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3338A" w14:textId="77777777" w:rsidR="00997A8B" w:rsidRPr="00997A8B" w:rsidRDefault="00997A8B" w:rsidP="00997A8B">
      <w:pPr>
        <w:shd w:val="clear" w:color="auto" w:fill="FCFCFC"/>
        <w:spacing w:after="120" w:line="240" w:lineRule="auto"/>
        <w:outlineLvl w:val="0"/>
        <w:rPr>
          <w:rFonts w:ascii="Arial" w:eastAsia="Times New Roman" w:hAnsi="Arial" w:cs="Arial"/>
          <w:color w:val="333333"/>
          <w:spacing w:val="2"/>
          <w:kern w:val="36"/>
          <w:sz w:val="44"/>
          <w:szCs w:val="44"/>
          <w:lang w:val="en"/>
        </w:rPr>
      </w:pPr>
      <w:bookmarkStart w:id="0" w:name="_GoBack"/>
      <w:r w:rsidRPr="00997A8B">
        <w:rPr>
          <w:rFonts w:ascii="Arial" w:eastAsia="Times New Roman" w:hAnsi="Arial" w:cs="Arial"/>
          <w:color w:val="333333"/>
          <w:spacing w:val="2"/>
          <w:kern w:val="36"/>
          <w:sz w:val="44"/>
          <w:szCs w:val="44"/>
          <w:lang w:val="en"/>
        </w:rPr>
        <w:t>Role of Absorptive Capacity in Predicting Continuance Intention to Use Digital Libraries: An Empirical Study</w:t>
      </w:r>
      <w:bookmarkEnd w:id="0"/>
    </w:p>
    <w:p w14:paraId="01EE7156" w14:textId="4D90F228" w:rsidR="00997A8B" w:rsidRPr="00997A8B" w:rsidRDefault="00997A8B" w:rsidP="00997A8B">
      <w:pPr>
        <w:pStyle w:val="u-mb-2"/>
        <w:shd w:val="clear" w:color="auto" w:fill="FCFCFC"/>
        <w:spacing w:before="0" w:beforeAutospacing="0"/>
        <w:textAlignment w:val="center"/>
        <w:rPr>
          <w:rFonts w:ascii="Arial" w:hAnsi="Arial" w:cs="Arial"/>
          <w:color w:val="595959" w:themeColor="text1" w:themeTint="A6"/>
          <w:sz w:val="22"/>
          <w:szCs w:val="22"/>
        </w:rPr>
      </w:pPr>
      <w:r w:rsidRPr="00997A8B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Mohamed Emran Hossain</w:t>
      </w:r>
      <w:r w:rsidRPr="00997A8B">
        <w:rPr>
          <w:rFonts w:ascii="Arial" w:hAnsi="Arial" w:cs="Arial"/>
          <w:color w:val="595959" w:themeColor="text1" w:themeTint="A6"/>
          <w:sz w:val="22"/>
          <w:szCs w:val="22"/>
        </w:rPr>
        <w:t xml:space="preserve">       </w:t>
      </w:r>
      <w:r w:rsidRPr="00997A8B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Touhid Bhuiyan</w:t>
      </w:r>
      <w:r w:rsidRPr="00997A8B">
        <w:rPr>
          <w:rFonts w:ascii="Arial" w:hAnsi="Arial" w:cs="Arial"/>
          <w:color w:val="595959" w:themeColor="text1" w:themeTint="A6"/>
          <w:sz w:val="22"/>
          <w:szCs w:val="22"/>
        </w:rPr>
        <w:t xml:space="preserve">       </w:t>
      </w:r>
      <w:r w:rsidRPr="00997A8B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Imran Mahmud</w:t>
      </w:r>
      <w:r w:rsidRPr="00997A8B">
        <w:rPr>
          <w:rFonts w:ascii="Arial" w:hAnsi="Arial" w:cs="Arial"/>
          <w:noProof/>
          <w:color w:val="595959" w:themeColor="text1" w:themeTint="A6"/>
          <w:sz w:val="22"/>
          <w:szCs w:val="22"/>
        </w:rPr>
        <mc:AlternateContent>
          <mc:Choice Requires="wps">
            <w:drawing>
              <wp:inline distT="0" distB="0" distL="0" distR="0" wp14:anchorId="1F449027" wp14:editId="763660C6">
                <wp:extent cx="228600" cy="228600"/>
                <wp:effectExtent l="0" t="0" r="0" b="0"/>
                <wp:docPr id="1" name="Rectangle 1" descr="Email author">
                  <a:hlinkClick xmlns:a="http://schemas.openxmlformats.org/drawingml/2006/main" r:id="rId5" tooltip="&quot;imranmahmud@daffodilvarsity.edu.bd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E976B9" id="Rectangle 1" o:spid="_x0000_s1026" alt="Email author" href="mailto:imranmahmud@daffodilvarsity.edu.bd" title="&quot;imranmahmud@daffodilvarsity.edu.bd&quot;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997A8B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T. Ramayah</w:t>
      </w:r>
      <w:r w:rsidRPr="00997A8B">
        <w:rPr>
          <w:rFonts w:ascii="Arial" w:hAnsi="Arial" w:cs="Arial"/>
          <w:color w:val="595959" w:themeColor="text1" w:themeTint="A6"/>
          <w:sz w:val="22"/>
          <w:szCs w:val="22"/>
        </w:rPr>
        <w:t xml:space="preserve">       </w:t>
      </w:r>
      <w:r w:rsidRPr="00997A8B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Brenda Scholtz</w:t>
      </w:r>
    </w:p>
    <w:p w14:paraId="428B42C0" w14:textId="77777777" w:rsidR="00997A8B" w:rsidRPr="00997A8B" w:rsidRDefault="00997A8B" w:rsidP="00997A8B">
      <w:pPr>
        <w:pStyle w:val="Heading2"/>
        <w:spacing w:line="326" w:lineRule="atLeast"/>
        <w:rPr>
          <w:rFonts w:ascii="Arial" w:hAnsi="Arial" w:cs="Arial"/>
          <w:color w:val="505050"/>
          <w:sz w:val="32"/>
          <w:szCs w:val="32"/>
        </w:rPr>
      </w:pPr>
      <w:r w:rsidRPr="00997A8B">
        <w:rPr>
          <w:rFonts w:ascii="Arial" w:hAnsi="Arial" w:cs="Arial"/>
          <w:color w:val="505050"/>
          <w:sz w:val="32"/>
          <w:szCs w:val="32"/>
        </w:rPr>
        <w:t>Abstract</w:t>
      </w:r>
    </w:p>
    <w:p w14:paraId="620BCFE8" w14:textId="77777777" w:rsidR="00997A8B" w:rsidRPr="00997A8B" w:rsidRDefault="00997A8B" w:rsidP="00997A8B">
      <w:pPr>
        <w:pStyle w:val="para"/>
        <w:shd w:val="clear" w:color="auto" w:fill="FCFCFC"/>
        <w:spacing w:before="240" w:beforeAutospacing="0" w:after="288" w:afterAutospacing="0"/>
        <w:jc w:val="both"/>
        <w:rPr>
          <w:rFonts w:ascii="Arial" w:hAnsi="Arial" w:cs="Arial"/>
          <w:color w:val="404040" w:themeColor="text1" w:themeTint="BF"/>
          <w:spacing w:val="2"/>
        </w:rPr>
      </w:pPr>
      <w:r w:rsidRPr="00997A8B">
        <w:rPr>
          <w:rFonts w:ascii="Arial" w:hAnsi="Arial" w:cs="Arial"/>
          <w:color w:val="404040" w:themeColor="text1" w:themeTint="BF"/>
          <w:spacing w:val="2"/>
        </w:rPr>
        <w:t>The purpose of this paper is to investigate the impact of absorptive capacity and the quality dimensions of technology on students’ continuance intention to use the e-library system. To measure the continuance intention, an integrated research model was developed using expectation-confirmation theory (ECT) and absorptive capacity theory. This empirical study was undertaken at a university in Bangladesh with a sample size of 297. Data was collected via a survey questionnaire. The results reveal that the dimensions of absorptive capacity have a strong effect on confirmation of the system and a partial impact on perceived usefulness (PU). Confirmation of the system has a significant effect on the PU of and satisfaction with the system. Satisfaction was found to be a strong predictor for the continuance intention to use the e-library. Finally, ECT fully fits in this context and students’ satisfaction has the largest effect on the continuance intention.</w:t>
      </w:r>
    </w:p>
    <w:p w14:paraId="39BD1378" w14:textId="77777777" w:rsidR="007A1515" w:rsidRDefault="00997A8B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35735"/>
    <w:multiLevelType w:val="multilevel"/>
    <w:tmpl w:val="BDD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B"/>
    <w:rsid w:val="002B6360"/>
    <w:rsid w:val="006501C5"/>
    <w:rsid w:val="00997A8B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63120"/>
  <w15:chartTrackingRefBased/>
  <w15:docId w15:val="{3BCC2546-9F35-4292-96A5-D7F12D9D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997A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A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A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u-mb-2">
    <w:name w:val="u-mb-2"/>
    <w:basedOn w:val="Normal"/>
    <w:rsid w:val="00997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sname">
    <w:name w:val="authors__name"/>
    <w:basedOn w:val="DefaultParagraphFont"/>
    <w:rsid w:val="00997A8B"/>
  </w:style>
  <w:style w:type="character" w:customStyle="1" w:styleId="authorscontact">
    <w:name w:val="authors__contact"/>
    <w:basedOn w:val="DefaultParagraphFont"/>
    <w:rsid w:val="00997A8B"/>
  </w:style>
  <w:style w:type="character" w:customStyle="1" w:styleId="Heading2Char">
    <w:name w:val="Heading 2 Char"/>
    <w:basedOn w:val="DefaultParagraphFont"/>
    <w:link w:val="Heading2"/>
    <w:uiPriority w:val="9"/>
    <w:semiHidden/>
    <w:rsid w:val="00997A8B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customStyle="1" w:styleId="para">
    <w:name w:val="para"/>
    <w:basedOn w:val="Normal"/>
    <w:rsid w:val="00997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mranmahmud@daffodilvarsity.edu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2019-03-02T05:58:00Z</dcterms:created>
  <dcterms:modified xsi:type="dcterms:W3CDTF">2019-03-02T06:02:00Z</dcterms:modified>
</cp:coreProperties>
</file>