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EF122" w14:textId="77777777" w:rsidR="009540AE" w:rsidRPr="009540AE" w:rsidRDefault="009540AE" w:rsidP="009540AE">
      <w:pPr>
        <w:rPr>
          <w:rFonts w:ascii="Arial" w:hAnsi="Arial" w:cs="Arial"/>
          <w:color w:val="404040" w:themeColor="text1" w:themeTint="BF"/>
          <w:sz w:val="40"/>
          <w:szCs w:val="40"/>
          <w:lang w:bidi="ar-SA"/>
        </w:rPr>
      </w:pPr>
      <w:bookmarkStart w:id="0" w:name="_GoBack"/>
      <w:r w:rsidRPr="009540AE">
        <w:rPr>
          <w:rFonts w:ascii="Arial" w:hAnsi="Arial" w:cs="Arial"/>
          <w:color w:val="404040" w:themeColor="text1" w:themeTint="BF"/>
          <w:sz w:val="40"/>
          <w:szCs w:val="40"/>
          <w:lang w:bidi="ar-SA"/>
        </w:rPr>
        <w:t>Highly sensitive SPR based PCF for biological substance sensing: design and analysis</w:t>
      </w:r>
    </w:p>
    <w:bookmarkEnd w:id="0"/>
    <w:p w14:paraId="689564AA" w14:textId="77777777" w:rsidR="009540AE" w:rsidRPr="009540AE" w:rsidRDefault="009540AE" w:rsidP="009540AE">
      <w:pPr>
        <w:rPr>
          <w:rFonts w:ascii="Arial" w:hAnsi="Arial" w:cs="Arial"/>
          <w:color w:val="595959" w:themeColor="text1" w:themeTint="A6"/>
          <w:lang w:bidi="ar-SA"/>
        </w:rPr>
      </w:pPr>
      <w:r w:rsidRPr="009540AE">
        <w:rPr>
          <w:rFonts w:ascii="Arial" w:hAnsi="Arial" w:cs="Arial"/>
          <w:color w:val="595959" w:themeColor="text1" w:themeTint="A6"/>
          <w:lang w:bidi="ar-SA"/>
        </w:rPr>
        <w:t xml:space="preserve">Sayed Asaduzzama        Bikash Kumar Paul        Kawsar Ahmed        </w:t>
      </w:r>
    </w:p>
    <w:p w14:paraId="401AA0A1" w14:textId="28B48BD6" w:rsidR="009540AE" w:rsidRDefault="009540AE" w:rsidP="009540AE">
      <w:pPr>
        <w:rPr>
          <w:rFonts w:ascii="Arial" w:hAnsi="Arial" w:cs="Arial"/>
          <w:color w:val="595959" w:themeColor="text1" w:themeTint="A6"/>
          <w:lang w:bidi="ar-SA"/>
        </w:rPr>
      </w:pPr>
      <w:r w:rsidRPr="009540AE">
        <w:rPr>
          <w:rFonts w:ascii="Arial" w:hAnsi="Arial" w:cs="Arial"/>
          <w:color w:val="595959" w:themeColor="text1" w:themeTint="A6"/>
          <w:lang w:bidi="ar-SA"/>
        </w:rPr>
        <w:t>Touhid  Bhuiyan             SAM Matiur Rahman</w:t>
      </w:r>
    </w:p>
    <w:p w14:paraId="3165632A" w14:textId="16B8B470" w:rsidR="009540AE" w:rsidRPr="009540AE" w:rsidRDefault="009540AE" w:rsidP="009540AE">
      <w:pPr>
        <w:pStyle w:val="Heading2"/>
        <w:spacing w:line="326" w:lineRule="atLeast"/>
        <w:rPr>
          <w:color w:val="505050"/>
          <w:sz w:val="32"/>
          <w:szCs w:val="32"/>
        </w:rPr>
      </w:pPr>
      <w:r w:rsidRPr="00DD3533">
        <w:rPr>
          <w:color w:val="505050"/>
          <w:sz w:val="32"/>
          <w:szCs w:val="32"/>
        </w:rPr>
        <w:t>Abstract</w:t>
      </w:r>
    </w:p>
    <w:p w14:paraId="01EA4844" w14:textId="593F2D35" w:rsidR="009540AE" w:rsidRPr="009540AE" w:rsidRDefault="009540AE" w:rsidP="009540AE">
      <w:pPr>
        <w:jc w:val="both"/>
        <w:rPr>
          <w:rFonts w:ascii="Arial" w:hAnsi="Arial" w:cs="Arial"/>
          <w:color w:val="404040" w:themeColor="text1" w:themeTint="BF"/>
          <w:sz w:val="24"/>
          <w:szCs w:val="24"/>
          <w:lang w:bidi="ar-SA"/>
        </w:rPr>
      </w:pPr>
      <w:r w:rsidRPr="009540AE">
        <w:rPr>
          <w:rFonts w:ascii="Arial" w:hAnsi="Arial" w:cs="Arial"/>
          <w:color w:val="404040" w:themeColor="text1" w:themeTint="BF"/>
          <w:sz w:val="24"/>
          <w:szCs w:val="24"/>
          <w:lang w:bidi="ar-SA"/>
        </w:rPr>
        <w:t>P</w:t>
      </w:r>
      <w:r w:rsidRPr="009540AE">
        <w:rPr>
          <w:rFonts w:ascii="Arial" w:hAnsi="Arial" w:cs="Arial"/>
          <w:color w:val="404040" w:themeColor="text1" w:themeTint="BF"/>
          <w:sz w:val="24"/>
          <w:szCs w:val="24"/>
          <w:lang w:bidi="ar-SA"/>
        </w:rPr>
        <w:t xml:space="preserve">roposed and numerically investigated by Finite Element Method (FEM). The proposed SPR-based </w:t>
      </w:r>
      <w:proofErr w:type="gramStart"/>
      <w:r w:rsidRPr="009540AE">
        <w:rPr>
          <w:rFonts w:ascii="Arial" w:hAnsi="Arial" w:cs="Arial"/>
          <w:color w:val="404040" w:themeColor="text1" w:themeTint="BF"/>
          <w:sz w:val="24"/>
          <w:szCs w:val="24"/>
          <w:lang w:bidi="ar-SA"/>
        </w:rPr>
        <w:t>In</w:t>
      </w:r>
      <w:proofErr w:type="gramEnd"/>
      <w:r w:rsidRPr="009540AE">
        <w:rPr>
          <w:rFonts w:ascii="Arial" w:hAnsi="Arial" w:cs="Arial"/>
          <w:color w:val="404040" w:themeColor="text1" w:themeTint="BF"/>
          <w:sz w:val="24"/>
          <w:szCs w:val="24"/>
          <w:lang w:bidi="ar-SA"/>
        </w:rPr>
        <w:t xml:space="preserve"> this paper, a surface Plasmon resonance (SPR) based photonic crystal fiber has been PCF shows higher average wavelength interrogation sensitivity than the previous structures. Different plasmonic materials have been used to show the difference in results. Liquid filled cores with metallic surface can be exited with leaky-Gaussian core guided mode. Numerical investigation of optical properties for the proposed PCF has been established by changing the designing parameters like pitch, diameters etc. The proposed PCF is simple in nature and can be easily fabricated by existing methods. Biological substances, biochemical, organic chemical analysis, bimolecules can be detected by our proposed SPR based PCF.</w:t>
      </w:r>
    </w:p>
    <w:sectPr w:rsidR="009540AE" w:rsidRPr="00954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91"/>
    <w:rsid w:val="00104691"/>
    <w:rsid w:val="00256726"/>
    <w:rsid w:val="002B6360"/>
    <w:rsid w:val="006501C5"/>
    <w:rsid w:val="009540AE"/>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CB74"/>
  <w15:chartTrackingRefBased/>
  <w15:docId w15:val="{B06344A9-B0B0-4E6F-AC77-FB7512110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next w:val="Normal"/>
    <w:link w:val="Heading2Char"/>
    <w:uiPriority w:val="9"/>
    <w:unhideWhenUsed/>
    <w:qFormat/>
    <w:rsid w:val="00104691"/>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4691"/>
    <w:rPr>
      <w:color w:val="0000FF"/>
      <w:u w:val="single"/>
    </w:rPr>
  </w:style>
  <w:style w:type="character" w:customStyle="1" w:styleId="Heading2Char">
    <w:name w:val="Heading 2 Char"/>
    <w:basedOn w:val="DefaultParagraphFont"/>
    <w:link w:val="Heading2"/>
    <w:uiPriority w:val="9"/>
    <w:rsid w:val="00104691"/>
    <w:rPr>
      <w:rFonts w:asciiTheme="majorHAnsi" w:eastAsiaTheme="majorEastAsia" w:hAnsiTheme="majorHAnsi" w:cstheme="majorBidi"/>
      <w:b/>
      <w:bCs/>
      <w:color w:val="4472C4" w:themeColor="accent1"/>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762239">
      <w:bodyDiv w:val="1"/>
      <w:marLeft w:val="0"/>
      <w:marRight w:val="0"/>
      <w:marTop w:val="0"/>
      <w:marBottom w:val="0"/>
      <w:divBdr>
        <w:top w:val="none" w:sz="0" w:space="0" w:color="auto"/>
        <w:left w:val="none" w:sz="0" w:space="0" w:color="auto"/>
        <w:bottom w:val="none" w:sz="0" w:space="0" w:color="auto"/>
        <w:right w:val="none" w:sz="0" w:space="0" w:color="auto"/>
      </w:divBdr>
      <w:divsChild>
        <w:div w:id="968627390">
          <w:marLeft w:val="0"/>
          <w:marRight w:val="0"/>
          <w:marTop w:val="0"/>
          <w:marBottom w:val="0"/>
          <w:divBdr>
            <w:top w:val="none" w:sz="0" w:space="0" w:color="auto"/>
            <w:left w:val="none" w:sz="0" w:space="0" w:color="auto"/>
            <w:bottom w:val="none" w:sz="0" w:space="0" w:color="auto"/>
            <w:right w:val="none" w:sz="0" w:space="0" w:color="auto"/>
          </w:divBdr>
          <w:divsChild>
            <w:div w:id="496844325">
              <w:marLeft w:val="0"/>
              <w:marRight w:val="0"/>
              <w:marTop w:val="0"/>
              <w:marBottom w:val="0"/>
              <w:divBdr>
                <w:top w:val="none" w:sz="0" w:space="0" w:color="auto"/>
                <w:left w:val="none" w:sz="0" w:space="0" w:color="auto"/>
                <w:bottom w:val="none" w:sz="0" w:space="0" w:color="auto"/>
                <w:right w:val="none" w:sz="0" w:space="0" w:color="auto"/>
              </w:divBdr>
              <w:divsChild>
                <w:div w:id="1288317279">
                  <w:marLeft w:val="-225"/>
                  <w:marRight w:val="-225"/>
                  <w:marTop w:val="0"/>
                  <w:marBottom w:val="0"/>
                  <w:divBdr>
                    <w:top w:val="none" w:sz="0" w:space="0" w:color="auto"/>
                    <w:left w:val="none" w:sz="0" w:space="0" w:color="auto"/>
                    <w:bottom w:val="none" w:sz="0" w:space="0" w:color="auto"/>
                    <w:right w:val="none" w:sz="0" w:space="0" w:color="auto"/>
                  </w:divBdr>
                </w:div>
                <w:div w:id="121308270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2719917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2</cp:revision>
  <dcterms:created xsi:type="dcterms:W3CDTF">2019-03-02T10:06:00Z</dcterms:created>
  <dcterms:modified xsi:type="dcterms:W3CDTF">2019-03-02T10:06:00Z</dcterms:modified>
</cp:coreProperties>
</file>