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819" w:rsidRDefault="00083ED6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 xml:space="preserve">                    </w:t>
      </w:r>
      <w:r w:rsidR="00BD4B6D" w:rsidRPr="00BD4B6D">
        <w:rPr>
          <w:rFonts w:asciiTheme="majorHAnsi" w:eastAsia="Times New Roman" w:hAnsiTheme="majorHAnsi" w:cstheme="majorHAnsi"/>
          <w:b/>
          <w:bCs/>
          <w:color w:val="000000"/>
          <w:sz w:val="24"/>
          <w:szCs w:val="24"/>
        </w:rPr>
        <w:t>Role of Hypoxia Signalling Pathway in COVID-19 Infection</w:t>
      </w:r>
      <w:r w:rsid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830199" w:rsidRDefault="00830199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</w:p>
    <w:p w:rsidR="00CF2568" w:rsidRPr="00830199" w:rsidRDefault="0063028A" w:rsidP="0063028A">
      <w:pPr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Author</w:t>
      </w:r>
      <w:r w:rsidRPr="00830199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: </w:t>
      </w:r>
      <w:r w:rsidR="00830199" w:rsidRPr="00830199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  <w:r w:rsidR="00830199"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Karim Ullah</w:t>
      </w:r>
      <w:bookmarkStart w:id="0" w:name="_GoBack"/>
      <w:bookmarkEnd w:id="0"/>
    </w:p>
    <w:p w:rsidR="0063028A" w:rsidRDefault="00796819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</w:t>
      </w:r>
    </w:p>
    <w:p w:rsidR="0063028A" w:rsidRDefault="0063028A" w:rsidP="0063028A">
      <w:pP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>Abstract:</w:t>
      </w:r>
      <w:r>
        <w:rPr>
          <w:rFonts w:asciiTheme="majorHAnsi" w:eastAsia="Times New Roman" w:hAnsiTheme="majorHAnsi" w:cstheme="majorHAnsi"/>
          <w:b/>
          <w:color w:val="000000"/>
          <w:sz w:val="20"/>
          <w:szCs w:val="20"/>
        </w:rPr>
        <w:t xml:space="preserve"> </w:t>
      </w:r>
    </w:p>
    <w:p w:rsidR="00830199" w:rsidRPr="00830199" w:rsidRDefault="00830199" w:rsidP="00830199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The outbreak of COVID-19 caused by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SARS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-CoV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-2 (severe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acute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respiratory syndrome) has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caused a severe pandemic globally. In 2020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virus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-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infected around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56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million people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and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1.5 million people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already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died due to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fatal atypical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pneumonia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caused by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COVID-19. The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respiratory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system is mainly affected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COVID-19, although several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other organs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such as the lung, heart,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kidney, and gastrointestinal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tract can be affected by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SARS-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CoV2.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Severe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illness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with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COVID-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19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infection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common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patients with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history of preexisting chronic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diseases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such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as diabetes, hypertension, or chronic obstructive pulmonary disease (COPD). For example, lung cancer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patients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are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highly vulnerable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to COVID-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19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infection.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This novel SARS-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CoV2 virus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shares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sequence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similarities with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the previously identified SARS-CoV virus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that caused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the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SARS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pandemic in 2002. The genome of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SARS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-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CoV2 shares 79.2%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sequence identity to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SARS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-CoV and approximately 96% identity to the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bat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coronavirus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BatCoV. The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COVID-19 infected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patients show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different types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 symptoms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ranging from mild to severe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acute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respiratory distress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syndrome (ARDS)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and result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pneumonia in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lung,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which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in severe cases can lead to the death of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the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patients.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ARDS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is characterized as an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inflammatory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response caused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by the accumulation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of immune cells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>in the lung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. Besides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ARDS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COVID-19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mainly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impair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oxygen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supply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the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lung and creates local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hypoxia.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 clear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link exists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between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hypoxia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and inflammatory response, and activation hypoxia signalling can induce the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expression of several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hundred genes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known to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facilitate the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proliferation of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inflammatory cells. Therefore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we hypothesized that hypoxia-inducible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factor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(HIF) might have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 potential role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in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COVID19 infection,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and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manipulation of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components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of HIF signalling may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offer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a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potential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 xml:space="preserve">therapeutic opportunity 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for the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treatment of COVID-</w:t>
      </w:r>
      <w:r w:rsidRPr="00830199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19 </w:t>
      </w:r>
      <w:r w:rsidRPr="00830199">
        <w:rPr>
          <w:rFonts w:asciiTheme="majorHAnsi" w:hAnsiTheme="majorHAnsi" w:cstheme="majorHAnsi"/>
          <w:color w:val="000000"/>
          <w:sz w:val="20"/>
          <w:szCs w:val="20"/>
        </w:rPr>
        <w:t>infection.</w:t>
      </w: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</w:p>
    <w:p w:rsidR="0063028A" w:rsidRP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63028A">
        <w:rPr>
          <w:rFonts w:asciiTheme="majorHAnsi" w:eastAsia="Times New Roman" w:hAnsiTheme="majorHAnsi" w:cstheme="majorHAnsi"/>
          <w:bCs/>
          <w:color w:val="1F3F5E"/>
          <w:kern w:val="36"/>
          <w:sz w:val="20"/>
          <w:szCs w:val="20"/>
        </w:rPr>
        <w:t xml:space="preserve">                                     </w:t>
      </w:r>
    </w:p>
    <w:p w:rsidR="0063028A" w:rsidRDefault="0063028A" w:rsidP="00FC6E3E">
      <w:pPr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                                   </w:t>
      </w:r>
    </w:p>
    <w:sectPr w:rsidR="00630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28A"/>
    <w:rsid w:val="00083ED6"/>
    <w:rsid w:val="0013045A"/>
    <w:rsid w:val="003A3943"/>
    <w:rsid w:val="00413BCE"/>
    <w:rsid w:val="00572100"/>
    <w:rsid w:val="0063028A"/>
    <w:rsid w:val="00700988"/>
    <w:rsid w:val="00796819"/>
    <w:rsid w:val="00830199"/>
    <w:rsid w:val="00BD4292"/>
    <w:rsid w:val="00BD4B6D"/>
    <w:rsid w:val="00C36ED3"/>
    <w:rsid w:val="00CF2568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B84600-9800-49B9-8237-421C1147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0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7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2023-12-31T10:01:00Z</dcterms:created>
  <dcterms:modified xsi:type="dcterms:W3CDTF">2023-12-31T10:07:00Z</dcterms:modified>
</cp:coreProperties>
</file>