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D28ED" w14:textId="4642FAE0" w:rsidR="00F962D9" w:rsidRPr="00F962D9" w:rsidRDefault="00F962D9" w:rsidP="00F962D9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olor w:val="404040" w:themeColor="text1" w:themeTint="BF"/>
          <w:sz w:val="40"/>
          <w:szCs w:val="40"/>
          <w:bdr w:val="none" w:sz="0" w:space="0" w:color="auto" w:frame="1"/>
        </w:rPr>
      </w:pPr>
      <w:bookmarkStart w:id="0" w:name="_GoBack"/>
      <w:r w:rsidRPr="00F962D9">
        <w:rPr>
          <w:rFonts w:ascii="Arial" w:eastAsia="Times New Roman" w:hAnsi="Arial" w:cs="Arial"/>
          <w:b/>
          <w:bCs/>
          <w:color w:val="404040" w:themeColor="text1" w:themeTint="BF"/>
          <w:sz w:val="40"/>
          <w:szCs w:val="40"/>
          <w:bdr w:val="none" w:sz="0" w:space="0" w:color="auto" w:frame="1"/>
        </w:rPr>
        <w:t>A Context-Sensitive Approach to Find Optimum Language Model for Automatic Bangla Spelling Correction</w:t>
      </w:r>
    </w:p>
    <w:bookmarkEnd w:id="0"/>
    <w:p w14:paraId="129F2CE2" w14:textId="77777777" w:rsidR="00F962D9" w:rsidRPr="00F962D9" w:rsidRDefault="00F962D9" w:rsidP="00F962D9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olor w:val="404040" w:themeColor="text1" w:themeTint="BF"/>
          <w:sz w:val="16"/>
          <w:szCs w:val="16"/>
          <w:bdr w:val="none" w:sz="0" w:space="0" w:color="auto" w:frame="1"/>
        </w:rPr>
      </w:pPr>
    </w:p>
    <w:p w14:paraId="5D042D80" w14:textId="77777777" w:rsidR="00F962D9" w:rsidRDefault="00F962D9">
      <w:pPr>
        <w:rPr>
          <w:rFonts w:ascii="Arial" w:hAnsi="Arial" w:cs="Arial"/>
          <w:color w:val="595959" w:themeColor="text1" w:themeTint="A6"/>
          <w:szCs w:val="22"/>
          <w:shd w:val="clear" w:color="auto" w:fill="FFFFFF"/>
        </w:rPr>
      </w:pP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 Muhammad Ifte Khairul Islam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</w:t>
      </w:r>
      <w:r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 </w:t>
      </w:r>
      <w:r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Md. Tarek Habib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 </w:t>
      </w:r>
      <w:r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</w:t>
      </w:r>
      <w:r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Md. Sadekur Rahman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 </w:t>
      </w:r>
      <w:r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</w:t>
      </w:r>
    </w:p>
    <w:p w14:paraId="6C6FADD9" w14:textId="52C3E047" w:rsidR="007A1515" w:rsidRPr="00F962D9" w:rsidRDefault="00F962D9">
      <w:pPr>
        <w:rPr>
          <w:rFonts w:ascii="Arial" w:hAnsi="Arial" w:cs="Arial"/>
          <w:color w:val="595959" w:themeColor="text1" w:themeTint="A6"/>
          <w:szCs w:val="22"/>
          <w:shd w:val="clear" w:color="auto" w:fill="FFFFFF"/>
        </w:rPr>
      </w:pPr>
      <w:r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Md. Riazur Rahman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   </w:t>
      </w:r>
      <w:r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 xml:space="preserve">                   </w:t>
      </w:r>
      <w:r w:rsidRPr="00F962D9">
        <w:rPr>
          <w:rFonts w:ascii="Arial" w:hAnsi="Arial" w:cs="Arial"/>
          <w:color w:val="595959" w:themeColor="text1" w:themeTint="A6"/>
          <w:szCs w:val="22"/>
          <w:shd w:val="clear" w:color="auto" w:fill="FFFFFF"/>
        </w:rPr>
        <w:t>Farruk Ahmed</w:t>
      </w:r>
    </w:p>
    <w:p w14:paraId="5550D6B4" w14:textId="77777777" w:rsidR="00F962D9" w:rsidRPr="00F962D9" w:rsidRDefault="00F962D9" w:rsidP="00F962D9">
      <w:pPr>
        <w:pStyle w:val="Heading2"/>
        <w:spacing w:before="0" w:after="120" w:line="480" w:lineRule="atLeast"/>
        <w:rPr>
          <w:rFonts w:ascii="Arial" w:hAnsi="Arial" w:cs="Arial"/>
          <w:color w:val="505050"/>
          <w:sz w:val="32"/>
          <w:szCs w:val="32"/>
        </w:rPr>
      </w:pPr>
      <w:r w:rsidRPr="00F962D9">
        <w:rPr>
          <w:rFonts w:ascii="Arial" w:hAnsi="Arial" w:cs="Arial"/>
          <w:b/>
          <w:bCs/>
          <w:color w:val="505050"/>
          <w:sz w:val="32"/>
          <w:szCs w:val="32"/>
        </w:rPr>
        <w:t>Abstract</w:t>
      </w:r>
    </w:p>
    <w:p w14:paraId="734950EB" w14:textId="210E7049" w:rsidR="00F962D9" w:rsidRPr="00F962D9" w:rsidRDefault="00F962D9" w:rsidP="00F962D9">
      <w:pPr>
        <w:jc w:val="both"/>
        <w:rPr>
          <w:rFonts w:ascii="Arial" w:hAnsi="Arial" w:cs="Arial"/>
          <w:sz w:val="24"/>
          <w:szCs w:val="24"/>
        </w:rPr>
      </w:pPr>
      <w:r w:rsidRPr="00F962D9">
        <w:rPr>
          <w:rFonts w:ascii="Arial" w:hAnsi="Arial" w:cs="Arial"/>
          <w:color w:val="404040" w:themeColor="text1" w:themeTint="BF"/>
          <w:sz w:val="24"/>
          <w:szCs w:val="24"/>
          <w:shd w:val="clear" w:color="auto" w:fill="FFFFFF"/>
        </w:rPr>
        <w:t>Automated spelling correction is an important phenomenon in typing that has intense effect on aiding both literate and semi-literate people while using keyboard or other similar devices. Such automated spelling correction technique also helps students significantly in learning process through applying proper words during word processing. A lot of work has been conducted for English language, but for Bangla, it is still not adequate. All work done so far in Bangla is context-free. Bangla is one of the mostly spoken languages (3.05% of world population) and considered seventh language of all languages in the world. In this paper, we propose a context-sensitive approach for automated spelling correction in Bangla. We make combined use of edit distance and stochastic, i.e. N-gram language model. We use six N-gram models in total. A novel approach is deployed in order to find the optimum language model in terms of performance. In addition, for finding out better performance, a large Bangla corpus of different word types is used. We have achieved a satisfactory and promising accuracy of 87.58%.</w:t>
      </w:r>
    </w:p>
    <w:sectPr w:rsidR="00F962D9" w:rsidRPr="00F96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D9"/>
    <w:rsid w:val="002B6360"/>
    <w:rsid w:val="006501C5"/>
    <w:rsid w:val="009E1CC6"/>
    <w:rsid w:val="00AD5233"/>
    <w:rsid w:val="00F9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428B6"/>
  <w15:chartTrackingRefBased/>
  <w15:docId w15:val="{8AC51BC3-F497-451A-9835-5E2BDD24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2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F96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962D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962D9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2D9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9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2019-03-04T03:29:00Z</dcterms:created>
  <dcterms:modified xsi:type="dcterms:W3CDTF">2019-03-04T03:36:00Z</dcterms:modified>
</cp:coreProperties>
</file>