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16F" w:rsidRPr="00146823" w:rsidRDefault="00146823">
      <w:pPr>
        <w:rPr>
          <w:rStyle w:val="ofieldchar"/>
          <w:rFonts w:asciiTheme="majorHAnsi" w:hAnsiTheme="majorHAnsi" w:cstheme="majorHAnsi"/>
          <w:color w:val="0070C0"/>
          <w:sz w:val="40"/>
          <w:szCs w:val="40"/>
        </w:rPr>
      </w:pPr>
      <w:r w:rsidRPr="00146823">
        <w:rPr>
          <w:rFonts w:asciiTheme="majorHAnsi" w:hAnsiTheme="majorHAnsi" w:cstheme="majorHAnsi"/>
          <w:color w:val="000000"/>
          <w:sz w:val="40"/>
          <w:szCs w:val="40"/>
        </w:rPr>
        <w:t>A Convolutional Neural Network Based Classification Approach for Breast Cancer Detection</w:t>
      </w:r>
    </w:p>
    <w:p w:rsidR="00146823" w:rsidRDefault="00146823">
      <w:pPr>
        <w:rPr>
          <w:rStyle w:val="ofieldchar"/>
        </w:rPr>
      </w:pPr>
    </w:p>
    <w:p w:rsidR="00286666" w:rsidRPr="00FB362A" w:rsidRDefault="00146823">
      <w:pPr>
        <w:rPr>
          <w:rStyle w:val="blue-tooltip"/>
          <w:rFonts w:asciiTheme="majorHAnsi" w:hAnsiTheme="majorHAnsi" w:cstheme="majorHAnsi"/>
          <w:color w:val="0070C0"/>
          <w:sz w:val="24"/>
          <w:szCs w:val="24"/>
        </w:rPr>
      </w:pPr>
      <w:proofErr w:type="spellStart"/>
      <w:r w:rsidRPr="00FB362A">
        <w:rPr>
          <w:rStyle w:val="ofieldchar"/>
          <w:rFonts w:asciiTheme="majorHAnsi" w:hAnsiTheme="majorHAnsi" w:cstheme="majorHAnsi"/>
          <w:color w:val="0070C0"/>
          <w:sz w:val="24"/>
          <w:szCs w:val="24"/>
        </w:rPr>
        <w:t>Md</w:t>
      </w:r>
      <w:proofErr w:type="spellEnd"/>
      <w:r w:rsidRPr="00FB362A">
        <w:rPr>
          <w:rStyle w:val="ofieldchar"/>
          <w:rFonts w:asciiTheme="majorHAnsi" w:hAnsiTheme="majorHAnsi" w:cstheme="majorHAnsi"/>
          <w:color w:val="0070C0"/>
          <w:sz w:val="24"/>
          <w:szCs w:val="24"/>
        </w:rPr>
        <w:t xml:space="preserve"> </w:t>
      </w:r>
      <w:proofErr w:type="spellStart"/>
      <w:r w:rsidRPr="00FB362A">
        <w:rPr>
          <w:rStyle w:val="ofieldchar"/>
          <w:rFonts w:asciiTheme="majorHAnsi" w:hAnsiTheme="majorHAnsi" w:cstheme="majorHAnsi"/>
          <w:color w:val="0070C0"/>
          <w:sz w:val="24"/>
          <w:szCs w:val="24"/>
        </w:rPr>
        <w:t>Harun</w:t>
      </w:r>
      <w:proofErr w:type="spellEnd"/>
      <w:r w:rsidRPr="00FB362A">
        <w:rPr>
          <w:rStyle w:val="ofieldchar"/>
          <w:rFonts w:asciiTheme="majorHAnsi" w:hAnsiTheme="majorHAnsi" w:cstheme="majorHAnsi"/>
          <w:color w:val="0070C0"/>
          <w:sz w:val="24"/>
          <w:szCs w:val="24"/>
        </w:rPr>
        <w:t xml:space="preserve"> </w:t>
      </w:r>
      <w:proofErr w:type="gramStart"/>
      <w:r w:rsidRPr="00FB362A">
        <w:rPr>
          <w:rStyle w:val="ofieldchar"/>
          <w:rFonts w:asciiTheme="majorHAnsi" w:hAnsiTheme="majorHAnsi" w:cstheme="majorHAnsi"/>
          <w:color w:val="0070C0"/>
          <w:sz w:val="24"/>
          <w:szCs w:val="24"/>
        </w:rPr>
        <w:t>Or</w:t>
      </w:r>
      <w:proofErr w:type="gramEnd"/>
      <w:r w:rsidRPr="00FB362A">
        <w:rPr>
          <w:rStyle w:val="ofieldchar"/>
          <w:rFonts w:asciiTheme="majorHAnsi" w:hAnsiTheme="majorHAnsi" w:cstheme="majorHAnsi"/>
          <w:color w:val="0070C0"/>
          <w:sz w:val="24"/>
          <w:szCs w:val="24"/>
        </w:rPr>
        <w:t xml:space="preserve"> Rashid</w:t>
      </w:r>
      <w:r w:rsidRPr="00FB362A">
        <w:rPr>
          <w:rStyle w:val="ofieldchar"/>
          <w:rFonts w:asciiTheme="majorHAnsi" w:hAnsiTheme="majorHAnsi" w:cstheme="majorHAnsi"/>
          <w:color w:val="0070C0"/>
          <w:sz w:val="24"/>
          <w:szCs w:val="24"/>
        </w:rPr>
        <w:t xml:space="preserve">, </w:t>
      </w:r>
      <w:hyperlink r:id="rId4" w:history="1">
        <w:r w:rsidRPr="00FB362A">
          <w:rPr>
            <w:rStyle w:val="Hyperlink"/>
            <w:rFonts w:asciiTheme="majorHAnsi" w:hAnsiTheme="majorHAnsi" w:cstheme="majorHAnsi"/>
            <w:color w:val="0070C0"/>
            <w:sz w:val="24"/>
            <w:szCs w:val="24"/>
          </w:rPr>
          <w:t xml:space="preserve">S. M </w:t>
        </w:r>
        <w:proofErr w:type="spellStart"/>
        <w:r w:rsidRPr="00FB362A">
          <w:rPr>
            <w:rStyle w:val="Hyperlink"/>
            <w:rFonts w:asciiTheme="majorHAnsi" w:hAnsiTheme="majorHAnsi" w:cstheme="majorHAnsi"/>
            <w:color w:val="0070C0"/>
            <w:sz w:val="24"/>
            <w:szCs w:val="24"/>
          </w:rPr>
          <w:t>Shahriyar</w:t>
        </w:r>
        <w:proofErr w:type="spellEnd"/>
      </w:hyperlink>
      <w:r w:rsidRPr="00FB362A">
        <w:rPr>
          <w:rStyle w:val="authors-info"/>
          <w:rFonts w:asciiTheme="majorHAnsi" w:hAnsiTheme="majorHAnsi" w:cstheme="majorHAnsi"/>
          <w:color w:val="0070C0"/>
          <w:sz w:val="24"/>
          <w:szCs w:val="24"/>
        </w:rPr>
        <w:t>,</w:t>
      </w:r>
      <w:r w:rsidRPr="00FB362A">
        <w:rPr>
          <w:rStyle w:val="authors-info"/>
          <w:rFonts w:asciiTheme="majorHAnsi" w:hAnsiTheme="majorHAnsi" w:cstheme="majorHAnsi"/>
          <w:color w:val="0070C0"/>
          <w:sz w:val="24"/>
          <w:szCs w:val="24"/>
        </w:rPr>
        <w:t xml:space="preserve"> </w:t>
      </w:r>
      <w:hyperlink r:id="rId5" w:history="1">
        <w:r w:rsidRPr="00FB362A">
          <w:rPr>
            <w:rStyle w:val="Hyperlink"/>
            <w:rFonts w:asciiTheme="majorHAnsi" w:hAnsiTheme="majorHAnsi" w:cstheme="majorHAnsi"/>
            <w:color w:val="0070C0"/>
            <w:sz w:val="24"/>
            <w:szCs w:val="24"/>
          </w:rPr>
          <w:t xml:space="preserve">F M </w:t>
        </w:r>
        <w:proofErr w:type="spellStart"/>
        <w:r w:rsidRPr="00FB362A">
          <w:rPr>
            <w:rStyle w:val="Hyperlink"/>
            <w:rFonts w:asciiTheme="majorHAnsi" w:hAnsiTheme="majorHAnsi" w:cstheme="majorHAnsi"/>
            <w:color w:val="0070C0"/>
            <w:sz w:val="24"/>
            <w:szCs w:val="24"/>
          </w:rPr>
          <w:t>Javed</w:t>
        </w:r>
        <w:proofErr w:type="spellEnd"/>
        <w:r w:rsidRPr="00FB362A">
          <w:rPr>
            <w:rStyle w:val="Hyperlink"/>
            <w:rFonts w:asciiTheme="majorHAnsi" w:hAnsiTheme="majorHAnsi" w:cstheme="majorHAnsi"/>
            <w:color w:val="0070C0"/>
            <w:sz w:val="24"/>
            <w:szCs w:val="24"/>
          </w:rPr>
          <w:t xml:space="preserve"> </w:t>
        </w:r>
        <w:proofErr w:type="spellStart"/>
        <w:r w:rsidRPr="00FB362A">
          <w:rPr>
            <w:rStyle w:val="Hyperlink"/>
            <w:rFonts w:asciiTheme="majorHAnsi" w:hAnsiTheme="majorHAnsi" w:cstheme="majorHAnsi"/>
            <w:color w:val="0070C0"/>
            <w:sz w:val="24"/>
            <w:szCs w:val="24"/>
          </w:rPr>
          <w:t>Mehedi</w:t>
        </w:r>
        <w:proofErr w:type="spellEnd"/>
        <w:r w:rsidRPr="00FB362A">
          <w:rPr>
            <w:rStyle w:val="Hyperlink"/>
            <w:rFonts w:asciiTheme="majorHAnsi" w:hAnsiTheme="majorHAnsi" w:cstheme="majorHAnsi"/>
            <w:color w:val="0070C0"/>
            <w:sz w:val="24"/>
            <w:szCs w:val="24"/>
          </w:rPr>
          <w:t xml:space="preserve"> </w:t>
        </w:r>
        <w:proofErr w:type="spellStart"/>
        <w:r w:rsidRPr="00FB362A">
          <w:rPr>
            <w:rStyle w:val="Hyperlink"/>
            <w:rFonts w:asciiTheme="majorHAnsi" w:hAnsiTheme="majorHAnsi" w:cstheme="majorHAnsi"/>
            <w:color w:val="0070C0"/>
            <w:sz w:val="24"/>
            <w:szCs w:val="24"/>
          </w:rPr>
          <w:t>Shamrat</w:t>
        </w:r>
        <w:proofErr w:type="spellEnd"/>
      </w:hyperlink>
      <w:r w:rsidRPr="00FB362A">
        <w:rPr>
          <w:rStyle w:val="authors-info"/>
          <w:rFonts w:asciiTheme="majorHAnsi" w:hAnsiTheme="majorHAnsi" w:cstheme="majorHAnsi"/>
          <w:color w:val="0070C0"/>
          <w:sz w:val="24"/>
          <w:szCs w:val="24"/>
        </w:rPr>
        <w:t>,</w:t>
      </w:r>
      <w:r w:rsidRPr="00FB362A">
        <w:rPr>
          <w:rStyle w:val="authors-info"/>
          <w:rFonts w:asciiTheme="majorHAnsi" w:hAnsiTheme="majorHAnsi" w:cstheme="majorHAnsi"/>
          <w:color w:val="0070C0"/>
          <w:sz w:val="24"/>
          <w:szCs w:val="24"/>
        </w:rPr>
        <w:t xml:space="preserve"> </w:t>
      </w:r>
      <w:hyperlink r:id="rId6" w:history="1">
        <w:proofErr w:type="spellStart"/>
        <w:r w:rsidRPr="00FB362A">
          <w:rPr>
            <w:rStyle w:val="Hyperlink"/>
            <w:rFonts w:asciiTheme="majorHAnsi" w:hAnsiTheme="majorHAnsi" w:cstheme="majorHAnsi"/>
            <w:color w:val="0070C0"/>
            <w:sz w:val="24"/>
            <w:szCs w:val="24"/>
          </w:rPr>
          <w:t>Tanzil</w:t>
        </w:r>
        <w:proofErr w:type="spellEnd"/>
        <w:r w:rsidRPr="00FB362A">
          <w:rPr>
            <w:rStyle w:val="Hyperlink"/>
            <w:rFonts w:asciiTheme="majorHAnsi" w:hAnsiTheme="majorHAnsi" w:cstheme="majorHAnsi"/>
            <w:color w:val="0070C0"/>
            <w:sz w:val="24"/>
            <w:szCs w:val="24"/>
          </w:rPr>
          <w:t xml:space="preserve"> </w:t>
        </w:r>
        <w:proofErr w:type="spellStart"/>
        <w:r w:rsidRPr="00FB362A">
          <w:rPr>
            <w:rStyle w:val="Hyperlink"/>
            <w:rFonts w:asciiTheme="majorHAnsi" w:hAnsiTheme="majorHAnsi" w:cstheme="majorHAnsi"/>
            <w:color w:val="0070C0"/>
            <w:sz w:val="24"/>
            <w:szCs w:val="24"/>
          </w:rPr>
          <w:t>Mahbub</w:t>
        </w:r>
        <w:proofErr w:type="spellEnd"/>
      </w:hyperlink>
      <w:r w:rsidRPr="00FB362A">
        <w:rPr>
          <w:rStyle w:val="authors-info"/>
          <w:rFonts w:asciiTheme="majorHAnsi" w:hAnsiTheme="majorHAnsi" w:cstheme="majorHAnsi"/>
          <w:color w:val="0070C0"/>
          <w:sz w:val="24"/>
          <w:szCs w:val="24"/>
        </w:rPr>
        <w:t>,</w:t>
      </w:r>
      <w:r w:rsidRPr="00FB362A">
        <w:rPr>
          <w:rStyle w:val="authors-info"/>
          <w:rFonts w:asciiTheme="majorHAnsi" w:hAnsiTheme="majorHAnsi" w:cstheme="majorHAnsi"/>
          <w:color w:val="0070C0"/>
          <w:sz w:val="24"/>
          <w:szCs w:val="24"/>
        </w:rPr>
        <w:t xml:space="preserve"> </w:t>
      </w:r>
      <w:hyperlink r:id="rId7" w:history="1">
        <w:proofErr w:type="spellStart"/>
        <w:r w:rsidRPr="00FB362A">
          <w:rPr>
            <w:rStyle w:val="Hyperlink"/>
            <w:rFonts w:asciiTheme="majorHAnsi" w:hAnsiTheme="majorHAnsi" w:cstheme="majorHAnsi"/>
            <w:color w:val="0070C0"/>
            <w:sz w:val="24"/>
            <w:szCs w:val="24"/>
          </w:rPr>
          <w:t>Zarrin</w:t>
        </w:r>
        <w:proofErr w:type="spellEnd"/>
        <w:r w:rsidRPr="00FB362A">
          <w:rPr>
            <w:rStyle w:val="Hyperlink"/>
            <w:rFonts w:asciiTheme="majorHAnsi" w:hAnsiTheme="majorHAnsi" w:cstheme="majorHAnsi"/>
            <w:color w:val="0070C0"/>
            <w:sz w:val="24"/>
            <w:szCs w:val="24"/>
          </w:rPr>
          <w:t xml:space="preserve"> </w:t>
        </w:r>
        <w:proofErr w:type="spellStart"/>
        <w:r w:rsidRPr="00FB362A">
          <w:rPr>
            <w:rStyle w:val="Hyperlink"/>
            <w:rFonts w:asciiTheme="majorHAnsi" w:hAnsiTheme="majorHAnsi" w:cstheme="majorHAnsi"/>
            <w:color w:val="0070C0"/>
            <w:sz w:val="24"/>
            <w:szCs w:val="24"/>
          </w:rPr>
          <w:t>Tasnim</w:t>
        </w:r>
        <w:proofErr w:type="spellEnd"/>
      </w:hyperlink>
    </w:p>
    <w:p w:rsidR="00146823" w:rsidRPr="00FB362A" w:rsidRDefault="00146823" w:rsidP="00F63824">
      <w:pPr>
        <w:jc w:val="both"/>
        <w:rPr>
          <w:rStyle w:val="blue-tooltip"/>
          <w:rFonts w:asciiTheme="majorHAnsi" w:hAnsiTheme="majorHAnsi" w:cstheme="majorHAnsi"/>
          <w:b/>
          <w:sz w:val="24"/>
          <w:szCs w:val="24"/>
        </w:rPr>
      </w:pPr>
    </w:p>
    <w:p w:rsidR="00286666" w:rsidRPr="00FB362A" w:rsidRDefault="00286666" w:rsidP="00F63824">
      <w:pPr>
        <w:jc w:val="both"/>
        <w:rPr>
          <w:rStyle w:val="blue-tooltip"/>
          <w:rFonts w:asciiTheme="majorHAnsi" w:hAnsiTheme="majorHAnsi" w:cstheme="majorHAnsi"/>
          <w:b/>
          <w:sz w:val="24"/>
          <w:szCs w:val="24"/>
        </w:rPr>
      </w:pPr>
      <w:r w:rsidRPr="00FB362A">
        <w:rPr>
          <w:rStyle w:val="blue-tooltip"/>
          <w:rFonts w:asciiTheme="majorHAnsi" w:hAnsiTheme="majorHAnsi" w:cstheme="majorHAnsi"/>
          <w:b/>
          <w:sz w:val="24"/>
          <w:szCs w:val="24"/>
        </w:rPr>
        <w:t xml:space="preserve">Abstract: </w:t>
      </w:r>
      <w:bookmarkStart w:id="0" w:name="_GoBack"/>
      <w:bookmarkEnd w:id="0"/>
    </w:p>
    <w:p w:rsidR="000816E0" w:rsidRPr="00FB362A" w:rsidRDefault="00146823" w:rsidP="00F63824">
      <w:pPr>
        <w:jc w:val="both"/>
        <w:rPr>
          <w:rFonts w:asciiTheme="majorHAnsi" w:hAnsiTheme="majorHAnsi" w:cstheme="majorHAnsi"/>
          <w:sz w:val="24"/>
          <w:szCs w:val="24"/>
        </w:rPr>
      </w:pPr>
      <w:r w:rsidRPr="00FB362A">
        <w:rPr>
          <w:rFonts w:asciiTheme="majorHAnsi" w:hAnsiTheme="majorHAnsi" w:cstheme="majorHAnsi"/>
          <w:sz w:val="24"/>
          <w:szCs w:val="24"/>
        </w:rPr>
        <w:t xml:space="preserve">Thousands of women worldwide are diagnosed with breast cancer yearly, which may be fatal if not treated. The diagnosis of the condition may take years, by which time the patient has little choice except to have the affected breast removed. Early diagnosis and treatments are the best ways to stop this disease's spread. In this study, the authors presented a Computer Aided Diagnosis (CAD) system to assist in breast cancer diagnosis. The study uses the Wisconsin breast cancer dataset to classify benign and malignant data. For the classification, three pre-trained Deep learning algorithms: Convolutional Neural Network (CNN), Long Short-Term Memory (LSTM), Multilayer Perceptron (MLP), were used. A novel CNN model that exceeds the performance efficiency of three pre-trained models and requires minimal compilation time is proposed. A number of evaluation matrices are used to analyze the models' classification abilities. Upon closer inspection, it has been established that the proposed CNN model outperforms CNN, LSTM, and MLP models with validation accuracy of 97.85%. CNN and LSTM performed with accuracies of 94.12% with the </w:t>
      </w:r>
      <w:proofErr w:type="spellStart"/>
      <w:r w:rsidRPr="00FB362A">
        <w:rPr>
          <w:rFonts w:asciiTheme="majorHAnsi" w:hAnsiTheme="majorHAnsi" w:cstheme="majorHAnsi"/>
          <w:sz w:val="24"/>
          <w:szCs w:val="24"/>
        </w:rPr>
        <w:t>Adagrad</w:t>
      </w:r>
      <w:proofErr w:type="spellEnd"/>
      <w:r w:rsidRPr="00FB362A">
        <w:rPr>
          <w:rFonts w:asciiTheme="majorHAnsi" w:hAnsiTheme="majorHAnsi" w:cstheme="majorHAnsi"/>
          <w:sz w:val="24"/>
          <w:szCs w:val="24"/>
        </w:rPr>
        <w:t xml:space="preserve"> optimizer and 93.5% with the Adam optimizer, respectively. Furthermore, MLP performance with 92.44% accuracy using the Adam optimizer. The proposed CNN model achieves the lowest Loss value and compilation time. In addition, the models' recall value, precision, and f1-score are computed to pick out the most effective model for diagnosing breast cancer on numeric data.</w:t>
      </w:r>
    </w:p>
    <w:p w:rsidR="00146823" w:rsidRPr="00FB362A" w:rsidRDefault="00146823" w:rsidP="00F63824">
      <w:pPr>
        <w:spacing w:before="150" w:after="150" w:line="240" w:lineRule="auto"/>
        <w:jc w:val="both"/>
        <w:rPr>
          <w:rFonts w:asciiTheme="majorHAnsi" w:hAnsiTheme="majorHAnsi" w:cstheme="majorHAnsi"/>
          <w:b/>
          <w:bCs/>
          <w:color w:val="4C4C4C"/>
          <w:sz w:val="24"/>
          <w:szCs w:val="24"/>
          <w:shd w:val="clear" w:color="auto" w:fill="FFFFFF"/>
        </w:rPr>
      </w:pPr>
    </w:p>
    <w:p w:rsidR="000816E0" w:rsidRPr="00FB362A"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FB362A">
        <w:rPr>
          <w:rFonts w:asciiTheme="majorHAnsi" w:hAnsiTheme="majorHAnsi" w:cstheme="majorHAnsi"/>
          <w:b/>
          <w:bCs/>
          <w:color w:val="4C4C4C"/>
          <w:sz w:val="24"/>
          <w:szCs w:val="24"/>
          <w:shd w:val="clear" w:color="auto" w:fill="FFFFFF"/>
        </w:rPr>
        <w:t>Conference / Journal Link:</w:t>
      </w:r>
    </w:p>
    <w:bookmarkStart w:id="1" w:name="cj_link"/>
    <w:p w:rsidR="00F63824" w:rsidRPr="00FB362A" w:rsidRDefault="00146823" w:rsidP="00F63824">
      <w:pPr>
        <w:spacing w:before="150"/>
        <w:jc w:val="both"/>
        <w:rPr>
          <w:rFonts w:asciiTheme="majorHAnsi" w:hAnsiTheme="majorHAnsi" w:cstheme="majorHAnsi"/>
          <w:b/>
          <w:color w:val="0070C0"/>
          <w:sz w:val="24"/>
          <w:szCs w:val="24"/>
        </w:rPr>
      </w:pPr>
      <w:r w:rsidRPr="00FB362A">
        <w:rPr>
          <w:rFonts w:asciiTheme="majorHAnsi" w:hAnsiTheme="majorHAnsi" w:cstheme="majorHAnsi"/>
          <w:color w:val="0070C0"/>
          <w:sz w:val="24"/>
          <w:szCs w:val="24"/>
        </w:rPr>
        <w:fldChar w:fldCharType="begin"/>
      </w:r>
      <w:r w:rsidRPr="00FB362A">
        <w:rPr>
          <w:rFonts w:asciiTheme="majorHAnsi" w:hAnsiTheme="majorHAnsi" w:cstheme="majorHAnsi"/>
          <w:color w:val="0070C0"/>
          <w:sz w:val="24"/>
          <w:szCs w:val="24"/>
        </w:rPr>
        <w:instrText xml:space="preserve"> HYPERLINK "https://ieeexplore.ieee.org/document/10125783/authors" \l "authors" \t "_blank" </w:instrText>
      </w:r>
      <w:r w:rsidRPr="00FB362A">
        <w:rPr>
          <w:rFonts w:asciiTheme="majorHAnsi" w:hAnsiTheme="majorHAnsi" w:cstheme="majorHAnsi"/>
          <w:color w:val="0070C0"/>
          <w:sz w:val="24"/>
          <w:szCs w:val="24"/>
        </w:rPr>
        <w:fldChar w:fldCharType="separate"/>
      </w:r>
      <w:r w:rsidRPr="00FB362A">
        <w:rPr>
          <w:rStyle w:val="Hyperlink"/>
          <w:rFonts w:asciiTheme="majorHAnsi" w:hAnsiTheme="majorHAnsi" w:cstheme="majorHAnsi"/>
          <w:color w:val="0070C0"/>
          <w:sz w:val="24"/>
          <w:szCs w:val="24"/>
          <w:u w:val="none"/>
        </w:rPr>
        <w:t>https://ieeexplore.ieee.org/document/10125783/authors#authors</w:t>
      </w:r>
      <w:r w:rsidRPr="00FB362A">
        <w:rPr>
          <w:rFonts w:asciiTheme="majorHAnsi" w:hAnsiTheme="majorHAnsi" w:cstheme="majorHAnsi"/>
          <w:color w:val="0070C0"/>
          <w:sz w:val="24"/>
          <w:szCs w:val="24"/>
        </w:rPr>
        <w:fldChar w:fldCharType="end"/>
      </w:r>
      <w:bookmarkEnd w:id="1"/>
    </w:p>
    <w:p w:rsidR="000816E0" w:rsidRPr="00FB362A" w:rsidRDefault="000816E0" w:rsidP="00F63824">
      <w:pPr>
        <w:spacing w:before="150"/>
        <w:jc w:val="both"/>
        <w:rPr>
          <w:rFonts w:asciiTheme="majorHAnsi" w:hAnsiTheme="majorHAnsi" w:cstheme="majorHAnsi"/>
          <w:b/>
          <w:color w:val="4C4C4C"/>
          <w:sz w:val="24"/>
          <w:szCs w:val="24"/>
        </w:rPr>
      </w:pPr>
      <w:r w:rsidRPr="00FB362A">
        <w:rPr>
          <w:rFonts w:asciiTheme="majorHAnsi" w:hAnsiTheme="majorHAnsi" w:cstheme="majorHAnsi"/>
          <w:b/>
          <w:color w:val="4C4C4C"/>
          <w:sz w:val="24"/>
          <w:szCs w:val="24"/>
        </w:rPr>
        <w:t>DOI:</w:t>
      </w:r>
    </w:p>
    <w:p w:rsidR="00146823" w:rsidRPr="00FB362A" w:rsidRDefault="00146823" w:rsidP="00F63824">
      <w:pPr>
        <w:spacing w:before="150"/>
        <w:jc w:val="both"/>
        <w:rPr>
          <w:rFonts w:asciiTheme="majorHAnsi" w:hAnsiTheme="majorHAnsi" w:cstheme="majorHAnsi"/>
          <w:b/>
          <w:color w:val="0070C0"/>
          <w:sz w:val="24"/>
          <w:szCs w:val="24"/>
        </w:rPr>
      </w:pPr>
      <w:hyperlink r:id="rId8" w:tgtFrame="_blank" w:history="1">
        <w:r w:rsidRPr="00FB362A">
          <w:rPr>
            <w:rStyle w:val="Hyperlink"/>
            <w:rFonts w:asciiTheme="majorHAnsi" w:hAnsiTheme="majorHAnsi" w:cstheme="majorHAnsi"/>
            <w:color w:val="0070C0"/>
            <w:sz w:val="24"/>
            <w:szCs w:val="24"/>
            <w:u w:val="none"/>
          </w:rPr>
          <w:t>10.1109/ICOEI56765.2023.10125783</w:t>
        </w:r>
      </w:hyperlink>
    </w:p>
    <w:p w:rsidR="00F63824" w:rsidRPr="00FB362A" w:rsidRDefault="00F63824" w:rsidP="00F63824">
      <w:pPr>
        <w:spacing w:before="150"/>
        <w:jc w:val="both"/>
        <w:rPr>
          <w:rFonts w:asciiTheme="majorHAnsi" w:hAnsiTheme="majorHAnsi" w:cstheme="majorHAnsi"/>
          <w:b/>
          <w:color w:val="4C4C4C"/>
          <w:sz w:val="24"/>
          <w:szCs w:val="24"/>
        </w:rPr>
      </w:pPr>
    </w:p>
    <w:p w:rsidR="000816E0" w:rsidRPr="00FB362A" w:rsidRDefault="000816E0">
      <w:pPr>
        <w:rPr>
          <w:rFonts w:asciiTheme="majorHAnsi" w:hAnsiTheme="majorHAnsi" w:cstheme="majorHAnsi"/>
          <w:sz w:val="24"/>
          <w:szCs w:val="24"/>
        </w:rPr>
      </w:pPr>
    </w:p>
    <w:p w:rsidR="00286666" w:rsidRPr="00FB362A" w:rsidRDefault="00286666">
      <w:pPr>
        <w:rPr>
          <w:rStyle w:val="ofieldchar"/>
          <w:rFonts w:asciiTheme="majorHAnsi" w:hAnsiTheme="majorHAnsi" w:cstheme="majorHAnsi"/>
          <w:sz w:val="24"/>
          <w:szCs w:val="24"/>
        </w:rPr>
      </w:pPr>
    </w:p>
    <w:p w:rsidR="00397E1D" w:rsidRPr="00FB362A" w:rsidRDefault="00397E1D">
      <w:pPr>
        <w:rPr>
          <w:rStyle w:val="ofieldchar"/>
          <w:rFonts w:asciiTheme="majorHAnsi" w:hAnsiTheme="majorHAnsi" w:cstheme="majorHAnsi"/>
          <w:sz w:val="24"/>
          <w:szCs w:val="24"/>
        </w:rPr>
      </w:pPr>
    </w:p>
    <w:p w:rsidR="00397E1D" w:rsidRPr="00FB362A" w:rsidRDefault="00397E1D">
      <w:pPr>
        <w:rPr>
          <w:rFonts w:asciiTheme="majorHAnsi" w:hAnsiTheme="majorHAnsi" w:cstheme="majorHAnsi"/>
          <w:sz w:val="24"/>
          <w:szCs w:val="24"/>
        </w:rPr>
      </w:pPr>
    </w:p>
    <w:sectPr w:rsidR="00397E1D" w:rsidRPr="00FB36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816E0"/>
    <w:rsid w:val="00146823"/>
    <w:rsid w:val="00286666"/>
    <w:rsid w:val="00383B0C"/>
    <w:rsid w:val="00397E1D"/>
    <w:rsid w:val="005241A4"/>
    <w:rsid w:val="00542D8F"/>
    <w:rsid w:val="0090116F"/>
    <w:rsid w:val="00AC4B91"/>
    <w:rsid w:val="00BB2349"/>
    <w:rsid w:val="00CC633A"/>
    <w:rsid w:val="00EF1445"/>
    <w:rsid w:val="00F63824"/>
    <w:rsid w:val="00FB362A"/>
    <w:rsid w:val="00FD39A4"/>
    <w:rsid w:val="00FD6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1468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OEI56765.2023.10125783" TargetMode="External"/><Relationship Id="rId3" Type="http://schemas.openxmlformats.org/officeDocument/2006/relationships/webSettings" Target="webSettings.xml"/><Relationship Id="rId7" Type="http://schemas.openxmlformats.org/officeDocument/2006/relationships/hyperlink" Target="https://ieeexplore.ieee.org/author/3708875765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845123" TargetMode="External"/><Relationship Id="rId5" Type="http://schemas.openxmlformats.org/officeDocument/2006/relationships/hyperlink" Target="https://ieeexplore.ieee.org/author/37088891303" TargetMode="External"/><Relationship Id="rId10" Type="http://schemas.openxmlformats.org/officeDocument/2006/relationships/theme" Target="theme/theme1.xml"/><Relationship Id="rId4" Type="http://schemas.openxmlformats.org/officeDocument/2006/relationships/hyperlink" Target="https://ieeexplore.ieee.org/author/37089843416"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337</Words>
  <Characters>1926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2024-04-04T03:47:00Z</dcterms:created>
  <dcterms:modified xsi:type="dcterms:W3CDTF">2024-04-04T08:00:00Z</dcterms:modified>
</cp:coreProperties>
</file>