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D96CC2" w:rsidRDefault="00D96CC2">
      <w:pPr>
        <w:rPr>
          <w:rStyle w:val="ofieldchar"/>
          <w:rFonts w:asciiTheme="majorHAnsi" w:hAnsiTheme="majorHAnsi" w:cstheme="majorHAnsi"/>
          <w:color w:val="0070C0"/>
          <w:sz w:val="40"/>
          <w:szCs w:val="40"/>
        </w:rPr>
      </w:pPr>
      <w:r w:rsidRPr="00D96CC2">
        <w:rPr>
          <w:rFonts w:asciiTheme="majorHAnsi" w:hAnsiTheme="majorHAnsi" w:cstheme="majorHAnsi"/>
          <w:color w:val="000000"/>
          <w:sz w:val="40"/>
          <w:szCs w:val="40"/>
        </w:rPr>
        <w:t>A Hidden Markov Model-based Approach for Weather Prediction in Bangladesh</w:t>
      </w:r>
      <w:r w:rsidR="008F7BAB" w:rsidRPr="00D96CC2">
        <w:rPr>
          <w:rFonts w:asciiTheme="majorHAnsi" w:hAnsiTheme="majorHAnsi" w:cstheme="majorHAnsi"/>
          <w:color w:val="000000"/>
          <w:sz w:val="40"/>
          <w:szCs w:val="40"/>
        </w:rPr>
        <w:t xml:space="preserve"> </w:t>
      </w:r>
    </w:p>
    <w:p w:rsidR="00286666" w:rsidRDefault="00286666">
      <w:pPr>
        <w:rPr>
          <w:rStyle w:val="blue-tooltip"/>
          <w:color w:val="0070C0"/>
          <w:sz w:val="24"/>
          <w:szCs w:val="24"/>
        </w:rPr>
      </w:pPr>
      <w:bookmarkStart w:id="0" w:name="_GoBack"/>
      <w:bookmarkEnd w:id="0"/>
    </w:p>
    <w:p w:rsidR="00D96CC2" w:rsidRPr="006B56D8" w:rsidRDefault="00D96CC2" w:rsidP="00D96CC2">
      <w:pPr>
        <w:spacing w:after="0" w:line="240" w:lineRule="auto"/>
        <w:rPr>
          <w:rStyle w:val="blue-tooltip"/>
          <w:rFonts w:asciiTheme="majorHAnsi" w:eastAsia="Times New Roman" w:hAnsiTheme="majorHAnsi" w:cstheme="majorHAnsi"/>
          <w:color w:val="0070C0"/>
          <w:sz w:val="24"/>
          <w:szCs w:val="24"/>
        </w:rPr>
      </w:pPr>
      <w:r w:rsidRPr="006B56D8">
        <w:rPr>
          <w:rFonts w:asciiTheme="majorHAnsi" w:eastAsia="Times New Roman" w:hAnsiTheme="majorHAnsi" w:cstheme="majorHAnsi"/>
          <w:color w:val="0070C0"/>
          <w:sz w:val="24"/>
          <w:szCs w:val="24"/>
        </w:rPr>
        <w:t xml:space="preserve">Chowdhury, M.R.Z., Rahman, M.M., </w:t>
      </w:r>
      <w:proofErr w:type="spellStart"/>
      <w:r w:rsidRPr="006B56D8">
        <w:rPr>
          <w:rFonts w:asciiTheme="majorHAnsi" w:eastAsia="Times New Roman" w:hAnsiTheme="majorHAnsi" w:cstheme="majorHAnsi"/>
          <w:color w:val="0070C0"/>
          <w:sz w:val="24"/>
          <w:szCs w:val="24"/>
        </w:rPr>
        <w:t>Tanny</w:t>
      </w:r>
      <w:proofErr w:type="spellEnd"/>
      <w:r w:rsidRPr="006B56D8">
        <w:rPr>
          <w:rFonts w:asciiTheme="majorHAnsi" w:eastAsia="Times New Roman" w:hAnsiTheme="majorHAnsi" w:cstheme="majorHAnsi"/>
          <w:color w:val="0070C0"/>
          <w:sz w:val="24"/>
          <w:szCs w:val="24"/>
        </w:rPr>
        <w:t>, N.T.</w:t>
      </w:r>
      <w:proofErr w:type="gramStart"/>
      <w:r w:rsidRPr="006B56D8">
        <w:rPr>
          <w:rFonts w:asciiTheme="majorHAnsi" w:eastAsia="Times New Roman" w:hAnsiTheme="majorHAnsi" w:cstheme="majorHAnsi"/>
          <w:color w:val="0070C0"/>
          <w:sz w:val="24"/>
          <w:szCs w:val="24"/>
        </w:rPr>
        <w:t>,</w:t>
      </w:r>
      <w:r w:rsidRPr="00D96CC2">
        <w:rPr>
          <w:rFonts w:asciiTheme="majorHAnsi" w:eastAsia="Times New Roman" w:hAnsiTheme="majorHAnsi" w:cstheme="majorHAnsi"/>
          <w:color w:val="0070C0"/>
          <w:sz w:val="24"/>
          <w:szCs w:val="24"/>
        </w:rPr>
        <w:t xml:space="preserve"> </w:t>
      </w:r>
      <w:r w:rsidRPr="006B56D8">
        <w:rPr>
          <w:rFonts w:asciiTheme="majorHAnsi" w:eastAsia="Times New Roman" w:hAnsiTheme="majorHAnsi" w:cstheme="majorHAnsi"/>
          <w:color w:val="0070C0"/>
          <w:sz w:val="24"/>
          <w:szCs w:val="24"/>
        </w:rPr>
        <w:t xml:space="preserve"> </w:t>
      </w:r>
      <w:proofErr w:type="spellStart"/>
      <w:r w:rsidRPr="006B56D8">
        <w:rPr>
          <w:rFonts w:asciiTheme="majorHAnsi" w:eastAsia="Times New Roman" w:hAnsiTheme="majorHAnsi" w:cstheme="majorHAnsi"/>
          <w:color w:val="0070C0"/>
          <w:sz w:val="24"/>
          <w:szCs w:val="24"/>
        </w:rPr>
        <w:t>Bushra</w:t>
      </w:r>
      <w:proofErr w:type="spellEnd"/>
      <w:proofErr w:type="gramEnd"/>
      <w:r w:rsidRPr="006B56D8">
        <w:rPr>
          <w:rFonts w:asciiTheme="majorHAnsi" w:eastAsia="Times New Roman" w:hAnsiTheme="majorHAnsi" w:cstheme="majorHAnsi"/>
          <w:color w:val="0070C0"/>
          <w:sz w:val="24"/>
          <w:szCs w:val="24"/>
        </w:rPr>
        <w:t>, T.A.</w:t>
      </w:r>
    </w:p>
    <w:p w:rsidR="00D96CC2" w:rsidRPr="006B56D8" w:rsidRDefault="00D96CC2" w:rsidP="00F63824">
      <w:pPr>
        <w:jc w:val="both"/>
        <w:rPr>
          <w:rStyle w:val="blue-tooltip"/>
          <w:rFonts w:asciiTheme="majorHAnsi" w:hAnsiTheme="majorHAnsi" w:cstheme="majorHAnsi"/>
          <w:b/>
          <w:sz w:val="24"/>
          <w:szCs w:val="24"/>
        </w:rPr>
      </w:pPr>
    </w:p>
    <w:p w:rsidR="00286666" w:rsidRPr="006B56D8" w:rsidRDefault="00286666" w:rsidP="00F63824">
      <w:pPr>
        <w:jc w:val="both"/>
        <w:rPr>
          <w:rStyle w:val="blue-tooltip"/>
          <w:rFonts w:asciiTheme="majorHAnsi" w:hAnsiTheme="majorHAnsi" w:cstheme="majorHAnsi"/>
          <w:b/>
          <w:sz w:val="24"/>
          <w:szCs w:val="24"/>
        </w:rPr>
      </w:pPr>
      <w:r w:rsidRPr="006B56D8">
        <w:rPr>
          <w:rStyle w:val="blue-tooltip"/>
          <w:rFonts w:asciiTheme="majorHAnsi" w:hAnsiTheme="majorHAnsi" w:cstheme="majorHAnsi"/>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174FAA" w:rsidRPr="00174FAA" w:rsidTr="00174FAA">
        <w:trPr>
          <w:tblCellSpacing w:w="15" w:type="dxa"/>
        </w:trPr>
        <w:tc>
          <w:tcPr>
            <w:tcW w:w="0" w:type="auto"/>
            <w:vAlign w:val="center"/>
            <w:hideMark/>
          </w:tcPr>
          <w:p w:rsidR="00174FAA" w:rsidRPr="00174FAA" w:rsidRDefault="00174FAA" w:rsidP="00174FAA">
            <w:pPr>
              <w:spacing w:after="0" w:line="240" w:lineRule="auto"/>
              <w:jc w:val="both"/>
              <w:rPr>
                <w:rFonts w:asciiTheme="majorHAnsi" w:eastAsia="Times New Roman" w:hAnsiTheme="majorHAnsi" w:cstheme="majorHAnsi"/>
                <w:sz w:val="24"/>
                <w:szCs w:val="24"/>
              </w:rPr>
            </w:pPr>
          </w:p>
        </w:tc>
        <w:tc>
          <w:tcPr>
            <w:tcW w:w="5000" w:type="pct"/>
            <w:vAlign w:val="center"/>
            <w:hideMark/>
          </w:tcPr>
          <w:p w:rsidR="00174FAA" w:rsidRPr="00174FAA" w:rsidRDefault="00174FAA" w:rsidP="00174FAA">
            <w:pPr>
              <w:spacing w:before="100" w:beforeAutospacing="1" w:after="100" w:afterAutospacing="1" w:line="240" w:lineRule="auto"/>
              <w:jc w:val="both"/>
              <w:rPr>
                <w:rFonts w:asciiTheme="majorHAnsi" w:eastAsia="Times New Roman" w:hAnsiTheme="majorHAnsi" w:cstheme="majorHAnsi"/>
                <w:sz w:val="24"/>
                <w:szCs w:val="24"/>
              </w:rPr>
            </w:pPr>
            <w:r w:rsidRPr="006B56D8">
              <w:rPr>
                <w:rFonts w:asciiTheme="majorHAnsi" w:eastAsia="Times New Roman" w:hAnsiTheme="majorHAnsi" w:cstheme="majorHAnsi"/>
                <w:sz w:val="24"/>
                <w:szCs w:val="24"/>
              </w:rPr>
              <w:t xml:space="preserve">In the context of Bangladesh, a country prone to diverse and often unpredictable weather patterns, reliable weather forecasts are critical for making informed decisions and mitigating the impact of extreme weather events. In this research, we present an innovative approach to predict the average temperature and rainfall of Bangladesh using Hidden Markov Models (HMM). Our HMM-based approach leverages the past weather data as the observation in order to predict future weather patterns. For this study, we used the Bangladesh Weather dataset from </w:t>
            </w:r>
            <w:proofErr w:type="spellStart"/>
            <w:r w:rsidRPr="006B56D8">
              <w:rPr>
                <w:rFonts w:asciiTheme="majorHAnsi" w:eastAsia="Times New Roman" w:hAnsiTheme="majorHAnsi" w:cstheme="majorHAnsi"/>
                <w:sz w:val="24"/>
                <w:szCs w:val="24"/>
              </w:rPr>
              <w:t>Kaggle</w:t>
            </w:r>
            <w:proofErr w:type="spellEnd"/>
            <w:r w:rsidRPr="006B56D8">
              <w:rPr>
                <w:rFonts w:asciiTheme="majorHAnsi" w:eastAsia="Times New Roman" w:hAnsiTheme="majorHAnsi" w:cstheme="majorHAnsi"/>
                <w:sz w:val="24"/>
                <w:szCs w:val="24"/>
              </w:rPr>
              <w:t xml:space="preserve"> which contains monthly average temperature and rainfall data from 1901 to 2015. Experimental results show that the proposed HMM model was able to successfully capture the trends of the weather pattern with an MAE of 0.74 and 77.01 for the temperature and rainfall prediction respectively. © 2023 IEEE.</w:t>
            </w:r>
          </w:p>
        </w:tc>
      </w:tr>
    </w:tbl>
    <w:p w:rsidR="000816E0" w:rsidRPr="006B56D8" w:rsidRDefault="000816E0" w:rsidP="00F63824">
      <w:pPr>
        <w:jc w:val="both"/>
        <w:rPr>
          <w:rFonts w:asciiTheme="majorHAnsi" w:hAnsiTheme="majorHAnsi" w:cstheme="majorHAnsi"/>
          <w:sz w:val="24"/>
          <w:szCs w:val="24"/>
        </w:rPr>
      </w:pPr>
    </w:p>
    <w:p w:rsidR="000816E0" w:rsidRPr="006B56D8"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6B56D8">
        <w:rPr>
          <w:rFonts w:asciiTheme="majorHAnsi" w:hAnsiTheme="majorHAnsi" w:cstheme="majorHAnsi"/>
          <w:b/>
          <w:bCs/>
          <w:color w:val="4C4C4C"/>
          <w:sz w:val="24"/>
          <w:szCs w:val="24"/>
          <w:shd w:val="clear" w:color="auto" w:fill="FFFFFF"/>
        </w:rPr>
        <w:t>Conference / Journal Link:</w:t>
      </w:r>
    </w:p>
    <w:bookmarkStart w:id="1" w:name="cj_link"/>
    <w:p w:rsidR="00F63824" w:rsidRPr="006B56D8" w:rsidRDefault="00174FAA" w:rsidP="00F63824">
      <w:pPr>
        <w:spacing w:before="150"/>
        <w:jc w:val="both"/>
        <w:rPr>
          <w:rFonts w:asciiTheme="majorHAnsi" w:hAnsiTheme="majorHAnsi" w:cstheme="majorHAnsi"/>
          <w:b/>
          <w:color w:val="0070C0"/>
          <w:sz w:val="24"/>
          <w:szCs w:val="24"/>
        </w:rPr>
      </w:pPr>
      <w:r w:rsidRPr="006B56D8">
        <w:rPr>
          <w:rFonts w:asciiTheme="majorHAnsi" w:hAnsiTheme="majorHAnsi" w:cstheme="majorHAnsi"/>
          <w:color w:val="0070C0"/>
          <w:sz w:val="24"/>
          <w:szCs w:val="24"/>
        </w:rPr>
        <w:fldChar w:fldCharType="begin"/>
      </w:r>
      <w:r w:rsidRPr="006B56D8">
        <w:rPr>
          <w:rFonts w:asciiTheme="majorHAnsi" w:hAnsiTheme="majorHAnsi" w:cstheme="majorHAnsi"/>
          <w:color w:val="0070C0"/>
          <w:sz w:val="24"/>
          <w:szCs w:val="24"/>
        </w:rPr>
        <w:instrText xml:space="preserve"> HYPERLINK "https://www.scopus.com/inward/record.uri?eid=2-s2.0-85187391837&amp;doi=10.1109%2fICCIT60459.2023.10441529&amp;partnerID=40&amp;md5=278ab2c00cf2ccc5eb244700ef232cea" \t "_blank" </w:instrText>
      </w:r>
      <w:r w:rsidRPr="006B56D8">
        <w:rPr>
          <w:rFonts w:asciiTheme="majorHAnsi" w:hAnsiTheme="majorHAnsi" w:cstheme="majorHAnsi"/>
          <w:color w:val="0070C0"/>
          <w:sz w:val="24"/>
          <w:szCs w:val="24"/>
        </w:rPr>
        <w:fldChar w:fldCharType="separate"/>
      </w:r>
      <w:r w:rsidRPr="006B56D8">
        <w:rPr>
          <w:rStyle w:val="Hyperlink"/>
          <w:rFonts w:asciiTheme="majorHAnsi" w:hAnsiTheme="majorHAnsi" w:cstheme="majorHAnsi"/>
          <w:color w:val="0070C0"/>
          <w:sz w:val="24"/>
          <w:szCs w:val="24"/>
          <w:u w:val="none"/>
        </w:rPr>
        <w:t>https://www.scopus.com/inward/record.uri?eid=2-s2.0-85187391837&amp;doi=10.11</w:t>
      </w:r>
      <w:r w:rsidRPr="006B56D8">
        <w:rPr>
          <w:rFonts w:asciiTheme="majorHAnsi" w:hAnsiTheme="majorHAnsi" w:cstheme="majorHAnsi"/>
          <w:color w:val="0070C0"/>
          <w:sz w:val="24"/>
          <w:szCs w:val="24"/>
        </w:rPr>
        <w:fldChar w:fldCharType="end"/>
      </w:r>
      <w:bookmarkEnd w:id="1"/>
    </w:p>
    <w:p w:rsidR="00174FAA" w:rsidRPr="006B56D8" w:rsidRDefault="00174FAA" w:rsidP="00F63824">
      <w:pPr>
        <w:spacing w:before="150"/>
        <w:jc w:val="both"/>
        <w:rPr>
          <w:rFonts w:asciiTheme="majorHAnsi" w:hAnsiTheme="majorHAnsi" w:cstheme="majorHAnsi"/>
          <w:b/>
          <w:color w:val="4C4C4C"/>
          <w:sz w:val="24"/>
          <w:szCs w:val="24"/>
        </w:rPr>
      </w:pPr>
    </w:p>
    <w:p w:rsidR="000816E0" w:rsidRPr="006B56D8" w:rsidRDefault="000816E0" w:rsidP="00F63824">
      <w:pPr>
        <w:spacing w:before="150"/>
        <w:jc w:val="both"/>
        <w:rPr>
          <w:rFonts w:asciiTheme="majorHAnsi" w:hAnsiTheme="majorHAnsi" w:cstheme="majorHAnsi"/>
          <w:b/>
          <w:color w:val="4C4C4C"/>
          <w:sz w:val="24"/>
          <w:szCs w:val="24"/>
        </w:rPr>
      </w:pPr>
      <w:r w:rsidRPr="006B56D8">
        <w:rPr>
          <w:rFonts w:asciiTheme="majorHAnsi" w:hAnsiTheme="majorHAnsi" w:cstheme="majorHAnsi"/>
          <w:b/>
          <w:color w:val="4C4C4C"/>
          <w:sz w:val="24"/>
          <w:szCs w:val="24"/>
        </w:rPr>
        <w:t>DOI:</w:t>
      </w:r>
    </w:p>
    <w:p w:rsidR="00F63824" w:rsidRPr="006B56D8" w:rsidRDefault="00174FAA" w:rsidP="00F63824">
      <w:pPr>
        <w:spacing w:before="150"/>
        <w:jc w:val="both"/>
        <w:rPr>
          <w:rFonts w:asciiTheme="majorHAnsi" w:hAnsiTheme="majorHAnsi" w:cstheme="majorHAnsi"/>
          <w:b/>
          <w:color w:val="0070C0"/>
          <w:sz w:val="24"/>
          <w:szCs w:val="24"/>
        </w:rPr>
      </w:pPr>
      <w:r w:rsidRPr="006B56D8">
        <w:rPr>
          <w:rFonts w:asciiTheme="majorHAnsi" w:hAnsiTheme="majorHAnsi" w:cstheme="majorHAnsi"/>
          <w:color w:val="0070C0"/>
          <w:sz w:val="24"/>
          <w:szCs w:val="24"/>
        </w:rPr>
        <w:t>10.1109/ICCIT60459.2023.10441529</w:t>
      </w:r>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174FAA"/>
    <w:rsid w:val="00286666"/>
    <w:rsid w:val="00383B0C"/>
    <w:rsid w:val="00397E1D"/>
    <w:rsid w:val="004633F5"/>
    <w:rsid w:val="005241A4"/>
    <w:rsid w:val="00542D8F"/>
    <w:rsid w:val="00597AC0"/>
    <w:rsid w:val="006B56D8"/>
    <w:rsid w:val="008F7BAB"/>
    <w:rsid w:val="0090116F"/>
    <w:rsid w:val="00AC4B91"/>
    <w:rsid w:val="00BB2349"/>
    <w:rsid w:val="00D96CC2"/>
    <w:rsid w:val="00F63824"/>
    <w:rsid w:val="00FD3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previewtxt">
    <w:name w:val="previewtxt"/>
    <w:basedOn w:val="DefaultParagraphFont"/>
    <w:rsid w:val="00D96CC2"/>
  </w:style>
  <w:style w:type="character" w:customStyle="1" w:styleId="guestview">
    <w:name w:val="guestview"/>
    <w:basedOn w:val="DefaultParagraphFont"/>
    <w:rsid w:val="00D96CC2"/>
  </w:style>
  <w:style w:type="paragraph" w:customStyle="1" w:styleId="typography-modulelvnit">
    <w:name w:val="typography-module__lvnit"/>
    <w:basedOn w:val="Normal"/>
    <w:rsid w:val="00174F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moduleako5d">
    <w:name w:val="highlight-module__ako5d"/>
    <w:basedOn w:val="DefaultParagraphFont"/>
    <w:rsid w:val="00174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313037">
      <w:bodyDiv w:val="1"/>
      <w:marLeft w:val="0"/>
      <w:marRight w:val="0"/>
      <w:marTop w:val="0"/>
      <w:marBottom w:val="0"/>
      <w:divBdr>
        <w:top w:val="none" w:sz="0" w:space="0" w:color="auto"/>
        <w:left w:val="none" w:sz="0" w:space="0" w:color="auto"/>
        <w:bottom w:val="none" w:sz="0" w:space="0" w:color="auto"/>
        <w:right w:val="none" w:sz="0" w:space="0" w:color="auto"/>
      </w:divBdr>
      <w:divsChild>
        <w:div w:id="112674486">
          <w:marLeft w:val="0"/>
          <w:marRight w:val="0"/>
          <w:marTop w:val="0"/>
          <w:marBottom w:val="0"/>
          <w:divBdr>
            <w:top w:val="none" w:sz="0" w:space="0" w:color="auto"/>
            <w:left w:val="none" w:sz="0" w:space="0" w:color="auto"/>
            <w:bottom w:val="none" w:sz="0" w:space="0" w:color="auto"/>
            <w:right w:val="none" w:sz="0" w:space="0" w:color="auto"/>
          </w:divBdr>
          <w:divsChild>
            <w:div w:id="526723662">
              <w:marLeft w:val="0"/>
              <w:marRight w:val="0"/>
              <w:marTop w:val="0"/>
              <w:marBottom w:val="0"/>
              <w:divBdr>
                <w:top w:val="none" w:sz="0" w:space="0" w:color="auto"/>
                <w:left w:val="none" w:sz="0" w:space="0" w:color="auto"/>
                <w:bottom w:val="none" w:sz="0" w:space="0" w:color="auto"/>
                <w:right w:val="none" w:sz="0" w:space="0" w:color="auto"/>
              </w:divBdr>
              <w:divsChild>
                <w:div w:id="32239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11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199</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2024-04-04T08:33:00Z</dcterms:created>
  <dcterms:modified xsi:type="dcterms:W3CDTF">2024-04-06T03:44:00Z</dcterms:modified>
</cp:coreProperties>
</file>