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211B3A" w:rsidRDefault="00211B3A">
      <w:pPr>
        <w:rPr>
          <w:rStyle w:val="ofieldchar"/>
          <w:rFonts w:asciiTheme="majorHAnsi" w:hAnsiTheme="majorHAnsi" w:cstheme="majorHAnsi"/>
          <w:color w:val="0070C0"/>
          <w:sz w:val="40"/>
          <w:szCs w:val="40"/>
        </w:rPr>
      </w:pPr>
      <w:r w:rsidRPr="00211B3A">
        <w:rPr>
          <w:rFonts w:asciiTheme="majorHAnsi" w:hAnsiTheme="majorHAnsi" w:cstheme="majorHAnsi"/>
          <w:color w:val="000000"/>
          <w:sz w:val="40"/>
          <w:szCs w:val="40"/>
        </w:rPr>
        <w:t>A Machine Learning-Based Traditional and Ensemble Technique for Predicting Breast Cancer</w:t>
      </w:r>
      <w:r w:rsidR="008F7BAB" w:rsidRPr="00211B3A">
        <w:rPr>
          <w:rFonts w:asciiTheme="majorHAnsi" w:hAnsiTheme="majorHAnsi" w:cstheme="majorHAnsi"/>
          <w:color w:val="000000"/>
          <w:sz w:val="40"/>
          <w:szCs w:val="40"/>
        </w:rPr>
        <w:t xml:space="preserve"> </w:t>
      </w:r>
    </w:p>
    <w:p w:rsidR="001E2ECA" w:rsidRDefault="001E2ECA" w:rsidP="001E2ECA">
      <w:pPr>
        <w:rPr>
          <w:color w:val="0070C0"/>
        </w:rPr>
      </w:pPr>
    </w:p>
    <w:p w:rsidR="00286666" w:rsidRPr="001E2ECA" w:rsidRDefault="00CD0E1C" w:rsidP="001E2ECA">
      <w:pPr>
        <w:rPr>
          <w:rStyle w:val="blue-tooltip"/>
          <w:rFonts w:asciiTheme="majorHAnsi" w:hAnsiTheme="majorHAnsi" w:cstheme="majorHAnsi"/>
          <w:color w:val="0070C0"/>
          <w:sz w:val="24"/>
          <w:szCs w:val="24"/>
        </w:rPr>
      </w:pPr>
      <w:proofErr w:type="spellStart"/>
      <w:r>
        <w:rPr>
          <w:rFonts w:asciiTheme="majorHAnsi" w:hAnsiTheme="majorHAnsi" w:cstheme="majorHAnsi"/>
          <w:color w:val="0070C0"/>
          <w:sz w:val="24"/>
          <w:szCs w:val="24"/>
        </w:rPr>
        <w:t>Aunik</w:t>
      </w:r>
      <w:proofErr w:type="spellEnd"/>
      <w:r>
        <w:rPr>
          <w:rFonts w:asciiTheme="majorHAnsi" w:hAnsiTheme="majorHAnsi" w:cstheme="majorHAnsi"/>
          <w:color w:val="0070C0"/>
          <w:sz w:val="24"/>
          <w:szCs w:val="24"/>
        </w:rPr>
        <w:t xml:space="preserve"> </w:t>
      </w:r>
      <w:proofErr w:type="spellStart"/>
      <w:r>
        <w:rPr>
          <w:rFonts w:asciiTheme="majorHAnsi" w:hAnsiTheme="majorHAnsi" w:cstheme="majorHAnsi"/>
          <w:color w:val="0070C0"/>
          <w:sz w:val="24"/>
          <w:szCs w:val="24"/>
        </w:rPr>
        <w:t>Hasan</w:t>
      </w:r>
      <w:proofErr w:type="spellEnd"/>
      <w:r>
        <w:rPr>
          <w:rFonts w:asciiTheme="majorHAnsi" w:hAnsiTheme="majorHAnsi" w:cstheme="majorHAnsi"/>
          <w:color w:val="0070C0"/>
          <w:sz w:val="24"/>
          <w:szCs w:val="24"/>
        </w:rPr>
        <w:t xml:space="preserve"> </w:t>
      </w:r>
      <w:proofErr w:type="spellStart"/>
      <w:r>
        <w:rPr>
          <w:rFonts w:asciiTheme="majorHAnsi" w:hAnsiTheme="majorHAnsi" w:cstheme="majorHAnsi"/>
          <w:color w:val="0070C0"/>
          <w:sz w:val="24"/>
          <w:szCs w:val="24"/>
        </w:rPr>
        <w:t>Mridul</w:t>
      </w:r>
      <w:proofErr w:type="spellEnd"/>
      <w:r>
        <w:rPr>
          <w:rFonts w:asciiTheme="majorHAnsi" w:hAnsiTheme="majorHAnsi" w:cstheme="majorHAnsi"/>
          <w:color w:val="0070C0"/>
          <w:sz w:val="24"/>
          <w:szCs w:val="24"/>
        </w:rPr>
        <w:t xml:space="preserve">, Md. </w:t>
      </w:r>
      <w:proofErr w:type="spellStart"/>
      <w:r>
        <w:rPr>
          <w:rFonts w:asciiTheme="majorHAnsi" w:hAnsiTheme="majorHAnsi" w:cstheme="majorHAnsi"/>
          <w:color w:val="0070C0"/>
          <w:sz w:val="24"/>
          <w:szCs w:val="24"/>
        </w:rPr>
        <w:t>Jahidul</w:t>
      </w:r>
      <w:proofErr w:type="spellEnd"/>
      <w:r>
        <w:rPr>
          <w:rFonts w:asciiTheme="majorHAnsi" w:hAnsiTheme="majorHAnsi" w:cstheme="majorHAnsi"/>
          <w:color w:val="0070C0"/>
          <w:sz w:val="24"/>
          <w:szCs w:val="24"/>
        </w:rPr>
        <w:t xml:space="preserve"> Islam, </w:t>
      </w:r>
      <w:hyperlink r:id="rId4" w:anchor="auth-Asifuzzaman-Asif" w:history="1">
        <w:proofErr w:type="spellStart"/>
        <w:r w:rsidR="001E2ECA" w:rsidRPr="001E2ECA">
          <w:rPr>
            <w:rStyle w:val="Hyperlink"/>
            <w:rFonts w:asciiTheme="majorHAnsi" w:hAnsiTheme="majorHAnsi" w:cstheme="majorHAnsi"/>
            <w:color w:val="0070C0"/>
            <w:sz w:val="24"/>
            <w:szCs w:val="24"/>
            <w:u w:val="none"/>
          </w:rPr>
          <w:t>Asifuzzaman</w:t>
        </w:r>
        <w:proofErr w:type="spellEnd"/>
        <w:r w:rsidR="001E2ECA" w:rsidRPr="001E2ECA">
          <w:rPr>
            <w:rStyle w:val="Hyperlink"/>
            <w:rFonts w:asciiTheme="majorHAnsi" w:hAnsiTheme="majorHAnsi" w:cstheme="majorHAnsi"/>
            <w:color w:val="0070C0"/>
            <w:sz w:val="24"/>
            <w:szCs w:val="24"/>
            <w:u w:val="none"/>
          </w:rPr>
          <w:t xml:space="preserve"> Asif</w:t>
        </w:r>
      </w:hyperlink>
      <w:r w:rsidR="001E2ECA" w:rsidRPr="001E2ECA">
        <w:rPr>
          <w:rFonts w:asciiTheme="majorHAnsi" w:hAnsiTheme="majorHAnsi" w:cstheme="majorHAnsi"/>
          <w:color w:val="0070C0"/>
          <w:sz w:val="24"/>
          <w:szCs w:val="24"/>
        </w:rPr>
        <w:t>,</w:t>
      </w:r>
      <w:r w:rsidR="001E2ECA" w:rsidRPr="001E2ECA">
        <w:rPr>
          <w:rFonts w:asciiTheme="majorHAnsi" w:hAnsiTheme="majorHAnsi" w:cstheme="majorHAnsi"/>
          <w:color w:val="0070C0"/>
          <w:sz w:val="24"/>
          <w:szCs w:val="24"/>
        </w:rPr>
        <w:t xml:space="preserve"> </w:t>
      </w:r>
      <w:hyperlink r:id="rId5" w:anchor="auth-Mushfiqur-Rahman" w:history="1">
        <w:proofErr w:type="spellStart"/>
        <w:r w:rsidR="001E2ECA" w:rsidRPr="001E2ECA">
          <w:rPr>
            <w:rStyle w:val="Hyperlink"/>
            <w:rFonts w:asciiTheme="majorHAnsi" w:hAnsiTheme="majorHAnsi" w:cstheme="majorHAnsi"/>
            <w:color w:val="0070C0"/>
            <w:sz w:val="24"/>
            <w:szCs w:val="24"/>
            <w:u w:val="none"/>
          </w:rPr>
          <w:t>Mushfiqur</w:t>
        </w:r>
        <w:proofErr w:type="spellEnd"/>
        <w:r w:rsidR="001E2ECA" w:rsidRPr="001E2ECA">
          <w:rPr>
            <w:rStyle w:val="Hyperlink"/>
            <w:rFonts w:asciiTheme="majorHAnsi" w:hAnsiTheme="majorHAnsi" w:cstheme="majorHAnsi"/>
            <w:color w:val="0070C0"/>
            <w:sz w:val="24"/>
            <w:szCs w:val="24"/>
            <w:u w:val="none"/>
          </w:rPr>
          <w:t xml:space="preserve"> Rahman</w:t>
        </w:r>
      </w:hyperlink>
      <w:r w:rsidR="001E2ECA" w:rsidRPr="001E2ECA">
        <w:rPr>
          <w:rFonts w:asciiTheme="majorHAnsi" w:hAnsiTheme="majorHAnsi" w:cstheme="majorHAnsi"/>
          <w:color w:val="0070C0"/>
          <w:sz w:val="24"/>
          <w:szCs w:val="24"/>
        </w:rPr>
        <w:t xml:space="preserve">, </w:t>
      </w:r>
      <w:hyperlink r:id="rId6" w:anchor="auth-Mohammad_Jahangir-Alam" w:history="1">
        <w:r w:rsidR="001E2ECA" w:rsidRPr="001E2ECA">
          <w:rPr>
            <w:rStyle w:val="Hyperlink"/>
            <w:rFonts w:asciiTheme="majorHAnsi" w:hAnsiTheme="majorHAnsi" w:cstheme="majorHAnsi"/>
            <w:color w:val="0070C0"/>
            <w:sz w:val="24"/>
            <w:szCs w:val="24"/>
            <w:u w:val="none"/>
          </w:rPr>
          <w:t xml:space="preserve">Mohammad Jahangir </w:t>
        </w:r>
        <w:proofErr w:type="spellStart"/>
        <w:r w:rsidR="001E2ECA" w:rsidRPr="001E2ECA">
          <w:rPr>
            <w:rStyle w:val="Hyperlink"/>
            <w:rFonts w:asciiTheme="majorHAnsi" w:hAnsiTheme="majorHAnsi" w:cstheme="majorHAnsi"/>
            <w:color w:val="0070C0"/>
            <w:sz w:val="24"/>
            <w:szCs w:val="24"/>
            <w:u w:val="none"/>
          </w:rPr>
          <w:t>Alam</w:t>
        </w:r>
        <w:proofErr w:type="spellEnd"/>
      </w:hyperlink>
      <w:r w:rsidR="001E2ECA" w:rsidRPr="001E2ECA">
        <w:rPr>
          <w:rFonts w:asciiTheme="majorHAnsi" w:hAnsiTheme="majorHAnsi" w:cstheme="majorHAnsi"/>
          <w:color w:val="0070C0"/>
          <w:sz w:val="24"/>
          <w:szCs w:val="24"/>
        </w:rPr>
        <w:t> </w:t>
      </w:r>
      <w:r w:rsidR="001E2ECA" w:rsidRPr="001E2ECA">
        <w:rPr>
          <w:rFonts w:asciiTheme="majorHAnsi" w:hAnsiTheme="majorHAnsi" w:cstheme="majorHAnsi"/>
          <w:color w:val="0070C0"/>
          <w:sz w:val="24"/>
          <w:szCs w:val="24"/>
        </w:rPr>
        <w:t xml:space="preserve"> </w:t>
      </w:r>
      <w:r>
        <w:rPr>
          <w:rFonts w:asciiTheme="majorHAnsi" w:hAnsiTheme="majorHAnsi" w:cstheme="majorHAnsi"/>
          <w:color w:val="0070C0"/>
          <w:sz w:val="24"/>
          <w:szCs w:val="24"/>
        </w:rPr>
        <w:t xml:space="preserve"> </w:t>
      </w:r>
    </w:p>
    <w:p w:rsidR="001E2ECA" w:rsidRPr="001E2ECA" w:rsidRDefault="001E2ECA" w:rsidP="00F63824">
      <w:pPr>
        <w:jc w:val="both"/>
        <w:rPr>
          <w:rStyle w:val="blue-tooltip"/>
          <w:rFonts w:asciiTheme="majorHAnsi" w:hAnsiTheme="majorHAnsi" w:cstheme="majorHAnsi"/>
          <w:b/>
          <w:sz w:val="24"/>
          <w:szCs w:val="24"/>
        </w:rPr>
      </w:pPr>
    </w:p>
    <w:p w:rsidR="00286666" w:rsidRPr="001E2ECA" w:rsidRDefault="00286666" w:rsidP="00F63824">
      <w:pPr>
        <w:jc w:val="both"/>
        <w:rPr>
          <w:rStyle w:val="blue-tooltip"/>
          <w:rFonts w:asciiTheme="majorHAnsi" w:hAnsiTheme="majorHAnsi" w:cstheme="majorHAnsi"/>
          <w:b/>
          <w:sz w:val="24"/>
          <w:szCs w:val="24"/>
        </w:rPr>
      </w:pPr>
      <w:r w:rsidRPr="001E2ECA">
        <w:rPr>
          <w:rStyle w:val="blue-tooltip"/>
          <w:rFonts w:asciiTheme="majorHAnsi" w:hAnsiTheme="majorHAnsi" w:cstheme="majorHAnsi"/>
          <w:b/>
          <w:sz w:val="24"/>
          <w:szCs w:val="24"/>
        </w:rPr>
        <w:t xml:space="preserve">Abstract: </w:t>
      </w:r>
    </w:p>
    <w:p w:rsidR="000816E0" w:rsidRPr="001E2ECA" w:rsidRDefault="00211B3A" w:rsidP="00F63824">
      <w:pPr>
        <w:jc w:val="both"/>
        <w:rPr>
          <w:rFonts w:asciiTheme="majorHAnsi" w:hAnsiTheme="majorHAnsi" w:cstheme="majorHAnsi"/>
          <w:sz w:val="24"/>
          <w:szCs w:val="24"/>
        </w:rPr>
      </w:pPr>
      <w:r w:rsidRPr="001E2ECA">
        <w:rPr>
          <w:rFonts w:asciiTheme="majorHAnsi" w:hAnsiTheme="majorHAnsi" w:cstheme="majorHAnsi"/>
          <w:sz w:val="24"/>
          <w:szCs w:val="24"/>
        </w:rPr>
        <w:t>Breast cancer is a physical disease and increasing in recent years. The topic is known widely in the recent world. Most women are suffering from problem of breast cancer. The disease is measured by the differences betwe</w:t>
      </w:r>
      <w:bookmarkStart w:id="0" w:name="_GoBack"/>
      <w:bookmarkEnd w:id="0"/>
      <w:r w:rsidRPr="001E2ECA">
        <w:rPr>
          <w:rFonts w:asciiTheme="majorHAnsi" w:hAnsiTheme="majorHAnsi" w:cstheme="majorHAnsi"/>
          <w:sz w:val="24"/>
          <w:szCs w:val="24"/>
        </w:rPr>
        <w:t xml:space="preserve">en normal and affected area ratio and the rate of uncontrolled increase of the tissue. Many studies have been conducted in the past to predict and recognize breast cancer. We have found some good opportunities to improve the technique. We propose predicting the risks and making early awareness using effective algorithm models. Our proposed method can be easily implemented in real life and is suitable for easy breast cancer predictions. The dataset was collected from </w:t>
      </w:r>
      <w:proofErr w:type="spellStart"/>
      <w:r w:rsidRPr="001E2ECA">
        <w:rPr>
          <w:rFonts w:asciiTheme="majorHAnsi" w:hAnsiTheme="majorHAnsi" w:cstheme="majorHAnsi"/>
          <w:sz w:val="24"/>
          <w:szCs w:val="24"/>
        </w:rPr>
        <w:t>Kaggle</w:t>
      </w:r>
      <w:proofErr w:type="spellEnd"/>
      <w:r w:rsidRPr="001E2ECA">
        <w:rPr>
          <w:rFonts w:asciiTheme="majorHAnsi" w:hAnsiTheme="majorHAnsi" w:cstheme="majorHAnsi"/>
          <w:sz w:val="24"/>
          <w:szCs w:val="24"/>
        </w:rPr>
        <w:t xml:space="preserve">. In our model, we have implemented some different classifiers named Random Forest (RF), Logistic Regression (LR), Gradient Boosting (GB), and K-Nearest Classifier algorithms. Logistic Regression and Random Forest Classifier were performed well with 98.245% testing accuracy. Other algorithms like Gradient Boosting 91.228%, and K-Nearest 92.105% testing accuracy. We also used some different ensemble models to justify the performances. We have used Bagging LRB 94.736%, RFB 94.736%, GBB 95.614%, and KNB 92.105% accuracy, Boosting LRBO 96.491%, RFBO 99.122%, and GBBO 98.218% accuracy, and </w:t>
      </w:r>
      <w:proofErr w:type="gramStart"/>
      <w:r w:rsidRPr="001E2ECA">
        <w:rPr>
          <w:rFonts w:asciiTheme="majorHAnsi" w:hAnsiTheme="majorHAnsi" w:cstheme="majorHAnsi"/>
          <w:sz w:val="24"/>
          <w:szCs w:val="24"/>
        </w:rPr>
        <w:t>Voting</w:t>
      </w:r>
      <w:proofErr w:type="gramEnd"/>
      <w:r w:rsidRPr="001E2ECA">
        <w:rPr>
          <w:rFonts w:asciiTheme="majorHAnsi" w:hAnsiTheme="majorHAnsi" w:cstheme="majorHAnsi"/>
          <w:sz w:val="24"/>
          <w:szCs w:val="24"/>
        </w:rPr>
        <w:t xml:space="preserve"> algorithm LRGK with 95.614% accuracy. We have used hyper-parameter tuning in each classifier to assign the best parameters. The experimental study indicates breast cancer predictions with a higher degree of accuracy and evaluated the findings of other current studies, RFBO with 99.122% accuracy being the best performance.</w:t>
      </w:r>
    </w:p>
    <w:p w:rsidR="00211B3A" w:rsidRPr="001E2ECA" w:rsidRDefault="00211B3A"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1E2ECA"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1E2ECA">
        <w:rPr>
          <w:rFonts w:asciiTheme="majorHAnsi" w:hAnsiTheme="majorHAnsi" w:cstheme="majorHAnsi"/>
          <w:b/>
          <w:bCs/>
          <w:color w:val="4C4C4C"/>
          <w:sz w:val="24"/>
          <w:szCs w:val="24"/>
          <w:shd w:val="clear" w:color="auto" w:fill="FFFFFF"/>
        </w:rPr>
        <w:t>Conference / Journal Link:</w:t>
      </w:r>
    </w:p>
    <w:bookmarkStart w:id="1" w:name="cj_link"/>
    <w:p w:rsidR="00F63824" w:rsidRPr="001E2ECA" w:rsidRDefault="00211B3A" w:rsidP="00F63824">
      <w:pPr>
        <w:spacing w:before="150"/>
        <w:jc w:val="both"/>
        <w:rPr>
          <w:rFonts w:asciiTheme="majorHAnsi" w:hAnsiTheme="majorHAnsi" w:cstheme="majorHAnsi"/>
          <w:b/>
          <w:color w:val="0070C0"/>
          <w:sz w:val="24"/>
          <w:szCs w:val="24"/>
        </w:rPr>
      </w:pPr>
      <w:r w:rsidRPr="001E2ECA">
        <w:rPr>
          <w:rFonts w:asciiTheme="majorHAnsi" w:hAnsiTheme="majorHAnsi" w:cstheme="majorHAnsi"/>
          <w:color w:val="0070C0"/>
          <w:sz w:val="24"/>
          <w:szCs w:val="24"/>
        </w:rPr>
        <w:fldChar w:fldCharType="begin"/>
      </w:r>
      <w:r w:rsidRPr="001E2ECA">
        <w:rPr>
          <w:rFonts w:asciiTheme="majorHAnsi" w:hAnsiTheme="majorHAnsi" w:cstheme="majorHAnsi"/>
          <w:color w:val="0070C0"/>
          <w:sz w:val="24"/>
          <w:szCs w:val="24"/>
        </w:rPr>
        <w:instrText xml:space="preserve"> HYPERLINK "https://link.springer.com/chapter/10.1007/978-3-031-27409-1_21" \t "_blank" </w:instrText>
      </w:r>
      <w:r w:rsidRPr="001E2ECA">
        <w:rPr>
          <w:rFonts w:asciiTheme="majorHAnsi" w:hAnsiTheme="majorHAnsi" w:cstheme="majorHAnsi"/>
          <w:color w:val="0070C0"/>
          <w:sz w:val="24"/>
          <w:szCs w:val="24"/>
        </w:rPr>
        <w:fldChar w:fldCharType="separate"/>
      </w:r>
      <w:r w:rsidRPr="001E2ECA">
        <w:rPr>
          <w:rStyle w:val="Hyperlink"/>
          <w:rFonts w:asciiTheme="majorHAnsi" w:hAnsiTheme="majorHAnsi" w:cstheme="majorHAnsi"/>
          <w:color w:val="0070C0"/>
          <w:sz w:val="24"/>
          <w:szCs w:val="24"/>
          <w:u w:val="none"/>
        </w:rPr>
        <w:t>https://link.springer.com/chapter/10.1007/978-3-031-27409-1_21</w:t>
      </w:r>
      <w:r w:rsidRPr="001E2ECA">
        <w:rPr>
          <w:rFonts w:asciiTheme="majorHAnsi" w:hAnsiTheme="majorHAnsi" w:cstheme="majorHAnsi"/>
          <w:color w:val="0070C0"/>
          <w:sz w:val="24"/>
          <w:szCs w:val="24"/>
        </w:rPr>
        <w:fldChar w:fldCharType="end"/>
      </w:r>
      <w:bookmarkEnd w:id="1"/>
    </w:p>
    <w:p w:rsidR="00211B3A" w:rsidRPr="001E2ECA" w:rsidRDefault="00211B3A" w:rsidP="00F63824">
      <w:pPr>
        <w:spacing w:before="150"/>
        <w:jc w:val="both"/>
        <w:rPr>
          <w:rFonts w:asciiTheme="majorHAnsi" w:hAnsiTheme="majorHAnsi" w:cstheme="majorHAnsi"/>
          <w:b/>
          <w:color w:val="4C4C4C"/>
          <w:sz w:val="24"/>
          <w:szCs w:val="24"/>
        </w:rPr>
      </w:pPr>
    </w:p>
    <w:p w:rsidR="000816E0" w:rsidRPr="001E2ECA" w:rsidRDefault="000816E0" w:rsidP="00F63824">
      <w:pPr>
        <w:spacing w:before="150"/>
        <w:jc w:val="both"/>
        <w:rPr>
          <w:rFonts w:asciiTheme="majorHAnsi" w:hAnsiTheme="majorHAnsi" w:cstheme="majorHAnsi"/>
          <w:b/>
          <w:color w:val="4C4C4C"/>
          <w:sz w:val="24"/>
          <w:szCs w:val="24"/>
        </w:rPr>
      </w:pPr>
      <w:r w:rsidRPr="001E2ECA">
        <w:rPr>
          <w:rFonts w:asciiTheme="majorHAnsi" w:hAnsiTheme="majorHAnsi" w:cstheme="majorHAnsi"/>
          <w:b/>
          <w:color w:val="4C4C4C"/>
          <w:sz w:val="24"/>
          <w:szCs w:val="24"/>
        </w:rPr>
        <w:t>DOI:</w:t>
      </w:r>
    </w:p>
    <w:p w:rsidR="00F63824" w:rsidRPr="001E2ECA" w:rsidRDefault="00211B3A" w:rsidP="00F63824">
      <w:pPr>
        <w:spacing w:before="150"/>
        <w:jc w:val="both"/>
        <w:rPr>
          <w:rFonts w:asciiTheme="majorHAnsi" w:hAnsiTheme="majorHAnsi" w:cstheme="majorHAnsi"/>
          <w:b/>
          <w:color w:val="0070C0"/>
          <w:sz w:val="24"/>
          <w:szCs w:val="24"/>
        </w:rPr>
      </w:pPr>
      <w:r w:rsidRPr="001E2ECA">
        <w:rPr>
          <w:rStyle w:val="c-bibliographic-informationvalue"/>
          <w:rFonts w:asciiTheme="majorHAnsi" w:hAnsiTheme="majorHAnsi" w:cstheme="majorHAnsi"/>
          <w:color w:val="0070C0"/>
          <w:sz w:val="24"/>
          <w:szCs w:val="24"/>
        </w:rPr>
        <w:t>https://doi.org/10.1007/978-3-031-27409-1_21</w:t>
      </w:r>
    </w:p>
    <w:p w:rsidR="00286666" w:rsidRPr="00286666" w:rsidRDefault="00286666">
      <w:pPr>
        <w:rPr>
          <w:rStyle w:val="ofieldchar"/>
          <w:sz w:val="24"/>
          <w:szCs w:val="24"/>
        </w:rPr>
      </w:pPr>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E2ECA"/>
    <w:rsid w:val="00211B3A"/>
    <w:rsid w:val="00286666"/>
    <w:rsid w:val="00383B0C"/>
    <w:rsid w:val="00397E1D"/>
    <w:rsid w:val="004533A1"/>
    <w:rsid w:val="005241A4"/>
    <w:rsid w:val="00542D8F"/>
    <w:rsid w:val="00597AC0"/>
    <w:rsid w:val="008361AA"/>
    <w:rsid w:val="008F7BAB"/>
    <w:rsid w:val="0090116F"/>
    <w:rsid w:val="009907D2"/>
    <w:rsid w:val="00AC4B91"/>
    <w:rsid w:val="00AD18BC"/>
    <w:rsid w:val="00BB2349"/>
    <w:rsid w:val="00CD0E1C"/>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c-bibliographic-informationvalue">
    <w:name w:val="c-bibliographic-information__value"/>
    <w:basedOn w:val="DefaultParagraphFont"/>
    <w:rsid w:val="00211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27409-1_21" TargetMode="External"/><Relationship Id="rId5" Type="http://schemas.openxmlformats.org/officeDocument/2006/relationships/hyperlink" Target="https://link.springer.com/chapter/10.1007/978-3-031-27409-1_21" TargetMode="External"/><Relationship Id="rId4" Type="http://schemas.openxmlformats.org/officeDocument/2006/relationships/hyperlink" Target="https://link.springer.com/chapter/10.1007/978-3-031-27409-1_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2024-04-06T05:23:00Z</dcterms:created>
  <dcterms:modified xsi:type="dcterms:W3CDTF">2024-04-06T05:43:00Z</dcterms:modified>
</cp:coreProperties>
</file>