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AE70F3" w:rsidRDefault="00AE70F3">
      <w:pPr>
        <w:rPr>
          <w:rStyle w:val="ofieldchar"/>
          <w:rFonts w:asciiTheme="majorHAnsi" w:hAnsiTheme="majorHAnsi" w:cstheme="majorHAnsi"/>
          <w:color w:val="0070C0"/>
          <w:sz w:val="40"/>
          <w:szCs w:val="40"/>
        </w:rPr>
      </w:pPr>
      <w:r w:rsidRPr="00AE70F3">
        <w:rPr>
          <w:rFonts w:asciiTheme="majorHAnsi" w:hAnsiTheme="majorHAnsi" w:cstheme="majorHAnsi"/>
          <w:color w:val="000000"/>
          <w:sz w:val="40"/>
          <w:szCs w:val="40"/>
        </w:rPr>
        <w:t>A New Chaotic-Based Analysis of Data Encryption and Decryption</w:t>
      </w:r>
      <w:r w:rsidR="008F7BAB" w:rsidRPr="00AE70F3">
        <w:rPr>
          <w:rFonts w:asciiTheme="majorHAnsi" w:hAnsiTheme="majorHAnsi" w:cstheme="majorHAnsi"/>
          <w:color w:val="000000"/>
          <w:sz w:val="40"/>
          <w:szCs w:val="40"/>
        </w:rPr>
        <w:t xml:space="preserve"> </w:t>
      </w:r>
    </w:p>
    <w:p w:rsidR="00286666" w:rsidRDefault="00286666">
      <w:pPr>
        <w:rPr>
          <w:rStyle w:val="blue-tooltip"/>
          <w:color w:val="0070C0"/>
          <w:sz w:val="24"/>
          <w:szCs w:val="24"/>
        </w:rPr>
      </w:pPr>
    </w:p>
    <w:p w:rsidR="00AE70F3" w:rsidRPr="00AE70F3" w:rsidRDefault="00AE70F3" w:rsidP="00AE70F3">
      <w:pPr>
        <w:rPr>
          <w:rStyle w:val="blue-tooltip"/>
          <w:rFonts w:asciiTheme="majorHAnsi" w:hAnsiTheme="majorHAnsi" w:cstheme="majorHAnsi"/>
          <w:color w:val="0070C0"/>
          <w:sz w:val="24"/>
          <w:szCs w:val="24"/>
        </w:rPr>
      </w:pPr>
      <w:hyperlink r:id="rId4" w:anchor="auth-Fatema_Tuj-Johora" w:history="1">
        <w:proofErr w:type="spellStart"/>
        <w:r w:rsidRPr="00AE70F3">
          <w:rPr>
            <w:rStyle w:val="Hyperlink"/>
            <w:rFonts w:asciiTheme="majorHAnsi" w:hAnsiTheme="majorHAnsi" w:cstheme="majorHAnsi"/>
            <w:color w:val="0070C0"/>
            <w:sz w:val="24"/>
            <w:szCs w:val="24"/>
            <w:u w:val="none"/>
          </w:rPr>
          <w:t>Fatema</w:t>
        </w:r>
        <w:proofErr w:type="spellEnd"/>
        <w:r w:rsidRPr="00AE70F3">
          <w:rPr>
            <w:rStyle w:val="Hyperlink"/>
            <w:rFonts w:asciiTheme="majorHAnsi" w:hAnsiTheme="majorHAnsi" w:cstheme="majorHAnsi"/>
            <w:color w:val="0070C0"/>
            <w:sz w:val="24"/>
            <w:szCs w:val="24"/>
            <w:u w:val="none"/>
          </w:rPr>
          <w:t xml:space="preserve"> </w:t>
        </w:r>
        <w:proofErr w:type="spellStart"/>
        <w:r w:rsidRPr="00AE70F3">
          <w:rPr>
            <w:rStyle w:val="Hyperlink"/>
            <w:rFonts w:asciiTheme="majorHAnsi" w:hAnsiTheme="majorHAnsi" w:cstheme="majorHAnsi"/>
            <w:color w:val="0070C0"/>
            <w:sz w:val="24"/>
            <w:szCs w:val="24"/>
            <w:u w:val="none"/>
          </w:rPr>
          <w:t>Tuj</w:t>
        </w:r>
        <w:proofErr w:type="spellEnd"/>
        <w:r w:rsidRPr="00AE70F3">
          <w:rPr>
            <w:rStyle w:val="Hyperlink"/>
            <w:rFonts w:asciiTheme="majorHAnsi" w:hAnsiTheme="majorHAnsi" w:cstheme="majorHAnsi"/>
            <w:color w:val="0070C0"/>
            <w:sz w:val="24"/>
            <w:szCs w:val="24"/>
            <w:u w:val="none"/>
          </w:rPr>
          <w:t xml:space="preserve"> </w:t>
        </w:r>
        <w:proofErr w:type="spellStart"/>
        <w:r w:rsidRPr="00AE70F3">
          <w:rPr>
            <w:rStyle w:val="Hyperlink"/>
            <w:rFonts w:asciiTheme="majorHAnsi" w:hAnsiTheme="majorHAnsi" w:cstheme="majorHAnsi"/>
            <w:color w:val="0070C0"/>
            <w:sz w:val="24"/>
            <w:szCs w:val="24"/>
            <w:u w:val="none"/>
          </w:rPr>
          <w:t>Johora</w:t>
        </w:r>
        <w:proofErr w:type="spellEnd"/>
      </w:hyperlink>
      <w:r w:rsidRPr="00AE70F3">
        <w:rPr>
          <w:rFonts w:asciiTheme="majorHAnsi" w:hAnsiTheme="majorHAnsi" w:cstheme="majorHAnsi"/>
          <w:color w:val="0070C0"/>
          <w:sz w:val="24"/>
          <w:szCs w:val="24"/>
        </w:rPr>
        <w:t xml:space="preserve">, </w:t>
      </w:r>
      <w:hyperlink r:id="rId5" w:anchor="auth--Alamin_Ul_Islam" w:history="1">
        <w:proofErr w:type="spellStart"/>
        <w:r w:rsidRPr="00AE70F3">
          <w:rPr>
            <w:rStyle w:val="Hyperlink"/>
            <w:rFonts w:asciiTheme="majorHAnsi" w:hAnsiTheme="majorHAnsi" w:cstheme="majorHAnsi"/>
            <w:color w:val="0070C0"/>
            <w:sz w:val="24"/>
            <w:szCs w:val="24"/>
            <w:u w:val="none"/>
          </w:rPr>
          <w:t>Alamin</w:t>
        </w:r>
        <w:proofErr w:type="spellEnd"/>
        <w:r w:rsidRPr="00AE70F3">
          <w:rPr>
            <w:rStyle w:val="Hyperlink"/>
            <w:rFonts w:asciiTheme="majorHAnsi" w:hAnsiTheme="majorHAnsi" w:cstheme="majorHAnsi"/>
            <w:color w:val="0070C0"/>
            <w:sz w:val="24"/>
            <w:szCs w:val="24"/>
            <w:u w:val="none"/>
          </w:rPr>
          <w:t>-</w:t>
        </w:r>
        <w:proofErr w:type="spellStart"/>
        <w:r w:rsidRPr="00AE70F3">
          <w:rPr>
            <w:rStyle w:val="Hyperlink"/>
            <w:rFonts w:asciiTheme="majorHAnsi" w:hAnsiTheme="majorHAnsi" w:cstheme="majorHAnsi"/>
            <w:color w:val="0070C0"/>
            <w:sz w:val="24"/>
            <w:szCs w:val="24"/>
            <w:u w:val="none"/>
          </w:rPr>
          <w:t>Ul</w:t>
        </w:r>
        <w:proofErr w:type="spellEnd"/>
        <w:r w:rsidRPr="00AE70F3">
          <w:rPr>
            <w:rStyle w:val="Hyperlink"/>
            <w:rFonts w:asciiTheme="majorHAnsi" w:hAnsiTheme="majorHAnsi" w:cstheme="majorHAnsi"/>
            <w:color w:val="0070C0"/>
            <w:sz w:val="24"/>
            <w:szCs w:val="24"/>
            <w:u w:val="none"/>
          </w:rPr>
          <w:t>-Islam</w:t>
        </w:r>
      </w:hyperlink>
      <w:r w:rsidRPr="00AE70F3">
        <w:rPr>
          <w:rFonts w:asciiTheme="majorHAnsi" w:hAnsiTheme="majorHAnsi" w:cstheme="majorHAnsi"/>
          <w:color w:val="0070C0"/>
          <w:sz w:val="24"/>
          <w:szCs w:val="24"/>
        </w:rPr>
        <w:t xml:space="preserve">, </w:t>
      </w:r>
      <w:hyperlink r:id="rId6" w:anchor="auth-Farzana-Yesmin" w:history="1">
        <w:proofErr w:type="spellStart"/>
        <w:r w:rsidRPr="00AE70F3">
          <w:rPr>
            <w:rStyle w:val="Hyperlink"/>
            <w:rFonts w:asciiTheme="majorHAnsi" w:hAnsiTheme="majorHAnsi" w:cstheme="majorHAnsi"/>
            <w:color w:val="0070C0"/>
            <w:sz w:val="24"/>
            <w:szCs w:val="24"/>
            <w:u w:val="none"/>
          </w:rPr>
          <w:t>Farzana</w:t>
        </w:r>
        <w:proofErr w:type="spellEnd"/>
        <w:r w:rsidRPr="00AE70F3">
          <w:rPr>
            <w:rStyle w:val="Hyperlink"/>
            <w:rFonts w:asciiTheme="majorHAnsi" w:hAnsiTheme="majorHAnsi" w:cstheme="majorHAnsi"/>
            <w:color w:val="0070C0"/>
            <w:sz w:val="24"/>
            <w:szCs w:val="24"/>
            <w:u w:val="none"/>
          </w:rPr>
          <w:t xml:space="preserve"> </w:t>
        </w:r>
        <w:proofErr w:type="spellStart"/>
        <w:r w:rsidRPr="00AE70F3">
          <w:rPr>
            <w:rStyle w:val="Hyperlink"/>
            <w:rFonts w:asciiTheme="majorHAnsi" w:hAnsiTheme="majorHAnsi" w:cstheme="majorHAnsi"/>
            <w:color w:val="0070C0"/>
            <w:sz w:val="24"/>
            <w:szCs w:val="24"/>
            <w:u w:val="none"/>
          </w:rPr>
          <w:t>Yesmin</w:t>
        </w:r>
        <w:proofErr w:type="spellEnd"/>
      </w:hyperlink>
      <w:r w:rsidRPr="00AE70F3">
        <w:rPr>
          <w:rFonts w:asciiTheme="majorHAnsi" w:hAnsiTheme="majorHAnsi" w:cstheme="majorHAnsi"/>
          <w:color w:val="0070C0"/>
          <w:sz w:val="24"/>
          <w:szCs w:val="24"/>
        </w:rPr>
        <w:t xml:space="preserve">, </w:t>
      </w:r>
      <w:hyperlink r:id="rId7" w:anchor="auth-Md__Mosfikur-Rahman" w:history="1">
        <w:r w:rsidRPr="00AE70F3">
          <w:rPr>
            <w:rStyle w:val="Hyperlink"/>
            <w:rFonts w:asciiTheme="majorHAnsi" w:hAnsiTheme="majorHAnsi" w:cstheme="majorHAnsi"/>
            <w:color w:val="0070C0"/>
            <w:sz w:val="24"/>
            <w:szCs w:val="24"/>
            <w:u w:val="none"/>
          </w:rPr>
          <w:t xml:space="preserve">Md. </w:t>
        </w:r>
        <w:proofErr w:type="spellStart"/>
        <w:r w:rsidRPr="00AE70F3">
          <w:rPr>
            <w:rStyle w:val="Hyperlink"/>
            <w:rFonts w:asciiTheme="majorHAnsi" w:hAnsiTheme="majorHAnsi" w:cstheme="majorHAnsi"/>
            <w:color w:val="0070C0"/>
            <w:sz w:val="24"/>
            <w:szCs w:val="24"/>
            <w:u w:val="none"/>
          </w:rPr>
          <w:t>Mosfikur</w:t>
        </w:r>
        <w:proofErr w:type="spellEnd"/>
        <w:r w:rsidRPr="00AE70F3">
          <w:rPr>
            <w:rStyle w:val="Hyperlink"/>
            <w:rFonts w:asciiTheme="majorHAnsi" w:hAnsiTheme="majorHAnsi" w:cstheme="majorHAnsi"/>
            <w:color w:val="0070C0"/>
            <w:sz w:val="24"/>
            <w:szCs w:val="24"/>
            <w:u w:val="none"/>
          </w:rPr>
          <w:t xml:space="preserve"> Rahman</w:t>
        </w:r>
      </w:hyperlink>
      <w:r w:rsidRPr="00AE70F3">
        <w:rPr>
          <w:rFonts w:asciiTheme="majorHAnsi" w:hAnsiTheme="majorHAnsi" w:cstheme="majorHAnsi"/>
          <w:color w:val="0070C0"/>
          <w:sz w:val="24"/>
          <w:szCs w:val="24"/>
        </w:rPr>
        <w:t> </w:t>
      </w:r>
    </w:p>
    <w:p w:rsidR="00AE70F3" w:rsidRPr="00AE70F3" w:rsidRDefault="00AE70F3" w:rsidP="00F63824">
      <w:pPr>
        <w:jc w:val="both"/>
        <w:rPr>
          <w:rStyle w:val="blue-tooltip"/>
          <w:rFonts w:asciiTheme="majorHAnsi" w:hAnsiTheme="majorHAnsi" w:cstheme="majorHAnsi"/>
          <w:b/>
          <w:sz w:val="24"/>
          <w:szCs w:val="24"/>
        </w:rPr>
      </w:pPr>
    </w:p>
    <w:p w:rsidR="00286666" w:rsidRPr="00AE70F3" w:rsidRDefault="00286666" w:rsidP="00F63824">
      <w:pPr>
        <w:jc w:val="both"/>
        <w:rPr>
          <w:rStyle w:val="blue-tooltip"/>
          <w:rFonts w:asciiTheme="majorHAnsi" w:hAnsiTheme="majorHAnsi" w:cstheme="majorHAnsi"/>
          <w:b/>
          <w:sz w:val="24"/>
          <w:szCs w:val="24"/>
        </w:rPr>
      </w:pPr>
      <w:r w:rsidRPr="00AE70F3">
        <w:rPr>
          <w:rStyle w:val="blue-tooltip"/>
          <w:rFonts w:asciiTheme="majorHAnsi" w:hAnsiTheme="majorHAnsi" w:cstheme="majorHAnsi"/>
          <w:b/>
          <w:sz w:val="24"/>
          <w:szCs w:val="24"/>
        </w:rPr>
        <w:t xml:space="preserve">Abstract: </w:t>
      </w:r>
    </w:p>
    <w:p w:rsidR="00AE70F3" w:rsidRPr="00AE70F3" w:rsidRDefault="00AE70F3" w:rsidP="00F63824">
      <w:pPr>
        <w:jc w:val="both"/>
        <w:rPr>
          <w:rStyle w:val="blue-tooltip"/>
          <w:rFonts w:asciiTheme="majorHAnsi" w:hAnsiTheme="majorHAnsi" w:cstheme="majorHAnsi"/>
          <w:b/>
          <w:sz w:val="24"/>
          <w:szCs w:val="24"/>
        </w:rPr>
      </w:pPr>
      <w:r w:rsidRPr="00AE70F3">
        <w:rPr>
          <w:rFonts w:asciiTheme="majorHAnsi" w:hAnsiTheme="majorHAnsi" w:cstheme="majorHAnsi"/>
          <w:sz w:val="24"/>
          <w:szCs w:val="24"/>
        </w:rPr>
        <w:t>Because the amount of exchange hypersensitive data via the Internet is growing at an exponential rate, network and data security have recently been the most pressing worry. On the subject of data security, many approaches are available, including “cryptography.” When data is sent from the sender to the receiver, it is encrypted using an encryption method, and when it is received by the receiver, it is decrypted using a decryption algorithm to see the exact and true data that was sent by the sender previously. Data encryption can be done in a number of ways. With algorithms like AES, DES, and RSA for data encryption and decryption, this research proposes a novel CRSA (chaotic random seed algorithm) technique. CRSA was also compared to other algorithms to see how well they performed. The experimental data presented in this work are used to examine those algorithms as well as our new CRSA algorithm. Cryptography, encryption, decryption, random reed, millisecond, and data security are all terms used in this paper.</w:t>
      </w:r>
    </w:p>
    <w:p w:rsidR="000816E0" w:rsidRPr="00AE70F3" w:rsidRDefault="000816E0" w:rsidP="00F63824">
      <w:pPr>
        <w:jc w:val="both"/>
        <w:rPr>
          <w:rFonts w:asciiTheme="majorHAnsi" w:hAnsiTheme="majorHAnsi" w:cstheme="majorHAnsi"/>
          <w:sz w:val="24"/>
          <w:szCs w:val="24"/>
        </w:rPr>
      </w:pPr>
    </w:p>
    <w:p w:rsidR="000816E0" w:rsidRPr="00AE70F3"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AE70F3">
        <w:rPr>
          <w:rFonts w:asciiTheme="majorHAnsi" w:hAnsiTheme="majorHAnsi" w:cstheme="majorHAnsi"/>
          <w:b/>
          <w:bCs/>
          <w:color w:val="4C4C4C"/>
          <w:sz w:val="24"/>
          <w:szCs w:val="24"/>
          <w:shd w:val="clear" w:color="auto" w:fill="FFFFFF"/>
        </w:rPr>
        <w:t>Conference / Journal Link:</w:t>
      </w:r>
    </w:p>
    <w:bookmarkStart w:id="0" w:name="cj_link"/>
    <w:p w:rsidR="00F63824" w:rsidRPr="00AE70F3" w:rsidRDefault="00AE70F3" w:rsidP="00F63824">
      <w:pPr>
        <w:spacing w:before="150"/>
        <w:jc w:val="both"/>
        <w:rPr>
          <w:rFonts w:asciiTheme="majorHAnsi" w:hAnsiTheme="majorHAnsi" w:cstheme="majorHAnsi"/>
          <w:b/>
          <w:color w:val="0070C0"/>
          <w:sz w:val="24"/>
          <w:szCs w:val="24"/>
        </w:rPr>
      </w:pPr>
      <w:r w:rsidRPr="00AE70F3">
        <w:rPr>
          <w:rFonts w:asciiTheme="majorHAnsi" w:hAnsiTheme="majorHAnsi" w:cstheme="majorHAnsi"/>
          <w:color w:val="0070C0"/>
          <w:sz w:val="24"/>
          <w:szCs w:val="24"/>
        </w:rPr>
        <w:fldChar w:fldCharType="begin"/>
      </w:r>
      <w:r w:rsidRPr="00AE70F3">
        <w:rPr>
          <w:rFonts w:asciiTheme="majorHAnsi" w:hAnsiTheme="majorHAnsi" w:cstheme="majorHAnsi"/>
          <w:color w:val="0070C0"/>
          <w:sz w:val="24"/>
          <w:szCs w:val="24"/>
        </w:rPr>
        <w:instrText xml:space="preserve"> HYPERLINK "https://link.springer.com/chapter/10.1007/978-3-031-16178-0_32" \t "_blank" </w:instrText>
      </w:r>
      <w:r w:rsidRPr="00AE70F3">
        <w:rPr>
          <w:rFonts w:asciiTheme="majorHAnsi" w:hAnsiTheme="majorHAnsi" w:cstheme="majorHAnsi"/>
          <w:color w:val="0070C0"/>
          <w:sz w:val="24"/>
          <w:szCs w:val="24"/>
        </w:rPr>
        <w:fldChar w:fldCharType="separate"/>
      </w:r>
      <w:r w:rsidRPr="00AE70F3">
        <w:rPr>
          <w:rStyle w:val="Hyperlink"/>
          <w:rFonts w:asciiTheme="majorHAnsi" w:hAnsiTheme="majorHAnsi" w:cstheme="majorHAnsi"/>
          <w:color w:val="0070C0"/>
          <w:sz w:val="24"/>
          <w:szCs w:val="24"/>
          <w:u w:val="none"/>
        </w:rPr>
        <w:t>https://link.springer.com/chapter/10.1007/978-3-031-16178-0_32</w:t>
      </w:r>
      <w:r w:rsidRPr="00AE70F3">
        <w:rPr>
          <w:rFonts w:asciiTheme="majorHAnsi" w:hAnsiTheme="majorHAnsi" w:cstheme="majorHAnsi"/>
          <w:color w:val="0070C0"/>
          <w:sz w:val="24"/>
          <w:szCs w:val="24"/>
        </w:rPr>
        <w:fldChar w:fldCharType="end"/>
      </w:r>
      <w:bookmarkEnd w:id="0"/>
    </w:p>
    <w:p w:rsidR="00AE70F3" w:rsidRPr="00AE70F3" w:rsidRDefault="00AE70F3" w:rsidP="00F63824">
      <w:pPr>
        <w:spacing w:before="150"/>
        <w:jc w:val="both"/>
        <w:rPr>
          <w:rFonts w:asciiTheme="majorHAnsi" w:hAnsiTheme="majorHAnsi" w:cstheme="majorHAnsi"/>
          <w:b/>
          <w:color w:val="4C4C4C"/>
          <w:sz w:val="24"/>
          <w:szCs w:val="24"/>
        </w:rPr>
      </w:pPr>
    </w:p>
    <w:p w:rsidR="000816E0" w:rsidRPr="00AE70F3" w:rsidRDefault="000816E0" w:rsidP="00F63824">
      <w:pPr>
        <w:spacing w:before="150"/>
        <w:jc w:val="both"/>
        <w:rPr>
          <w:rFonts w:asciiTheme="majorHAnsi" w:hAnsiTheme="majorHAnsi" w:cstheme="majorHAnsi"/>
          <w:b/>
          <w:color w:val="4C4C4C"/>
          <w:sz w:val="24"/>
          <w:szCs w:val="24"/>
        </w:rPr>
      </w:pPr>
      <w:r w:rsidRPr="00AE70F3">
        <w:rPr>
          <w:rFonts w:asciiTheme="majorHAnsi" w:hAnsiTheme="majorHAnsi" w:cstheme="majorHAnsi"/>
          <w:b/>
          <w:color w:val="4C4C4C"/>
          <w:sz w:val="24"/>
          <w:szCs w:val="24"/>
        </w:rPr>
        <w:t>DOI:</w:t>
      </w:r>
    </w:p>
    <w:p w:rsidR="00F63824" w:rsidRPr="00AE70F3" w:rsidRDefault="00AE70F3" w:rsidP="00F63824">
      <w:pPr>
        <w:spacing w:before="150"/>
        <w:jc w:val="both"/>
        <w:rPr>
          <w:rFonts w:asciiTheme="majorHAnsi" w:hAnsiTheme="majorHAnsi" w:cstheme="majorHAnsi"/>
          <w:b/>
          <w:color w:val="0070C0"/>
          <w:sz w:val="24"/>
          <w:szCs w:val="24"/>
        </w:rPr>
      </w:pPr>
      <w:r w:rsidRPr="00AE70F3">
        <w:rPr>
          <w:rStyle w:val="c-bibliographic-informationvalue"/>
          <w:rFonts w:asciiTheme="majorHAnsi" w:hAnsiTheme="majorHAnsi" w:cstheme="majorHAnsi"/>
          <w:color w:val="0070C0"/>
          <w:sz w:val="24"/>
          <w:szCs w:val="24"/>
        </w:rPr>
        <w:t>https://doi.org/10.1007/978-3-031-16178-0_32</w:t>
      </w:r>
    </w:p>
    <w:p w:rsidR="000816E0" w:rsidRPr="00AE70F3" w:rsidRDefault="000816E0">
      <w:pPr>
        <w:rPr>
          <w:rFonts w:asciiTheme="majorHAnsi" w:hAnsiTheme="majorHAnsi" w:cstheme="majorHAnsi"/>
          <w:sz w:val="24"/>
          <w:szCs w:val="24"/>
        </w:rPr>
      </w:pPr>
      <w:bookmarkStart w:id="1" w:name="_GoBack"/>
      <w:bookmarkEnd w:id="1"/>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597AC0"/>
    <w:rsid w:val="007A2B06"/>
    <w:rsid w:val="008F7BAB"/>
    <w:rsid w:val="0090116F"/>
    <w:rsid w:val="00AC4B91"/>
    <w:rsid w:val="00AE70F3"/>
    <w:rsid w:val="00BB234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c-bibliographic-informationvalue">
    <w:name w:val="c-bibliographic-information__value"/>
    <w:basedOn w:val="DefaultParagraphFont"/>
    <w:rsid w:val="00AE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12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chapter/10.1007/978-3-031-16178-0_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16178-0_32" TargetMode="External"/><Relationship Id="rId5" Type="http://schemas.openxmlformats.org/officeDocument/2006/relationships/hyperlink" Target="https://link.springer.com/chapter/10.1007/978-3-031-16178-0_32" TargetMode="External"/><Relationship Id="rId4" Type="http://schemas.openxmlformats.org/officeDocument/2006/relationships/hyperlink" Target="https://link.springer.com/chapter/10.1007/978-3-031-16178-0_3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2024-04-06T05:23:00Z</dcterms:created>
  <dcterms:modified xsi:type="dcterms:W3CDTF">2024-04-06T06:24:00Z</dcterms:modified>
</cp:coreProperties>
</file>