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16F" w:rsidRPr="00D75EE9" w:rsidRDefault="00D75EE9">
      <w:pPr>
        <w:rPr>
          <w:rStyle w:val="ofieldchar"/>
          <w:rFonts w:asciiTheme="majorHAnsi" w:hAnsiTheme="majorHAnsi" w:cstheme="majorHAnsi"/>
          <w:color w:val="0070C0"/>
          <w:sz w:val="40"/>
          <w:szCs w:val="40"/>
        </w:rPr>
      </w:pPr>
      <w:r w:rsidRPr="00D75EE9">
        <w:rPr>
          <w:rFonts w:asciiTheme="majorHAnsi" w:hAnsiTheme="majorHAnsi" w:cstheme="majorHAnsi"/>
          <w:color w:val="000000"/>
          <w:sz w:val="40"/>
          <w:szCs w:val="40"/>
        </w:rPr>
        <w:t>A Novel Front Door Security (FDS) Algorithm Using Google</w:t>
      </w:r>
      <w:r w:rsidR="00AB429D">
        <w:rPr>
          <w:rFonts w:asciiTheme="majorHAnsi" w:hAnsiTheme="majorHAnsi" w:cstheme="majorHAnsi"/>
          <w:color w:val="000000"/>
          <w:sz w:val="40"/>
          <w:szCs w:val="40"/>
        </w:rPr>
        <w:t xml:space="preserve"> </w:t>
      </w:r>
      <w:r w:rsidRPr="00D75EE9">
        <w:rPr>
          <w:rFonts w:asciiTheme="majorHAnsi" w:hAnsiTheme="majorHAnsi" w:cstheme="majorHAnsi"/>
          <w:color w:val="000000"/>
          <w:sz w:val="40"/>
          <w:szCs w:val="40"/>
        </w:rPr>
        <w:t>Net-</w:t>
      </w:r>
      <w:proofErr w:type="spellStart"/>
      <w:r w:rsidRPr="00D75EE9">
        <w:rPr>
          <w:rFonts w:asciiTheme="majorHAnsi" w:hAnsiTheme="majorHAnsi" w:cstheme="majorHAnsi"/>
          <w:color w:val="000000"/>
          <w:sz w:val="40"/>
          <w:szCs w:val="40"/>
        </w:rPr>
        <w:t>BiLSTM</w:t>
      </w:r>
      <w:proofErr w:type="spellEnd"/>
      <w:r w:rsidRPr="00D75EE9">
        <w:rPr>
          <w:rFonts w:asciiTheme="majorHAnsi" w:hAnsiTheme="majorHAnsi" w:cstheme="majorHAnsi"/>
          <w:color w:val="000000"/>
          <w:sz w:val="40"/>
          <w:szCs w:val="40"/>
        </w:rPr>
        <w:t xml:space="preserve"> Hybridization</w:t>
      </w:r>
      <w:r w:rsidR="008F7BAB" w:rsidRPr="00D75EE9">
        <w:rPr>
          <w:rFonts w:asciiTheme="majorHAnsi" w:hAnsiTheme="majorHAnsi" w:cstheme="majorHAnsi"/>
          <w:color w:val="000000"/>
          <w:sz w:val="40"/>
          <w:szCs w:val="40"/>
        </w:rPr>
        <w:t xml:space="preserve"> </w:t>
      </w:r>
    </w:p>
    <w:p w:rsidR="00286666" w:rsidRDefault="00286666">
      <w:pPr>
        <w:rPr>
          <w:rStyle w:val="blue-tooltip"/>
          <w:color w:val="0070C0"/>
          <w:sz w:val="24"/>
          <w:szCs w:val="24"/>
        </w:rPr>
      </w:pPr>
    </w:p>
    <w:p w:rsidR="00AB429D" w:rsidRPr="00AB429D" w:rsidRDefault="00BE1302" w:rsidP="00AB429D">
      <w:pPr>
        <w:rPr>
          <w:rFonts w:asciiTheme="majorHAnsi" w:hAnsiTheme="majorHAnsi" w:cstheme="majorHAnsi"/>
          <w:color w:val="0070C0"/>
          <w:sz w:val="24"/>
          <w:szCs w:val="24"/>
        </w:rPr>
      </w:pPr>
      <w:hyperlink r:id="rId4" w:history="1">
        <w:proofErr w:type="spellStart"/>
        <w:r w:rsidRPr="00AB429D">
          <w:rPr>
            <w:rStyle w:val="Hyperlink"/>
            <w:rFonts w:asciiTheme="majorHAnsi" w:hAnsiTheme="majorHAnsi" w:cstheme="majorHAnsi"/>
            <w:color w:val="0070C0"/>
            <w:sz w:val="24"/>
            <w:szCs w:val="24"/>
            <w:u w:val="none"/>
          </w:rPr>
          <w:t>Luiz</w:t>
        </w:r>
        <w:proofErr w:type="spellEnd"/>
        <w:r w:rsidRPr="00AB429D">
          <w:rPr>
            <w:rStyle w:val="Hyperlink"/>
            <w:rFonts w:asciiTheme="majorHAnsi" w:hAnsiTheme="majorHAnsi" w:cstheme="majorHAnsi"/>
            <w:color w:val="0070C0"/>
            <w:sz w:val="24"/>
            <w:szCs w:val="24"/>
            <w:u w:val="none"/>
          </w:rPr>
          <w:t xml:space="preserve"> Paulo Oliveira Paula</w:t>
        </w:r>
      </w:hyperlink>
      <w:r w:rsidRPr="00AB429D">
        <w:rPr>
          <w:rStyle w:val="authors-info"/>
          <w:rFonts w:asciiTheme="majorHAnsi" w:hAnsiTheme="majorHAnsi" w:cstheme="majorHAnsi"/>
          <w:color w:val="0070C0"/>
          <w:sz w:val="24"/>
          <w:szCs w:val="24"/>
        </w:rPr>
        <w:t xml:space="preserve">; </w:t>
      </w:r>
      <w:hyperlink r:id="rId5" w:history="1">
        <w:proofErr w:type="spellStart"/>
        <w:r w:rsidRPr="00AB429D">
          <w:rPr>
            <w:rStyle w:val="Hyperlink"/>
            <w:rFonts w:asciiTheme="majorHAnsi" w:hAnsiTheme="majorHAnsi" w:cstheme="majorHAnsi"/>
            <w:color w:val="0070C0"/>
            <w:sz w:val="24"/>
            <w:szCs w:val="24"/>
            <w:u w:val="none"/>
          </w:rPr>
          <w:t>Nuruzzaman</w:t>
        </w:r>
        <w:proofErr w:type="spellEnd"/>
        <w:r w:rsidRPr="00AB429D">
          <w:rPr>
            <w:rStyle w:val="Hyperlink"/>
            <w:rFonts w:asciiTheme="majorHAnsi" w:hAnsiTheme="majorHAnsi" w:cstheme="majorHAnsi"/>
            <w:color w:val="0070C0"/>
            <w:sz w:val="24"/>
            <w:szCs w:val="24"/>
            <w:u w:val="none"/>
          </w:rPr>
          <w:t xml:space="preserve"> </w:t>
        </w:r>
        <w:proofErr w:type="spellStart"/>
        <w:r w:rsidRPr="00AB429D">
          <w:rPr>
            <w:rStyle w:val="Hyperlink"/>
            <w:rFonts w:asciiTheme="majorHAnsi" w:hAnsiTheme="majorHAnsi" w:cstheme="majorHAnsi"/>
            <w:color w:val="0070C0"/>
            <w:sz w:val="24"/>
            <w:szCs w:val="24"/>
            <w:u w:val="none"/>
          </w:rPr>
          <w:t>Faruqui</w:t>
        </w:r>
        <w:proofErr w:type="spellEnd"/>
      </w:hyperlink>
      <w:r w:rsidRPr="00AB429D">
        <w:rPr>
          <w:rStyle w:val="authors-info"/>
          <w:rFonts w:asciiTheme="majorHAnsi" w:hAnsiTheme="majorHAnsi" w:cstheme="majorHAnsi"/>
          <w:color w:val="0070C0"/>
          <w:sz w:val="24"/>
          <w:szCs w:val="24"/>
        </w:rPr>
        <w:t xml:space="preserve">; </w:t>
      </w:r>
      <w:hyperlink r:id="rId6" w:history="1">
        <w:r w:rsidRPr="00AB429D">
          <w:rPr>
            <w:rStyle w:val="Hyperlink"/>
            <w:rFonts w:asciiTheme="majorHAnsi" w:hAnsiTheme="majorHAnsi" w:cstheme="majorHAnsi"/>
            <w:color w:val="0070C0"/>
            <w:sz w:val="24"/>
            <w:szCs w:val="24"/>
            <w:u w:val="none"/>
          </w:rPr>
          <w:t>Imran Mahmud</w:t>
        </w:r>
      </w:hyperlink>
      <w:r w:rsidRPr="00AB429D">
        <w:rPr>
          <w:rStyle w:val="authors-info"/>
          <w:rFonts w:asciiTheme="majorHAnsi" w:hAnsiTheme="majorHAnsi" w:cstheme="majorHAnsi"/>
          <w:color w:val="0070C0"/>
          <w:sz w:val="24"/>
          <w:szCs w:val="24"/>
        </w:rPr>
        <w:t xml:space="preserve">; </w:t>
      </w:r>
      <w:hyperlink r:id="rId7" w:history="1">
        <w:r w:rsidRPr="00AB429D">
          <w:rPr>
            <w:rStyle w:val="Hyperlink"/>
            <w:rFonts w:asciiTheme="majorHAnsi" w:hAnsiTheme="majorHAnsi" w:cstheme="majorHAnsi"/>
            <w:color w:val="0070C0"/>
            <w:sz w:val="24"/>
            <w:szCs w:val="24"/>
            <w:u w:val="none"/>
          </w:rPr>
          <w:t xml:space="preserve">Md. </w:t>
        </w:r>
        <w:proofErr w:type="spellStart"/>
        <w:r w:rsidRPr="00AB429D">
          <w:rPr>
            <w:rStyle w:val="Hyperlink"/>
            <w:rFonts w:asciiTheme="majorHAnsi" w:hAnsiTheme="majorHAnsi" w:cstheme="majorHAnsi"/>
            <w:color w:val="0070C0"/>
            <w:sz w:val="24"/>
            <w:szCs w:val="24"/>
            <w:u w:val="none"/>
          </w:rPr>
          <w:t>Whaiduzzaman</w:t>
        </w:r>
        <w:proofErr w:type="spellEnd"/>
      </w:hyperlink>
      <w:r w:rsidR="00AB429D" w:rsidRPr="00AB429D">
        <w:rPr>
          <w:rStyle w:val="blue-tooltip"/>
          <w:rFonts w:asciiTheme="majorHAnsi" w:hAnsiTheme="majorHAnsi" w:cstheme="majorHAnsi"/>
          <w:color w:val="0070C0"/>
          <w:sz w:val="24"/>
          <w:szCs w:val="24"/>
        </w:rPr>
        <w:t xml:space="preserve">, </w:t>
      </w:r>
      <w:hyperlink r:id="rId8" w:history="1">
        <w:r w:rsidR="00AB429D" w:rsidRPr="00AB429D">
          <w:rPr>
            <w:rStyle w:val="Hyperlink"/>
            <w:rFonts w:asciiTheme="majorHAnsi" w:hAnsiTheme="majorHAnsi" w:cstheme="majorHAnsi"/>
            <w:color w:val="0070C0"/>
            <w:sz w:val="24"/>
            <w:szCs w:val="24"/>
            <w:u w:val="none"/>
          </w:rPr>
          <w:t xml:space="preserve">Eric Charles </w:t>
        </w:r>
        <w:proofErr w:type="spellStart"/>
        <w:r w:rsidR="00AB429D" w:rsidRPr="00AB429D">
          <w:rPr>
            <w:rStyle w:val="Hyperlink"/>
            <w:rFonts w:asciiTheme="majorHAnsi" w:hAnsiTheme="majorHAnsi" w:cstheme="majorHAnsi"/>
            <w:color w:val="0070C0"/>
            <w:sz w:val="24"/>
            <w:szCs w:val="24"/>
            <w:u w:val="none"/>
          </w:rPr>
          <w:t>Hawkinson</w:t>
        </w:r>
        <w:proofErr w:type="spellEnd"/>
      </w:hyperlink>
      <w:r w:rsidR="00AB429D" w:rsidRPr="00AB429D">
        <w:rPr>
          <w:rFonts w:asciiTheme="majorHAnsi" w:hAnsiTheme="majorHAnsi" w:cstheme="majorHAnsi"/>
          <w:color w:val="0070C0"/>
          <w:sz w:val="24"/>
          <w:szCs w:val="24"/>
        </w:rPr>
        <w:t xml:space="preserve">, </w:t>
      </w:r>
      <w:hyperlink r:id="rId9" w:history="1">
        <w:r w:rsidR="00AB429D" w:rsidRPr="00AB429D">
          <w:rPr>
            <w:rStyle w:val="Hyperlink"/>
            <w:rFonts w:asciiTheme="majorHAnsi" w:hAnsiTheme="majorHAnsi" w:cstheme="majorHAnsi"/>
            <w:color w:val="0070C0"/>
            <w:sz w:val="24"/>
            <w:szCs w:val="24"/>
            <w:u w:val="none"/>
          </w:rPr>
          <w:t>Sandeep Trivedi</w:t>
        </w:r>
      </w:hyperlink>
    </w:p>
    <w:p w:rsidR="00AB429D" w:rsidRPr="00AB429D" w:rsidRDefault="00AB429D" w:rsidP="00F63824">
      <w:pPr>
        <w:jc w:val="both"/>
        <w:rPr>
          <w:rFonts w:asciiTheme="majorHAnsi" w:hAnsiTheme="majorHAnsi" w:cstheme="majorHAnsi"/>
          <w:color w:val="0070C0"/>
          <w:sz w:val="24"/>
          <w:szCs w:val="24"/>
        </w:rPr>
      </w:pPr>
    </w:p>
    <w:p w:rsidR="00286666" w:rsidRPr="00AB429D" w:rsidRDefault="00286666" w:rsidP="00F63824">
      <w:pPr>
        <w:jc w:val="both"/>
        <w:rPr>
          <w:rStyle w:val="blue-tooltip"/>
          <w:rFonts w:asciiTheme="majorHAnsi" w:hAnsiTheme="majorHAnsi" w:cstheme="majorHAnsi"/>
          <w:b/>
          <w:sz w:val="24"/>
          <w:szCs w:val="24"/>
        </w:rPr>
      </w:pPr>
      <w:r w:rsidRPr="00AB429D">
        <w:rPr>
          <w:rStyle w:val="blue-tooltip"/>
          <w:rFonts w:asciiTheme="majorHAnsi" w:hAnsiTheme="majorHAnsi" w:cstheme="majorHAnsi"/>
          <w:b/>
          <w:sz w:val="24"/>
          <w:szCs w:val="24"/>
        </w:rPr>
        <w:t xml:space="preserve">Abstract: </w:t>
      </w:r>
    </w:p>
    <w:p w:rsidR="000816E0" w:rsidRPr="00AB429D" w:rsidRDefault="00BE1302" w:rsidP="00F63824">
      <w:pPr>
        <w:jc w:val="both"/>
        <w:rPr>
          <w:rFonts w:asciiTheme="majorHAnsi" w:hAnsiTheme="majorHAnsi" w:cstheme="majorHAnsi"/>
          <w:sz w:val="24"/>
          <w:szCs w:val="24"/>
        </w:rPr>
      </w:pPr>
      <w:r w:rsidRPr="00AB429D">
        <w:rPr>
          <w:rFonts w:asciiTheme="majorHAnsi" w:hAnsiTheme="majorHAnsi" w:cstheme="majorHAnsi"/>
          <w:sz w:val="24"/>
          <w:szCs w:val="24"/>
        </w:rPr>
        <w:t xml:space="preserve">Security has always been a significant concern since the dawn of human civilization. That is why we build houses to keep ourselves and our belongings safe. And we do not hesitate to spend a lot on front-door locks and install CCTV cameras to monitor security threats. This paper presents an innovative automatic Front Door Security (FDS) algorithm that uses Human Activity Recognition (HAR) to detect four different security threats at the front door from a real-time video feed with 73.18% accuracy. The activities are recognized using an innovative combination of </w:t>
      </w:r>
      <w:proofErr w:type="spellStart"/>
      <w:r w:rsidRPr="00AB429D">
        <w:rPr>
          <w:rFonts w:asciiTheme="majorHAnsi" w:hAnsiTheme="majorHAnsi" w:cstheme="majorHAnsi"/>
          <w:sz w:val="24"/>
          <w:szCs w:val="24"/>
        </w:rPr>
        <w:t>GoogleNet-BiLSTM</w:t>
      </w:r>
      <w:proofErr w:type="spellEnd"/>
      <w:r w:rsidRPr="00AB429D">
        <w:rPr>
          <w:rFonts w:asciiTheme="majorHAnsi" w:hAnsiTheme="majorHAnsi" w:cstheme="majorHAnsi"/>
          <w:sz w:val="24"/>
          <w:szCs w:val="24"/>
        </w:rPr>
        <w:t xml:space="preserve"> hybrid network. This network receives the video feed from the CCTV camera and classifies the activities. The proposed algorithm uses this classification to alert any attempts to break the door by kicking, punching, or hitting. Furthermore, the proposed FDS algorithm is effective in detecting gun violence at the front door, which further strengthens security. This Human Activity Recognition (HAR)-based novel FDS algorithm demonstrates the potential of ensuring better safety with 71.49% precision, 68.2% recall, and an F1-score of 0.65.</w:t>
      </w:r>
    </w:p>
    <w:p w:rsidR="00AB429D" w:rsidRPr="00AB429D" w:rsidRDefault="00AB429D" w:rsidP="00F63824">
      <w:pPr>
        <w:spacing w:before="150" w:after="150" w:line="240" w:lineRule="auto"/>
        <w:jc w:val="both"/>
        <w:rPr>
          <w:rFonts w:asciiTheme="majorHAnsi" w:hAnsiTheme="majorHAnsi" w:cstheme="majorHAnsi"/>
          <w:b/>
          <w:bCs/>
          <w:color w:val="4C4C4C"/>
          <w:sz w:val="24"/>
          <w:szCs w:val="24"/>
          <w:shd w:val="clear" w:color="auto" w:fill="FFFFFF"/>
        </w:rPr>
      </w:pPr>
    </w:p>
    <w:p w:rsidR="000816E0" w:rsidRPr="00AB429D"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AB429D">
        <w:rPr>
          <w:rFonts w:asciiTheme="majorHAnsi" w:hAnsiTheme="majorHAnsi" w:cstheme="majorHAnsi"/>
          <w:b/>
          <w:bCs/>
          <w:color w:val="4C4C4C"/>
          <w:sz w:val="24"/>
          <w:szCs w:val="24"/>
          <w:shd w:val="clear" w:color="auto" w:fill="FFFFFF"/>
        </w:rPr>
        <w:t>Conference / Journal Link:</w:t>
      </w:r>
    </w:p>
    <w:bookmarkStart w:id="0" w:name="cj_link"/>
    <w:p w:rsidR="00F63824" w:rsidRPr="00AB429D" w:rsidRDefault="00D75EE9" w:rsidP="00F63824">
      <w:pPr>
        <w:spacing w:before="150"/>
        <w:jc w:val="both"/>
        <w:rPr>
          <w:rFonts w:asciiTheme="majorHAnsi" w:hAnsiTheme="majorHAnsi" w:cstheme="majorHAnsi"/>
          <w:b/>
          <w:color w:val="0070C0"/>
          <w:sz w:val="24"/>
          <w:szCs w:val="24"/>
        </w:rPr>
      </w:pPr>
      <w:r w:rsidRPr="00AB429D">
        <w:rPr>
          <w:rFonts w:asciiTheme="majorHAnsi" w:hAnsiTheme="majorHAnsi" w:cstheme="majorHAnsi"/>
          <w:color w:val="0070C0"/>
          <w:sz w:val="24"/>
          <w:szCs w:val="24"/>
        </w:rPr>
        <w:fldChar w:fldCharType="begin"/>
      </w:r>
      <w:r w:rsidRPr="00AB429D">
        <w:rPr>
          <w:rFonts w:asciiTheme="majorHAnsi" w:hAnsiTheme="majorHAnsi" w:cstheme="majorHAnsi"/>
          <w:color w:val="0070C0"/>
          <w:sz w:val="24"/>
          <w:szCs w:val="24"/>
        </w:rPr>
        <w:instrText xml:space="preserve"> HYPERLINK "https://ieeexplore.ieee.org/document/10050861/authors" \l "authors" \t "_blank" </w:instrText>
      </w:r>
      <w:r w:rsidRPr="00AB429D">
        <w:rPr>
          <w:rFonts w:asciiTheme="majorHAnsi" w:hAnsiTheme="majorHAnsi" w:cstheme="majorHAnsi"/>
          <w:color w:val="0070C0"/>
          <w:sz w:val="24"/>
          <w:szCs w:val="24"/>
        </w:rPr>
        <w:fldChar w:fldCharType="separate"/>
      </w:r>
      <w:r w:rsidRPr="00AB429D">
        <w:rPr>
          <w:rStyle w:val="Hyperlink"/>
          <w:rFonts w:asciiTheme="majorHAnsi" w:hAnsiTheme="majorHAnsi" w:cstheme="majorHAnsi"/>
          <w:color w:val="0070C0"/>
          <w:sz w:val="24"/>
          <w:szCs w:val="24"/>
          <w:u w:val="none"/>
        </w:rPr>
        <w:t>https://ieeexplore.ieee.org/document/10050861/authors#authors</w:t>
      </w:r>
      <w:r w:rsidRPr="00AB429D">
        <w:rPr>
          <w:rFonts w:asciiTheme="majorHAnsi" w:hAnsiTheme="majorHAnsi" w:cstheme="majorHAnsi"/>
          <w:color w:val="0070C0"/>
          <w:sz w:val="24"/>
          <w:szCs w:val="24"/>
        </w:rPr>
        <w:fldChar w:fldCharType="end"/>
      </w:r>
      <w:bookmarkEnd w:id="0"/>
    </w:p>
    <w:p w:rsidR="000816E0" w:rsidRPr="00AB429D" w:rsidRDefault="000816E0" w:rsidP="00F63824">
      <w:pPr>
        <w:spacing w:before="150"/>
        <w:jc w:val="both"/>
        <w:rPr>
          <w:rFonts w:asciiTheme="majorHAnsi" w:hAnsiTheme="majorHAnsi" w:cstheme="majorHAnsi"/>
          <w:b/>
          <w:color w:val="4C4C4C"/>
          <w:sz w:val="24"/>
          <w:szCs w:val="24"/>
        </w:rPr>
      </w:pPr>
      <w:r w:rsidRPr="00AB429D">
        <w:rPr>
          <w:rFonts w:asciiTheme="majorHAnsi" w:hAnsiTheme="majorHAnsi" w:cstheme="majorHAnsi"/>
          <w:b/>
          <w:color w:val="4C4C4C"/>
          <w:sz w:val="24"/>
          <w:szCs w:val="24"/>
        </w:rPr>
        <w:t>DOI:</w:t>
      </w:r>
    </w:p>
    <w:p w:rsidR="00F63824" w:rsidRPr="00AB429D" w:rsidRDefault="00BE1302" w:rsidP="00F63824">
      <w:pPr>
        <w:spacing w:before="150"/>
        <w:jc w:val="both"/>
        <w:rPr>
          <w:rFonts w:asciiTheme="majorHAnsi" w:hAnsiTheme="majorHAnsi" w:cstheme="majorHAnsi"/>
          <w:b/>
          <w:color w:val="0070C0"/>
          <w:sz w:val="24"/>
          <w:szCs w:val="24"/>
        </w:rPr>
      </w:pPr>
      <w:hyperlink r:id="rId10" w:tgtFrame="_blank" w:history="1">
        <w:r w:rsidRPr="00AB429D">
          <w:rPr>
            <w:rStyle w:val="Hyperlink"/>
            <w:rFonts w:asciiTheme="majorHAnsi" w:hAnsiTheme="majorHAnsi" w:cstheme="majorHAnsi"/>
            <w:color w:val="0070C0"/>
            <w:sz w:val="24"/>
            <w:szCs w:val="24"/>
            <w:u w:val="none"/>
          </w:rPr>
          <w:t>10.1109/ACCESS.2023.3248509</w:t>
        </w:r>
      </w:hyperlink>
      <w:bookmarkStart w:id="1" w:name="_GoBack"/>
      <w:bookmarkEnd w:id="1"/>
    </w:p>
    <w:p w:rsidR="000816E0" w:rsidRDefault="000816E0"/>
    <w:p w:rsidR="00286666" w:rsidRPr="00286666"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816E0"/>
    <w:rsid w:val="00286666"/>
    <w:rsid w:val="00383B0C"/>
    <w:rsid w:val="00397E1D"/>
    <w:rsid w:val="005241A4"/>
    <w:rsid w:val="00542D8F"/>
    <w:rsid w:val="00597AC0"/>
    <w:rsid w:val="007A2B06"/>
    <w:rsid w:val="008B4C75"/>
    <w:rsid w:val="008F7BAB"/>
    <w:rsid w:val="0090116F"/>
    <w:rsid w:val="00AB429D"/>
    <w:rsid w:val="00AC4B91"/>
    <w:rsid w:val="00BB2349"/>
    <w:rsid w:val="00BE1302"/>
    <w:rsid w:val="00C916C7"/>
    <w:rsid w:val="00D26612"/>
    <w:rsid w:val="00D75EE9"/>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BE13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3861551">
      <w:bodyDiv w:val="1"/>
      <w:marLeft w:val="0"/>
      <w:marRight w:val="0"/>
      <w:marTop w:val="0"/>
      <w:marBottom w:val="0"/>
      <w:divBdr>
        <w:top w:val="none" w:sz="0" w:space="0" w:color="auto"/>
        <w:left w:val="none" w:sz="0" w:space="0" w:color="auto"/>
        <w:bottom w:val="none" w:sz="0" w:space="0" w:color="auto"/>
        <w:right w:val="none" w:sz="0" w:space="0" w:color="auto"/>
      </w:divBdr>
      <w:divsChild>
        <w:div w:id="384988511">
          <w:marLeft w:val="0"/>
          <w:marRight w:val="0"/>
          <w:marTop w:val="0"/>
          <w:marBottom w:val="0"/>
          <w:divBdr>
            <w:top w:val="none" w:sz="0" w:space="0" w:color="auto"/>
            <w:left w:val="none" w:sz="0" w:space="0" w:color="auto"/>
            <w:bottom w:val="none" w:sz="0" w:space="0" w:color="auto"/>
            <w:right w:val="none" w:sz="0" w:space="0" w:color="auto"/>
          </w:divBdr>
        </w:div>
        <w:div w:id="741951541">
          <w:marLeft w:val="0"/>
          <w:marRight w:val="0"/>
          <w:marTop w:val="0"/>
          <w:marBottom w:val="0"/>
          <w:divBdr>
            <w:top w:val="none" w:sz="0" w:space="0" w:color="auto"/>
            <w:left w:val="none" w:sz="0" w:space="0" w:color="auto"/>
            <w:bottom w:val="none" w:sz="0" w:space="0" w:color="auto"/>
            <w:right w:val="none" w:sz="0" w:space="0" w:color="auto"/>
          </w:divBdr>
          <w:divsChild>
            <w:div w:id="1930112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572229">
      <w:bodyDiv w:val="1"/>
      <w:marLeft w:val="0"/>
      <w:marRight w:val="0"/>
      <w:marTop w:val="0"/>
      <w:marBottom w:val="0"/>
      <w:divBdr>
        <w:top w:val="none" w:sz="0" w:space="0" w:color="auto"/>
        <w:left w:val="none" w:sz="0" w:space="0" w:color="auto"/>
        <w:bottom w:val="none" w:sz="0" w:space="0" w:color="auto"/>
        <w:right w:val="none" w:sz="0" w:space="0" w:color="auto"/>
      </w:divBdr>
      <w:divsChild>
        <w:div w:id="1884756836">
          <w:marLeft w:val="0"/>
          <w:marRight w:val="0"/>
          <w:marTop w:val="0"/>
          <w:marBottom w:val="0"/>
          <w:divBdr>
            <w:top w:val="none" w:sz="0" w:space="0" w:color="auto"/>
            <w:left w:val="none" w:sz="0" w:space="0" w:color="auto"/>
            <w:bottom w:val="none" w:sz="0" w:space="0" w:color="auto"/>
            <w:right w:val="none" w:sz="0" w:space="0" w:color="auto"/>
          </w:divBdr>
        </w:div>
        <w:div w:id="1171990677">
          <w:marLeft w:val="0"/>
          <w:marRight w:val="0"/>
          <w:marTop w:val="0"/>
          <w:marBottom w:val="0"/>
          <w:divBdr>
            <w:top w:val="none" w:sz="0" w:space="0" w:color="auto"/>
            <w:left w:val="none" w:sz="0" w:space="0" w:color="auto"/>
            <w:bottom w:val="none" w:sz="0" w:space="0" w:color="auto"/>
            <w:right w:val="none" w:sz="0" w:space="0" w:color="auto"/>
          </w:divBdr>
          <w:divsChild>
            <w:div w:id="158448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459359" TargetMode="External"/><Relationship Id="rId3" Type="http://schemas.openxmlformats.org/officeDocument/2006/relationships/webSettings" Target="webSettings.xml"/><Relationship Id="rId7" Type="http://schemas.openxmlformats.org/officeDocument/2006/relationships/hyperlink" Target="https://ieeexplore.ieee.org/author/37085750899"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8233380400" TargetMode="External"/><Relationship Id="rId11" Type="http://schemas.openxmlformats.org/officeDocument/2006/relationships/fontTable" Target="fontTable.xml"/><Relationship Id="rId5" Type="http://schemas.openxmlformats.org/officeDocument/2006/relationships/hyperlink" Target="https://ieeexplore.ieee.org/author/37087126516" TargetMode="External"/><Relationship Id="rId10" Type="http://schemas.openxmlformats.org/officeDocument/2006/relationships/hyperlink" Target="https://doi.org/10.1109/ACCESS.2023.3248509" TargetMode="External"/><Relationship Id="rId4" Type="http://schemas.openxmlformats.org/officeDocument/2006/relationships/hyperlink" Target="https://ieeexplore.ieee.org/author/37089745276" TargetMode="External"/><Relationship Id="rId9" Type="http://schemas.openxmlformats.org/officeDocument/2006/relationships/hyperlink" Target="https://ieeexplore.ieee.org/author/370896263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2024-04-06T05:24:00Z</dcterms:created>
  <dcterms:modified xsi:type="dcterms:W3CDTF">2024-04-06T07:50:00Z</dcterms:modified>
</cp:coreProperties>
</file>