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D07DD4" w:rsidRDefault="00D07DD4">
      <w:pPr>
        <w:rPr>
          <w:rStyle w:val="ofieldchar"/>
          <w:rFonts w:asciiTheme="majorHAnsi" w:hAnsiTheme="majorHAnsi" w:cstheme="majorHAnsi"/>
          <w:color w:val="0070C0"/>
          <w:sz w:val="40"/>
          <w:szCs w:val="40"/>
        </w:rPr>
      </w:pPr>
      <w:r w:rsidRPr="00D07DD4">
        <w:rPr>
          <w:rFonts w:asciiTheme="majorHAnsi" w:hAnsiTheme="majorHAnsi" w:cstheme="majorHAnsi"/>
          <w:color w:val="000000"/>
          <w:sz w:val="40"/>
          <w:szCs w:val="40"/>
        </w:rPr>
        <w:t>A Novel Hybrid Evolutionary Mating Algorithm for Covi</w:t>
      </w:r>
      <w:r w:rsidR="0062315A">
        <w:rPr>
          <w:rFonts w:asciiTheme="majorHAnsi" w:hAnsiTheme="majorHAnsi" w:cstheme="majorHAnsi"/>
          <w:color w:val="000000"/>
          <w:sz w:val="40"/>
          <w:szCs w:val="40"/>
        </w:rPr>
        <w:t xml:space="preserve">d19 Confirmed Cases Prediction </w:t>
      </w:r>
      <w:bookmarkStart w:id="0" w:name="_GoBack"/>
      <w:bookmarkEnd w:id="0"/>
      <w:r w:rsidR="0062315A" w:rsidRPr="00D07DD4">
        <w:rPr>
          <w:rFonts w:asciiTheme="majorHAnsi" w:hAnsiTheme="majorHAnsi" w:cstheme="majorHAnsi"/>
          <w:color w:val="000000"/>
          <w:sz w:val="40"/>
          <w:szCs w:val="40"/>
        </w:rPr>
        <w:t>based</w:t>
      </w:r>
      <w:r w:rsidRPr="00D07DD4">
        <w:rPr>
          <w:rFonts w:asciiTheme="majorHAnsi" w:hAnsiTheme="majorHAnsi" w:cstheme="majorHAnsi"/>
          <w:color w:val="000000"/>
          <w:sz w:val="40"/>
          <w:szCs w:val="40"/>
        </w:rPr>
        <w:t xml:space="preserve"> on Vaccination</w:t>
      </w:r>
      <w:r w:rsidR="008F7BAB" w:rsidRPr="00D07DD4">
        <w:rPr>
          <w:rFonts w:asciiTheme="majorHAnsi" w:hAnsiTheme="majorHAnsi" w:cstheme="majorHAnsi"/>
          <w:color w:val="000000"/>
          <w:sz w:val="40"/>
          <w:szCs w:val="40"/>
        </w:rPr>
        <w:t xml:space="preserve"> </w:t>
      </w:r>
    </w:p>
    <w:p w:rsidR="00286666" w:rsidRDefault="00286666">
      <w:pPr>
        <w:rPr>
          <w:rStyle w:val="blue-tooltip"/>
          <w:color w:val="0070C0"/>
          <w:sz w:val="24"/>
          <w:szCs w:val="24"/>
        </w:rPr>
      </w:pPr>
    </w:p>
    <w:p w:rsidR="00D07DD4" w:rsidRPr="00D07DD4" w:rsidRDefault="00D07DD4">
      <w:pPr>
        <w:rPr>
          <w:rStyle w:val="blue-tooltip"/>
          <w:rFonts w:asciiTheme="majorHAnsi" w:hAnsiTheme="majorHAnsi" w:cstheme="majorHAnsi"/>
          <w:color w:val="0070C0"/>
          <w:sz w:val="28"/>
          <w:szCs w:val="28"/>
          <w:cs/>
          <w:lang w:bidi="bn-BD"/>
        </w:rPr>
      </w:pPr>
      <w:hyperlink r:id="rId4" w:history="1">
        <w:r w:rsidRPr="00D07DD4">
          <w:rPr>
            <w:rStyle w:val="Hyperlink"/>
            <w:rFonts w:asciiTheme="majorHAnsi" w:hAnsiTheme="majorHAnsi" w:cstheme="majorHAnsi"/>
            <w:color w:val="0070C0"/>
            <w:sz w:val="28"/>
            <w:szCs w:val="28"/>
            <w:u w:val="none"/>
          </w:rPr>
          <w:t>Marzia Ahmed</w:t>
        </w:r>
      </w:hyperlink>
      <w:r w:rsidRPr="00D07DD4">
        <w:rPr>
          <w:rFonts w:asciiTheme="majorHAnsi" w:hAnsiTheme="majorHAnsi" w:cstheme="majorHAnsi"/>
          <w:color w:val="0070C0"/>
          <w:sz w:val="28"/>
          <w:szCs w:val="28"/>
          <w:cs/>
          <w:lang w:bidi="bn-BD"/>
        </w:rPr>
        <w:t xml:space="preserve">, </w:t>
      </w:r>
      <w:hyperlink r:id="rId5" w:history="1">
        <w:r w:rsidRPr="00D07DD4">
          <w:rPr>
            <w:rStyle w:val="Hyperlink"/>
            <w:rFonts w:asciiTheme="majorHAnsi" w:hAnsiTheme="majorHAnsi" w:cstheme="majorHAnsi"/>
            <w:color w:val="0070C0"/>
            <w:sz w:val="28"/>
            <w:szCs w:val="28"/>
            <w:u w:val="none"/>
          </w:rPr>
          <w:t>Ahmad Johari Mohamad</w:t>
        </w:r>
      </w:hyperlink>
      <w:r w:rsidRPr="00D07DD4">
        <w:rPr>
          <w:rFonts w:asciiTheme="majorHAnsi" w:hAnsiTheme="majorHAnsi" w:cstheme="majorHAnsi"/>
          <w:color w:val="0070C0"/>
          <w:sz w:val="28"/>
          <w:szCs w:val="28"/>
          <w:cs/>
          <w:lang w:bidi="bn-BD"/>
        </w:rPr>
        <w:t xml:space="preserve">, </w:t>
      </w:r>
      <w:hyperlink r:id="rId6" w:history="1">
        <w:r w:rsidRPr="00D07DD4">
          <w:rPr>
            <w:rStyle w:val="Hyperlink"/>
            <w:rFonts w:asciiTheme="majorHAnsi" w:hAnsiTheme="majorHAnsi" w:cstheme="majorHAnsi"/>
            <w:color w:val="0070C0"/>
            <w:sz w:val="28"/>
            <w:szCs w:val="28"/>
            <w:u w:val="none"/>
          </w:rPr>
          <w:t>Mohd Herwan Sulaiman</w:t>
        </w:r>
      </w:hyperlink>
      <w:r w:rsidRPr="00D07DD4">
        <w:rPr>
          <w:rFonts w:asciiTheme="majorHAnsi" w:hAnsiTheme="majorHAnsi" w:cstheme="majorHAnsi"/>
          <w:color w:val="0070C0"/>
          <w:sz w:val="28"/>
          <w:szCs w:val="28"/>
          <w:cs/>
          <w:lang w:bidi="bn-BD"/>
        </w:rPr>
        <w:t xml:space="preserve">, </w:t>
      </w:r>
      <w:hyperlink r:id="rId7" w:history="1">
        <w:r w:rsidRPr="00D07DD4">
          <w:rPr>
            <w:rStyle w:val="Hyperlink"/>
            <w:rFonts w:asciiTheme="majorHAnsi" w:hAnsiTheme="majorHAnsi" w:cstheme="majorHAnsi"/>
            <w:color w:val="0070C0"/>
            <w:sz w:val="28"/>
            <w:szCs w:val="28"/>
            <w:u w:val="none"/>
          </w:rPr>
          <w:t>Mohammod Abul Kashem</w:t>
        </w:r>
      </w:hyperlink>
    </w:p>
    <w:p w:rsidR="00D07DD4" w:rsidRPr="00D07DD4" w:rsidRDefault="00D07DD4" w:rsidP="00F63824">
      <w:pPr>
        <w:jc w:val="both"/>
        <w:rPr>
          <w:rStyle w:val="blue-tooltip"/>
          <w:rFonts w:asciiTheme="majorHAnsi" w:hAnsiTheme="majorHAnsi" w:cstheme="majorHAnsi"/>
          <w:b/>
          <w:sz w:val="28"/>
          <w:szCs w:val="28"/>
        </w:rPr>
      </w:pPr>
    </w:p>
    <w:p w:rsidR="00286666" w:rsidRPr="00D07DD4" w:rsidRDefault="00286666" w:rsidP="00F63824">
      <w:pPr>
        <w:jc w:val="both"/>
        <w:rPr>
          <w:rStyle w:val="blue-tooltip"/>
          <w:rFonts w:asciiTheme="majorHAnsi" w:hAnsiTheme="majorHAnsi" w:cstheme="majorHAnsi"/>
          <w:b/>
          <w:sz w:val="28"/>
          <w:szCs w:val="28"/>
        </w:rPr>
      </w:pPr>
      <w:r w:rsidRPr="00D07DD4">
        <w:rPr>
          <w:rStyle w:val="blue-tooltip"/>
          <w:rFonts w:asciiTheme="majorHAnsi" w:hAnsiTheme="majorHAnsi" w:cstheme="majorHAnsi"/>
          <w:b/>
          <w:sz w:val="28"/>
          <w:szCs w:val="28"/>
        </w:rPr>
        <w:t xml:space="preserve">Abstract: </w:t>
      </w:r>
    </w:p>
    <w:p w:rsidR="000816E0" w:rsidRPr="00D07DD4" w:rsidRDefault="00D07DD4" w:rsidP="00D07DD4">
      <w:pPr>
        <w:jc w:val="both"/>
        <w:rPr>
          <w:rFonts w:asciiTheme="majorHAnsi" w:hAnsiTheme="majorHAnsi" w:cstheme="majorHAnsi"/>
          <w:sz w:val="28"/>
          <w:szCs w:val="28"/>
        </w:rPr>
      </w:pPr>
      <w:r w:rsidRPr="00D07DD4">
        <w:rPr>
          <w:rFonts w:asciiTheme="majorHAnsi" w:hAnsiTheme="majorHAnsi" w:cstheme="majorHAnsi"/>
          <w:sz w:val="28"/>
          <w:szCs w:val="28"/>
        </w:rPr>
        <w:t>Microorganisms may cause illness when they enter the body, multiply, and spread to other parts. The rapid spread of COVID-19 to neighboring countries is examined in this research. Anticipating a positive COVID-19 occurrence helps in determining risks and creating countermeasures. As a result, developing robust mathematical models with small error margins for predictions is crucial. Based on these findings, a combined method of evaluating confirmed cases of COVID-19 with universal immunization is recommended. First, the best hyperparameter values of the RBF kernel-based LSSVM (least square support vector machine) were determined using the most recent Evolutionary Mating Algorithm (EMA). After that, LSSVM will complete the task of prediction. This hybrid method has been utilized for time series forecasting in Malaysia since the country's immunization program against COVID-19 got underway. We evaluate our results next to those of well-known methodologies in nature-inspired metaheuristics.</w:t>
      </w:r>
    </w:p>
    <w:p w:rsidR="00D07DD4" w:rsidRPr="00D07DD4" w:rsidRDefault="00D07DD4" w:rsidP="00F63824">
      <w:pPr>
        <w:spacing w:before="150" w:after="150" w:line="240" w:lineRule="auto"/>
        <w:jc w:val="both"/>
        <w:rPr>
          <w:rFonts w:asciiTheme="majorHAnsi" w:hAnsiTheme="majorHAnsi" w:cstheme="majorHAnsi"/>
          <w:b/>
          <w:bCs/>
          <w:color w:val="4C4C4C"/>
          <w:sz w:val="28"/>
          <w:szCs w:val="28"/>
          <w:shd w:val="clear" w:color="auto" w:fill="FFFFFF"/>
        </w:rPr>
      </w:pPr>
    </w:p>
    <w:p w:rsidR="000816E0" w:rsidRPr="00D07DD4" w:rsidRDefault="000816E0" w:rsidP="00F63824">
      <w:pPr>
        <w:spacing w:before="150" w:after="150" w:line="240" w:lineRule="auto"/>
        <w:jc w:val="both"/>
        <w:rPr>
          <w:rFonts w:asciiTheme="majorHAnsi" w:hAnsiTheme="majorHAnsi" w:cstheme="majorHAnsi"/>
          <w:b/>
          <w:bCs/>
          <w:color w:val="4C4C4C"/>
          <w:sz w:val="28"/>
          <w:szCs w:val="28"/>
          <w:shd w:val="clear" w:color="auto" w:fill="FFFFFF"/>
        </w:rPr>
      </w:pPr>
      <w:r w:rsidRPr="00D07DD4">
        <w:rPr>
          <w:rFonts w:asciiTheme="majorHAnsi" w:hAnsiTheme="majorHAnsi" w:cstheme="majorHAnsi"/>
          <w:b/>
          <w:bCs/>
          <w:color w:val="4C4C4C"/>
          <w:sz w:val="28"/>
          <w:szCs w:val="28"/>
          <w:shd w:val="clear" w:color="auto" w:fill="FFFFFF"/>
        </w:rPr>
        <w:t>Conference / Journal Link:</w:t>
      </w:r>
    </w:p>
    <w:bookmarkStart w:id="1" w:name="cj_link"/>
    <w:p w:rsidR="00F63824" w:rsidRPr="00D07DD4" w:rsidRDefault="00D07DD4" w:rsidP="00F63824">
      <w:pPr>
        <w:spacing w:before="150"/>
        <w:jc w:val="both"/>
        <w:rPr>
          <w:rFonts w:asciiTheme="majorHAnsi" w:hAnsiTheme="majorHAnsi" w:cstheme="majorHAnsi"/>
          <w:b/>
          <w:color w:val="0070C0"/>
          <w:sz w:val="28"/>
          <w:szCs w:val="28"/>
        </w:rPr>
      </w:pPr>
      <w:r w:rsidRPr="00D07DD4">
        <w:rPr>
          <w:rFonts w:asciiTheme="majorHAnsi" w:hAnsiTheme="majorHAnsi" w:cstheme="majorHAnsi"/>
          <w:color w:val="0070C0"/>
          <w:sz w:val="28"/>
          <w:szCs w:val="28"/>
        </w:rPr>
        <w:fldChar w:fldCharType="begin"/>
      </w:r>
      <w:r w:rsidRPr="00D07DD4">
        <w:rPr>
          <w:rFonts w:asciiTheme="majorHAnsi" w:hAnsiTheme="majorHAnsi" w:cstheme="majorHAnsi"/>
          <w:color w:val="0070C0"/>
          <w:sz w:val="28"/>
          <w:szCs w:val="28"/>
        </w:rPr>
        <w:instrText xml:space="preserve"> HYPERLINK "https://www.computer.org/csdl/proceedings-article/ncim/2023/10212867/1PNavRglSrC" \t "_blank" </w:instrText>
      </w:r>
      <w:r w:rsidRPr="00D07DD4">
        <w:rPr>
          <w:rFonts w:asciiTheme="majorHAnsi" w:hAnsiTheme="majorHAnsi" w:cstheme="majorHAnsi"/>
          <w:color w:val="0070C0"/>
          <w:sz w:val="28"/>
          <w:szCs w:val="28"/>
        </w:rPr>
        <w:fldChar w:fldCharType="separate"/>
      </w:r>
      <w:r w:rsidRPr="00D07DD4">
        <w:rPr>
          <w:rStyle w:val="Hyperlink"/>
          <w:rFonts w:asciiTheme="majorHAnsi" w:hAnsiTheme="majorHAnsi" w:cstheme="majorHAnsi"/>
          <w:color w:val="0070C0"/>
          <w:sz w:val="28"/>
          <w:szCs w:val="28"/>
          <w:u w:val="none"/>
        </w:rPr>
        <w:t>https://www.computer.org/csdl/proceedings-article/ncim/2023/10212867/1PNavRgl</w:t>
      </w:r>
      <w:r w:rsidRPr="00D07DD4">
        <w:rPr>
          <w:rFonts w:asciiTheme="majorHAnsi" w:hAnsiTheme="majorHAnsi" w:cstheme="majorHAnsi"/>
          <w:color w:val="0070C0"/>
          <w:sz w:val="28"/>
          <w:szCs w:val="28"/>
        </w:rPr>
        <w:fldChar w:fldCharType="end"/>
      </w:r>
      <w:bookmarkEnd w:id="1"/>
    </w:p>
    <w:p w:rsidR="00D07DD4" w:rsidRPr="00D07DD4" w:rsidRDefault="00D07DD4" w:rsidP="00F63824">
      <w:pPr>
        <w:spacing w:before="150"/>
        <w:jc w:val="both"/>
        <w:rPr>
          <w:rFonts w:asciiTheme="majorHAnsi" w:hAnsiTheme="majorHAnsi" w:cstheme="majorHAnsi"/>
          <w:b/>
          <w:color w:val="4C4C4C"/>
          <w:sz w:val="28"/>
          <w:szCs w:val="28"/>
        </w:rPr>
      </w:pPr>
    </w:p>
    <w:p w:rsidR="000816E0" w:rsidRPr="00D07DD4" w:rsidRDefault="000816E0" w:rsidP="00F63824">
      <w:pPr>
        <w:spacing w:before="150"/>
        <w:jc w:val="both"/>
        <w:rPr>
          <w:rFonts w:asciiTheme="majorHAnsi" w:hAnsiTheme="majorHAnsi" w:cstheme="majorHAnsi"/>
          <w:b/>
          <w:color w:val="4C4C4C"/>
          <w:sz w:val="28"/>
          <w:szCs w:val="28"/>
        </w:rPr>
      </w:pPr>
      <w:r w:rsidRPr="00D07DD4">
        <w:rPr>
          <w:rFonts w:asciiTheme="majorHAnsi" w:hAnsiTheme="majorHAnsi" w:cstheme="majorHAnsi"/>
          <w:b/>
          <w:color w:val="4C4C4C"/>
          <w:sz w:val="28"/>
          <w:szCs w:val="28"/>
        </w:rPr>
        <w:t>DOI:</w:t>
      </w:r>
    </w:p>
    <w:p w:rsidR="00F63824" w:rsidRPr="00D07DD4" w:rsidRDefault="00D07DD4" w:rsidP="00F63824">
      <w:pPr>
        <w:spacing w:before="150"/>
        <w:jc w:val="both"/>
        <w:rPr>
          <w:rFonts w:asciiTheme="majorHAnsi" w:hAnsiTheme="majorHAnsi" w:cstheme="majorHAnsi"/>
          <w:b/>
          <w:color w:val="0070C0"/>
          <w:sz w:val="28"/>
          <w:szCs w:val="28"/>
        </w:rPr>
      </w:pPr>
      <w:hyperlink r:id="rId8" w:history="1">
        <w:r w:rsidRPr="00D07DD4">
          <w:rPr>
            <w:rStyle w:val="Hyperlink"/>
            <w:rFonts w:asciiTheme="majorHAnsi" w:hAnsiTheme="majorHAnsi" w:cstheme="majorHAnsi"/>
            <w:color w:val="0070C0"/>
            <w:sz w:val="28"/>
            <w:szCs w:val="28"/>
            <w:u w:val="none"/>
          </w:rPr>
          <w:t>10.1109/NCIM59001.2023.10212867</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597AC0"/>
    <w:rsid w:val="0062315A"/>
    <w:rsid w:val="007A2B06"/>
    <w:rsid w:val="008B4C75"/>
    <w:rsid w:val="008F7BAB"/>
    <w:rsid w:val="0090116F"/>
    <w:rsid w:val="00AC4B91"/>
    <w:rsid w:val="00BB2349"/>
    <w:rsid w:val="00C916C7"/>
    <w:rsid w:val="00D07DD4"/>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ieeecomputersociety.org/10.1109/NCIM59001.2023.10212867" TargetMode="External"/><Relationship Id="rId3" Type="http://schemas.openxmlformats.org/officeDocument/2006/relationships/webSettings" Target="webSettings.xml"/><Relationship Id="rId7" Type="http://schemas.openxmlformats.org/officeDocument/2006/relationships/hyperlink" Target="https://www.computer.org/csdl/search/default?type=author&amp;givenName=Mohammod%20Abul&amp;surname=Kash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puter.org/csdl/search/default?type=author&amp;givenName=Mohd%20Herwan&amp;surname=Sulaiman" TargetMode="External"/><Relationship Id="rId5" Type="http://schemas.openxmlformats.org/officeDocument/2006/relationships/hyperlink" Target="https://www.computer.org/csdl/search/default?type=author&amp;givenName=Ahmad%20Johari&amp;surname=Mohamad" TargetMode="External"/><Relationship Id="rId10" Type="http://schemas.openxmlformats.org/officeDocument/2006/relationships/theme" Target="theme/theme1.xml"/><Relationship Id="rId4" Type="http://schemas.openxmlformats.org/officeDocument/2006/relationships/hyperlink" Target="https://www.computer.org/csdl/search/default?type=author&amp;givenName=Marzia&amp;surname=Ahmed"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2024-04-06T05:24:00Z</dcterms:created>
  <dcterms:modified xsi:type="dcterms:W3CDTF">2024-04-08T03:30:00Z</dcterms:modified>
</cp:coreProperties>
</file>