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0A7FD9" w:rsidRDefault="000A7FD9">
      <w:pPr>
        <w:rPr>
          <w:rStyle w:val="blue-tooltip"/>
          <w:rFonts w:asciiTheme="majorHAnsi" w:hAnsiTheme="majorHAnsi" w:cstheme="majorHAnsi"/>
          <w:b/>
          <w:bCs/>
          <w:sz w:val="40"/>
          <w:szCs w:val="40"/>
        </w:rPr>
      </w:pPr>
      <w:r w:rsidRPr="000A7FD9">
        <w:rPr>
          <w:rFonts w:asciiTheme="majorHAnsi" w:hAnsiTheme="majorHAnsi" w:cstheme="majorHAnsi"/>
          <w:color w:val="000000"/>
          <w:sz w:val="40"/>
          <w:szCs w:val="40"/>
        </w:rPr>
        <w:t>A Study on Future Lockdown Predictions using ANN</w:t>
      </w:r>
    </w:p>
    <w:p w:rsidR="00681B80" w:rsidRDefault="00681B80">
      <w:pPr>
        <w:rPr>
          <w:rStyle w:val="blue-tooltip"/>
          <w:rFonts w:asciiTheme="majorHAnsi" w:hAnsiTheme="majorHAnsi" w:cstheme="majorHAnsi"/>
          <w:b/>
          <w:bCs/>
          <w:sz w:val="24"/>
          <w:szCs w:val="24"/>
        </w:rPr>
      </w:pPr>
    </w:p>
    <w:p w:rsidR="00286666" w:rsidRPr="00681B80" w:rsidRDefault="00056A8C">
      <w:pPr>
        <w:rPr>
          <w:rStyle w:val="blue-tooltip"/>
          <w:rFonts w:asciiTheme="majorHAnsi" w:hAnsiTheme="majorHAnsi" w:cstheme="majorHAnsi"/>
          <w:b/>
          <w:bCs/>
          <w:color w:val="0070C0"/>
          <w:sz w:val="24"/>
          <w:szCs w:val="24"/>
        </w:rPr>
      </w:pPr>
      <w:r w:rsidRPr="00681B80">
        <w:rPr>
          <w:rStyle w:val="blue-tooltip"/>
          <w:rFonts w:asciiTheme="majorHAnsi" w:hAnsiTheme="majorHAnsi" w:cstheme="majorHAnsi"/>
          <w:b/>
          <w:bCs/>
          <w:sz w:val="24"/>
          <w:szCs w:val="24"/>
        </w:rPr>
        <w:t xml:space="preserve">Author: </w:t>
      </w:r>
      <w:r w:rsidR="009437E0" w:rsidRPr="00681B80">
        <w:rPr>
          <w:rStyle w:val="blue-tooltip"/>
          <w:rFonts w:asciiTheme="majorHAnsi" w:hAnsiTheme="majorHAnsi" w:cstheme="majorHAnsi"/>
          <w:color w:val="0070C0"/>
          <w:sz w:val="24"/>
          <w:szCs w:val="24"/>
        </w:rPr>
        <w:t xml:space="preserve"> </w:t>
      </w:r>
      <w:hyperlink r:id="rId4" w:history="1">
        <w:proofErr w:type="spellStart"/>
        <w:r w:rsidR="00681B80" w:rsidRPr="00681B80">
          <w:rPr>
            <w:rStyle w:val="Hyperlink"/>
            <w:rFonts w:asciiTheme="majorHAnsi" w:hAnsiTheme="majorHAnsi" w:cstheme="majorHAnsi"/>
            <w:color w:val="0070C0"/>
            <w:sz w:val="24"/>
            <w:szCs w:val="24"/>
            <w:u w:val="none"/>
          </w:rPr>
          <w:t>Shuvra</w:t>
        </w:r>
        <w:proofErr w:type="spellEnd"/>
        <w:r w:rsidR="00681B80" w:rsidRPr="00681B80">
          <w:rPr>
            <w:rStyle w:val="Hyperlink"/>
            <w:rFonts w:asciiTheme="majorHAnsi" w:hAnsiTheme="majorHAnsi" w:cstheme="majorHAnsi"/>
            <w:color w:val="0070C0"/>
            <w:sz w:val="24"/>
            <w:szCs w:val="24"/>
            <w:u w:val="none"/>
          </w:rPr>
          <w:t xml:space="preserve"> </w:t>
        </w:r>
        <w:proofErr w:type="spellStart"/>
        <w:r w:rsidR="00681B80" w:rsidRPr="00681B80">
          <w:rPr>
            <w:rStyle w:val="Hyperlink"/>
            <w:rFonts w:asciiTheme="majorHAnsi" w:hAnsiTheme="majorHAnsi" w:cstheme="majorHAnsi"/>
            <w:color w:val="0070C0"/>
            <w:sz w:val="24"/>
            <w:szCs w:val="24"/>
            <w:u w:val="none"/>
          </w:rPr>
          <w:t>Smaran</w:t>
        </w:r>
        <w:proofErr w:type="spellEnd"/>
        <w:r w:rsidR="00681B80" w:rsidRPr="00681B80">
          <w:rPr>
            <w:rStyle w:val="Hyperlink"/>
            <w:rFonts w:asciiTheme="majorHAnsi" w:hAnsiTheme="majorHAnsi" w:cstheme="majorHAnsi"/>
            <w:color w:val="0070C0"/>
            <w:sz w:val="24"/>
            <w:szCs w:val="24"/>
            <w:u w:val="none"/>
          </w:rPr>
          <w:t xml:space="preserve"> Das</w:t>
        </w:r>
      </w:hyperlink>
      <w:r w:rsidR="00681B80">
        <w:rPr>
          <w:rStyle w:val="authors-info"/>
          <w:rFonts w:asciiTheme="majorHAnsi" w:hAnsiTheme="majorHAnsi" w:cstheme="majorHAnsi"/>
          <w:color w:val="0070C0"/>
          <w:sz w:val="24"/>
          <w:szCs w:val="24"/>
        </w:rPr>
        <w:t>,</w:t>
      </w:r>
      <w:r w:rsidR="00681B80" w:rsidRPr="00681B80">
        <w:rPr>
          <w:rStyle w:val="authors-info"/>
          <w:rFonts w:asciiTheme="majorHAnsi" w:hAnsiTheme="majorHAnsi" w:cstheme="majorHAnsi"/>
          <w:color w:val="0070C0"/>
          <w:sz w:val="24"/>
          <w:szCs w:val="24"/>
        </w:rPr>
        <w:t xml:space="preserve"> </w:t>
      </w:r>
      <w:hyperlink r:id="rId5" w:history="1">
        <w:proofErr w:type="spellStart"/>
        <w:r w:rsidR="00681B80" w:rsidRPr="00681B80">
          <w:rPr>
            <w:rStyle w:val="Hyperlink"/>
            <w:rFonts w:asciiTheme="majorHAnsi" w:hAnsiTheme="majorHAnsi" w:cstheme="majorHAnsi"/>
            <w:color w:val="0070C0"/>
            <w:sz w:val="24"/>
            <w:szCs w:val="24"/>
            <w:u w:val="none"/>
          </w:rPr>
          <w:t>Anirban</w:t>
        </w:r>
        <w:proofErr w:type="spellEnd"/>
        <w:r w:rsidR="00681B80" w:rsidRPr="00681B80">
          <w:rPr>
            <w:rStyle w:val="Hyperlink"/>
            <w:rFonts w:asciiTheme="majorHAnsi" w:hAnsiTheme="majorHAnsi" w:cstheme="majorHAnsi"/>
            <w:color w:val="0070C0"/>
            <w:sz w:val="24"/>
            <w:szCs w:val="24"/>
            <w:u w:val="none"/>
          </w:rPr>
          <w:t xml:space="preserve"> </w:t>
        </w:r>
        <w:proofErr w:type="spellStart"/>
        <w:r w:rsidR="00681B80" w:rsidRPr="00681B80">
          <w:rPr>
            <w:rStyle w:val="Hyperlink"/>
            <w:rFonts w:asciiTheme="majorHAnsi" w:hAnsiTheme="majorHAnsi" w:cstheme="majorHAnsi"/>
            <w:color w:val="0070C0"/>
            <w:sz w:val="24"/>
            <w:szCs w:val="24"/>
            <w:u w:val="none"/>
          </w:rPr>
          <w:t>Saha</w:t>
        </w:r>
        <w:proofErr w:type="spellEnd"/>
        <w:r w:rsidR="00681B80" w:rsidRPr="00681B80">
          <w:rPr>
            <w:rStyle w:val="Hyperlink"/>
            <w:rFonts w:asciiTheme="majorHAnsi" w:hAnsiTheme="majorHAnsi" w:cstheme="majorHAnsi"/>
            <w:color w:val="0070C0"/>
            <w:sz w:val="24"/>
            <w:szCs w:val="24"/>
            <w:u w:val="none"/>
          </w:rPr>
          <w:t xml:space="preserve"> </w:t>
        </w:r>
        <w:proofErr w:type="spellStart"/>
        <w:r w:rsidR="00681B80" w:rsidRPr="00681B80">
          <w:rPr>
            <w:rStyle w:val="Hyperlink"/>
            <w:rFonts w:asciiTheme="majorHAnsi" w:hAnsiTheme="majorHAnsi" w:cstheme="majorHAnsi"/>
            <w:color w:val="0070C0"/>
            <w:sz w:val="24"/>
            <w:szCs w:val="24"/>
            <w:u w:val="none"/>
          </w:rPr>
          <w:t>Anik</w:t>
        </w:r>
        <w:proofErr w:type="spellEnd"/>
      </w:hyperlink>
      <w:r w:rsidR="00681B80">
        <w:rPr>
          <w:rStyle w:val="authors-info"/>
          <w:rFonts w:asciiTheme="majorHAnsi" w:hAnsiTheme="majorHAnsi" w:cstheme="majorHAnsi"/>
          <w:color w:val="0070C0"/>
          <w:sz w:val="24"/>
          <w:szCs w:val="24"/>
        </w:rPr>
        <w:t>,</w:t>
      </w:r>
      <w:r w:rsidR="00681B80" w:rsidRPr="00681B80">
        <w:rPr>
          <w:rStyle w:val="authors-info"/>
          <w:rFonts w:asciiTheme="majorHAnsi" w:hAnsiTheme="majorHAnsi" w:cstheme="majorHAnsi"/>
          <w:color w:val="0070C0"/>
          <w:sz w:val="24"/>
          <w:szCs w:val="24"/>
        </w:rPr>
        <w:t xml:space="preserve"> </w:t>
      </w:r>
      <w:hyperlink r:id="rId6" w:history="1">
        <w:r w:rsidR="00681B80" w:rsidRPr="00681B80">
          <w:rPr>
            <w:rStyle w:val="Hyperlink"/>
            <w:rFonts w:asciiTheme="majorHAnsi" w:hAnsiTheme="majorHAnsi" w:cstheme="majorHAnsi"/>
            <w:color w:val="0070C0"/>
            <w:sz w:val="24"/>
            <w:szCs w:val="24"/>
            <w:u w:val="none"/>
          </w:rPr>
          <w:t xml:space="preserve">Md. </w:t>
        </w:r>
        <w:proofErr w:type="spellStart"/>
        <w:r w:rsidR="00681B80" w:rsidRPr="00681B80">
          <w:rPr>
            <w:rStyle w:val="Hyperlink"/>
            <w:rFonts w:asciiTheme="majorHAnsi" w:hAnsiTheme="majorHAnsi" w:cstheme="majorHAnsi"/>
            <w:color w:val="0070C0"/>
            <w:sz w:val="24"/>
            <w:szCs w:val="24"/>
            <w:u w:val="none"/>
          </w:rPr>
          <w:t>Muzakker</w:t>
        </w:r>
        <w:proofErr w:type="spellEnd"/>
        <w:r w:rsidR="00681B80" w:rsidRPr="00681B80">
          <w:rPr>
            <w:rStyle w:val="Hyperlink"/>
            <w:rFonts w:asciiTheme="majorHAnsi" w:hAnsiTheme="majorHAnsi" w:cstheme="majorHAnsi"/>
            <w:color w:val="0070C0"/>
            <w:sz w:val="24"/>
            <w:szCs w:val="24"/>
            <w:u w:val="none"/>
          </w:rPr>
          <w:t xml:space="preserve"> Hossain</w:t>
        </w:r>
      </w:hyperlink>
      <w:r w:rsidR="00681B80">
        <w:rPr>
          <w:rStyle w:val="authors-info"/>
          <w:rFonts w:asciiTheme="majorHAnsi" w:hAnsiTheme="majorHAnsi" w:cstheme="majorHAnsi"/>
          <w:color w:val="0070C0"/>
          <w:sz w:val="24"/>
          <w:szCs w:val="24"/>
        </w:rPr>
        <w:t>,</w:t>
      </w:r>
      <w:r w:rsidR="00681B80" w:rsidRPr="00681B80">
        <w:rPr>
          <w:rStyle w:val="authors-info"/>
          <w:rFonts w:asciiTheme="majorHAnsi" w:hAnsiTheme="majorHAnsi" w:cstheme="majorHAnsi"/>
          <w:color w:val="0070C0"/>
          <w:sz w:val="24"/>
          <w:szCs w:val="24"/>
        </w:rPr>
        <w:t xml:space="preserve"> </w:t>
      </w:r>
      <w:hyperlink r:id="rId7" w:history="1">
        <w:r w:rsidR="00681B80" w:rsidRPr="00681B80">
          <w:rPr>
            <w:rStyle w:val="Hyperlink"/>
            <w:rFonts w:asciiTheme="majorHAnsi" w:hAnsiTheme="majorHAnsi" w:cstheme="majorHAnsi"/>
            <w:color w:val="0070C0"/>
            <w:sz w:val="24"/>
            <w:szCs w:val="24"/>
            <w:u w:val="none"/>
          </w:rPr>
          <w:t xml:space="preserve">Md. </w:t>
        </w:r>
        <w:proofErr w:type="spellStart"/>
        <w:r w:rsidR="00681B80" w:rsidRPr="00681B80">
          <w:rPr>
            <w:rStyle w:val="Hyperlink"/>
            <w:rFonts w:asciiTheme="majorHAnsi" w:hAnsiTheme="majorHAnsi" w:cstheme="majorHAnsi"/>
            <w:color w:val="0070C0"/>
            <w:sz w:val="24"/>
            <w:szCs w:val="24"/>
            <w:u w:val="none"/>
          </w:rPr>
          <w:t>Kishor</w:t>
        </w:r>
        <w:proofErr w:type="spellEnd"/>
        <w:r w:rsidR="00681B80" w:rsidRPr="00681B80">
          <w:rPr>
            <w:rStyle w:val="Hyperlink"/>
            <w:rFonts w:asciiTheme="majorHAnsi" w:hAnsiTheme="majorHAnsi" w:cstheme="majorHAnsi"/>
            <w:color w:val="0070C0"/>
            <w:sz w:val="24"/>
            <w:szCs w:val="24"/>
            <w:u w:val="none"/>
          </w:rPr>
          <w:t xml:space="preserve"> </w:t>
        </w:r>
        <w:proofErr w:type="spellStart"/>
        <w:r w:rsidR="00681B80" w:rsidRPr="00681B80">
          <w:rPr>
            <w:rStyle w:val="Hyperlink"/>
            <w:rFonts w:asciiTheme="majorHAnsi" w:hAnsiTheme="majorHAnsi" w:cstheme="majorHAnsi"/>
            <w:color w:val="0070C0"/>
            <w:sz w:val="24"/>
            <w:szCs w:val="24"/>
            <w:u w:val="none"/>
          </w:rPr>
          <w:t>Morol</w:t>
        </w:r>
        <w:proofErr w:type="spellEnd"/>
      </w:hyperlink>
      <w:r w:rsidR="00681B80">
        <w:rPr>
          <w:rStyle w:val="authors-info"/>
          <w:rFonts w:asciiTheme="majorHAnsi" w:hAnsiTheme="majorHAnsi" w:cstheme="majorHAnsi"/>
          <w:color w:val="0070C0"/>
          <w:sz w:val="24"/>
          <w:szCs w:val="24"/>
        </w:rPr>
        <w:t>,</w:t>
      </w:r>
      <w:r w:rsidR="00681B80" w:rsidRPr="00681B80">
        <w:rPr>
          <w:rStyle w:val="authors-info"/>
          <w:rFonts w:asciiTheme="majorHAnsi" w:hAnsiTheme="majorHAnsi" w:cstheme="majorHAnsi"/>
          <w:color w:val="0070C0"/>
          <w:sz w:val="24"/>
          <w:szCs w:val="24"/>
        </w:rPr>
        <w:t xml:space="preserve"> </w:t>
      </w:r>
      <w:hyperlink r:id="rId8" w:history="1">
        <w:proofErr w:type="spellStart"/>
        <w:r w:rsidR="00681B80" w:rsidRPr="00681B80">
          <w:rPr>
            <w:rStyle w:val="Hyperlink"/>
            <w:rFonts w:asciiTheme="majorHAnsi" w:hAnsiTheme="majorHAnsi" w:cstheme="majorHAnsi"/>
            <w:color w:val="0070C0"/>
            <w:sz w:val="24"/>
            <w:szCs w:val="24"/>
            <w:u w:val="none"/>
          </w:rPr>
          <w:t>Fariha</w:t>
        </w:r>
        <w:proofErr w:type="spellEnd"/>
        <w:r w:rsidR="00681B80" w:rsidRPr="00681B80">
          <w:rPr>
            <w:rStyle w:val="Hyperlink"/>
            <w:rFonts w:asciiTheme="majorHAnsi" w:hAnsiTheme="majorHAnsi" w:cstheme="majorHAnsi"/>
            <w:color w:val="0070C0"/>
            <w:sz w:val="24"/>
            <w:szCs w:val="24"/>
            <w:u w:val="none"/>
          </w:rPr>
          <w:t xml:space="preserve"> </w:t>
        </w:r>
        <w:proofErr w:type="spellStart"/>
        <w:r w:rsidR="00681B80" w:rsidRPr="00681B80">
          <w:rPr>
            <w:rStyle w:val="Hyperlink"/>
            <w:rFonts w:asciiTheme="majorHAnsi" w:hAnsiTheme="majorHAnsi" w:cstheme="majorHAnsi"/>
            <w:color w:val="0070C0"/>
            <w:sz w:val="24"/>
            <w:szCs w:val="24"/>
            <w:u w:val="none"/>
          </w:rPr>
          <w:t>Jahan</w:t>
        </w:r>
        <w:proofErr w:type="spellEnd"/>
      </w:hyperlink>
      <w:r w:rsidR="00681B80" w:rsidRPr="00681B80">
        <w:rPr>
          <w:rStyle w:val="blue-tooltip"/>
          <w:rFonts w:asciiTheme="majorHAnsi" w:hAnsiTheme="majorHAnsi" w:cstheme="majorHAnsi"/>
          <w:color w:val="0070C0"/>
          <w:sz w:val="24"/>
          <w:szCs w:val="24"/>
        </w:rPr>
        <w:t xml:space="preserve">, </w:t>
      </w:r>
      <w:hyperlink r:id="rId9" w:history="1">
        <w:r w:rsidR="00681B80" w:rsidRPr="00681B80">
          <w:rPr>
            <w:rStyle w:val="Hyperlink"/>
            <w:rFonts w:asciiTheme="majorHAnsi" w:hAnsiTheme="majorHAnsi" w:cstheme="majorHAnsi"/>
            <w:color w:val="0070C0"/>
            <w:sz w:val="24"/>
            <w:szCs w:val="24"/>
            <w:u w:val="none"/>
          </w:rPr>
          <w:t>Md. Abdullah Al-</w:t>
        </w:r>
        <w:proofErr w:type="spellStart"/>
        <w:r w:rsidR="00681B80" w:rsidRPr="00681B80">
          <w:rPr>
            <w:rStyle w:val="Hyperlink"/>
            <w:rFonts w:asciiTheme="majorHAnsi" w:hAnsiTheme="majorHAnsi" w:cstheme="majorHAnsi"/>
            <w:color w:val="0070C0"/>
            <w:sz w:val="24"/>
            <w:szCs w:val="24"/>
            <w:u w:val="none"/>
          </w:rPr>
          <w:t>Jubair</w:t>
        </w:r>
        <w:proofErr w:type="spellEnd"/>
      </w:hyperlink>
    </w:p>
    <w:p w:rsidR="00056A8C" w:rsidRPr="00681B80" w:rsidRDefault="00056A8C" w:rsidP="00F63824">
      <w:pPr>
        <w:jc w:val="both"/>
        <w:rPr>
          <w:rStyle w:val="blue-tooltip"/>
          <w:rFonts w:asciiTheme="majorHAnsi" w:hAnsiTheme="majorHAnsi" w:cstheme="majorHAnsi"/>
          <w:b/>
          <w:sz w:val="24"/>
          <w:szCs w:val="24"/>
        </w:rPr>
      </w:pPr>
    </w:p>
    <w:p w:rsidR="00286666" w:rsidRPr="00681B80" w:rsidRDefault="00286666" w:rsidP="00F63824">
      <w:pPr>
        <w:jc w:val="both"/>
        <w:rPr>
          <w:rStyle w:val="blue-tooltip"/>
          <w:rFonts w:asciiTheme="majorHAnsi" w:hAnsiTheme="majorHAnsi" w:cstheme="majorHAnsi"/>
          <w:b/>
          <w:sz w:val="24"/>
          <w:szCs w:val="24"/>
        </w:rPr>
      </w:pPr>
      <w:r w:rsidRPr="00681B80">
        <w:rPr>
          <w:rStyle w:val="blue-tooltip"/>
          <w:rFonts w:asciiTheme="majorHAnsi" w:hAnsiTheme="majorHAnsi" w:cstheme="majorHAnsi"/>
          <w:b/>
          <w:sz w:val="24"/>
          <w:szCs w:val="24"/>
        </w:rPr>
        <w:t xml:space="preserve">Abstract: </w:t>
      </w:r>
      <w:r w:rsidR="00C433C0" w:rsidRPr="00681B80">
        <w:rPr>
          <w:rStyle w:val="blue-tooltip"/>
          <w:rFonts w:asciiTheme="majorHAnsi" w:hAnsiTheme="majorHAnsi" w:cstheme="majorHAnsi"/>
          <w:b/>
          <w:sz w:val="24"/>
          <w:szCs w:val="24"/>
        </w:rPr>
        <w:t xml:space="preserve"> </w:t>
      </w:r>
      <w:r w:rsidR="004F276A" w:rsidRPr="00681B80">
        <w:rPr>
          <w:rStyle w:val="blue-tooltip"/>
          <w:rFonts w:asciiTheme="majorHAnsi" w:hAnsiTheme="majorHAnsi" w:cstheme="majorHAnsi"/>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681B80" w:rsidTr="009437E0">
        <w:trPr>
          <w:tblCellSpacing w:w="15" w:type="dxa"/>
        </w:trPr>
        <w:tc>
          <w:tcPr>
            <w:tcW w:w="0" w:type="auto"/>
            <w:vAlign w:val="center"/>
          </w:tcPr>
          <w:p w:rsidR="00056A8C" w:rsidRPr="00681B80" w:rsidRDefault="00056A8C" w:rsidP="00056A8C">
            <w:pPr>
              <w:spacing w:after="0" w:line="240" w:lineRule="auto"/>
              <w:jc w:val="both"/>
              <w:rPr>
                <w:rFonts w:asciiTheme="majorHAnsi" w:eastAsia="Times New Roman" w:hAnsiTheme="majorHAnsi" w:cstheme="majorHAnsi"/>
                <w:sz w:val="24"/>
                <w:szCs w:val="24"/>
                <w:lang w:bidi="bn-BD"/>
              </w:rPr>
            </w:pPr>
          </w:p>
        </w:tc>
        <w:tc>
          <w:tcPr>
            <w:tcW w:w="5000" w:type="pct"/>
            <w:vAlign w:val="center"/>
          </w:tcPr>
          <w:p w:rsidR="00056A8C" w:rsidRPr="00681B80" w:rsidRDefault="00681B80" w:rsidP="00056A8C">
            <w:pPr>
              <w:spacing w:before="100" w:beforeAutospacing="1" w:after="100" w:afterAutospacing="1" w:line="240" w:lineRule="auto"/>
              <w:jc w:val="both"/>
              <w:rPr>
                <w:rFonts w:asciiTheme="majorHAnsi" w:eastAsia="Times New Roman" w:hAnsiTheme="majorHAnsi" w:cstheme="majorHAnsi"/>
                <w:sz w:val="24"/>
                <w:szCs w:val="24"/>
                <w:lang w:bidi="bn-BD"/>
              </w:rPr>
            </w:pPr>
            <w:r w:rsidRPr="00681B80">
              <w:rPr>
                <w:rFonts w:asciiTheme="majorHAnsi" w:hAnsiTheme="majorHAnsi" w:cstheme="majorHAnsi"/>
                <w:sz w:val="24"/>
                <w:szCs w:val="24"/>
              </w:rPr>
              <w:t>More than three years have passed since the first detection of COVID-19, and our generation had no clue as to what was coming or how dangerous the disease was. Unfortunately, this is not the end of such diseases, and in order to minimize losses, we may have to deal with many more lockdowns over new diseases. With the data from the recent pandemic, we investigated how to anticipate the potential lockdown date in the future. We took into account the first detection, the first death by COVID-19, the WHO emergency declaration, the total GDP of the various nations, the GDP growth, the population density, etc. This paperwork predicts the day passed after the first COVID-19 positive detection inside the country when the country's government declared a lockdown (FDL) and the day when the WHO announced COVID-19 as an emergency of international concern (WEL). This research uses a variety of machine learning models, including a modified Artificial Neural Network (ANN), for the prediction. This study presents the successful tuning and training of an ANN model using the lockdown dataset, ultimately achieving an impressive accuracy rate of 96% for FDL (First Detection Lockdown) and 98% for WEL (World Emergency Lockdown), which is more accurate than any other applied traditional and/or tree-based machine-learning models</w:t>
            </w:r>
          </w:p>
        </w:tc>
      </w:tr>
    </w:tbl>
    <w:p w:rsidR="000816E0" w:rsidRPr="00681B80" w:rsidRDefault="000816E0" w:rsidP="00056A8C">
      <w:pPr>
        <w:jc w:val="both"/>
        <w:rPr>
          <w:rFonts w:asciiTheme="majorHAnsi" w:hAnsiTheme="majorHAnsi" w:cstheme="majorHAnsi"/>
          <w:sz w:val="24"/>
          <w:szCs w:val="24"/>
        </w:rPr>
      </w:pPr>
    </w:p>
    <w:p w:rsidR="000816E0" w:rsidRPr="00681B80"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681B80">
        <w:rPr>
          <w:rFonts w:asciiTheme="majorHAnsi" w:hAnsiTheme="majorHAnsi" w:cstheme="majorHAnsi"/>
          <w:b/>
          <w:bCs/>
          <w:color w:val="4C4C4C"/>
          <w:sz w:val="24"/>
          <w:szCs w:val="24"/>
          <w:shd w:val="clear" w:color="auto" w:fill="FFFFFF"/>
        </w:rPr>
        <w:t>Conference / Journal Link:</w:t>
      </w:r>
    </w:p>
    <w:bookmarkStart w:id="0" w:name="cj_link"/>
    <w:p w:rsidR="00681B80" w:rsidRPr="00681B80" w:rsidRDefault="00681B80" w:rsidP="00F63824">
      <w:pPr>
        <w:spacing w:before="150" w:after="150" w:line="240" w:lineRule="auto"/>
        <w:jc w:val="both"/>
        <w:rPr>
          <w:rFonts w:asciiTheme="majorHAnsi" w:hAnsiTheme="majorHAnsi" w:cstheme="majorHAnsi"/>
          <w:b/>
          <w:bCs/>
          <w:color w:val="0070C0"/>
          <w:sz w:val="24"/>
          <w:szCs w:val="24"/>
          <w:shd w:val="clear" w:color="auto" w:fill="FFFFFF"/>
        </w:rPr>
      </w:pPr>
      <w:r w:rsidRPr="00681B80">
        <w:rPr>
          <w:rFonts w:asciiTheme="majorHAnsi" w:hAnsiTheme="majorHAnsi" w:cstheme="majorHAnsi"/>
          <w:color w:val="0070C0"/>
          <w:sz w:val="24"/>
          <w:szCs w:val="24"/>
        </w:rPr>
        <w:fldChar w:fldCharType="begin"/>
      </w:r>
      <w:r w:rsidRPr="00681B80">
        <w:rPr>
          <w:rFonts w:asciiTheme="majorHAnsi" w:hAnsiTheme="majorHAnsi" w:cstheme="majorHAnsi"/>
          <w:color w:val="0070C0"/>
          <w:sz w:val="24"/>
          <w:szCs w:val="24"/>
        </w:rPr>
        <w:instrText xml:space="preserve"> HYPERLINK "https://ieeexplore.ieee.org/document/10212686" \t "_blank" </w:instrText>
      </w:r>
      <w:r w:rsidRPr="00681B80">
        <w:rPr>
          <w:rFonts w:asciiTheme="majorHAnsi" w:hAnsiTheme="majorHAnsi" w:cstheme="majorHAnsi"/>
          <w:color w:val="0070C0"/>
          <w:sz w:val="24"/>
          <w:szCs w:val="24"/>
        </w:rPr>
        <w:fldChar w:fldCharType="separate"/>
      </w:r>
      <w:r w:rsidRPr="00681B80">
        <w:rPr>
          <w:rStyle w:val="Hyperlink"/>
          <w:rFonts w:asciiTheme="majorHAnsi" w:hAnsiTheme="majorHAnsi" w:cstheme="majorHAnsi"/>
          <w:color w:val="0070C0"/>
          <w:sz w:val="24"/>
          <w:szCs w:val="24"/>
          <w:u w:val="none"/>
        </w:rPr>
        <w:t>https://ieeexplore.ieee.org/document/10212686</w:t>
      </w:r>
      <w:r w:rsidRPr="00681B80">
        <w:rPr>
          <w:rFonts w:asciiTheme="majorHAnsi" w:hAnsiTheme="majorHAnsi" w:cstheme="majorHAnsi"/>
          <w:color w:val="0070C0"/>
          <w:sz w:val="24"/>
          <w:szCs w:val="24"/>
        </w:rPr>
        <w:fldChar w:fldCharType="end"/>
      </w:r>
      <w:bookmarkEnd w:id="0"/>
    </w:p>
    <w:p w:rsidR="0063760A" w:rsidRDefault="0063760A" w:rsidP="00F63824">
      <w:pPr>
        <w:spacing w:before="150"/>
        <w:jc w:val="both"/>
        <w:rPr>
          <w:rFonts w:asciiTheme="majorHAnsi" w:hAnsiTheme="majorHAnsi" w:cstheme="majorHAnsi"/>
          <w:b/>
          <w:color w:val="4C4C4C"/>
          <w:sz w:val="24"/>
          <w:szCs w:val="24"/>
        </w:rPr>
      </w:pPr>
    </w:p>
    <w:p w:rsidR="000816E0" w:rsidRPr="00681B80" w:rsidRDefault="000816E0" w:rsidP="00F63824">
      <w:pPr>
        <w:spacing w:before="150"/>
        <w:jc w:val="both"/>
        <w:rPr>
          <w:rFonts w:asciiTheme="majorHAnsi" w:hAnsiTheme="majorHAnsi" w:cstheme="majorHAnsi"/>
          <w:b/>
          <w:color w:val="4C4C4C"/>
          <w:sz w:val="24"/>
          <w:szCs w:val="24"/>
        </w:rPr>
      </w:pPr>
      <w:bookmarkStart w:id="1" w:name="_GoBack"/>
      <w:bookmarkEnd w:id="1"/>
      <w:r w:rsidRPr="00681B80">
        <w:rPr>
          <w:rFonts w:asciiTheme="majorHAnsi" w:hAnsiTheme="majorHAnsi" w:cstheme="majorHAnsi"/>
          <w:b/>
          <w:color w:val="4C4C4C"/>
          <w:sz w:val="24"/>
          <w:szCs w:val="24"/>
        </w:rPr>
        <w:t>DOI:</w:t>
      </w:r>
    </w:p>
    <w:p w:rsidR="000816E0" w:rsidRPr="00681B80" w:rsidRDefault="00681B80">
      <w:pPr>
        <w:rPr>
          <w:rFonts w:asciiTheme="majorHAnsi" w:hAnsiTheme="majorHAnsi" w:cstheme="majorHAnsi"/>
          <w:color w:val="0070C0"/>
          <w:sz w:val="24"/>
          <w:szCs w:val="24"/>
        </w:rPr>
      </w:pPr>
      <w:hyperlink r:id="rId10" w:tgtFrame="_blank" w:history="1">
        <w:r w:rsidRPr="00681B80">
          <w:rPr>
            <w:rStyle w:val="Hyperlink"/>
            <w:rFonts w:asciiTheme="majorHAnsi" w:hAnsiTheme="majorHAnsi" w:cstheme="majorHAnsi"/>
            <w:color w:val="0070C0"/>
            <w:sz w:val="24"/>
            <w:szCs w:val="24"/>
            <w:u w:val="none"/>
          </w:rPr>
          <w:t>10.1109/NCIM59001.2023.10212686</w:t>
        </w:r>
      </w:hyperlink>
    </w:p>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6E0"/>
    <w:rsid w:val="000A7FD9"/>
    <w:rsid w:val="000C0475"/>
    <w:rsid w:val="00103261"/>
    <w:rsid w:val="00286666"/>
    <w:rsid w:val="00383B0C"/>
    <w:rsid w:val="00397E1D"/>
    <w:rsid w:val="003D493B"/>
    <w:rsid w:val="004B77E2"/>
    <w:rsid w:val="004F276A"/>
    <w:rsid w:val="005241A4"/>
    <w:rsid w:val="00542D8F"/>
    <w:rsid w:val="00597AC0"/>
    <w:rsid w:val="005A50A4"/>
    <w:rsid w:val="0063760A"/>
    <w:rsid w:val="00680E6F"/>
    <w:rsid w:val="00681B80"/>
    <w:rsid w:val="00740C0D"/>
    <w:rsid w:val="007A2B06"/>
    <w:rsid w:val="008659B7"/>
    <w:rsid w:val="008B4C75"/>
    <w:rsid w:val="008F7BAB"/>
    <w:rsid w:val="0090116F"/>
    <w:rsid w:val="009437E0"/>
    <w:rsid w:val="00A6337C"/>
    <w:rsid w:val="00A675F1"/>
    <w:rsid w:val="00A94B34"/>
    <w:rsid w:val="00AC4B91"/>
    <w:rsid w:val="00B2123C"/>
    <w:rsid w:val="00BB2349"/>
    <w:rsid w:val="00C433C0"/>
    <w:rsid w:val="00C916C7"/>
    <w:rsid w:val="00CD6A55"/>
    <w:rsid w:val="00D11FFB"/>
    <w:rsid w:val="00D26612"/>
    <w:rsid w:val="00DA36C1"/>
    <w:rsid w:val="00E65008"/>
    <w:rsid w:val="00EA1F6B"/>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423744" TargetMode="External"/><Relationship Id="rId3" Type="http://schemas.openxmlformats.org/officeDocument/2006/relationships/webSettings" Target="webSettings.xml"/><Relationship Id="rId7" Type="http://schemas.openxmlformats.org/officeDocument/2006/relationships/hyperlink" Target="https://ieeexplore.ieee.org/author/3708883112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988952" TargetMode="External"/><Relationship Id="rId11" Type="http://schemas.openxmlformats.org/officeDocument/2006/relationships/fontTable" Target="fontTable.xml"/><Relationship Id="rId5" Type="http://schemas.openxmlformats.org/officeDocument/2006/relationships/hyperlink" Target="https://ieeexplore.ieee.org/author/37089924675" TargetMode="External"/><Relationship Id="rId10" Type="http://schemas.openxmlformats.org/officeDocument/2006/relationships/hyperlink" Target="https://doi.org/10.1109/NCIM59001.2023.10212686" TargetMode="External"/><Relationship Id="rId4" Type="http://schemas.openxmlformats.org/officeDocument/2006/relationships/hyperlink" Target="https://ieeexplore.ieee.org/author/37089340326" TargetMode="External"/><Relationship Id="rId9" Type="http://schemas.openxmlformats.org/officeDocument/2006/relationships/hyperlink" Target="https://ieeexplore.ieee.org/author/370899878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322</Words>
  <Characters>1838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2024-04-08T04:51:00Z</dcterms:created>
  <dcterms:modified xsi:type="dcterms:W3CDTF">2024-04-08T05:52:00Z</dcterms:modified>
</cp:coreProperties>
</file>