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651A41" w:rsidRDefault="00651A41">
      <w:pPr>
        <w:rPr>
          <w:rStyle w:val="blue-tooltip"/>
          <w:rFonts w:cstheme="minorHAnsi"/>
          <w:b/>
          <w:bCs/>
          <w:sz w:val="40"/>
          <w:szCs w:val="40"/>
        </w:rPr>
      </w:pPr>
      <w:r w:rsidRPr="00651A41">
        <w:rPr>
          <w:rFonts w:cstheme="minorHAnsi"/>
          <w:color w:val="000000"/>
          <w:sz w:val="40"/>
          <w:szCs w:val="40"/>
        </w:rPr>
        <w:t>An Insight into Codon Pattern Analysis of Autophagy Genes Associated with Virus Infection</w:t>
      </w:r>
    </w:p>
    <w:p w:rsidR="00651A41" w:rsidRPr="00651A41" w:rsidRDefault="00651A41" w:rsidP="00651A41">
      <w:pPr>
        <w:jc w:val="both"/>
        <w:rPr>
          <w:rStyle w:val="blue-tooltip"/>
          <w:rFonts w:cstheme="minorHAnsi"/>
          <w:b/>
          <w:bCs/>
          <w:sz w:val="24"/>
          <w:szCs w:val="24"/>
        </w:rPr>
      </w:pPr>
    </w:p>
    <w:p w:rsidR="00286666" w:rsidRPr="00651A41" w:rsidRDefault="00056A8C" w:rsidP="00651A41">
      <w:pPr>
        <w:jc w:val="both"/>
        <w:rPr>
          <w:rStyle w:val="blue-tooltip"/>
          <w:rFonts w:cstheme="minorHAnsi"/>
          <w:b/>
          <w:bCs/>
          <w:color w:val="0070C0"/>
          <w:sz w:val="24"/>
          <w:szCs w:val="24"/>
        </w:rPr>
      </w:pPr>
      <w:r w:rsidRPr="00651A41">
        <w:rPr>
          <w:rStyle w:val="blue-tooltip"/>
          <w:rFonts w:cstheme="minorHAnsi"/>
          <w:b/>
          <w:bCs/>
          <w:sz w:val="24"/>
          <w:szCs w:val="24"/>
        </w:rPr>
        <w:t xml:space="preserve">Author: </w:t>
      </w:r>
      <w:r w:rsidR="009437E0" w:rsidRPr="00651A41">
        <w:rPr>
          <w:rStyle w:val="blue-tooltip"/>
          <w:rFonts w:cstheme="minorHAnsi"/>
          <w:color w:val="0070C0"/>
          <w:sz w:val="24"/>
          <w:szCs w:val="24"/>
        </w:rPr>
        <w:t xml:space="preserve"> </w:t>
      </w:r>
      <w:hyperlink r:id="rId4" w:history="1">
        <w:proofErr w:type="spellStart"/>
        <w:r w:rsidR="00651A41" w:rsidRPr="00651A41">
          <w:rPr>
            <w:rStyle w:val="Hyperlink"/>
            <w:rFonts w:cstheme="minorHAnsi"/>
            <w:color w:val="0070C0"/>
            <w:sz w:val="24"/>
            <w:szCs w:val="24"/>
            <w:u w:val="none"/>
          </w:rPr>
          <w:t>Shailja</w:t>
        </w:r>
        <w:proofErr w:type="spellEnd"/>
        <w:r w:rsidR="00651A41" w:rsidRPr="00651A41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651A41" w:rsidRPr="00651A41">
          <w:rPr>
            <w:rStyle w:val="Hyperlink"/>
            <w:rFonts w:cstheme="minorHAnsi"/>
            <w:color w:val="0070C0"/>
            <w:sz w:val="24"/>
            <w:szCs w:val="24"/>
            <w:u w:val="none"/>
          </w:rPr>
          <w:t>Singhal</w:t>
        </w:r>
        <w:proofErr w:type="spellEnd"/>
      </w:hyperlink>
      <w:r w:rsidR="00651A41" w:rsidRPr="00651A41">
        <w:rPr>
          <w:rStyle w:val="comma"/>
          <w:rFonts w:cstheme="minorHAnsi"/>
          <w:color w:val="0070C0"/>
          <w:sz w:val="24"/>
          <w:szCs w:val="24"/>
        </w:rPr>
        <w:t>, </w:t>
      </w:r>
      <w:proofErr w:type="spellStart"/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fldChar w:fldCharType="begin"/>
      </w:r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instrText xml:space="preserve"> HYPERLINK "https://pubmed.ncbi.nlm.nih.gov/?term=Kumar+U&amp;cauthor_id=37073656" </w:instrText>
      </w:r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fldChar w:fldCharType="separate"/>
      </w:r>
      <w:r w:rsidR="00651A41" w:rsidRPr="00651A41">
        <w:rPr>
          <w:rStyle w:val="Hyperlink"/>
          <w:rFonts w:cstheme="minorHAnsi"/>
          <w:color w:val="0070C0"/>
          <w:sz w:val="24"/>
          <w:szCs w:val="24"/>
          <w:u w:val="none"/>
        </w:rPr>
        <w:t>Utsang</w:t>
      </w:r>
      <w:proofErr w:type="spellEnd"/>
      <w:r w:rsidR="00651A41" w:rsidRPr="00651A41">
        <w:rPr>
          <w:rStyle w:val="Hyperlink"/>
          <w:rFonts w:cstheme="minorHAnsi"/>
          <w:color w:val="0070C0"/>
          <w:sz w:val="24"/>
          <w:szCs w:val="24"/>
          <w:u w:val="none"/>
        </w:rPr>
        <w:t xml:space="preserve"> Kumar</w:t>
      </w:r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fldChar w:fldCharType="end"/>
      </w:r>
      <w:r w:rsidR="00651A41" w:rsidRPr="00651A41">
        <w:rPr>
          <w:rStyle w:val="author-sup-separator"/>
          <w:rFonts w:cstheme="minorHAnsi"/>
          <w:color w:val="0070C0"/>
          <w:sz w:val="24"/>
          <w:szCs w:val="24"/>
          <w:vertAlign w:val="superscript"/>
        </w:rPr>
        <w:t> </w:t>
      </w:r>
      <w:r w:rsidR="00651A41" w:rsidRPr="00651A41">
        <w:rPr>
          <w:rStyle w:val="comma"/>
          <w:rFonts w:cstheme="minorHAnsi"/>
          <w:color w:val="0070C0"/>
          <w:sz w:val="24"/>
          <w:szCs w:val="24"/>
        </w:rPr>
        <w:t>, </w:t>
      </w:r>
      <w:proofErr w:type="spellStart"/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fldChar w:fldCharType="begin"/>
      </w:r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instrText xml:space="preserve"> HYPERLINK "https://pubmed.ncbi.nlm.nih.gov/?term=Alqahtani+T&amp;cauthor_id=37073656" </w:instrText>
      </w:r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fldChar w:fldCharType="separate"/>
      </w:r>
      <w:r w:rsidR="00651A41" w:rsidRPr="00651A41">
        <w:rPr>
          <w:rStyle w:val="Hyperlink"/>
          <w:rFonts w:cstheme="minorHAnsi"/>
          <w:color w:val="0070C0"/>
          <w:sz w:val="24"/>
          <w:szCs w:val="24"/>
          <w:u w:val="none"/>
        </w:rPr>
        <w:t>Taha</w:t>
      </w:r>
      <w:proofErr w:type="spellEnd"/>
      <w:r w:rsidR="00651A41" w:rsidRPr="00651A41">
        <w:rPr>
          <w:rStyle w:val="Hyperlink"/>
          <w:rFonts w:cstheme="minorHAnsi"/>
          <w:color w:val="0070C0"/>
          <w:sz w:val="24"/>
          <w:szCs w:val="24"/>
          <w:u w:val="none"/>
        </w:rPr>
        <w:t xml:space="preserve"> </w:t>
      </w:r>
      <w:proofErr w:type="spellStart"/>
      <w:r w:rsidR="00651A41" w:rsidRPr="00651A41">
        <w:rPr>
          <w:rStyle w:val="Hyperlink"/>
          <w:rFonts w:cstheme="minorHAnsi"/>
          <w:color w:val="0070C0"/>
          <w:sz w:val="24"/>
          <w:szCs w:val="24"/>
          <w:u w:val="none"/>
        </w:rPr>
        <w:t>Alqahtani</w:t>
      </w:r>
      <w:proofErr w:type="spellEnd"/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fldChar w:fldCharType="end"/>
      </w:r>
      <w:r w:rsidR="00651A41" w:rsidRPr="00651A41">
        <w:rPr>
          <w:rStyle w:val="comma"/>
          <w:rFonts w:cstheme="minorHAnsi"/>
          <w:color w:val="0070C0"/>
          <w:sz w:val="24"/>
          <w:szCs w:val="24"/>
        </w:rPr>
        <w:t>, </w:t>
      </w:r>
      <w:hyperlink r:id="rId5" w:history="1">
        <w:r w:rsidR="00651A41" w:rsidRPr="00651A41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Igor </w:t>
        </w:r>
        <w:proofErr w:type="spellStart"/>
        <w:r w:rsidR="00651A41" w:rsidRPr="00651A41">
          <w:rPr>
            <w:rStyle w:val="Hyperlink"/>
            <w:rFonts w:cstheme="minorHAnsi"/>
            <w:color w:val="0070C0"/>
            <w:sz w:val="24"/>
            <w:szCs w:val="24"/>
            <w:u w:val="none"/>
          </w:rPr>
          <w:t>Vladimirovich</w:t>
        </w:r>
        <w:proofErr w:type="spellEnd"/>
        <w:r w:rsidR="00651A41" w:rsidRPr="00651A41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651A41" w:rsidRPr="00651A41">
          <w:rPr>
            <w:rStyle w:val="Hyperlink"/>
            <w:rFonts w:cstheme="minorHAnsi"/>
            <w:color w:val="0070C0"/>
            <w:sz w:val="24"/>
            <w:szCs w:val="24"/>
            <w:u w:val="none"/>
          </w:rPr>
          <w:t>Rzhepakovsky</w:t>
        </w:r>
        <w:proofErr w:type="spellEnd"/>
      </w:hyperlink>
      <w:r w:rsidR="00651A41" w:rsidRPr="00651A41">
        <w:rPr>
          <w:rStyle w:val="comma"/>
          <w:rFonts w:cstheme="minorHAnsi"/>
          <w:color w:val="0070C0"/>
          <w:sz w:val="24"/>
          <w:szCs w:val="24"/>
        </w:rPr>
        <w:t>, </w:t>
      </w:r>
      <w:proofErr w:type="spellStart"/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fldChar w:fldCharType="begin"/>
      </w:r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instrText xml:space="preserve"> HYPERLINK "https://pubmed.ncbi.nlm.nih.gov/?term=Khandia+R&amp;cauthor_id=37073656" </w:instrText>
      </w:r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fldChar w:fldCharType="separate"/>
      </w:r>
      <w:r w:rsidR="00651A41" w:rsidRPr="00651A41">
        <w:rPr>
          <w:rStyle w:val="Hyperlink"/>
          <w:rFonts w:cstheme="minorHAnsi"/>
          <w:color w:val="0070C0"/>
          <w:sz w:val="24"/>
          <w:szCs w:val="24"/>
          <w:u w:val="none"/>
        </w:rPr>
        <w:t>Rekha</w:t>
      </w:r>
      <w:proofErr w:type="spellEnd"/>
      <w:r w:rsidR="00651A41" w:rsidRPr="00651A41">
        <w:rPr>
          <w:rStyle w:val="Hyperlink"/>
          <w:rFonts w:cstheme="minorHAnsi"/>
          <w:color w:val="0070C0"/>
          <w:sz w:val="24"/>
          <w:szCs w:val="24"/>
          <w:u w:val="none"/>
        </w:rPr>
        <w:t xml:space="preserve"> </w:t>
      </w:r>
      <w:proofErr w:type="spellStart"/>
      <w:r w:rsidR="00651A41" w:rsidRPr="00651A41">
        <w:rPr>
          <w:rStyle w:val="Hyperlink"/>
          <w:rFonts w:cstheme="minorHAnsi"/>
          <w:color w:val="0070C0"/>
          <w:sz w:val="24"/>
          <w:szCs w:val="24"/>
          <w:u w:val="none"/>
        </w:rPr>
        <w:t>Khandia</w:t>
      </w:r>
      <w:proofErr w:type="spellEnd"/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fldChar w:fldCharType="end"/>
      </w:r>
      <w:r w:rsidR="00651A41" w:rsidRPr="00651A41">
        <w:rPr>
          <w:rStyle w:val="comma"/>
          <w:rFonts w:cstheme="minorHAnsi"/>
          <w:color w:val="0070C0"/>
          <w:sz w:val="24"/>
          <w:szCs w:val="24"/>
        </w:rPr>
        <w:t>, </w:t>
      </w:r>
      <w:hyperlink r:id="rId6" w:history="1">
        <w:proofErr w:type="spellStart"/>
        <w:r w:rsidR="00651A41" w:rsidRPr="00651A41">
          <w:rPr>
            <w:rStyle w:val="Hyperlink"/>
            <w:rFonts w:cstheme="minorHAnsi"/>
            <w:color w:val="0070C0"/>
            <w:sz w:val="24"/>
            <w:szCs w:val="24"/>
            <w:u w:val="none"/>
          </w:rPr>
          <w:t>Megha</w:t>
        </w:r>
        <w:proofErr w:type="spellEnd"/>
        <w:r w:rsidR="00651A41" w:rsidRPr="00651A41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 Pandey</w:t>
        </w:r>
      </w:hyperlink>
      <w:r w:rsidR="00651A41" w:rsidRPr="00651A41">
        <w:rPr>
          <w:rStyle w:val="comma"/>
          <w:rFonts w:cstheme="minorHAnsi"/>
          <w:color w:val="0070C0"/>
          <w:sz w:val="24"/>
          <w:szCs w:val="24"/>
        </w:rPr>
        <w:t>, </w:t>
      </w:r>
      <w:hyperlink r:id="rId7" w:history="1">
        <w:r w:rsidR="00651A41" w:rsidRPr="00651A41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Saud </w:t>
        </w:r>
        <w:proofErr w:type="spellStart"/>
        <w:r w:rsidR="00651A41" w:rsidRPr="00651A41">
          <w:rPr>
            <w:rStyle w:val="Hyperlink"/>
            <w:rFonts w:cstheme="minorHAnsi"/>
            <w:color w:val="0070C0"/>
            <w:sz w:val="24"/>
            <w:szCs w:val="24"/>
            <w:u w:val="none"/>
          </w:rPr>
          <w:t>Alqahtani</w:t>
        </w:r>
        <w:proofErr w:type="spellEnd"/>
      </w:hyperlink>
      <w:r w:rsidR="00651A41" w:rsidRPr="00651A41">
        <w:rPr>
          <w:rStyle w:val="comma"/>
          <w:rFonts w:cstheme="minorHAnsi"/>
          <w:color w:val="0070C0"/>
          <w:sz w:val="24"/>
          <w:szCs w:val="24"/>
        </w:rPr>
        <w:t>, </w:t>
      </w:r>
      <w:proofErr w:type="spellStart"/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fldChar w:fldCharType="begin"/>
      </w:r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instrText xml:space="preserve"> HYPERLINK "https://pubmed.ncbi.nlm.nih.gov/?term=Alharbi+H&amp;cauthor_id=37073656" </w:instrText>
      </w:r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fldChar w:fldCharType="separate"/>
      </w:r>
      <w:r w:rsidR="00651A41" w:rsidRPr="00651A41">
        <w:rPr>
          <w:rStyle w:val="Hyperlink"/>
          <w:rFonts w:cstheme="minorHAnsi"/>
          <w:color w:val="0070C0"/>
          <w:sz w:val="24"/>
          <w:szCs w:val="24"/>
          <w:u w:val="none"/>
        </w:rPr>
        <w:t>Hanan</w:t>
      </w:r>
      <w:proofErr w:type="spellEnd"/>
      <w:r w:rsidR="00651A41" w:rsidRPr="00651A41">
        <w:rPr>
          <w:rStyle w:val="Hyperlink"/>
          <w:rFonts w:cstheme="minorHAnsi"/>
          <w:color w:val="0070C0"/>
          <w:sz w:val="24"/>
          <w:szCs w:val="24"/>
          <w:u w:val="none"/>
        </w:rPr>
        <w:t xml:space="preserve"> </w:t>
      </w:r>
      <w:proofErr w:type="spellStart"/>
      <w:r w:rsidR="00651A41" w:rsidRPr="00651A41">
        <w:rPr>
          <w:rStyle w:val="Hyperlink"/>
          <w:rFonts w:cstheme="minorHAnsi"/>
          <w:color w:val="0070C0"/>
          <w:sz w:val="24"/>
          <w:szCs w:val="24"/>
          <w:u w:val="none"/>
        </w:rPr>
        <w:t>Alharbi</w:t>
      </w:r>
      <w:proofErr w:type="spellEnd"/>
      <w:r w:rsidR="00651A41" w:rsidRPr="00651A41">
        <w:rPr>
          <w:rStyle w:val="authors-list-item"/>
          <w:rFonts w:cstheme="minorHAnsi"/>
          <w:color w:val="0070C0"/>
          <w:sz w:val="24"/>
          <w:szCs w:val="24"/>
        </w:rPr>
        <w:fldChar w:fldCharType="end"/>
      </w:r>
      <w:r w:rsidR="00651A41" w:rsidRPr="00651A41">
        <w:rPr>
          <w:rStyle w:val="comma"/>
          <w:rFonts w:cstheme="minorHAnsi"/>
          <w:color w:val="0070C0"/>
          <w:sz w:val="24"/>
          <w:szCs w:val="24"/>
        </w:rPr>
        <w:t>, </w:t>
      </w:r>
      <w:hyperlink r:id="rId8" w:history="1">
        <w:r w:rsidR="00651A41" w:rsidRPr="00651A41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Mohammad </w:t>
        </w:r>
        <w:proofErr w:type="spellStart"/>
        <w:r w:rsidR="00651A41" w:rsidRPr="00651A41">
          <w:rPr>
            <w:rStyle w:val="Hyperlink"/>
            <w:rFonts w:cstheme="minorHAnsi"/>
            <w:color w:val="0070C0"/>
            <w:sz w:val="24"/>
            <w:szCs w:val="24"/>
            <w:u w:val="none"/>
          </w:rPr>
          <w:t>Amjad</w:t>
        </w:r>
        <w:proofErr w:type="spellEnd"/>
        <w:r w:rsidR="00651A41" w:rsidRPr="00651A41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 Kamal</w:t>
        </w:r>
      </w:hyperlink>
      <w:r w:rsidR="00651A41" w:rsidRPr="00651A41">
        <w:rPr>
          <w:rStyle w:val="author-sup-separator"/>
          <w:rFonts w:cstheme="minorHAnsi"/>
          <w:color w:val="0070C0"/>
          <w:sz w:val="24"/>
          <w:szCs w:val="24"/>
          <w:vertAlign w:val="superscript"/>
        </w:rPr>
        <w:t> </w:t>
      </w:r>
    </w:p>
    <w:p w:rsidR="00056A8C" w:rsidRPr="00651A41" w:rsidRDefault="00056A8C" w:rsidP="00651A41">
      <w:pPr>
        <w:jc w:val="both"/>
        <w:rPr>
          <w:rStyle w:val="blue-tooltip"/>
          <w:rFonts w:cstheme="minorHAnsi"/>
          <w:b/>
          <w:color w:val="0070C0"/>
          <w:sz w:val="24"/>
          <w:szCs w:val="24"/>
        </w:rPr>
      </w:pPr>
    </w:p>
    <w:p w:rsidR="00286666" w:rsidRPr="00651A41" w:rsidRDefault="00286666" w:rsidP="00651A41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651A41">
        <w:rPr>
          <w:rStyle w:val="blue-tooltip"/>
          <w:rFonts w:cstheme="minorHAnsi"/>
          <w:b/>
          <w:sz w:val="24"/>
          <w:szCs w:val="24"/>
        </w:rPr>
        <w:t xml:space="preserve">Abstract: </w:t>
      </w:r>
      <w:r w:rsidR="00C433C0" w:rsidRPr="00651A41">
        <w:rPr>
          <w:rStyle w:val="blue-tooltip"/>
          <w:rFonts w:cstheme="minorHAnsi"/>
          <w:b/>
          <w:sz w:val="24"/>
          <w:szCs w:val="24"/>
        </w:rPr>
        <w:t xml:space="preserve"> </w:t>
      </w:r>
      <w:r w:rsidR="004F276A" w:rsidRPr="00651A41">
        <w:rPr>
          <w:rStyle w:val="blue-tooltip"/>
          <w:rFonts w:cstheme="minorHAnsi"/>
          <w:b/>
          <w:sz w:val="24"/>
          <w:szCs w:val="24"/>
        </w:rPr>
        <w:t xml:space="preserve">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"/>
        <w:gridCol w:w="9191"/>
      </w:tblGrid>
      <w:tr w:rsidR="00651A41" w:rsidRPr="00651A41" w:rsidTr="00651A41">
        <w:trPr>
          <w:tblCellSpacing w:w="15" w:type="dxa"/>
        </w:trPr>
        <w:tc>
          <w:tcPr>
            <w:tcW w:w="0" w:type="auto"/>
            <w:vAlign w:val="center"/>
          </w:tcPr>
          <w:p w:rsidR="00651A41" w:rsidRPr="00651A41" w:rsidRDefault="00651A41" w:rsidP="00651A41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</w:p>
        </w:tc>
        <w:tc>
          <w:tcPr>
            <w:tcW w:w="4933" w:type="pct"/>
            <w:vAlign w:val="center"/>
          </w:tcPr>
          <w:p w:rsidR="00651A41" w:rsidRDefault="00651A41" w:rsidP="00651A41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  <w:r w:rsidRPr="00651A41">
              <w:rPr>
                <w:rFonts w:eastAsia="Times New Roman" w:cstheme="minorHAnsi"/>
                <w:sz w:val="24"/>
                <w:szCs w:val="24"/>
                <w:lang w:bidi="bn-BD"/>
              </w:rPr>
              <w:t>"Introduction: Apoptosis and autophagy are the two fundamental processes involved in maintaining homeostasis, and a common stimulus may initiate the processes. Autophagy has been implicated in various diseases, including viral infections. Genetic manipulations leading to altered gene expression might be a st</w:t>
            </w:r>
            <w:r>
              <w:rPr>
                <w:rFonts w:eastAsia="Times New Roman" w:cstheme="minorHAnsi"/>
                <w:sz w:val="24"/>
                <w:szCs w:val="24"/>
                <w:lang w:bidi="bn-BD"/>
              </w:rPr>
              <w:t>rategy to check virus infection.</w:t>
            </w:r>
          </w:p>
          <w:p w:rsidR="00651A41" w:rsidRPr="00651A41" w:rsidRDefault="00651A41" w:rsidP="00651A41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  <w:r w:rsidRPr="00651A41">
              <w:rPr>
                <w:rFonts w:eastAsia="Times New Roman" w:cstheme="minorHAnsi"/>
                <w:sz w:val="24"/>
                <w:szCs w:val="24"/>
                <w:lang w:bidi="bn-BD"/>
              </w:rPr>
              <w:t xml:space="preserve">Aim: Determination of molecular patterns, relative synonymous codon usage, codon preference, codon bias, </w:t>
            </w:r>
            <w:proofErr w:type="gramStart"/>
            <w:r w:rsidRPr="00651A41">
              <w:rPr>
                <w:rFonts w:eastAsia="Times New Roman" w:cstheme="minorHAnsi"/>
                <w:sz w:val="24"/>
                <w:szCs w:val="24"/>
                <w:lang w:bidi="bn-BD"/>
              </w:rPr>
              <w:t>codon</w:t>
            </w:r>
            <w:proofErr w:type="gramEnd"/>
            <w:r w:rsidRPr="00651A41">
              <w:rPr>
                <w:rFonts w:eastAsia="Times New Roman" w:cstheme="minorHAnsi"/>
                <w:sz w:val="24"/>
                <w:szCs w:val="24"/>
                <w:lang w:bidi="bn-BD"/>
              </w:rPr>
              <w:t xml:space="preserve"> pair bias, and rare codons so that genetic manipulation of autophagy genes may be done to curb viral infection.</w:t>
            </w:r>
          </w:p>
          <w:p w:rsidR="00651A41" w:rsidRPr="00651A41" w:rsidRDefault="00651A41" w:rsidP="00651A41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  <w:r w:rsidRPr="00651A41">
              <w:rPr>
                <w:rFonts w:eastAsia="Times New Roman" w:cstheme="minorHAnsi"/>
                <w:sz w:val="24"/>
                <w:szCs w:val="24"/>
                <w:lang w:bidi="bn-BD"/>
              </w:rPr>
              <w:t>Methods: Using various software, algorithms, and statistical analysis, insights into codon patterns were obtained. A total of 41 autophagy genes were envisaged as they are involved in virus infection.</w:t>
            </w:r>
          </w:p>
          <w:p w:rsidR="00651A41" w:rsidRPr="00651A41" w:rsidRDefault="00651A41" w:rsidP="00651A41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  <w:r w:rsidRPr="00651A41">
              <w:rPr>
                <w:rFonts w:eastAsia="Times New Roman" w:cstheme="minorHAnsi"/>
                <w:sz w:val="24"/>
                <w:szCs w:val="24"/>
                <w:lang w:bidi="bn-BD"/>
              </w:rPr>
              <w:t>Results: The A/T and G/C ending codons are preferred by different genes. AAA-GAA and CAG-CTG codon pairs are the most abundant codon pairs. CGA, TCG, CCG, and GCG are rarely used codons.</w:t>
            </w:r>
          </w:p>
          <w:p w:rsidR="00651A41" w:rsidRPr="00651A41" w:rsidRDefault="00651A41" w:rsidP="00651A41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  <w:r w:rsidRPr="00651A41">
              <w:rPr>
                <w:rFonts w:eastAsia="Times New Roman" w:cstheme="minorHAnsi"/>
                <w:sz w:val="24"/>
                <w:szCs w:val="24"/>
                <w:lang w:bidi="bn-BD"/>
              </w:rPr>
              <w:t xml:space="preserve">Conclusion: The information generated in the present study helps manipulate the gene expression level of virus infection-associated autophagy genes through gene modification tools like CRISPR. Codon </w:t>
            </w:r>
            <w:proofErr w:type="spellStart"/>
            <w:r w:rsidRPr="00651A41">
              <w:rPr>
                <w:rFonts w:eastAsia="Times New Roman" w:cstheme="minorHAnsi"/>
                <w:sz w:val="24"/>
                <w:szCs w:val="24"/>
                <w:lang w:bidi="bn-BD"/>
              </w:rPr>
              <w:t>deoptimization</w:t>
            </w:r>
            <w:proofErr w:type="spellEnd"/>
            <w:r w:rsidRPr="00651A41">
              <w:rPr>
                <w:rFonts w:eastAsia="Times New Roman" w:cstheme="minorHAnsi"/>
                <w:sz w:val="24"/>
                <w:szCs w:val="24"/>
                <w:lang w:bidi="bn-BD"/>
              </w:rPr>
              <w:t xml:space="preserve"> for reducing while codon pair optimization for enhancing is efficacious for HO-1 gene expression."</w:t>
            </w:r>
          </w:p>
        </w:tc>
      </w:tr>
      <w:tr w:rsidR="00056A8C" w:rsidRPr="00651A41" w:rsidTr="00651A41">
        <w:trPr>
          <w:tblCellSpacing w:w="15" w:type="dxa"/>
        </w:trPr>
        <w:tc>
          <w:tcPr>
            <w:tcW w:w="0" w:type="auto"/>
            <w:vAlign w:val="center"/>
          </w:tcPr>
          <w:p w:rsidR="00056A8C" w:rsidRPr="00651A41" w:rsidRDefault="00056A8C" w:rsidP="00651A41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</w:p>
        </w:tc>
        <w:tc>
          <w:tcPr>
            <w:tcW w:w="4933" w:type="pct"/>
            <w:vAlign w:val="center"/>
          </w:tcPr>
          <w:p w:rsidR="00056A8C" w:rsidRPr="00651A41" w:rsidRDefault="00056A8C" w:rsidP="00651A41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</w:p>
        </w:tc>
      </w:tr>
    </w:tbl>
    <w:p w:rsidR="000816E0" w:rsidRPr="00651A41" w:rsidRDefault="000816E0" w:rsidP="00651A41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  <w:r w:rsidRPr="00651A41"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651A41" w:rsidRPr="00651A41" w:rsidRDefault="00651A41" w:rsidP="00651A41">
      <w:pPr>
        <w:spacing w:before="150" w:after="150" w:line="240" w:lineRule="auto"/>
        <w:jc w:val="both"/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</w:pPr>
      <w:r w:rsidRPr="00651A41">
        <w:rPr>
          <w:rFonts w:cstheme="minorHAnsi"/>
          <w:color w:val="0070C0"/>
          <w:sz w:val="24"/>
          <w:szCs w:val="24"/>
        </w:rPr>
        <w:fldChar w:fldCharType="begin"/>
      </w:r>
      <w:r w:rsidRPr="00651A41">
        <w:rPr>
          <w:rFonts w:cstheme="minorHAnsi"/>
          <w:color w:val="0070C0"/>
          <w:sz w:val="24"/>
          <w:szCs w:val="24"/>
        </w:rPr>
        <w:instrText xml:space="preserve"> HYPERLINK "https://pubmed.ncbi.nlm.nih.gov/37073656/" \t "_blank" </w:instrText>
      </w:r>
      <w:r w:rsidRPr="00651A41">
        <w:rPr>
          <w:rFonts w:cstheme="minorHAnsi"/>
          <w:color w:val="0070C0"/>
          <w:sz w:val="24"/>
          <w:szCs w:val="24"/>
        </w:rPr>
        <w:fldChar w:fldCharType="separate"/>
      </w:r>
      <w:r w:rsidRPr="00651A41">
        <w:rPr>
          <w:rStyle w:val="Hyperlink"/>
          <w:rFonts w:cstheme="minorHAnsi"/>
          <w:color w:val="0070C0"/>
          <w:sz w:val="24"/>
          <w:szCs w:val="24"/>
          <w:u w:val="none"/>
        </w:rPr>
        <w:t>https://pubmed.ncbi.nlm.nih.gov/37073656/</w:t>
      </w:r>
      <w:r w:rsidRPr="00651A41">
        <w:rPr>
          <w:rFonts w:cstheme="minorHAnsi"/>
          <w:color w:val="0070C0"/>
          <w:sz w:val="24"/>
          <w:szCs w:val="24"/>
        </w:rPr>
        <w:fldChar w:fldCharType="end"/>
      </w:r>
      <w:bookmarkEnd w:id="0"/>
    </w:p>
    <w:p w:rsidR="000816E0" w:rsidRPr="00651A41" w:rsidRDefault="000816E0" w:rsidP="00651A41">
      <w:pPr>
        <w:spacing w:before="150"/>
        <w:jc w:val="both"/>
        <w:rPr>
          <w:rFonts w:cstheme="minorHAnsi"/>
          <w:b/>
          <w:color w:val="4C4C4C"/>
          <w:sz w:val="24"/>
          <w:szCs w:val="24"/>
        </w:rPr>
      </w:pPr>
      <w:r w:rsidRPr="00651A41">
        <w:rPr>
          <w:rFonts w:cstheme="minorHAnsi"/>
          <w:b/>
          <w:color w:val="4C4C4C"/>
          <w:sz w:val="24"/>
          <w:szCs w:val="24"/>
        </w:rPr>
        <w:t>DOI:</w:t>
      </w:r>
    </w:p>
    <w:p w:rsidR="00651A41" w:rsidRPr="00651A41" w:rsidRDefault="00651A41" w:rsidP="00651A41">
      <w:pPr>
        <w:spacing w:before="150"/>
        <w:jc w:val="both"/>
        <w:rPr>
          <w:rFonts w:cstheme="minorHAnsi"/>
          <w:b/>
          <w:color w:val="0070C0"/>
          <w:sz w:val="24"/>
          <w:szCs w:val="24"/>
        </w:rPr>
      </w:pPr>
      <w:r w:rsidRPr="00651A41">
        <w:rPr>
          <w:rStyle w:val="citation-doi"/>
          <w:rFonts w:cstheme="minorHAnsi"/>
          <w:color w:val="0070C0"/>
          <w:sz w:val="24"/>
          <w:szCs w:val="24"/>
        </w:rPr>
        <w:t>10.2174/1381612829666230418093308.</w:t>
      </w:r>
    </w:p>
    <w:p w:rsidR="000816E0" w:rsidRPr="00651A41" w:rsidRDefault="000816E0" w:rsidP="00651A41">
      <w:pPr>
        <w:jc w:val="both"/>
        <w:rPr>
          <w:rFonts w:cstheme="minorHAnsi"/>
          <w:sz w:val="24"/>
          <w:szCs w:val="24"/>
        </w:rPr>
      </w:pPr>
      <w:bookmarkStart w:id="1" w:name="_GoBack"/>
      <w:bookmarkEnd w:id="1"/>
    </w:p>
    <w:sectPr w:rsidR="000816E0" w:rsidRPr="00651A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56A8C"/>
    <w:rsid w:val="000816E0"/>
    <w:rsid w:val="000C0475"/>
    <w:rsid w:val="00103261"/>
    <w:rsid w:val="001F7B56"/>
    <w:rsid w:val="00225D3F"/>
    <w:rsid w:val="00286666"/>
    <w:rsid w:val="002D5FDC"/>
    <w:rsid w:val="00383B0C"/>
    <w:rsid w:val="00397E1D"/>
    <w:rsid w:val="003D59CD"/>
    <w:rsid w:val="00406733"/>
    <w:rsid w:val="004F276A"/>
    <w:rsid w:val="005241A4"/>
    <w:rsid w:val="00542D8F"/>
    <w:rsid w:val="00597AC0"/>
    <w:rsid w:val="005A50A4"/>
    <w:rsid w:val="00651A41"/>
    <w:rsid w:val="00680E6F"/>
    <w:rsid w:val="007A2B06"/>
    <w:rsid w:val="00821EA2"/>
    <w:rsid w:val="008659B7"/>
    <w:rsid w:val="008B4C75"/>
    <w:rsid w:val="008C0668"/>
    <w:rsid w:val="008F7BAB"/>
    <w:rsid w:val="0090116F"/>
    <w:rsid w:val="009437E0"/>
    <w:rsid w:val="00A24DA0"/>
    <w:rsid w:val="00A94B34"/>
    <w:rsid w:val="00AC4B91"/>
    <w:rsid w:val="00AD1085"/>
    <w:rsid w:val="00B2123C"/>
    <w:rsid w:val="00B23E19"/>
    <w:rsid w:val="00BA1A4C"/>
    <w:rsid w:val="00BB2349"/>
    <w:rsid w:val="00C433C0"/>
    <w:rsid w:val="00C916C7"/>
    <w:rsid w:val="00CD6A55"/>
    <w:rsid w:val="00D11FFB"/>
    <w:rsid w:val="00D26612"/>
    <w:rsid w:val="00D41E39"/>
    <w:rsid w:val="00E65008"/>
    <w:rsid w:val="00EE6099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uthors-list-item">
    <w:name w:val="authors-list-item"/>
    <w:basedOn w:val="DefaultParagraphFont"/>
    <w:rsid w:val="00651A41"/>
  </w:style>
  <w:style w:type="character" w:customStyle="1" w:styleId="author-sup-separator">
    <w:name w:val="author-sup-separator"/>
    <w:basedOn w:val="DefaultParagraphFont"/>
    <w:rsid w:val="00651A41"/>
  </w:style>
  <w:style w:type="character" w:customStyle="1" w:styleId="comma">
    <w:name w:val="comma"/>
    <w:basedOn w:val="DefaultParagraphFont"/>
    <w:rsid w:val="00651A41"/>
  </w:style>
  <w:style w:type="character" w:customStyle="1" w:styleId="citation-doi">
    <w:name w:val="citation-doi"/>
    <w:basedOn w:val="DefaultParagraphFont"/>
    <w:rsid w:val="00651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1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Kamal+MA&amp;cauthor_id=3707365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ubmed.ncbi.nlm.nih.gov/?term=Alqahtani+S&amp;cauthor_id=3707365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Pandey+M&amp;cauthor_id=37073656" TargetMode="External"/><Relationship Id="rId5" Type="http://schemas.openxmlformats.org/officeDocument/2006/relationships/hyperlink" Target="https://pubmed.ncbi.nlm.nih.gov/?term=Rzhepakovsky+IV&amp;cauthor_id=3707365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ubmed.ncbi.nlm.nih.gov/?term=Singhal+S&amp;cauthor_id=37073656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2024-04-21T04:14:00Z</dcterms:created>
  <dcterms:modified xsi:type="dcterms:W3CDTF">2024-04-24T05:03:00Z</dcterms:modified>
</cp:coreProperties>
</file>