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D81E80" w:rsidRDefault="00D81E80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D81E80">
        <w:rPr>
          <w:rStyle w:val="blue-tooltip"/>
          <w:rFonts w:ascii="Times New Roman" w:hAnsi="Times New Roman" w:cs="Times New Roman"/>
          <w:bCs/>
          <w:sz w:val="40"/>
          <w:szCs w:val="40"/>
        </w:rPr>
        <w:t>Determinants of Financial Stress among University Students and Its Impact on Their Performance</w:t>
      </w:r>
    </w:p>
    <w:p w:rsidR="00D81E80" w:rsidRDefault="00D81E80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FE6C73" w:rsidRDefault="00056A8C" w:rsidP="00FE6C73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FE6C73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FE6C73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6" w:history="1">
        <w:r w:rsidR="00D81E80" w:rsidRPr="00FE6C73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 xml:space="preserve">Md. </w:t>
        </w:r>
        <w:proofErr w:type="spellStart"/>
        <w:r w:rsidR="00D81E80" w:rsidRPr="00FE6C73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>Kamrul</w:t>
        </w:r>
        <w:proofErr w:type="spellEnd"/>
        <w:r w:rsidR="00D81E80"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r w:rsidR="00D81E80" w:rsidRPr="00FE6C73">
          <w:rPr>
            <w:rStyle w:val="surname"/>
            <w:rFonts w:ascii="Times New Roman" w:hAnsi="Times New Roman" w:cs="Times New Roman"/>
            <w:color w:val="0070C0"/>
            <w:sz w:val="24"/>
            <w:szCs w:val="24"/>
          </w:rPr>
          <w:t>Hossain</w:t>
        </w:r>
        <w:r w:rsidR="00D81E80"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, </w:t>
        </w:r>
      </w:hyperlink>
      <w:hyperlink r:id="rId7" w:history="1">
        <w:proofErr w:type="spellStart"/>
        <w:r w:rsidR="00D81E80" w:rsidRPr="00FE6C73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>Tajmary</w:t>
        </w:r>
        <w:proofErr w:type="spellEnd"/>
        <w:r w:rsidR="00D81E80"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D81E80" w:rsidRPr="00FE6C73">
          <w:rPr>
            <w:rStyle w:val="surname"/>
            <w:rFonts w:ascii="Times New Roman" w:hAnsi="Times New Roman" w:cs="Times New Roman"/>
            <w:color w:val="0070C0"/>
            <w:sz w:val="24"/>
            <w:szCs w:val="24"/>
          </w:rPr>
          <w:t>Mahfuz</w:t>
        </w:r>
        <w:proofErr w:type="spellEnd"/>
        <w:r w:rsidR="00D81E80"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, </w:t>
        </w:r>
      </w:hyperlink>
      <w:hyperlink r:id="rId8" w:history="1">
        <w:proofErr w:type="spellStart"/>
        <w:r w:rsidR="00D81E80" w:rsidRPr="00FE6C73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>Subhenur</w:t>
        </w:r>
        <w:proofErr w:type="spellEnd"/>
        <w:r w:rsidR="00D81E80"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D81E80" w:rsidRPr="00FE6C73">
          <w:rPr>
            <w:rStyle w:val="surname"/>
            <w:rFonts w:ascii="Times New Roman" w:hAnsi="Times New Roman" w:cs="Times New Roman"/>
            <w:color w:val="0070C0"/>
            <w:sz w:val="24"/>
            <w:szCs w:val="24"/>
          </w:rPr>
          <w:t>Latif</w:t>
        </w:r>
        <w:proofErr w:type="spellEnd"/>
        <w:r w:rsidR="00D81E80"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, </w:t>
        </w:r>
      </w:hyperlink>
      <w:hyperlink r:id="rId9" w:history="1">
        <w:r w:rsidR="00D81E80" w:rsidRPr="00FE6C73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 xml:space="preserve">Mohamed </w:t>
        </w:r>
        <w:proofErr w:type="spellStart"/>
        <w:r w:rsidR="00D81E80" w:rsidRPr="00FE6C73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>Emran</w:t>
        </w:r>
        <w:proofErr w:type="spellEnd"/>
        <w:r w:rsidR="00D81E80"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r w:rsidR="00D81E80" w:rsidRPr="00FE6C73">
          <w:rPr>
            <w:rStyle w:val="surname"/>
            <w:rFonts w:ascii="Times New Roman" w:hAnsi="Times New Roman" w:cs="Times New Roman"/>
            <w:color w:val="0070C0"/>
            <w:sz w:val="24"/>
            <w:szCs w:val="24"/>
          </w:rPr>
          <w:t>Hossain</w:t>
        </w:r>
      </w:hyperlink>
    </w:p>
    <w:p w:rsidR="002D743B" w:rsidRPr="00FE6C73" w:rsidRDefault="002D743B" w:rsidP="00FE6C73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D81E80" w:rsidRPr="00FE6C73" w:rsidRDefault="00286666" w:rsidP="00FE6C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C73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FE6C73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FE6C73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795A8C" w:rsidRPr="00FE6C73">
        <w:rPr>
          <w:rFonts w:ascii="Times New Roman" w:eastAsia="Times New Roman" w:hAnsi="Times New Roman" w:cs="Times New Roman"/>
          <w:sz w:val="24"/>
          <w:szCs w:val="24"/>
        </w:rPr>
        <w:t>Purpose</w:t>
      </w:r>
      <w:r w:rsidR="00795A8C" w:rsidRPr="00FE6C73">
        <w:rPr>
          <w:rFonts w:ascii="Times New Roman" w:hAnsi="Times New Roman" w:cs="Times New Roman"/>
          <w:b/>
          <w:sz w:val="24"/>
          <w:szCs w:val="24"/>
        </w:rPr>
        <w:t>:</w:t>
      </w:r>
      <w:r w:rsidR="00795A8C" w:rsidRPr="00FE6C73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D81E80" w:rsidRPr="00D81E80">
        <w:rPr>
          <w:rFonts w:ascii="Times New Roman" w:eastAsia="Times New Roman" w:hAnsi="Times New Roman" w:cs="Times New Roman"/>
          <w:sz w:val="24"/>
          <w:szCs w:val="24"/>
        </w:rPr>
        <w:t xml:space="preserve"> identify the financial stress and associate factors of tertiary level student.</w:t>
      </w:r>
    </w:p>
    <w:p w:rsidR="00FE6C73" w:rsidRDefault="00D81E80" w:rsidP="00FE6C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E80">
        <w:rPr>
          <w:rFonts w:ascii="Times New Roman" w:eastAsia="Times New Roman" w:hAnsi="Times New Roman" w:cs="Times New Roman"/>
          <w:sz w:val="24"/>
          <w:szCs w:val="24"/>
        </w:rPr>
        <w:t>Design/methodology/</w:t>
      </w:r>
      <w:r w:rsidR="00795A8C" w:rsidRPr="00FE6C73">
        <w:rPr>
          <w:rFonts w:ascii="Times New Roman" w:eastAsia="Times New Roman" w:hAnsi="Times New Roman" w:cs="Times New Roman"/>
          <w:sz w:val="24"/>
          <w:szCs w:val="24"/>
        </w:rPr>
        <w:t>approach to</w:t>
      </w:r>
      <w:r w:rsidRPr="00D81E80">
        <w:rPr>
          <w:rFonts w:ascii="Times New Roman" w:eastAsia="Times New Roman" w:hAnsi="Times New Roman" w:cs="Times New Roman"/>
          <w:sz w:val="24"/>
          <w:szCs w:val="24"/>
        </w:rPr>
        <w:t xml:space="preserve"> identify the financial stress and associate factors, a structured questionnaire was developed to collect data from 571 students of different universities of Bangladesh through Google form. Chi square and Cramer's </w:t>
      </w:r>
      <w:r w:rsidRPr="00FE6C73">
        <w:rPr>
          <w:rFonts w:ascii="Times New Roman" w:eastAsia="Times New Roman" w:hAnsi="Times New Roman" w:cs="Times New Roman"/>
          <w:i/>
          <w:iCs/>
          <w:sz w:val="24"/>
          <w:szCs w:val="24"/>
        </w:rPr>
        <w:t>V</w:t>
      </w:r>
      <w:r w:rsidRPr="00D81E80">
        <w:rPr>
          <w:rFonts w:ascii="Times New Roman" w:eastAsia="Times New Roman" w:hAnsi="Times New Roman" w:cs="Times New Roman"/>
          <w:sz w:val="24"/>
          <w:szCs w:val="24"/>
        </w:rPr>
        <w:t> were applied to find the associated factors with financial stress of students, whereas ordinal regression was performed to evaluate the influence of the associated factors on financial stress.</w:t>
      </w:r>
    </w:p>
    <w:p w:rsidR="00D81E80" w:rsidRPr="00D81E80" w:rsidRDefault="00D81E80" w:rsidP="00FE6C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E80">
        <w:rPr>
          <w:rFonts w:ascii="Times New Roman" w:eastAsia="Times New Roman" w:hAnsi="Times New Roman" w:cs="Times New Roman"/>
          <w:sz w:val="24"/>
          <w:szCs w:val="24"/>
        </w:rPr>
        <w:t>Findings</w:t>
      </w:r>
    </w:p>
    <w:p w:rsidR="00D81E80" w:rsidRPr="00D81E80" w:rsidRDefault="00D81E80" w:rsidP="00FE6C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E80">
        <w:rPr>
          <w:rFonts w:ascii="Times New Roman" w:eastAsia="Times New Roman" w:hAnsi="Times New Roman" w:cs="Times New Roman"/>
          <w:sz w:val="24"/>
          <w:szCs w:val="24"/>
        </w:rPr>
        <w:t>Gender, living status, borrowing loan factors have positive association with financial stress. Tuition fee dues have significant positive association with financial stress. A student who has tuition fee dues feels 1.48 times more stress compared to student who does not have dues. Females were found less likely to be financially stressed (AOR = 1.536) than male students. Students who borrowed loans were more likely to have financial stress than non-borrowed loan groups of students.</w:t>
      </w:r>
    </w:p>
    <w:p w:rsidR="00D81E80" w:rsidRPr="00D81E80" w:rsidRDefault="00D81E80" w:rsidP="00FE6C73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81E80">
        <w:rPr>
          <w:rFonts w:ascii="Times New Roman" w:eastAsia="Times New Roman" w:hAnsi="Times New Roman" w:cs="Times New Roman"/>
          <w:sz w:val="24"/>
          <w:szCs w:val="24"/>
        </w:rPr>
        <w:t>Practical implications</w:t>
      </w:r>
    </w:p>
    <w:p w:rsidR="00D81E80" w:rsidRPr="00D81E80" w:rsidRDefault="00D81E80" w:rsidP="00FE6C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E80">
        <w:rPr>
          <w:rFonts w:ascii="Times New Roman" w:eastAsia="Times New Roman" w:hAnsi="Times New Roman" w:cs="Times New Roman"/>
          <w:sz w:val="24"/>
          <w:szCs w:val="24"/>
        </w:rPr>
        <w:t>Results indicate that financial stress has a strong impact on participation in different academic and personal activities of a student. Therefore, parents, university administration and student counselor should consider the factor to assess stress of a student.</w:t>
      </w:r>
    </w:p>
    <w:p w:rsidR="00D81E80" w:rsidRPr="00D81E80" w:rsidRDefault="00D81E80" w:rsidP="00FE6C73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81E80">
        <w:rPr>
          <w:rFonts w:ascii="Times New Roman" w:eastAsia="Times New Roman" w:hAnsi="Times New Roman" w:cs="Times New Roman"/>
          <w:sz w:val="24"/>
          <w:szCs w:val="24"/>
        </w:rPr>
        <w:t>Originality/value</w:t>
      </w:r>
    </w:p>
    <w:p w:rsidR="00D81E80" w:rsidRPr="00D81E80" w:rsidRDefault="00D81E80" w:rsidP="00FE6C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E80">
        <w:rPr>
          <w:rFonts w:ascii="Times New Roman" w:eastAsia="Times New Roman" w:hAnsi="Times New Roman" w:cs="Times New Roman"/>
          <w:sz w:val="24"/>
          <w:szCs w:val="24"/>
        </w:rPr>
        <w:t>This study identified factors responsible for financial stress of Bangladeshi students of tertiary level.</w:t>
      </w:r>
    </w:p>
    <w:p w:rsidR="002D743B" w:rsidRPr="00FE6C73" w:rsidRDefault="002D743B" w:rsidP="00FE6C7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816E0" w:rsidRPr="00FE6C73" w:rsidRDefault="000816E0" w:rsidP="00FE6C7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E6C7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2D743B" w:rsidRPr="00FE6C73" w:rsidRDefault="002D743B" w:rsidP="00FE6C7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FE6C73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FE6C73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"https://www.emerald.com/insight/content/doi/10.1108/JARHE-02-2021-0082/full/html" \t "_blank" </w:instrText>
      </w:r>
      <w:r w:rsidRPr="00FE6C73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FE6C73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https://www.emerald.com/insight/content/doi/10.1108/JARHE-02-2021-0082/full/</w:t>
      </w:r>
      <w:r w:rsidRPr="00FE6C73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FE6C73" w:rsidRDefault="000816E0" w:rsidP="00FE6C73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C73">
        <w:rPr>
          <w:rFonts w:ascii="Times New Roman" w:hAnsi="Times New Roman" w:cs="Times New Roman"/>
          <w:b/>
          <w:sz w:val="24"/>
          <w:szCs w:val="24"/>
        </w:rPr>
        <w:t>DOI:</w:t>
      </w:r>
    </w:p>
    <w:p w:rsidR="00795A8C" w:rsidRPr="00FE6C73" w:rsidRDefault="00795A8C" w:rsidP="00FE6C73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0" w:tooltip="DOI: https://doi.org/10.1108/JARHE-02-2021-0082" w:history="1">
        <w:r w:rsidRPr="00FE6C7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https://doi.org/10.1108/JARHE-02-2021-0082</w:t>
        </w:r>
      </w:hyperlink>
    </w:p>
    <w:p w:rsidR="002D743B" w:rsidRPr="00FE6C73" w:rsidRDefault="002D743B" w:rsidP="00FE6C73">
      <w:pPr>
        <w:pStyle w:val="Heading2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E6C73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Keywords</w:t>
      </w:r>
      <w:r w:rsidR="00FE6C73" w:rsidRPr="00FE6C73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r w:rsidR="00FE6C73" w:rsidRPr="00FE6C73">
        <w:rPr>
          <w:rStyle w:val="ofieldchar"/>
          <w:rFonts w:ascii="Times New Roman" w:hAnsi="Times New Roman" w:cs="Times New Roman"/>
          <w:color w:val="0070C0"/>
          <w:sz w:val="24"/>
          <w:szCs w:val="24"/>
        </w:rPr>
        <w:t xml:space="preserve">Impact on performance, Undergraduate students, </w:t>
      </w:r>
      <w:r w:rsidR="00FE6C73" w:rsidRPr="00FE6C73">
        <w:rPr>
          <w:rStyle w:val="ofieldchar"/>
          <w:rFonts w:ascii="Times New Roman" w:hAnsi="Times New Roman" w:cs="Times New Roman"/>
          <w:color w:val="0070C0"/>
          <w:sz w:val="24"/>
          <w:szCs w:val="24"/>
        </w:rPr>
        <w:t>financial</w:t>
      </w:r>
      <w:r w:rsidR="00FE6C73" w:rsidRPr="00FE6C73">
        <w:rPr>
          <w:rStyle w:val="ofieldchar"/>
          <w:rFonts w:ascii="Times New Roman" w:hAnsi="Times New Roman" w:cs="Times New Roman"/>
          <w:color w:val="0070C0"/>
          <w:sz w:val="24"/>
          <w:szCs w:val="24"/>
        </w:rPr>
        <w:t xml:space="preserve"> stress</w:t>
      </w:r>
    </w:p>
    <w:p w:rsidR="000816E0" w:rsidRPr="00D81E80" w:rsidRDefault="000816E0" w:rsidP="002D743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816E0" w:rsidRPr="00D81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D55" w:rsidRDefault="00464D55" w:rsidP="00D81E80">
      <w:pPr>
        <w:spacing w:after="0" w:line="240" w:lineRule="auto"/>
      </w:pPr>
      <w:r>
        <w:separator/>
      </w:r>
    </w:p>
  </w:endnote>
  <w:endnote w:type="continuationSeparator" w:id="0">
    <w:p w:rsidR="00464D55" w:rsidRDefault="00464D55" w:rsidP="00D81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D55" w:rsidRDefault="00464D55" w:rsidP="00D81E80">
      <w:pPr>
        <w:spacing w:after="0" w:line="240" w:lineRule="auto"/>
      </w:pPr>
      <w:r>
        <w:separator/>
      </w:r>
    </w:p>
  </w:footnote>
  <w:footnote w:type="continuationSeparator" w:id="0">
    <w:p w:rsidR="00464D55" w:rsidRDefault="00464D55" w:rsidP="00D81E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7532E"/>
    <w:rsid w:val="00081177"/>
    <w:rsid w:val="000816E0"/>
    <w:rsid w:val="000C0475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82502"/>
    <w:rsid w:val="00286666"/>
    <w:rsid w:val="002C78EC"/>
    <w:rsid w:val="002D743B"/>
    <w:rsid w:val="002E08A6"/>
    <w:rsid w:val="002E30B8"/>
    <w:rsid w:val="00337AFE"/>
    <w:rsid w:val="00383B0C"/>
    <w:rsid w:val="00397E1D"/>
    <w:rsid w:val="003D493B"/>
    <w:rsid w:val="00464D55"/>
    <w:rsid w:val="004B77E2"/>
    <w:rsid w:val="004F276A"/>
    <w:rsid w:val="005241A4"/>
    <w:rsid w:val="00542D8F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F61D2"/>
    <w:rsid w:val="00740C0D"/>
    <w:rsid w:val="0078199A"/>
    <w:rsid w:val="00795A8C"/>
    <w:rsid w:val="007A2B06"/>
    <w:rsid w:val="00812C96"/>
    <w:rsid w:val="008543AA"/>
    <w:rsid w:val="008659B7"/>
    <w:rsid w:val="0086732B"/>
    <w:rsid w:val="00874CFB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D11FFB"/>
    <w:rsid w:val="00D26612"/>
    <w:rsid w:val="00D81E80"/>
    <w:rsid w:val="00DA36C1"/>
    <w:rsid w:val="00DF18D8"/>
    <w:rsid w:val="00E5274D"/>
    <w:rsid w:val="00E608D3"/>
    <w:rsid w:val="00E65008"/>
    <w:rsid w:val="00E676C5"/>
    <w:rsid w:val="00EE054B"/>
    <w:rsid w:val="00EE3075"/>
    <w:rsid w:val="00EF3278"/>
    <w:rsid w:val="00F63824"/>
    <w:rsid w:val="00FD39A4"/>
    <w:rsid w:val="00FD7BD8"/>
    <w:rsid w:val="00FE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4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81E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eading3Char">
    <w:name w:val="Heading 3 Char"/>
    <w:basedOn w:val="DefaultParagraphFont"/>
    <w:link w:val="Heading3"/>
    <w:uiPriority w:val="9"/>
    <w:rsid w:val="00D81E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D81E80"/>
    <w:rPr>
      <w:i/>
      <w:iCs/>
    </w:rPr>
  </w:style>
  <w:style w:type="character" w:customStyle="1" w:styleId="given-names">
    <w:name w:val="given-names"/>
    <w:basedOn w:val="DefaultParagraphFont"/>
    <w:rsid w:val="00D81E80"/>
  </w:style>
  <w:style w:type="character" w:customStyle="1" w:styleId="surname">
    <w:name w:val="surname"/>
    <w:basedOn w:val="DefaultParagraphFont"/>
    <w:rsid w:val="00D81E80"/>
  </w:style>
  <w:style w:type="paragraph" w:styleId="Header">
    <w:name w:val="header"/>
    <w:basedOn w:val="Normal"/>
    <w:link w:val="HeaderChar"/>
    <w:uiPriority w:val="99"/>
    <w:unhideWhenUsed/>
    <w:rsid w:val="00D81E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E80"/>
  </w:style>
  <w:style w:type="paragraph" w:styleId="Footer">
    <w:name w:val="footer"/>
    <w:basedOn w:val="Normal"/>
    <w:link w:val="FooterChar"/>
    <w:uiPriority w:val="99"/>
    <w:unhideWhenUsed/>
    <w:rsid w:val="00D81E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E80"/>
  </w:style>
  <w:style w:type="character" w:customStyle="1" w:styleId="Heading2Char">
    <w:name w:val="Heading 2 Char"/>
    <w:basedOn w:val="DefaultParagraphFont"/>
    <w:link w:val="Heading2"/>
    <w:uiPriority w:val="9"/>
    <w:semiHidden/>
    <w:rsid w:val="002D74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2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8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8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9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erald.com/insight/search?q=Subhenur%20Lati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merald.com/insight/search?q=Tajmary%20Mahfu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erald.com/insight/search?q=Md.%20Kamrul%20Hossai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doi.org/10.1108/JARHE-02-2021-008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emerald.com/insight/search?q=Mohamed%20Emran%20Hoss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2024-05-11T09:41:00Z</dcterms:created>
  <dcterms:modified xsi:type="dcterms:W3CDTF">2024-05-15T03:57:00Z</dcterms:modified>
</cp:coreProperties>
</file>