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44F" w:rsidRPr="00DE18A9" w:rsidRDefault="00EB2E0D" w:rsidP="00D43A2F">
      <w:pPr>
        <w:jc w:val="both"/>
        <w:rPr>
          <w:rFonts w:ascii="Times New Roman" w:hAnsi="Times New Roman" w:cs="Times New Roman"/>
          <w:b/>
          <w:color w:val="4C4C4C"/>
          <w:sz w:val="28"/>
          <w:szCs w:val="28"/>
          <w:shd w:val="clear" w:color="auto" w:fill="FFFFFF"/>
        </w:rPr>
      </w:pPr>
      <w:r w:rsidRPr="00DE18A9">
        <w:rPr>
          <w:rFonts w:ascii="Times New Roman" w:hAnsi="Times New Roman" w:cs="Times New Roman"/>
          <w:b/>
          <w:color w:val="4C4C4C"/>
          <w:sz w:val="28"/>
          <w:szCs w:val="28"/>
          <w:shd w:val="clear" w:color="auto" w:fill="FFFFFF"/>
        </w:rPr>
        <w:t>Women's Depression: Before Or After Marriage, When Women Are More Depressed?</w:t>
      </w:r>
    </w:p>
    <w:p w:rsidR="00EB2E0D" w:rsidRDefault="00084974" w:rsidP="00D43A2F">
      <w:pPr>
        <w:jc w:val="both"/>
        <w:rPr>
          <w:rFonts w:ascii="Times New Roman" w:hAnsi="Times New Roman" w:cs="Times New Roman"/>
          <w:sz w:val="24"/>
          <w:szCs w:val="24"/>
        </w:rPr>
      </w:pPr>
      <w:r w:rsidRPr="00DE18A9">
        <w:rPr>
          <w:rFonts w:ascii="Times New Roman" w:hAnsi="Times New Roman" w:cs="Times New Roman"/>
          <w:sz w:val="24"/>
          <w:szCs w:val="24"/>
        </w:rPr>
        <w:t xml:space="preserve">Sharmin Sultana, Faisal </w:t>
      </w:r>
      <w:r w:rsidR="00D43A2F">
        <w:rPr>
          <w:rFonts w:ascii="Times New Roman" w:hAnsi="Times New Roman" w:cs="Times New Roman"/>
          <w:sz w:val="24"/>
          <w:szCs w:val="24"/>
        </w:rPr>
        <w:t>Muhammad, Alauddin Chowdhury</w:t>
      </w:r>
    </w:p>
    <w:p w:rsidR="00D43A2F" w:rsidRPr="00D43A2F" w:rsidRDefault="00D43A2F" w:rsidP="00D43A2F">
      <w:pPr>
        <w:jc w:val="both"/>
        <w:rPr>
          <w:rFonts w:ascii="Times New Roman" w:hAnsi="Times New Roman" w:cs="Times New Roman"/>
          <w:sz w:val="24"/>
          <w:szCs w:val="24"/>
        </w:rPr>
      </w:pPr>
      <w:r w:rsidRPr="00D43A2F">
        <w:rPr>
          <w:rFonts w:ascii="Times New Roman" w:hAnsi="Times New Roman" w:cs="Times New Roman"/>
          <w:sz w:val="24"/>
          <w:szCs w:val="24"/>
        </w:rPr>
        <w:t>Description:</w:t>
      </w:r>
    </w:p>
    <w:p w:rsidR="00D43A2F" w:rsidRPr="00D43A2F" w:rsidRDefault="00D43A2F" w:rsidP="00D43A2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43A2F">
        <w:rPr>
          <w:rFonts w:ascii="Times New Roman" w:hAnsi="Times New Roman" w:cs="Times New Roman"/>
          <w:color w:val="2E3743"/>
          <w:sz w:val="24"/>
          <w:szCs w:val="24"/>
          <w:shd w:val="clear" w:color="auto" w:fill="EBECED"/>
        </w:rPr>
        <w:t>Depression is a widespread mental illness. It is distinguished by persistent sadness and a loss of interest or pleasure in previously rewarding or pleasurable activities. It can also interfere with sleep and appetite. Tiredness and lack of concentration are common symptoms [1]. Depression is a chief reason for the Global Burden of Disease [2]. It is estimated that 3.8% population in the world suffers from depression. Around 280 million people worldwide suffer from depression [3]. According to a new study published in The Lancet, the overall number of mental diseases increased considerably in 2020, with an additional 53.2 million cases of depression [4]. Depression has a high lifetime prevalence; associated disability, chronic course, and recurrence have been noted [5]. In addition, depression has a frequent relationship with other prevalent chronic medical illnesses (e.g., diabetes, angina, asthma, arthritis, etc.), and the incremental worsening of their outcomes has been established [5].</w:t>
      </w:r>
    </w:p>
    <w:bookmarkEnd w:id="0"/>
    <w:p w:rsidR="00084974" w:rsidRPr="00DE18A9" w:rsidRDefault="00084974" w:rsidP="00D43A2F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DE18A9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Keywords</w:t>
      </w:r>
    </w:p>
    <w:p w:rsidR="00084974" w:rsidRPr="00DE18A9" w:rsidRDefault="00084974" w:rsidP="00D43A2F">
      <w:pPr>
        <w:jc w:val="both"/>
        <w:rPr>
          <w:rFonts w:ascii="Times New Roman" w:hAnsi="Times New Roman" w:cs="Times New Roman"/>
          <w:sz w:val="24"/>
          <w:szCs w:val="24"/>
        </w:rPr>
      </w:pPr>
      <w:r w:rsidRPr="00DE18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</w:t>
      </w:r>
      <w:r w:rsidRPr="00DE18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idespread</w:t>
      </w:r>
      <w:r w:rsidRPr="00DE18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A979B0" w:rsidRPr="00DE18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depressive symptoms</w:t>
      </w:r>
      <w:r w:rsidR="00A979B0" w:rsidRPr="00DE18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A979B0" w:rsidRPr="00DE18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significantly associated</w:t>
      </w:r>
      <w:r w:rsidR="00A979B0" w:rsidRPr="00DE18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A979B0" w:rsidRPr="00DE18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Postpartum</w:t>
      </w:r>
      <w:r w:rsidR="00A979B0" w:rsidRPr="00DE18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A979B0" w:rsidRPr="00DE18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unplanned pregnancy</w:t>
      </w:r>
    </w:p>
    <w:p w:rsidR="00084974" w:rsidRPr="00DE18A9" w:rsidRDefault="00084974" w:rsidP="00D43A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4974" w:rsidRPr="00DE18A9" w:rsidRDefault="00084974" w:rsidP="00D43A2F">
      <w:pPr>
        <w:jc w:val="both"/>
        <w:rPr>
          <w:rFonts w:ascii="Times New Roman" w:hAnsi="Times New Roman" w:cs="Times New Roman"/>
          <w:sz w:val="24"/>
          <w:szCs w:val="24"/>
        </w:rPr>
      </w:pPr>
      <w:r w:rsidRPr="00DE18A9">
        <w:rPr>
          <w:rFonts w:ascii="Times New Roman" w:hAnsi="Times New Roman" w:cs="Times New Roman"/>
          <w:sz w:val="24"/>
          <w:szCs w:val="24"/>
        </w:rPr>
        <w:t>DOI: 10.2174/18743501-v16-e230130-2022-47</w:t>
      </w:r>
    </w:p>
    <w:p w:rsidR="00084974" w:rsidRPr="00DE18A9" w:rsidRDefault="00084974" w:rsidP="00D43A2F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DE18A9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084974" w:rsidRDefault="00084974" w:rsidP="00D43A2F">
      <w:pPr>
        <w:jc w:val="both"/>
      </w:pPr>
      <w:r w:rsidRPr="00DE18A9">
        <w:rPr>
          <w:rFonts w:ascii="Times New Roman" w:hAnsi="Times New Roman" w:cs="Times New Roman"/>
          <w:sz w:val="24"/>
          <w:szCs w:val="24"/>
        </w:rPr>
        <w:fldChar w:fldCharType="begin"/>
      </w:r>
      <w:r w:rsidRPr="00DE18A9">
        <w:rPr>
          <w:rFonts w:ascii="Times New Roman" w:hAnsi="Times New Roman" w:cs="Times New Roman"/>
          <w:sz w:val="24"/>
          <w:szCs w:val="24"/>
        </w:rPr>
        <w:instrText xml:space="preserve"> HYPERLINK "https://openpsychologyjournal.com/VOLUME/16/ELOCATOR/e187435012212221/ABSTRACT/" \t "_blank" </w:instrText>
      </w:r>
      <w:r w:rsidRPr="00DE18A9">
        <w:rPr>
          <w:rFonts w:ascii="Times New Roman" w:hAnsi="Times New Roman" w:cs="Times New Roman"/>
          <w:sz w:val="24"/>
          <w:szCs w:val="24"/>
        </w:rPr>
        <w:fldChar w:fldCharType="separate"/>
      </w:r>
      <w:r w:rsidRPr="00DE18A9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https://openpsychologyjournal.com/VOLUME/16/ELOCATOR/e187435012212221/ABSTRACT/</w:t>
      </w:r>
      <w:r w:rsidRPr="00DE18A9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0849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E0D"/>
    <w:rsid w:val="00084974"/>
    <w:rsid w:val="002D76C8"/>
    <w:rsid w:val="005A1C12"/>
    <w:rsid w:val="0065204A"/>
    <w:rsid w:val="00A979B0"/>
    <w:rsid w:val="00D43A2F"/>
    <w:rsid w:val="00DE18A9"/>
    <w:rsid w:val="00EB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29914C-2EB0-4602-8547-EE363459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849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5</cp:revision>
  <dcterms:created xsi:type="dcterms:W3CDTF">2024-05-14T06:42:00Z</dcterms:created>
  <dcterms:modified xsi:type="dcterms:W3CDTF">2024-05-16T06:13:00Z</dcterms:modified>
</cp:coreProperties>
</file>