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C70A3" w:rsidRDefault="000C70A3">
      <w:pPr>
        <w:rPr>
          <w:rStyle w:val="blue-tooltip"/>
          <w:rFonts w:ascii="Times New Roman" w:hAnsi="Times New Roman" w:cs="Times New Roman"/>
          <w:bCs/>
          <w:sz w:val="40"/>
          <w:szCs w:val="40"/>
        </w:rPr>
      </w:pPr>
      <w:r w:rsidRPr="000C70A3">
        <w:rPr>
          <w:rStyle w:val="blue-tooltip"/>
          <w:rFonts w:ascii="Times New Roman" w:hAnsi="Times New Roman" w:cs="Times New Roman"/>
          <w:bCs/>
          <w:sz w:val="40"/>
          <w:szCs w:val="40"/>
        </w:rPr>
        <w:t xml:space="preserve">Diverse Optical </w:t>
      </w:r>
      <w:proofErr w:type="spellStart"/>
      <w:r w:rsidRPr="000C70A3">
        <w:rPr>
          <w:rStyle w:val="blue-tooltip"/>
          <w:rFonts w:ascii="Times New Roman" w:hAnsi="Times New Roman" w:cs="Times New Roman"/>
          <w:bCs/>
          <w:sz w:val="40"/>
          <w:szCs w:val="40"/>
        </w:rPr>
        <w:t>Soliton</w:t>
      </w:r>
      <w:proofErr w:type="spellEnd"/>
      <w:r w:rsidRPr="000C70A3">
        <w:rPr>
          <w:rStyle w:val="blue-tooltip"/>
          <w:rFonts w:ascii="Times New Roman" w:hAnsi="Times New Roman" w:cs="Times New Roman"/>
          <w:bCs/>
          <w:sz w:val="40"/>
          <w:szCs w:val="40"/>
        </w:rPr>
        <w:t xml:space="preserve"> Solutions of Two Space-Time Fractional Nonlinear Evolution Equations by the Extended </w:t>
      </w:r>
      <w:proofErr w:type="spellStart"/>
      <w:r w:rsidRPr="000C70A3">
        <w:rPr>
          <w:rStyle w:val="blue-tooltip"/>
          <w:rFonts w:ascii="Times New Roman" w:hAnsi="Times New Roman" w:cs="Times New Roman"/>
          <w:bCs/>
          <w:sz w:val="40"/>
          <w:szCs w:val="40"/>
        </w:rPr>
        <w:t>Kudryashov</w:t>
      </w:r>
      <w:proofErr w:type="spellEnd"/>
      <w:r w:rsidRPr="000C70A3">
        <w:rPr>
          <w:rStyle w:val="blue-tooltip"/>
          <w:rFonts w:ascii="Times New Roman" w:hAnsi="Times New Roman" w:cs="Times New Roman"/>
          <w:bCs/>
          <w:sz w:val="40"/>
          <w:szCs w:val="40"/>
        </w:rPr>
        <w:t xml:space="preserve"> Method</w:t>
      </w:r>
    </w:p>
    <w:p w:rsidR="000C70A3" w:rsidRDefault="000C70A3">
      <w:pPr>
        <w:rPr>
          <w:rStyle w:val="blue-tooltip"/>
          <w:rFonts w:asciiTheme="majorHAnsi" w:hAnsiTheme="majorHAnsi" w:cstheme="majorHAnsi"/>
          <w:b/>
          <w:bCs/>
          <w:sz w:val="24"/>
          <w:szCs w:val="24"/>
        </w:rPr>
      </w:pPr>
    </w:p>
    <w:p w:rsidR="00286666" w:rsidRPr="00DC79DF" w:rsidRDefault="00056A8C" w:rsidP="00DC79DF">
      <w:pPr>
        <w:jc w:val="both"/>
        <w:rPr>
          <w:rStyle w:val="blue-tooltip"/>
          <w:rFonts w:ascii="Times New Roman" w:hAnsi="Times New Roman" w:cs="Times New Roman"/>
          <w:b/>
          <w:bCs/>
          <w:color w:val="0070C0"/>
          <w:sz w:val="24"/>
          <w:szCs w:val="24"/>
        </w:rPr>
      </w:pPr>
      <w:r w:rsidRPr="00DC79DF">
        <w:rPr>
          <w:rStyle w:val="blue-tooltip"/>
          <w:rFonts w:ascii="Times New Roman" w:hAnsi="Times New Roman" w:cs="Times New Roman"/>
          <w:b/>
          <w:bCs/>
          <w:sz w:val="24"/>
          <w:szCs w:val="24"/>
        </w:rPr>
        <w:t xml:space="preserve">Author: </w:t>
      </w:r>
      <w:r w:rsidR="009437E0" w:rsidRPr="00DC79DF">
        <w:rPr>
          <w:rStyle w:val="blue-tooltip"/>
          <w:rFonts w:ascii="Times New Roman" w:hAnsi="Times New Roman" w:cs="Times New Roman"/>
          <w:color w:val="0070C0"/>
          <w:sz w:val="24"/>
          <w:szCs w:val="24"/>
        </w:rPr>
        <w:t xml:space="preserve"> </w:t>
      </w:r>
      <w:proofErr w:type="spellStart"/>
      <w:r w:rsidR="00DC79DF" w:rsidRPr="00DC79DF">
        <w:rPr>
          <w:rStyle w:val="ofieldchar"/>
          <w:rFonts w:ascii="Times New Roman" w:hAnsi="Times New Roman" w:cs="Times New Roman"/>
          <w:color w:val="0070C0"/>
          <w:sz w:val="24"/>
          <w:szCs w:val="24"/>
        </w:rPr>
        <w:t>Sujoy</w:t>
      </w:r>
      <w:proofErr w:type="spellEnd"/>
      <w:r w:rsidR="00DC79DF" w:rsidRPr="00DC79DF">
        <w:rPr>
          <w:rStyle w:val="ofieldchar"/>
          <w:rFonts w:ascii="Times New Roman" w:hAnsi="Times New Roman" w:cs="Times New Roman"/>
          <w:color w:val="0070C0"/>
          <w:sz w:val="24"/>
          <w:szCs w:val="24"/>
        </w:rPr>
        <w:t xml:space="preserve"> </w:t>
      </w:r>
      <w:proofErr w:type="spellStart"/>
      <w:r w:rsidR="00DC79DF" w:rsidRPr="00DC79DF">
        <w:rPr>
          <w:rStyle w:val="ofieldchar"/>
          <w:rFonts w:ascii="Times New Roman" w:hAnsi="Times New Roman" w:cs="Times New Roman"/>
          <w:color w:val="0070C0"/>
          <w:sz w:val="24"/>
          <w:szCs w:val="24"/>
        </w:rPr>
        <w:t>Devnath</w:t>
      </w:r>
      <w:proofErr w:type="spellEnd"/>
      <w:r w:rsidR="00DC79DF" w:rsidRPr="00DC79DF">
        <w:rPr>
          <w:rStyle w:val="ofieldchar"/>
          <w:rFonts w:ascii="Times New Roman" w:hAnsi="Times New Roman" w:cs="Times New Roman"/>
          <w:color w:val="0070C0"/>
          <w:sz w:val="24"/>
          <w:szCs w:val="24"/>
        </w:rPr>
        <w:t xml:space="preserve">, </w:t>
      </w:r>
      <w:r w:rsidR="00DC79DF" w:rsidRPr="00DC79DF">
        <w:rPr>
          <w:rStyle w:val="nowrap"/>
          <w:rFonts w:ascii="Times New Roman" w:hAnsi="Times New Roman" w:cs="Times New Roman"/>
          <w:color w:val="0070C0"/>
          <w:sz w:val="24"/>
          <w:szCs w:val="24"/>
        </w:rPr>
        <w:t>M Ali Akba</w:t>
      </w:r>
      <w:r w:rsidR="00DC79DF" w:rsidRPr="00DC79DF">
        <w:rPr>
          <w:rStyle w:val="nowrap"/>
          <w:rFonts w:ascii="Times New Roman" w:hAnsi="Times New Roman" w:cs="Times New Roman"/>
          <w:color w:val="0070C0"/>
          <w:sz w:val="24"/>
          <w:szCs w:val="24"/>
        </w:rPr>
        <w:t>r,</w:t>
      </w:r>
      <w:r w:rsidR="00DC79DF" w:rsidRPr="00DC79DF">
        <w:rPr>
          <w:rFonts w:ascii="Times New Roman" w:hAnsi="Times New Roman" w:cs="Times New Roman"/>
          <w:color w:val="0070C0"/>
          <w:sz w:val="24"/>
          <w:szCs w:val="24"/>
        </w:rPr>
        <w:t xml:space="preserve"> </w:t>
      </w:r>
      <w:r w:rsidR="00DC79DF" w:rsidRPr="00DC79DF">
        <w:rPr>
          <w:rStyle w:val="nowrap"/>
          <w:rFonts w:ascii="Times New Roman" w:hAnsi="Times New Roman" w:cs="Times New Roman"/>
          <w:color w:val="0070C0"/>
          <w:sz w:val="24"/>
          <w:szCs w:val="24"/>
        </w:rPr>
        <w:t>J F Gómez-Aguilar</w:t>
      </w:r>
    </w:p>
    <w:p w:rsidR="00056A8C" w:rsidRPr="00DC79DF" w:rsidRDefault="00056A8C" w:rsidP="00DC79DF">
      <w:pPr>
        <w:jc w:val="both"/>
        <w:rPr>
          <w:rStyle w:val="blue-tooltip"/>
          <w:rFonts w:ascii="Times New Roman" w:hAnsi="Times New Roman" w:cs="Times New Roman"/>
          <w:b/>
          <w:sz w:val="24"/>
          <w:szCs w:val="24"/>
        </w:rPr>
      </w:pPr>
    </w:p>
    <w:p w:rsidR="00286666" w:rsidRPr="00DC79DF" w:rsidRDefault="00286666" w:rsidP="00DC79DF">
      <w:pPr>
        <w:jc w:val="both"/>
        <w:rPr>
          <w:rStyle w:val="blue-tooltip"/>
          <w:rFonts w:ascii="Times New Roman" w:hAnsi="Times New Roman" w:cs="Times New Roman"/>
          <w:b/>
          <w:sz w:val="24"/>
          <w:szCs w:val="24"/>
        </w:rPr>
      </w:pPr>
      <w:r w:rsidRPr="00DC79DF">
        <w:rPr>
          <w:rStyle w:val="blue-tooltip"/>
          <w:rFonts w:ascii="Times New Roman" w:hAnsi="Times New Roman" w:cs="Times New Roman"/>
          <w:b/>
          <w:sz w:val="24"/>
          <w:szCs w:val="24"/>
        </w:rPr>
        <w:t xml:space="preserve">Abstract: </w:t>
      </w:r>
      <w:r w:rsidR="00C433C0" w:rsidRPr="00DC79DF">
        <w:rPr>
          <w:rStyle w:val="blue-tooltip"/>
          <w:rFonts w:ascii="Times New Roman" w:hAnsi="Times New Roman" w:cs="Times New Roman"/>
          <w:b/>
          <w:sz w:val="24"/>
          <w:szCs w:val="24"/>
        </w:rPr>
        <w:t xml:space="preserve"> </w:t>
      </w:r>
      <w:r w:rsidR="004F276A" w:rsidRPr="00DC79DF">
        <w:rPr>
          <w:rStyle w:val="blue-tooltip"/>
          <w:rFonts w:ascii="Times New Roman" w:hAnsi="Times New Roman" w:cs="Times New Roman"/>
          <w:b/>
          <w:sz w:val="24"/>
          <w:szCs w:val="24"/>
        </w:rPr>
        <w:t xml:space="preserve"> </w:t>
      </w:r>
    </w:p>
    <w:p w:rsidR="00DC79DF" w:rsidRPr="00DC79DF" w:rsidRDefault="00DC79DF" w:rsidP="00DC79DF">
      <w:pPr>
        <w:jc w:val="both"/>
        <w:rPr>
          <w:rStyle w:val="blue-tooltip"/>
          <w:rFonts w:ascii="Times New Roman" w:hAnsi="Times New Roman" w:cs="Times New Roman"/>
          <w:b/>
          <w:sz w:val="24"/>
          <w:szCs w:val="24"/>
        </w:rPr>
      </w:pPr>
      <w:r w:rsidRPr="00DC79DF">
        <w:rPr>
          <w:rFonts w:ascii="Times New Roman" w:hAnsi="Times New Roman" w:cs="Times New Roman"/>
          <w:color w:val="333333"/>
          <w:sz w:val="24"/>
          <w:szCs w:val="24"/>
        </w:rPr>
        <w:t xml:space="preserve">This study investigates the inclusive optical </w:t>
      </w:r>
      <w:proofErr w:type="spellStart"/>
      <w:r w:rsidRPr="00DC79DF">
        <w:rPr>
          <w:rFonts w:ascii="Times New Roman" w:hAnsi="Times New Roman" w:cs="Times New Roman"/>
          <w:color w:val="333333"/>
          <w:sz w:val="24"/>
          <w:szCs w:val="24"/>
        </w:rPr>
        <w:t>soliton</w:t>
      </w:r>
      <w:proofErr w:type="spellEnd"/>
      <w:r w:rsidRPr="00DC79DF">
        <w:rPr>
          <w:rFonts w:ascii="Times New Roman" w:hAnsi="Times New Roman" w:cs="Times New Roman"/>
          <w:color w:val="333333"/>
          <w:sz w:val="24"/>
          <w:szCs w:val="24"/>
        </w:rPr>
        <w:t xml:space="preserve"> solutions to the (2+1)-dimensional nonlinear time-fractional </w:t>
      </w:r>
      <w:proofErr w:type="spellStart"/>
      <w:r w:rsidRPr="00DC79DF">
        <w:rPr>
          <w:rFonts w:ascii="Times New Roman" w:hAnsi="Times New Roman" w:cs="Times New Roman"/>
          <w:color w:val="333333"/>
          <w:sz w:val="24"/>
          <w:szCs w:val="24"/>
        </w:rPr>
        <w:t>Zoomeron</w:t>
      </w:r>
      <w:proofErr w:type="spellEnd"/>
      <w:r w:rsidRPr="00DC79DF">
        <w:rPr>
          <w:rFonts w:ascii="Times New Roman" w:hAnsi="Times New Roman" w:cs="Times New Roman"/>
          <w:color w:val="333333"/>
          <w:sz w:val="24"/>
          <w:szCs w:val="24"/>
        </w:rPr>
        <w:t xml:space="preserve"> equation and the space-time fractional nonlinear Chen-Lee-Liu equation using the extended </w:t>
      </w:r>
      <w:proofErr w:type="spellStart"/>
      <w:r w:rsidRPr="00DC79DF">
        <w:rPr>
          <w:rFonts w:ascii="Times New Roman" w:hAnsi="Times New Roman" w:cs="Times New Roman"/>
          <w:color w:val="333333"/>
          <w:sz w:val="24"/>
          <w:szCs w:val="24"/>
        </w:rPr>
        <w:t>Kudryashov</w:t>
      </w:r>
      <w:proofErr w:type="spellEnd"/>
      <w:r w:rsidRPr="00DC79DF">
        <w:rPr>
          <w:rFonts w:ascii="Times New Roman" w:hAnsi="Times New Roman" w:cs="Times New Roman"/>
          <w:color w:val="333333"/>
          <w:sz w:val="24"/>
          <w:szCs w:val="24"/>
        </w:rPr>
        <w:t xml:space="preserve"> technique. The beta derivative is used to conduct the fractional terms and investigate wide-spectral </w:t>
      </w:r>
      <w:proofErr w:type="spellStart"/>
      <w:r w:rsidRPr="00DC79DF">
        <w:rPr>
          <w:rFonts w:ascii="Times New Roman" w:hAnsi="Times New Roman" w:cs="Times New Roman"/>
          <w:color w:val="333333"/>
          <w:sz w:val="24"/>
          <w:szCs w:val="24"/>
        </w:rPr>
        <w:t>soliton</w:t>
      </w:r>
      <w:proofErr w:type="spellEnd"/>
      <w:r w:rsidRPr="00DC79DF">
        <w:rPr>
          <w:rFonts w:ascii="Times New Roman" w:hAnsi="Times New Roman" w:cs="Times New Roman"/>
          <w:color w:val="333333"/>
          <w:sz w:val="24"/>
          <w:szCs w:val="24"/>
        </w:rPr>
        <w:t xml:space="preserve"> solutions to the considered models. The obtained solutions yield a variety of typical </w:t>
      </w:r>
      <w:proofErr w:type="spellStart"/>
      <w:r w:rsidRPr="00DC79DF">
        <w:rPr>
          <w:rFonts w:ascii="Times New Roman" w:hAnsi="Times New Roman" w:cs="Times New Roman"/>
          <w:color w:val="333333"/>
          <w:sz w:val="24"/>
          <w:szCs w:val="24"/>
        </w:rPr>
        <w:t>soliton</w:t>
      </w:r>
      <w:proofErr w:type="spellEnd"/>
      <w:r w:rsidRPr="00DC79DF">
        <w:rPr>
          <w:rFonts w:ascii="Times New Roman" w:hAnsi="Times New Roman" w:cs="Times New Roman"/>
          <w:color w:val="333333"/>
          <w:sz w:val="24"/>
          <w:szCs w:val="24"/>
        </w:rPr>
        <w:t xml:space="preserve"> shapes, including ant-</w:t>
      </w:r>
      <w:proofErr w:type="spellStart"/>
      <w:r w:rsidRPr="00DC79DF">
        <w:rPr>
          <w:rFonts w:ascii="Times New Roman" w:hAnsi="Times New Roman" w:cs="Times New Roman"/>
          <w:color w:val="333333"/>
          <w:sz w:val="24"/>
          <w:szCs w:val="24"/>
        </w:rPr>
        <w:t>peakon</w:t>
      </w:r>
      <w:proofErr w:type="spellEnd"/>
      <w:r w:rsidRPr="00DC79DF">
        <w:rPr>
          <w:rFonts w:ascii="Times New Roman" w:hAnsi="Times New Roman" w:cs="Times New Roman"/>
          <w:color w:val="333333"/>
          <w:sz w:val="24"/>
          <w:szCs w:val="24"/>
        </w:rPr>
        <w:t xml:space="preserve"> </w:t>
      </w:r>
      <w:proofErr w:type="spellStart"/>
      <w:r w:rsidRPr="00DC79DF">
        <w:rPr>
          <w:rFonts w:ascii="Times New Roman" w:hAnsi="Times New Roman" w:cs="Times New Roman"/>
          <w:color w:val="333333"/>
          <w:sz w:val="24"/>
          <w:szCs w:val="24"/>
        </w:rPr>
        <w:t>soliton</w:t>
      </w:r>
      <w:proofErr w:type="spellEnd"/>
      <w:r w:rsidRPr="00DC79DF">
        <w:rPr>
          <w:rFonts w:ascii="Times New Roman" w:hAnsi="Times New Roman" w:cs="Times New Roman"/>
          <w:color w:val="333333"/>
          <w:sz w:val="24"/>
          <w:szCs w:val="24"/>
        </w:rPr>
        <w:t xml:space="preserve">, V-shaped </w:t>
      </w:r>
      <w:proofErr w:type="spellStart"/>
      <w:r w:rsidRPr="00DC79DF">
        <w:rPr>
          <w:rFonts w:ascii="Times New Roman" w:hAnsi="Times New Roman" w:cs="Times New Roman"/>
          <w:color w:val="333333"/>
          <w:sz w:val="24"/>
          <w:szCs w:val="24"/>
        </w:rPr>
        <w:t>soliton</w:t>
      </w:r>
      <w:proofErr w:type="spellEnd"/>
      <w:r w:rsidRPr="00DC79DF">
        <w:rPr>
          <w:rFonts w:ascii="Times New Roman" w:hAnsi="Times New Roman" w:cs="Times New Roman"/>
          <w:color w:val="333333"/>
          <w:sz w:val="24"/>
          <w:szCs w:val="24"/>
        </w:rPr>
        <w:t xml:space="preserve">, anti-bell-shaped </w:t>
      </w:r>
      <w:proofErr w:type="spellStart"/>
      <w:r w:rsidRPr="00DC79DF">
        <w:rPr>
          <w:rFonts w:ascii="Times New Roman" w:hAnsi="Times New Roman" w:cs="Times New Roman"/>
          <w:color w:val="333333"/>
          <w:sz w:val="24"/>
          <w:szCs w:val="24"/>
        </w:rPr>
        <w:t>soliton</w:t>
      </w:r>
      <w:proofErr w:type="spellEnd"/>
      <w:r w:rsidRPr="00DC79DF">
        <w:rPr>
          <w:rFonts w:ascii="Times New Roman" w:hAnsi="Times New Roman" w:cs="Times New Roman"/>
          <w:color w:val="333333"/>
          <w:sz w:val="24"/>
          <w:szCs w:val="24"/>
        </w:rPr>
        <w:t xml:space="preserve">, kink </w:t>
      </w:r>
      <w:proofErr w:type="spellStart"/>
      <w:r w:rsidRPr="00DC79DF">
        <w:rPr>
          <w:rFonts w:ascii="Times New Roman" w:hAnsi="Times New Roman" w:cs="Times New Roman"/>
          <w:color w:val="333333"/>
          <w:sz w:val="24"/>
          <w:szCs w:val="24"/>
        </w:rPr>
        <w:t>soliton</w:t>
      </w:r>
      <w:proofErr w:type="spellEnd"/>
      <w:r w:rsidRPr="00DC79DF">
        <w:rPr>
          <w:rFonts w:ascii="Times New Roman" w:hAnsi="Times New Roman" w:cs="Times New Roman"/>
          <w:color w:val="333333"/>
          <w:sz w:val="24"/>
          <w:szCs w:val="24"/>
        </w:rPr>
        <w:t xml:space="preserve">, periodic </w:t>
      </w:r>
      <w:proofErr w:type="spellStart"/>
      <w:r w:rsidRPr="00DC79DF">
        <w:rPr>
          <w:rFonts w:ascii="Times New Roman" w:hAnsi="Times New Roman" w:cs="Times New Roman"/>
          <w:color w:val="333333"/>
          <w:sz w:val="24"/>
          <w:szCs w:val="24"/>
        </w:rPr>
        <w:t>soliton</w:t>
      </w:r>
      <w:proofErr w:type="spellEnd"/>
      <w:r w:rsidRPr="00DC79DF">
        <w:rPr>
          <w:rFonts w:ascii="Times New Roman" w:hAnsi="Times New Roman" w:cs="Times New Roman"/>
          <w:color w:val="333333"/>
          <w:sz w:val="24"/>
          <w:szCs w:val="24"/>
        </w:rPr>
        <w:t xml:space="preserve">, singular periodic </w:t>
      </w:r>
      <w:proofErr w:type="spellStart"/>
      <w:r w:rsidRPr="00DC79DF">
        <w:rPr>
          <w:rFonts w:ascii="Times New Roman" w:hAnsi="Times New Roman" w:cs="Times New Roman"/>
          <w:color w:val="333333"/>
          <w:sz w:val="24"/>
          <w:szCs w:val="24"/>
        </w:rPr>
        <w:t>soliton</w:t>
      </w:r>
      <w:proofErr w:type="spellEnd"/>
      <w:r w:rsidRPr="00DC79DF">
        <w:rPr>
          <w:rFonts w:ascii="Times New Roman" w:hAnsi="Times New Roman" w:cs="Times New Roman"/>
          <w:color w:val="333333"/>
          <w:sz w:val="24"/>
          <w:szCs w:val="24"/>
        </w:rPr>
        <w:t xml:space="preserve"> for the specific value of the parameters. The three-dimensional, contour, and two-dimensional graphs of the derived </w:t>
      </w:r>
      <w:proofErr w:type="spellStart"/>
      <w:r w:rsidRPr="00DC79DF">
        <w:rPr>
          <w:rFonts w:ascii="Times New Roman" w:hAnsi="Times New Roman" w:cs="Times New Roman"/>
          <w:color w:val="333333"/>
          <w:sz w:val="24"/>
          <w:szCs w:val="24"/>
        </w:rPr>
        <w:t>solitons</w:t>
      </w:r>
      <w:proofErr w:type="spellEnd"/>
      <w:r w:rsidRPr="00DC79DF">
        <w:rPr>
          <w:rFonts w:ascii="Times New Roman" w:hAnsi="Times New Roman" w:cs="Times New Roman"/>
          <w:color w:val="333333"/>
          <w:sz w:val="24"/>
          <w:szCs w:val="24"/>
        </w:rPr>
        <w:t xml:space="preserve"> have been plotted to illustrate the structure, propagation, and influence of the fractional parameter. It is observed that the fractional parameter affects the amplitudes and periods of certain </w:t>
      </w:r>
      <w:proofErr w:type="spellStart"/>
      <w:r w:rsidRPr="00DC79DF">
        <w:rPr>
          <w:rFonts w:ascii="Times New Roman" w:hAnsi="Times New Roman" w:cs="Times New Roman"/>
          <w:color w:val="333333"/>
          <w:sz w:val="24"/>
          <w:szCs w:val="24"/>
        </w:rPr>
        <w:t>solitons</w:t>
      </w:r>
      <w:proofErr w:type="spellEnd"/>
      <w:r w:rsidRPr="00DC79DF">
        <w:rPr>
          <w:rFonts w:ascii="Times New Roman" w:hAnsi="Times New Roman" w:cs="Times New Roman"/>
          <w:color w:val="333333"/>
          <w:sz w:val="24"/>
          <w:szCs w:val="24"/>
        </w:rPr>
        <w:t xml:space="preserve">. The precision of the acquired solutions is confirmed by reintroducing them into the original equation using </w:t>
      </w:r>
      <w:proofErr w:type="spellStart"/>
      <w:r w:rsidRPr="00DC79DF">
        <w:rPr>
          <w:rFonts w:ascii="Times New Roman" w:hAnsi="Times New Roman" w:cs="Times New Roman"/>
          <w:color w:val="333333"/>
          <w:sz w:val="24"/>
          <w:szCs w:val="24"/>
        </w:rPr>
        <w:t>Mathematica</w:t>
      </w:r>
      <w:proofErr w:type="spellEnd"/>
      <w:r w:rsidRPr="00DC79DF">
        <w:rPr>
          <w:rFonts w:ascii="Times New Roman" w:hAnsi="Times New Roman" w:cs="Times New Roman"/>
          <w:color w:val="333333"/>
          <w:sz w:val="24"/>
          <w:szCs w:val="24"/>
        </w:rPr>
        <w:t>. The findings of this study indicate that the employed method has the capability of yielding compatible, creative, and useful solutions for diverse nonlinear evolution equations with fractional derivatives. This approach could introduce novel ways for unraveling other nonlinear equations and have implications in diverse sectors of nonlinear science and engineering.</w:t>
      </w:r>
    </w:p>
    <w:p w:rsidR="000816E0" w:rsidRPr="00DC79DF" w:rsidRDefault="000816E0" w:rsidP="00DC79DF">
      <w:pPr>
        <w:jc w:val="both"/>
        <w:rPr>
          <w:rFonts w:ascii="Times New Roman" w:hAnsi="Times New Roman" w:cs="Times New Roman"/>
          <w:sz w:val="24"/>
          <w:szCs w:val="24"/>
        </w:rPr>
      </w:pPr>
    </w:p>
    <w:p w:rsidR="000816E0" w:rsidRPr="00DC79DF" w:rsidRDefault="000816E0" w:rsidP="00DC79DF">
      <w:pPr>
        <w:spacing w:before="150" w:after="150" w:line="240" w:lineRule="auto"/>
        <w:jc w:val="both"/>
        <w:rPr>
          <w:rFonts w:ascii="Times New Roman" w:hAnsi="Times New Roman" w:cs="Times New Roman"/>
          <w:b/>
          <w:bCs/>
          <w:color w:val="4C4C4C"/>
          <w:sz w:val="24"/>
          <w:szCs w:val="24"/>
          <w:shd w:val="clear" w:color="auto" w:fill="FFFFFF"/>
        </w:rPr>
      </w:pPr>
      <w:r w:rsidRPr="00DC79DF">
        <w:rPr>
          <w:rFonts w:ascii="Times New Roman" w:hAnsi="Times New Roman" w:cs="Times New Roman"/>
          <w:b/>
          <w:bCs/>
          <w:color w:val="4C4C4C"/>
          <w:sz w:val="24"/>
          <w:szCs w:val="24"/>
          <w:shd w:val="clear" w:color="auto" w:fill="FFFFFF"/>
        </w:rPr>
        <w:t>Conference / Journal Link:</w:t>
      </w:r>
    </w:p>
    <w:bookmarkStart w:id="0" w:name="cj_link"/>
    <w:p w:rsidR="00DC79DF" w:rsidRPr="00DC79DF" w:rsidRDefault="00DC79DF" w:rsidP="00DC79DF">
      <w:pPr>
        <w:spacing w:before="150" w:after="150" w:line="240" w:lineRule="auto"/>
        <w:jc w:val="both"/>
        <w:rPr>
          <w:rFonts w:ascii="Times New Roman" w:hAnsi="Times New Roman" w:cs="Times New Roman"/>
          <w:b/>
          <w:bCs/>
          <w:color w:val="0070C0"/>
          <w:sz w:val="24"/>
          <w:szCs w:val="24"/>
          <w:shd w:val="clear" w:color="auto" w:fill="FFFFFF"/>
        </w:rPr>
      </w:pPr>
      <w:r w:rsidRPr="00DC79DF">
        <w:rPr>
          <w:rFonts w:ascii="Times New Roman" w:hAnsi="Times New Roman" w:cs="Times New Roman"/>
          <w:color w:val="0070C0"/>
          <w:sz w:val="24"/>
          <w:szCs w:val="24"/>
        </w:rPr>
        <w:fldChar w:fldCharType="begin"/>
      </w:r>
      <w:r w:rsidRPr="00DC79DF">
        <w:rPr>
          <w:rFonts w:ascii="Times New Roman" w:hAnsi="Times New Roman" w:cs="Times New Roman"/>
          <w:color w:val="0070C0"/>
          <w:sz w:val="24"/>
          <w:szCs w:val="24"/>
        </w:rPr>
        <w:instrText xml:space="preserve"> HYPERLINK "https://iopscience.iop.org/article/10.1088/1402-4896/ad008b" \t "_blank" </w:instrText>
      </w:r>
      <w:r w:rsidRPr="00DC79DF">
        <w:rPr>
          <w:rFonts w:ascii="Times New Roman" w:hAnsi="Times New Roman" w:cs="Times New Roman"/>
          <w:color w:val="0070C0"/>
          <w:sz w:val="24"/>
          <w:szCs w:val="24"/>
        </w:rPr>
        <w:fldChar w:fldCharType="separate"/>
      </w:r>
      <w:r w:rsidRPr="00DC79DF">
        <w:rPr>
          <w:rStyle w:val="Hyperlink"/>
          <w:rFonts w:ascii="Times New Roman" w:hAnsi="Times New Roman" w:cs="Times New Roman"/>
          <w:color w:val="0070C0"/>
          <w:sz w:val="24"/>
          <w:szCs w:val="24"/>
          <w:u w:val="none"/>
        </w:rPr>
        <w:t>https://iopscience.iop.org/article/10.1088/1402-4896/ad008b</w:t>
      </w:r>
      <w:r w:rsidRPr="00DC79DF">
        <w:rPr>
          <w:rFonts w:ascii="Times New Roman" w:hAnsi="Times New Roman" w:cs="Times New Roman"/>
          <w:color w:val="0070C0"/>
          <w:sz w:val="24"/>
          <w:szCs w:val="24"/>
        </w:rPr>
        <w:fldChar w:fldCharType="end"/>
      </w:r>
      <w:bookmarkEnd w:id="0"/>
    </w:p>
    <w:p w:rsidR="000816E0" w:rsidRPr="00DC79DF" w:rsidRDefault="000816E0" w:rsidP="00DC79DF">
      <w:pPr>
        <w:spacing w:before="150"/>
        <w:jc w:val="both"/>
        <w:rPr>
          <w:rFonts w:ascii="Times New Roman" w:hAnsi="Times New Roman" w:cs="Times New Roman"/>
          <w:b/>
          <w:color w:val="4C4C4C"/>
          <w:sz w:val="24"/>
          <w:szCs w:val="24"/>
        </w:rPr>
      </w:pPr>
      <w:r w:rsidRPr="00DC79DF">
        <w:rPr>
          <w:rFonts w:ascii="Times New Roman" w:hAnsi="Times New Roman" w:cs="Times New Roman"/>
          <w:b/>
          <w:color w:val="4C4C4C"/>
          <w:sz w:val="24"/>
          <w:szCs w:val="24"/>
        </w:rPr>
        <w:t>DOI:</w:t>
      </w:r>
    </w:p>
    <w:p w:rsidR="00DC79DF" w:rsidRPr="00DC79DF" w:rsidRDefault="00DC79DF" w:rsidP="00DC79DF">
      <w:pPr>
        <w:spacing w:before="150"/>
        <w:jc w:val="both"/>
        <w:rPr>
          <w:rFonts w:ascii="Times New Roman" w:hAnsi="Times New Roman" w:cs="Times New Roman"/>
          <w:b/>
          <w:color w:val="0070C0"/>
          <w:sz w:val="24"/>
          <w:szCs w:val="24"/>
        </w:rPr>
      </w:pPr>
      <w:r w:rsidRPr="00DC79DF">
        <w:rPr>
          <w:rFonts w:ascii="Times New Roman" w:hAnsi="Times New Roman" w:cs="Times New Roman"/>
          <w:color w:val="0070C0"/>
          <w:sz w:val="24"/>
          <w:szCs w:val="24"/>
        </w:rPr>
        <w:t>10.1088/1402-4896/ad008b</w:t>
      </w:r>
    </w:p>
    <w:p w:rsidR="000816E0" w:rsidRDefault="000816E0"/>
    <w:p w:rsidR="00286666" w:rsidRPr="00286666" w:rsidRDefault="00286666">
      <w:pPr>
        <w:rPr>
          <w:rStyle w:val="ofieldchar"/>
          <w:sz w:val="24"/>
          <w:szCs w:val="24"/>
        </w:rPr>
      </w:pPr>
      <w:bookmarkStart w:id="1" w:name="_GoBack"/>
      <w:bookmarkEnd w:id="1"/>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4B80"/>
    <w:rsid w:val="00056A8C"/>
    <w:rsid w:val="0007532E"/>
    <w:rsid w:val="00081177"/>
    <w:rsid w:val="000816E0"/>
    <w:rsid w:val="000C0475"/>
    <w:rsid w:val="000C70A3"/>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7AFE"/>
    <w:rsid w:val="00383B0C"/>
    <w:rsid w:val="00397E1D"/>
    <w:rsid w:val="003D493B"/>
    <w:rsid w:val="004B77E2"/>
    <w:rsid w:val="004C0255"/>
    <w:rsid w:val="004F276A"/>
    <w:rsid w:val="005241A4"/>
    <w:rsid w:val="00542D8F"/>
    <w:rsid w:val="00597AC0"/>
    <w:rsid w:val="005A05CC"/>
    <w:rsid w:val="005A50A4"/>
    <w:rsid w:val="005A6D15"/>
    <w:rsid w:val="00620AFF"/>
    <w:rsid w:val="00680022"/>
    <w:rsid w:val="00680E6F"/>
    <w:rsid w:val="006920D4"/>
    <w:rsid w:val="006A4A8B"/>
    <w:rsid w:val="006B3AD4"/>
    <w:rsid w:val="006F61D2"/>
    <w:rsid w:val="00740C0D"/>
    <w:rsid w:val="0078199A"/>
    <w:rsid w:val="007A2B06"/>
    <w:rsid w:val="00812C96"/>
    <w:rsid w:val="00817438"/>
    <w:rsid w:val="008543AA"/>
    <w:rsid w:val="008659B7"/>
    <w:rsid w:val="0086732B"/>
    <w:rsid w:val="00874CFB"/>
    <w:rsid w:val="00891D34"/>
    <w:rsid w:val="008B4C75"/>
    <w:rsid w:val="008B660E"/>
    <w:rsid w:val="008E59F8"/>
    <w:rsid w:val="008F4B6C"/>
    <w:rsid w:val="008F7BAB"/>
    <w:rsid w:val="0090116F"/>
    <w:rsid w:val="00903341"/>
    <w:rsid w:val="009261CD"/>
    <w:rsid w:val="009437E0"/>
    <w:rsid w:val="0096681B"/>
    <w:rsid w:val="009849A5"/>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D11FFB"/>
    <w:rsid w:val="00D26612"/>
    <w:rsid w:val="00DA36C1"/>
    <w:rsid w:val="00DC79DF"/>
    <w:rsid w:val="00DF18D8"/>
    <w:rsid w:val="00E5274D"/>
    <w:rsid w:val="00E608D3"/>
    <w:rsid w:val="00E65008"/>
    <w:rsid w:val="00E676C5"/>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nowrap">
    <w:name w:val="nowrap"/>
    <w:basedOn w:val="DefaultParagraphFont"/>
    <w:rsid w:val="00DC7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2024-05-11T09:42:00Z</dcterms:created>
  <dcterms:modified xsi:type="dcterms:W3CDTF">2024-05-16T06:54:00Z</dcterms:modified>
</cp:coreProperties>
</file>