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A8C" w:rsidRPr="00835676" w:rsidRDefault="00835676">
      <w:pPr>
        <w:rPr>
          <w:rStyle w:val="blue-tooltip"/>
          <w:rFonts w:ascii="Times New Roman" w:hAnsi="Times New Roman" w:cs="Times New Roman"/>
          <w:bCs/>
          <w:sz w:val="40"/>
          <w:szCs w:val="40"/>
        </w:rPr>
      </w:pPr>
      <w:r w:rsidRPr="00835676">
        <w:rPr>
          <w:rStyle w:val="blue-tooltip"/>
          <w:rFonts w:ascii="Times New Roman" w:hAnsi="Times New Roman" w:cs="Times New Roman"/>
          <w:bCs/>
          <w:sz w:val="40"/>
          <w:szCs w:val="40"/>
        </w:rPr>
        <w:t>Identification of Synthetically Tractable MERS-</w:t>
      </w:r>
      <w:proofErr w:type="spellStart"/>
      <w:r w:rsidRPr="00835676">
        <w:rPr>
          <w:rStyle w:val="blue-tooltip"/>
          <w:rFonts w:ascii="Times New Roman" w:hAnsi="Times New Roman" w:cs="Times New Roman"/>
          <w:bCs/>
          <w:sz w:val="40"/>
          <w:szCs w:val="40"/>
        </w:rPr>
        <w:t>CoV</w:t>
      </w:r>
      <w:proofErr w:type="spellEnd"/>
      <w:r w:rsidRPr="00835676">
        <w:rPr>
          <w:rStyle w:val="blue-tooltip"/>
          <w:rFonts w:ascii="Times New Roman" w:hAnsi="Times New Roman" w:cs="Times New Roman"/>
          <w:bCs/>
          <w:sz w:val="40"/>
          <w:szCs w:val="40"/>
        </w:rPr>
        <w:t xml:space="preserve"> Main Protease Inhibitors Using Structure-Based Virtual Screening and Molecular Dynamics Potential of Mean Force (PMF) Calculations</w:t>
      </w:r>
    </w:p>
    <w:p w:rsidR="00835676" w:rsidRDefault="00835676">
      <w:pPr>
        <w:rPr>
          <w:rStyle w:val="blue-tooltip"/>
          <w:rFonts w:asciiTheme="majorHAnsi" w:hAnsiTheme="majorHAnsi" w:cstheme="majorHAnsi"/>
          <w:b/>
          <w:bCs/>
          <w:sz w:val="24"/>
          <w:szCs w:val="24"/>
        </w:rPr>
      </w:pPr>
    </w:p>
    <w:p w:rsidR="00286666" w:rsidRPr="00835676" w:rsidRDefault="00056A8C" w:rsidP="00835676">
      <w:pPr>
        <w:jc w:val="both"/>
        <w:rPr>
          <w:rStyle w:val="blue-tooltip"/>
          <w:rFonts w:ascii="Times New Roman" w:hAnsi="Times New Roman" w:cs="Times New Roman"/>
          <w:b/>
          <w:bCs/>
          <w:color w:val="0070C0"/>
          <w:sz w:val="24"/>
          <w:szCs w:val="24"/>
        </w:rPr>
      </w:pPr>
      <w:r w:rsidRPr="00835676">
        <w:rPr>
          <w:rStyle w:val="blue-tooltip"/>
          <w:rFonts w:ascii="Times New Roman" w:hAnsi="Times New Roman" w:cs="Times New Roman"/>
          <w:b/>
          <w:bCs/>
          <w:sz w:val="24"/>
          <w:szCs w:val="24"/>
        </w:rPr>
        <w:t xml:space="preserve">Author: </w:t>
      </w:r>
      <w:r w:rsidR="009437E0" w:rsidRPr="00835676">
        <w:rPr>
          <w:rStyle w:val="blue-tooltip"/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proofErr w:type="spellStart"/>
        <w:r w:rsidR="00835676" w:rsidRPr="00835676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Shailesh</w:t>
        </w:r>
        <w:proofErr w:type="spellEnd"/>
        <w:r w:rsidR="00835676" w:rsidRPr="00835676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Mani </w:t>
        </w:r>
        <w:proofErr w:type="spellStart"/>
        <w:r w:rsidR="00835676" w:rsidRPr="00835676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Tripathi</w:t>
        </w:r>
        <w:proofErr w:type="spellEnd"/>
      </w:hyperlink>
      <w:r w:rsidR="00835676" w:rsidRPr="00835676">
        <w:rPr>
          <w:rStyle w:val="comma"/>
          <w:rFonts w:ascii="Times New Roman" w:hAnsi="Times New Roman" w:cs="Times New Roman"/>
          <w:color w:val="0070C0"/>
          <w:sz w:val="24"/>
          <w:szCs w:val="24"/>
        </w:rPr>
        <w:t>, </w:t>
      </w:r>
      <w:proofErr w:type="spellStart"/>
      <w:r w:rsidR="00835676" w:rsidRPr="00835676">
        <w:rPr>
          <w:rStyle w:val="authors-list-item"/>
          <w:rFonts w:ascii="Times New Roman" w:hAnsi="Times New Roman" w:cs="Times New Roman"/>
          <w:color w:val="0070C0"/>
          <w:sz w:val="24"/>
          <w:szCs w:val="24"/>
        </w:rPr>
        <w:fldChar w:fldCharType="begin"/>
      </w:r>
      <w:r w:rsidR="00835676" w:rsidRPr="00835676">
        <w:rPr>
          <w:rStyle w:val="authors-list-item"/>
          <w:rFonts w:ascii="Times New Roman" w:hAnsi="Times New Roman" w:cs="Times New Roman"/>
          <w:color w:val="0070C0"/>
          <w:sz w:val="24"/>
          <w:szCs w:val="24"/>
        </w:rPr>
        <w:instrText xml:space="preserve"> HYPERLINK "https://pubmed.ncbi.nlm.nih.gov/?term=Akash+S&amp;cauthor_id=37978909" </w:instrText>
      </w:r>
      <w:r w:rsidR="00835676" w:rsidRPr="00835676">
        <w:rPr>
          <w:rStyle w:val="authors-list-item"/>
          <w:rFonts w:ascii="Times New Roman" w:hAnsi="Times New Roman" w:cs="Times New Roman"/>
          <w:color w:val="0070C0"/>
          <w:sz w:val="24"/>
          <w:szCs w:val="24"/>
        </w:rPr>
        <w:fldChar w:fldCharType="separate"/>
      </w:r>
      <w:r w:rsidR="00835676" w:rsidRPr="00835676">
        <w:rPr>
          <w:rStyle w:val="Hyperlink"/>
          <w:rFonts w:ascii="Times New Roman" w:hAnsi="Times New Roman" w:cs="Times New Roman"/>
          <w:color w:val="0070C0"/>
          <w:sz w:val="24"/>
          <w:szCs w:val="24"/>
          <w:u w:val="none"/>
        </w:rPr>
        <w:t>Shopnil</w:t>
      </w:r>
      <w:proofErr w:type="spellEnd"/>
      <w:r w:rsidR="00835676" w:rsidRPr="00835676">
        <w:rPr>
          <w:rStyle w:val="Hyperlink"/>
          <w:rFonts w:ascii="Times New Roman" w:hAnsi="Times New Roman" w:cs="Times New Roman"/>
          <w:color w:val="0070C0"/>
          <w:sz w:val="24"/>
          <w:szCs w:val="24"/>
          <w:u w:val="none"/>
        </w:rPr>
        <w:t xml:space="preserve"> </w:t>
      </w:r>
      <w:proofErr w:type="spellStart"/>
      <w:r w:rsidR="00835676" w:rsidRPr="00835676">
        <w:rPr>
          <w:rStyle w:val="Hyperlink"/>
          <w:rFonts w:ascii="Times New Roman" w:hAnsi="Times New Roman" w:cs="Times New Roman"/>
          <w:color w:val="0070C0"/>
          <w:sz w:val="24"/>
          <w:szCs w:val="24"/>
          <w:u w:val="none"/>
        </w:rPr>
        <w:t>Akash</w:t>
      </w:r>
      <w:proofErr w:type="spellEnd"/>
      <w:r w:rsidR="00835676" w:rsidRPr="00835676">
        <w:rPr>
          <w:rStyle w:val="authors-list-item"/>
          <w:rFonts w:ascii="Times New Roman" w:hAnsi="Times New Roman" w:cs="Times New Roman"/>
          <w:color w:val="0070C0"/>
          <w:sz w:val="24"/>
          <w:szCs w:val="24"/>
        </w:rPr>
        <w:fldChar w:fldCharType="end"/>
      </w:r>
      <w:r w:rsidR="00835676" w:rsidRPr="00835676">
        <w:rPr>
          <w:rStyle w:val="comma"/>
          <w:rFonts w:ascii="Times New Roman" w:hAnsi="Times New Roman" w:cs="Times New Roman"/>
          <w:color w:val="0070C0"/>
          <w:sz w:val="24"/>
          <w:szCs w:val="24"/>
        </w:rPr>
        <w:t>, </w:t>
      </w:r>
      <w:hyperlink r:id="rId5" w:history="1">
        <w:proofErr w:type="spellStart"/>
        <w:r w:rsidR="00835676" w:rsidRPr="00835676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Md</w:t>
        </w:r>
        <w:proofErr w:type="spellEnd"/>
        <w:r w:rsidR="00835676" w:rsidRPr="00835676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</w:t>
        </w:r>
        <w:proofErr w:type="spellStart"/>
        <w:r w:rsidR="00835676" w:rsidRPr="00835676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Anisur</w:t>
        </w:r>
        <w:proofErr w:type="spellEnd"/>
        <w:r w:rsidR="00835676" w:rsidRPr="00835676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Rahman</w:t>
        </w:r>
      </w:hyperlink>
      <w:r w:rsidR="00835676" w:rsidRPr="00835676">
        <w:rPr>
          <w:rStyle w:val="comma"/>
          <w:rFonts w:ascii="Times New Roman" w:hAnsi="Times New Roman" w:cs="Times New Roman"/>
          <w:color w:val="0070C0"/>
          <w:sz w:val="24"/>
          <w:szCs w:val="24"/>
        </w:rPr>
        <w:t>, </w:t>
      </w:r>
      <w:hyperlink r:id="rId6" w:history="1">
        <w:r w:rsidR="00835676" w:rsidRPr="00835676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Sandeep </w:t>
        </w:r>
        <w:proofErr w:type="spellStart"/>
        <w:r w:rsidR="00835676" w:rsidRPr="00835676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Sundriyal</w:t>
        </w:r>
        <w:proofErr w:type="spellEnd"/>
      </w:hyperlink>
    </w:p>
    <w:p w:rsidR="00056A8C" w:rsidRPr="00835676" w:rsidRDefault="00056A8C" w:rsidP="00835676">
      <w:pPr>
        <w:jc w:val="both"/>
        <w:rPr>
          <w:rStyle w:val="blue-tooltip"/>
          <w:rFonts w:ascii="Times New Roman" w:hAnsi="Times New Roman" w:cs="Times New Roman"/>
          <w:b/>
          <w:sz w:val="24"/>
          <w:szCs w:val="24"/>
        </w:rPr>
      </w:pPr>
    </w:p>
    <w:p w:rsidR="00286666" w:rsidRPr="00835676" w:rsidRDefault="00835676" w:rsidP="00835676">
      <w:pPr>
        <w:jc w:val="both"/>
        <w:rPr>
          <w:rStyle w:val="blue-tooltip"/>
          <w:rFonts w:ascii="Times New Roman" w:hAnsi="Times New Roman" w:cs="Times New Roman"/>
          <w:b/>
          <w:sz w:val="24"/>
          <w:szCs w:val="24"/>
        </w:rPr>
      </w:pPr>
      <w:r w:rsidRPr="00835676">
        <w:rPr>
          <w:rStyle w:val="blue-tooltip"/>
          <w:rFonts w:ascii="Times New Roman" w:hAnsi="Times New Roman" w:cs="Times New Roman"/>
          <w:b/>
          <w:sz w:val="24"/>
          <w:szCs w:val="24"/>
        </w:rPr>
        <w:t>Abstract:</w:t>
      </w:r>
    </w:p>
    <w:p w:rsidR="00835676" w:rsidRPr="00835676" w:rsidRDefault="00835676" w:rsidP="00835676">
      <w:pPr>
        <w:jc w:val="both"/>
        <w:rPr>
          <w:rStyle w:val="blue-tooltip"/>
          <w:rFonts w:ascii="Times New Roman" w:hAnsi="Times New Roman" w:cs="Times New Roman"/>
          <w:b/>
          <w:sz w:val="24"/>
          <w:szCs w:val="24"/>
        </w:rPr>
      </w:pPr>
      <w:r w:rsidRPr="00835676">
        <w:rPr>
          <w:rFonts w:ascii="Times New Roman" w:hAnsi="Times New Roman" w:cs="Times New Roman"/>
          <w:sz w:val="24"/>
          <w:szCs w:val="24"/>
        </w:rPr>
        <w:t>The Middle East Respiratory Syndrome Coronavirus (MERS-</w:t>
      </w:r>
      <w:proofErr w:type="spellStart"/>
      <w:r w:rsidRPr="00835676">
        <w:rPr>
          <w:rFonts w:ascii="Times New Roman" w:hAnsi="Times New Roman" w:cs="Times New Roman"/>
          <w:sz w:val="24"/>
          <w:szCs w:val="24"/>
        </w:rPr>
        <w:t>CoV</w:t>
      </w:r>
      <w:proofErr w:type="spellEnd"/>
      <w:r w:rsidRPr="00835676">
        <w:rPr>
          <w:rFonts w:ascii="Times New Roman" w:hAnsi="Times New Roman" w:cs="Times New Roman"/>
          <w:sz w:val="24"/>
          <w:szCs w:val="24"/>
        </w:rPr>
        <w:t>) is a potentially lethal infection that presents a substantial threat to health, especially in Middle East nations. Given that no FDA-approved specific therapy for MERS infection exists, designing and discovering a potent antiviral therapy for MERS-</w:t>
      </w:r>
      <w:proofErr w:type="spellStart"/>
      <w:r w:rsidRPr="00835676">
        <w:rPr>
          <w:rFonts w:ascii="Times New Roman" w:hAnsi="Times New Roman" w:cs="Times New Roman"/>
          <w:sz w:val="24"/>
          <w:szCs w:val="24"/>
        </w:rPr>
        <w:t>CoV</w:t>
      </w:r>
      <w:proofErr w:type="spellEnd"/>
      <w:r w:rsidRPr="00835676">
        <w:rPr>
          <w:rFonts w:ascii="Times New Roman" w:hAnsi="Times New Roman" w:cs="Times New Roman"/>
          <w:sz w:val="24"/>
          <w:szCs w:val="24"/>
        </w:rPr>
        <w:t xml:space="preserve"> is crucial. One pivotal strategy for inhibiting MERS replication is to focus on the viral main protease (</w:t>
      </w:r>
      <w:proofErr w:type="spellStart"/>
      <w:r w:rsidRPr="00835676">
        <w:rPr>
          <w:rFonts w:ascii="Times New Roman" w:hAnsi="Times New Roman" w:cs="Times New Roman"/>
          <w:sz w:val="24"/>
          <w:szCs w:val="24"/>
        </w:rPr>
        <w:t>Mpro</w:t>
      </w:r>
      <w:proofErr w:type="spellEnd"/>
      <w:r w:rsidRPr="00835676">
        <w:rPr>
          <w:rFonts w:ascii="Times New Roman" w:hAnsi="Times New Roman" w:cs="Times New Roman"/>
          <w:sz w:val="24"/>
          <w:szCs w:val="24"/>
        </w:rPr>
        <w:t xml:space="preserve">). In this study, we identify potential novel </w:t>
      </w:r>
      <w:proofErr w:type="spellStart"/>
      <w:r w:rsidRPr="00835676">
        <w:rPr>
          <w:rFonts w:ascii="Times New Roman" w:hAnsi="Times New Roman" w:cs="Times New Roman"/>
          <w:sz w:val="24"/>
          <w:szCs w:val="24"/>
        </w:rPr>
        <w:t>Mpro</w:t>
      </w:r>
      <w:proofErr w:type="spellEnd"/>
      <w:r w:rsidRPr="00835676">
        <w:rPr>
          <w:rFonts w:ascii="Times New Roman" w:hAnsi="Times New Roman" w:cs="Times New Roman"/>
          <w:sz w:val="24"/>
          <w:szCs w:val="24"/>
        </w:rPr>
        <w:t xml:space="preserve"> inhibitors employing structure-based virtual screening of our recently reported </w:t>
      </w:r>
      <w:proofErr w:type="spellStart"/>
      <w:r w:rsidRPr="00835676">
        <w:rPr>
          <w:rFonts w:ascii="Times New Roman" w:hAnsi="Times New Roman" w:cs="Times New Roman"/>
          <w:sz w:val="24"/>
          <w:szCs w:val="24"/>
        </w:rPr>
        <w:t>Ugi</w:t>
      </w:r>
      <w:proofErr w:type="spellEnd"/>
      <w:r w:rsidRPr="00835676">
        <w:rPr>
          <w:rFonts w:ascii="Times New Roman" w:hAnsi="Times New Roman" w:cs="Times New Roman"/>
          <w:sz w:val="24"/>
          <w:szCs w:val="24"/>
        </w:rPr>
        <w:t xml:space="preserve"> reaction-derived library (URDL) consisting of cherry-picked molecules from the literature. The key features of the URDL library include synthetic tractability (1-2 pot synthesis) of the molecules scaffold and unexplored chemical space. The hits were ranked based on the docking score, MM-GBSA free energy of binding, and the interaction pattern with the active site residues. A molecular dynamics (MD) simulation study was performed for the first two top-ranked compounds to analyze the stability and free binding energy based on the molecular mechanics Poisson-Boltzmann surface area. The potential mean force calculated from the steered molecular dynamics (SMD) simulations of the hits indicates improved H-bond potential, enhanced conformational stability, and binding affinity toward the target, compared to the </w:t>
      </w:r>
      <w:proofErr w:type="spellStart"/>
      <w:r w:rsidRPr="00835676">
        <w:rPr>
          <w:rFonts w:ascii="Times New Roman" w:hAnsi="Times New Roman" w:cs="Times New Roman"/>
          <w:sz w:val="24"/>
          <w:szCs w:val="24"/>
        </w:rPr>
        <w:t>cocrystallized</w:t>
      </w:r>
      <w:proofErr w:type="spellEnd"/>
      <w:r w:rsidRPr="00835676">
        <w:rPr>
          <w:rFonts w:ascii="Times New Roman" w:hAnsi="Times New Roman" w:cs="Times New Roman"/>
          <w:sz w:val="24"/>
          <w:szCs w:val="24"/>
        </w:rPr>
        <w:t xml:space="preserve"> ligand. The discovered hits represent novel synthetically tractable scaffolds as potential MERS-</w:t>
      </w:r>
      <w:proofErr w:type="spellStart"/>
      <w:r w:rsidRPr="00835676">
        <w:rPr>
          <w:rFonts w:ascii="Times New Roman" w:hAnsi="Times New Roman" w:cs="Times New Roman"/>
          <w:sz w:val="24"/>
          <w:szCs w:val="24"/>
        </w:rPr>
        <w:t>CoV</w:t>
      </w:r>
      <w:proofErr w:type="spellEnd"/>
      <w:r w:rsidRPr="008356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5676">
        <w:rPr>
          <w:rFonts w:ascii="Times New Roman" w:hAnsi="Times New Roman" w:cs="Times New Roman"/>
          <w:sz w:val="24"/>
          <w:szCs w:val="24"/>
        </w:rPr>
        <w:t>Mpro</w:t>
      </w:r>
      <w:proofErr w:type="spellEnd"/>
      <w:r w:rsidRPr="008356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5676">
        <w:rPr>
          <w:rFonts w:ascii="Times New Roman" w:hAnsi="Times New Roman" w:cs="Times New Roman"/>
          <w:sz w:val="24"/>
          <w:szCs w:val="24"/>
        </w:rPr>
        <w:t>inhibitors.Communicated</w:t>
      </w:r>
      <w:proofErr w:type="spellEnd"/>
      <w:r w:rsidRPr="00835676">
        <w:rPr>
          <w:rFonts w:ascii="Times New Roman" w:hAnsi="Times New Roman" w:cs="Times New Roman"/>
          <w:sz w:val="24"/>
          <w:szCs w:val="24"/>
        </w:rPr>
        <w:t xml:space="preserve"> by </w:t>
      </w:r>
      <w:proofErr w:type="spellStart"/>
      <w:r w:rsidRPr="00835676">
        <w:rPr>
          <w:rFonts w:ascii="Times New Roman" w:hAnsi="Times New Roman" w:cs="Times New Roman"/>
          <w:sz w:val="24"/>
          <w:szCs w:val="24"/>
        </w:rPr>
        <w:t>Ramaswamy</w:t>
      </w:r>
      <w:proofErr w:type="spellEnd"/>
      <w:r w:rsidRPr="00835676">
        <w:rPr>
          <w:rFonts w:ascii="Times New Roman" w:hAnsi="Times New Roman" w:cs="Times New Roman"/>
          <w:sz w:val="24"/>
          <w:szCs w:val="24"/>
        </w:rPr>
        <w:t xml:space="preserve"> H. </w:t>
      </w:r>
      <w:proofErr w:type="spellStart"/>
      <w:r w:rsidRPr="00835676">
        <w:rPr>
          <w:rFonts w:ascii="Times New Roman" w:hAnsi="Times New Roman" w:cs="Times New Roman"/>
          <w:sz w:val="24"/>
          <w:szCs w:val="24"/>
        </w:rPr>
        <w:t>Sarma</w:t>
      </w:r>
      <w:proofErr w:type="spellEnd"/>
      <w:r w:rsidRPr="00835676">
        <w:rPr>
          <w:rFonts w:ascii="Times New Roman" w:hAnsi="Times New Roman" w:cs="Times New Roman"/>
          <w:sz w:val="24"/>
          <w:szCs w:val="24"/>
        </w:rPr>
        <w:t>.</w:t>
      </w:r>
    </w:p>
    <w:p w:rsidR="000816E0" w:rsidRPr="00835676" w:rsidRDefault="000816E0" w:rsidP="0083567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816E0" w:rsidRPr="00835676" w:rsidRDefault="000816E0" w:rsidP="00835676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83567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Conference / Journal Link:</w:t>
      </w:r>
    </w:p>
    <w:bookmarkStart w:id="0" w:name="cj_link"/>
    <w:p w:rsidR="00835676" w:rsidRPr="00835676" w:rsidRDefault="00835676" w:rsidP="00835676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0070C0"/>
          <w:sz w:val="24"/>
          <w:szCs w:val="24"/>
          <w:shd w:val="clear" w:color="auto" w:fill="FFFFFF"/>
        </w:rPr>
      </w:pPr>
      <w:r w:rsidRPr="00835676">
        <w:rPr>
          <w:rFonts w:ascii="Times New Roman" w:hAnsi="Times New Roman" w:cs="Times New Roman"/>
          <w:color w:val="0070C0"/>
          <w:sz w:val="24"/>
          <w:szCs w:val="24"/>
        </w:rPr>
        <w:fldChar w:fldCharType="begin"/>
      </w:r>
      <w:r w:rsidRPr="00835676">
        <w:rPr>
          <w:rFonts w:ascii="Times New Roman" w:hAnsi="Times New Roman" w:cs="Times New Roman"/>
          <w:color w:val="0070C0"/>
          <w:sz w:val="24"/>
          <w:szCs w:val="24"/>
        </w:rPr>
        <w:instrText xml:space="preserve"> HYPERLINK "https://pubmed.ncbi.nlm.nih.gov/37978909/" \t "_blank" </w:instrText>
      </w:r>
      <w:r w:rsidRPr="00835676">
        <w:rPr>
          <w:rFonts w:ascii="Times New Roman" w:hAnsi="Times New Roman" w:cs="Times New Roman"/>
          <w:color w:val="0070C0"/>
          <w:sz w:val="24"/>
          <w:szCs w:val="24"/>
        </w:rPr>
        <w:fldChar w:fldCharType="separate"/>
      </w:r>
      <w:r w:rsidRPr="00835676">
        <w:rPr>
          <w:rStyle w:val="Hyperlink"/>
          <w:rFonts w:ascii="Times New Roman" w:hAnsi="Times New Roman" w:cs="Times New Roman"/>
          <w:color w:val="0070C0"/>
          <w:sz w:val="24"/>
          <w:szCs w:val="24"/>
          <w:u w:val="none"/>
        </w:rPr>
        <w:t>https://pubmed.ncbi.nlm.nih.gov/37978909/</w:t>
      </w:r>
      <w:r w:rsidRPr="00835676">
        <w:rPr>
          <w:rFonts w:ascii="Times New Roman" w:hAnsi="Times New Roman" w:cs="Times New Roman"/>
          <w:color w:val="0070C0"/>
          <w:sz w:val="24"/>
          <w:szCs w:val="24"/>
        </w:rPr>
        <w:fldChar w:fldCharType="end"/>
      </w:r>
      <w:bookmarkEnd w:id="0"/>
    </w:p>
    <w:p w:rsidR="000816E0" w:rsidRPr="00835676" w:rsidRDefault="000816E0" w:rsidP="00835676">
      <w:pPr>
        <w:spacing w:before="15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35676">
        <w:rPr>
          <w:rFonts w:ascii="Times New Roman" w:hAnsi="Times New Roman" w:cs="Times New Roman"/>
          <w:b/>
          <w:sz w:val="24"/>
          <w:szCs w:val="24"/>
        </w:rPr>
        <w:t>DOI:</w:t>
      </w:r>
    </w:p>
    <w:p w:rsidR="00835676" w:rsidRPr="00835676" w:rsidRDefault="00835676" w:rsidP="00835676">
      <w:pPr>
        <w:spacing w:before="150"/>
        <w:jc w:val="both"/>
        <w:rPr>
          <w:rFonts w:asciiTheme="majorHAnsi" w:hAnsiTheme="majorHAnsi" w:cstheme="majorHAnsi"/>
          <w:b/>
          <w:color w:val="0070C0"/>
          <w:sz w:val="24"/>
          <w:szCs w:val="24"/>
        </w:rPr>
      </w:pPr>
      <w:hyperlink r:id="rId7" w:tgtFrame="_blank" w:history="1">
        <w:r w:rsidRPr="00835676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10.1080/07391102.2023.2283780</w:t>
        </w:r>
        <w:r w:rsidRPr="00835676">
          <w:rPr>
            <w:rStyle w:val="Hyperlink"/>
            <w:color w:val="0070C0"/>
            <w:u w:val="none"/>
          </w:rPr>
          <w:t xml:space="preserve"> </w:t>
        </w:r>
      </w:hyperlink>
    </w:p>
    <w:p w:rsidR="000816E0" w:rsidRPr="0000149F" w:rsidRDefault="000816E0"/>
    <w:p w:rsidR="00286666" w:rsidRPr="0000149F" w:rsidRDefault="00286666">
      <w:pPr>
        <w:rPr>
          <w:rStyle w:val="ofieldchar"/>
          <w:sz w:val="24"/>
          <w:szCs w:val="24"/>
        </w:rPr>
      </w:pPr>
      <w:bookmarkStart w:id="1" w:name="_GoBack"/>
      <w:bookmarkEnd w:id="1"/>
    </w:p>
    <w:p w:rsidR="00397E1D" w:rsidRDefault="00397E1D">
      <w:pPr>
        <w:rPr>
          <w:rStyle w:val="ofieldchar"/>
          <w:sz w:val="40"/>
          <w:szCs w:val="40"/>
        </w:rPr>
      </w:pPr>
    </w:p>
    <w:p w:rsidR="00397E1D" w:rsidRPr="00397E1D" w:rsidRDefault="00397E1D">
      <w:pPr>
        <w:rPr>
          <w:sz w:val="40"/>
          <w:szCs w:val="40"/>
        </w:rPr>
      </w:pPr>
    </w:p>
    <w:sectPr w:rsidR="00397E1D" w:rsidRPr="00397E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E1D"/>
    <w:rsid w:val="0000149F"/>
    <w:rsid w:val="00056A8C"/>
    <w:rsid w:val="0007532E"/>
    <w:rsid w:val="00081177"/>
    <w:rsid w:val="000816E0"/>
    <w:rsid w:val="000C0475"/>
    <w:rsid w:val="000F23C8"/>
    <w:rsid w:val="00103261"/>
    <w:rsid w:val="00127B96"/>
    <w:rsid w:val="001457A5"/>
    <w:rsid w:val="00171D6A"/>
    <w:rsid w:val="00197F72"/>
    <w:rsid w:val="001B444F"/>
    <w:rsid w:val="001B7224"/>
    <w:rsid w:val="001D380C"/>
    <w:rsid w:val="002061D4"/>
    <w:rsid w:val="00212608"/>
    <w:rsid w:val="00282502"/>
    <w:rsid w:val="00286666"/>
    <w:rsid w:val="002B618E"/>
    <w:rsid w:val="002C78EC"/>
    <w:rsid w:val="002E08A6"/>
    <w:rsid w:val="002E30B8"/>
    <w:rsid w:val="003323A5"/>
    <w:rsid w:val="00337AFE"/>
    <w:rsid w:val="00383B0C"/>
    <w:rsid w:val="00397E1D"/>
    <w:rsid w:val="003C5AD5"/>
    <w:rsid w:val="003D493B"/>
    <w:rsid w:val="003F23DC"/>
    <w:rsid w:val="004B77E2"/>
    <w:rsid w:val="004F276A"/>
    <w:rsid w:val="005241A4"/>
    <w:rsid w:val="00542D8F"/>
    <w:rsid w:val="00563D55"/>
    <w:rsid w:val="00597AC0"/>
    <w:rsid w:val="005A50A4"/>
    <w:rsid w:val="005A6D15"/>
    <w:rsid w:val="006046B1"/>
    <w:rsid w:val="00620AFF"/>
    <w:rsid w:val="00680022"/>
    <w:rsid w:val="00680E6F"/>
    <w:rsid w:val="006920D4"/>
    <w:rsid w:val="006A4A8B"/>
    <w:rsid w:val="006B3AD4"/>
    <w:rsid w:val="006D3612"/>
    <w:rsid w:val="006E7690"/>
    <w:rsid w:val="006F61D2"/>
    <w:rsid w:val="00740C0D"/>
    <w:rsid w:val="0078199A"/>
    <w:rsid w:val="007A2B06"/>
    <w:rsid w:val="00812C96"/>
    <w:rsid w:val="00835676"/>
    <w:rsid w:val="008543AA"/>
    <w:rsid w:val="008659B7"/>
    <w:rsid w:val="0086732B"/>
    <w:rsid w:val="00874CFB"/>
    <w:rsid w:val="00876378"/>
    <w:rsid w:val="00891D34"/>
    <w:rsid w:val="008B4C75"/>
    <w:rsid w:val="008B660E"/>
    <w:rsid w:val="008E59F8"/>
    <w:rsid w:val="008F4B6C"/>
    <w:rsid w:val="008F7BAB"/>
    <w:rsid w:val="0090116F"/>
    <w:rsid w:val="00903341"/>
    <w:rsid w:val="009261CD"/>
    <w:rsid w:val="009437E0"/>
    <w:rsid w:val="0096681B"/>
    <w:rsid w:val="009A5C55"/>
    <w:rsid w:val="00A6337C"/>
    <w:rsid w:val="00A675F1"/>
    <w:rsid w:val="00A70799"/>
    <w:rsid w:val="00A94B34"/>
    <w:rsid w:val="00AB508E"/>
    <w:rsid w:val="00AC4B91"/>
    <w:rsid w:val="00AC5C4F"/>
    <w:rsid w:val="00B12BAA"/>
    <w:rsid w:val="00B2123C"/>
    <w:rsid w:val="00B409D9"/>
    <w:rsid w:val="00BB2349"/>
    <w:rsid w:val="00BC2981"/>
    <w:rsid w:val="00C433C0"/>
    <w:rsid w:val="00C665A2"/>
    <w:rsid w:val="00C72C91"/>
    <w:rsid w:val="00C916C7"/>
    <w:rsid w:val="00CA5BD2"/>
    <w:rsid w:val="00CC6082"/>
    <w:rsid w:val="00CD6A55"/>
    <w:rsid w:val="00CF2D6D"/>
    <w:rsid w:val="00D11FFB"/>
    <w:rsid w:val="00D26612"/>
    <w:rsid w:val="00DA36C1"/>
    <w:rsid w:val="00DE2BB8"/>
    <w:rsid w:val="00DF18D8"/>
    <w:rsid w:val="00DF3561"/>
    <w:rsid w:val="00E5274D"/>
    <w:rsid w:val="00E608D3"/>
    <w:rsid w:val="00E65008"/>
    <w:rsid w:val="00E676C5"/>
    <w:rsid w:val="00EE054B"/>
    <w:rsid w:val="00EE3075"/>
    <w:rsid w:val="00EE3F35"/>
    <w:rsid w:val="00EE40A0"/>
    <w:rsid w:val="00EF3278"/>
    <w:rsid w:val="00F63824"/>
    <w:rsid w:val="00FD39A4"/>
    <w:rsid w:val="00FD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C1B652-B21E-4A6A-A809-2293C79FB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fieldchar">
    <w:name w:val="o_field_char"/>
    <w:basedOn w:val="DefaultParagraphFont"/>
    <w:rsid w:val="00397E1D"/>
  </w:style>
  <w:style w:type="character" w:customStyle="1" w:styleId="blue-tooltip">
    <w:name w:val="blue-tooltip"/>
    <w:basedOn w:val="DefaultParagraphFont"/>
    <w:rsid w:val="00286666"/>
  </w:style>
  <w:style w:type="character" w:styleId="Hyperlink">
    <w:name w:val="Hyperlink"/>
    <w:basedOn w:val="DefaultParagraphFont"/>
    <w:uiPriority w:val="99"/>
    <w:semiHidden/>
    <w:unhideWhenUsed/>
    <w:rsid w:val="00286666"/>
    <w:rPr>
      <w:color w:val="0000FF"/>
      <w:u w:val="single"/>
    </w:rPr>
  </w:style>
  <w:style w:type="character" w:customStyle="1" w:styleId="authors-info">
    <w:name w:val="authors-info"/>
    <w:basedOn w:val="DefaultParagraphFont"/>
    <w:rsid w:val="00056A8C"/>
  </w:style>
  <w:style w:type="paragraph" w:styleId="NormalWeb">
    <w:name w:val="Normal (Web)"/>
    <w:basedOn w:val="Normal"/>
    <w:uiPriority w:val="99"/>
    <w:semiHidden/>
    <w:unhideWhenUsed/>
    <w:rsid w:val="00056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bn-BD"/>
    </w:rPr>
  </w:style>
  <w:style w:type="character" w:customStyle="1" w:styleId="authors-list-item">
    <w:name w:val="authors-list-item"/>
    <w:basedOn w:val="DefaultParagraphFont"/>
    <w:rsid w:val="00835676"/>
  </w:style>
  <w:style w:type="character" w:customStyle="1" w:styleId="author-sup-separator">
    <w:name w:val="author-sup-separator"/>
    <w:basedOn w:val="DefaultParagraphFont"/>
    <w:rsid w:val="00835676"/>
  </w:style>
  <w:style w:type="character" w:customStyle="1" w:styleId="comma">
    <w:name w:val="comma"/>
    <w:basedOn w:val="DefaultParagraphFont"/>
    <w:rsid w:val="00835676"/>
  </w:style>
  <w:style w:type="character" w:customStyle="1" w:styleId="identifier">
    <w:name w:val="identifier"/>
    <w:basedOn w:val="DefaultParagraphFont"/>
    <w:rsid w:val="008356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23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56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95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26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6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doi.org/10.1080/07391102.2023.228378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ubmed.ncbi.nlm.nih.gov/?term=Sundriyal+S&amp;cauthor_id=37978909" TargetMode="External"/><Relationship Id="rId5" Type="http://schemas.openxmlformats.org/officeDocument/2006/relationships/hyperlink" Target="https://pubmed.ncbi.nlm.nih.gov/?term=Rahman+MA&amp;cauthor_id=37978909" TargetMode="External"/><Relationship Id="rId4" Type="http://schemas.openxmlformats.org/officeDocument/2006/relationships/hyperlink" Target="https://pubmed.ncbi.nlm.nih.gov/?term=Tripathi+SM&amp;cauthor_id=37978909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2024-06-03T05:58:00Z</dcterms:created>
  <dcterms:modified xsi:type="dcterms:W3CDTF">2024-06-06T03:17:00Z</dcterms:modified>
</cp:coreProperties>
</file>