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BBD" w:rsidRPr="007C5BBD" w:rsidRDefault="007C5BBD" w:rsidP="007C5B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  <w:r w:rsidRPr="007C5BBD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Impact of Social and Institutional Indicators on the Homicide Rate in Ecuador: An Analysis Using Advanced Time Series Techniques</w:t>
      </w:r>
    </w:p>
    <w:p w:rsidR="00056A8C" w:rsidRPr="00660995" w:rsidRDefault="00056A8C" w:rsidP="00660995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</w:p>
    <w:p w:rsidR="00286666" w:rsidRPr="00660995" w:rsidRDefault="00056A8C" w:rsidP="00660995">
      <w:pPr>
        <w:jc w:val="both"/>
        <w:rPr>
          <w:rStyle w:val="blue-tooltip"/>
          <w:rFonts w:ascii="Times New Roman" w:hAnsi="Times New Roman" w:cs="Times New Roman"/>
          <w:b/>
          <w:bCs/>
          <w:sz w:val="24"/>
          <w:szCs w:val="24"/>
        </w:rPr>
      </w:pPr>
      <w:r w:rsidRPr="00660995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r w:rsidR="009437E0" w:rsidRPr="00660995">
        <w:rPr>
          <w:rStyle w:val="blue-tooltip"/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proofErr w:type="spellStart"/>
        <w:r w:rsidR="00660995"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Aldenis</w:t>
        </w:r>
        <w:proofErr w:type="spellEnd"/>
        <w:r w:rsidR="00660995"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60995"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Vásquez</w:t>
        </w:r>
        <w:proofErr w:type="spellEnd"/>
      </w:hyperlink>
      <w:r w:rsidR="00660995" w:rsidRPr="0066099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5" w:history="1">
        <w:proofErr w:type="spellStart"/>
        <w:r w:rsidR="00660995"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Aldenis</w:t>
        </w:r>
        <w:proofErr w:type="spellEnd"/>
        <w:r w:rsidR="00660995"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660995"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Vásquez</w:t>
        </w:r>
        <w:proofErr w:type="spellEnd"/>
      </w:hyperlink>
      <w:r w:rsidR="00660995" w:rsidRPr="00660995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history="1">
        <w:r w:rsidR="00660995"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Brayan </w:t>
        </w:r>
        <w:proofErr w:type="spellStart"/>
        <w:r w:rsidR="00660995"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Tillaguango</w:t>
        </w:r>
        <w:proofErr w:type="spellEnd"/>
      </w:hyperlink>
      <w:bookmarkStart w:id="0" w:name="_GoBack"/>
      <w:bookmarkEnd w:id="0"/>
    </w:p>
    <w:p w:rsidR="00056A8C" w:rsidRPr="00660995" w:rsidRDefault="00056A8C" w:rsidP="00660995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660995" w:rsidRPr="00660995" w:rsidRDefault="00286666" w:rsidP="00660995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660995">
        <w:rPr>
          <w:rStyle w:val="blue-tooltip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660995" w:rsidRPr="00660995" w:rsidRDefault="00660995" w:rsidP="00660995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  <w:r w:rsidRPr="00660995">
        <w:rPr>
          <w:rFonts w:ascii="Times New Roman" w:hAnsi="Times New Roman" w:cs="Times New Roman"/>
          <w:sz w:val="24"/>
          <w:szCs w:val="24"/>
        </w:rPr>
        <w:t xml:space="preserve">Over the last three decades, Ecuador has shifted from being one of the most violent </w:t>
      </w:r>
      <w:proofErr w:type="spellStart"/>
      <w:r w:rsidRPr="00660995">
        <w:rPr>
          <w:rFonts w:ascii="Times New Roman" w:hAnsi="Times New Roman" w:cs="Times New Roman"/>
          <w:sz w:val="24"/>
          <w:szCs w:val="24"/>
        </w:rPr>
        <w:t>coun</w:t>
      </w:r>
      <w:proofErr w:type="spellEnd"/>
      <w:r w:rsidRPr="00660995">
        <w:rPr>
          <w:rFonts w:ascii="Times New Roman" w:hAnsi="Times New Roman" w:cs="Times New Roman"/>
          <w:sz w:val="24"/>
          <w:szCs w:val="24"/>
        </w:rPr>
        <w:t>- tries in Latin America to being one of the safest countries. Recently, however, it became a country with high rates of intentional homicides again. This research aims to examine the impact of social (economic progress and unemployment) and institutional (</w:t>
      </w:r>
      <w:proofErr w:type="spellStart"/>
      <w:r w:rsidRPr="00660995">
        <w:rPr>
          <w:rFonts w:ascii="Times New Roman" w:hAnsi="Times New Roman" w:cs="Times New Roman"/>
          <w:sz w:val="24"/>
          <w:szCs w:val="24"/>
        </w:rPr>
        <w:t>corrup</w:t>
      </w:r>
      <w:proofErr w:type="spellEnd"/>
      <w:r w:rsidRPr="0066099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660995">
        <w:rPr>
          <w:rFonts w:ascii="Times New Roman" w:hAnsi="Times New Roman" w:cs="Times New Roman"/>
          <w:sz w:val="24"/>
          <w:szCs w:val="24"/>
        </w:rPr>
        <w:t>tion</w:t>
      </w:r>
      <w:proofErr w:type="spellEnd"/>
      <w:r w:rsidRPr="00660995">
        <w:rPr>
          <w:rFonts w:ascii="Times New Roman" w:hAnsi="Times New Roman" w:cs="Times New Roman"/>
          <w:sz w:val="24"/>
          <w:szCs w:val="24"/>
        </w:rPr>
        <w:t xml:space="preserve"> and government efficiency) indicators on the rate of intentional homicides in Ecuador during the 1990–2020 period. We use </w:t>
      </w:r>
      <w:proofErr w:type="spellStart"/>
      <w:r w:rsidRPr="00660995">
        <w:rPr>
          <w:rFonts w:ascii="Times New Roman" w:hAnsi="Times New Roman" w:cs="Times New Roman"/>
          <w:sz w:val="24"/>
          <w:szCs w:val="24"/>
        </w:rPr>
        <w:t>cointegration</w:t>
      </w:r>
      <w:proofErr w:type="spellEnd"/>
      <w:r w:rsidRPr="00660995">
        <w:rPr>
          <w:rFonts w:ascii="Times New Roman" w:hAnsi="Times New Roman" w:cs="Times New Roman"/>
          <w:sz w:val="24"/>
          <w:szCs w:val="24"/>
        </w:rPr>
        <w:t xml:space="preserve"> techniques with structural breaks and single-frequency Fourier cumulative causality models. The findings of the </w:t>
      </w:r>
      <w:proofErr w:type="spellStart"/>
      <w:r w:rsidRPr="00660995">
        <w:rPr>
          <w:rFonts w:ascii="Times New Roman" w:hAnsi="Times New Roman" w:cs="Times New Roman"/>
          <w:sz w:val="24"/>
          <w:szCs w:val="24"/>
        </w:rPr>
        <w:t>Hatemi</w:t>
      </w:r>
      <w:proofErr w:type="spellEnd"/>
      <w:r w:rsidRPr="00660995">
        <w:rPr>
          <w:rFonts w:ascii="Times New Roman" w:hAnsi="Times New Roman" w:cs="Times New Roman"/>
          <w:sz w:val="24"/>
          <w:szCs w:val="24"/>
        </w:rPr>
        <w:t xml:space="preserve"> (ME 35, 497–505) and as reported by Maki (ICJR, 30, 10–29) </w:t>
      </w:r>
      <w:proofErr w:type="spellStart"/>
      <w:r w:rsidRPr="00660995">
        <w:rPr>
          <w:rFonts w:ascii="Times New Roman" w:hAnsi="Times New Roman" w:cs="Times New Roman"/>
          <w:sz w:val="24"/>
          <w:szCs w:val="24"/>
        </w:rPr>
        <w:t>cointegration</w:t>
      </w:r>
      <w:proofErr w:type="spellEnd"/>
      <w:r w:rsidRPr="00660995">
        <w:rPr>
          <w:rFonts w:ascii="Times New Roman" w:hAnsi="Times New Roman" w:cs="Times New Roman"/>
          <w:sz w:val="24"/>
          <w:szCs w:val="24"/>
        </w:rPr>
        <w:t xml:space="preserve"> model show a long- term equilibrium relationship between five series. The structural breaks coincide with the application of public security policies and structural changes in this economy. In addition, we find a unique Fourier cumulative frequency causal relationship between the analyzed series. To reduce violent deaths, policy-makers must execute strategies that aim to improve the population’s quality of life, implement corruption control mechanisms, and promote government efficiency.</w:t>
      </w:r>
    </w:p>
    <w:p w:rsidR="000816E0" w:rsidRPr="00660995" w:rsidRDefault="000816E0" w:rsidP="0066099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16E0" w:rsidRPr="00660995" w:rsidRDefault="000816E0" w:rsidP="0066099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6099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660995" w:rsidRPr="00660995" w:rsidRDefault="00660995" w:rsidP="00660995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660995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660995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"https://www.researchgate.net/publication/370806756_Impact_of_social_and_institutional_indicators_on_the_homicide_rate_in_Ecuador_an_analysis_using_advanced_time_series_techniques" \t "_blank" </w:instrText>
      </w:r>
      <w:r w:rsidRPr="00660995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660995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https://www.researchgate.net/publication/370806756_Impact_of_social_and_instituti</w:t>
      </w:r>
      <w:r w:rsidRPr="00660995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660995" w:rsidRDefault="000816E0" w:rsidP="00660995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60995">
        <w:rPr>
          <w:rFonts w:ascii="Times New Roman" w:hAnsi="Times New Roman" w:cs="Times New Roman"/>
          <w:b/>
          <w:sz w:val="24"/>
          <w:szCs w:val="24"/>
        </w:rPr>
        <w:t>DOI:</w:t>
      </w:r>
    </w:p>
    <w:p w:rsidR="00660995" w:rsidRPr="00660995" w:rsidRDefault="00660995" w:rsidP="00660995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hyperlink r:id="rId7" w:tgtFrame="_blank" w:history="1">
        <w:r w:rsidRPr="00660995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10.1007/s11205-023-03150-5</w:t>
        </w:r>
      </w:hyperlink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71D6A"/>
    <w:rsid w:val="00195DC1"/>
    <w:rsid w:val="00197F72"/>
    <w:rsid w:val="001B444F"/>
    <w:rsid w:val="001B7224"/>
    <w:rsid w:val="001D380C"/>
    <w:rsid w:val="002061D4"/>
    <w:rsid w:val="00212608"/>
    <w:rsid w:val="0024753E"/>
    <w:rsid w:val="00250729"/>
    <w:rsid w:val="00282502"/>
    <w:rsid w:val="00286666"/>
    <w:rsid w:val="002B618E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64331"/>
    <w:rsid w:val="00597AC0"/>
    <w:rsid w:val="005A50A4"/>
    <w:rsid w:val="005A6D15"/>
    <w:rsid w:val="006046B1"/>
    <w:rsid w:val="00620AFF"/>
    <w:rsid w:val="00660995"/>
    <w:rsid w:val="00680022"/>
    <w:rsid w:val="00680E6F"/>
    <w:rsid w:val="006920D4"/>
    <w:rsid w:val="006A4A8B"/>
    <w:rsid w:val="006B3AD4"/>
    <w:rsid w:val="006D3612"/>
    <w:rsid w:val="006E7690"/>
    <w:rsid w:val="006F61D2"/>
    <w:rsid w:val="00740C0D"/>
    <w:rsid w:val="0078199A"/>
    <w:rsid w:val="00795699"/>
    <w:rsid w:val="007A2B06"/>
    <w:rsid w:val="007C5BBD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E7FED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77D8B"/>
    <w:rsid w:val="00BB2349"/>
    <w:rsid w:val="00BC2981"/>
    <w:rsid w:val="00C433C0"/>
    <w:rsid w:val="00C665A2"/>
    <w:rsid w:val="00C72C91"/>
    <w:rsid w:val="00C916C7"/>
    <w:rsid w:val="00CA5BD2"/>
    <w:rsid w:val="00CC6082"/>
    <w:rsid w:val="00CD6A55"/>
    <w:rsid w:val="00CF2D6D"/>
    <w:rsid w:val="00D11FFB"/>
    <w:rsid w:val="00D26612"/>
    <w:rsid w:val="00DA36C1"/>
    <w:rsid w:val="00DE2BB8"/>
    <w:rsid w:val="00DF18D8"/>
    <w:rsid w:val="00DF3561"/>
    <w:rsid w:val="00E5274D"/>
    <w:rsid w:val="00E608D3"/>
    <w:rsid w:val="00E65008"/>
    <w:rsid w:val="00E676C5"/>
    <w:rsid w:val="00E94333"/>
    <w:rsid w:val="00EE054B"/>
    <w:rsid w:val="00EE3075"/>
    <w:rsid w:val="00EE3F35"/>
    <w:rsid w:val="00EE40A0"/>
    <w:rsid w:val="00EF3278"/>
    <w:rsid w:val="00F63824"/>
    <w:rsid w:val="00FB27E6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C5BB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Heading1Char">
    <w:name w:val="Heading 1 Char"/>
    <w:basedOn w:val="DefaultParagraphFont"/>
    <w:link w:val="Heading1"/>
    <w:uiPriority w:val="9"/>
    <w:rsid w:val="007C5BB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x.doi.org/10.1007/s11205-023-03150-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searchgate.net/profile/Brayan-Tillaguango?_tp=eyJjb250ZXh0Ijp7ImZpcnN0UGFnZSI6InB1YmxpY2F0aW9uIiwicGFnZSI6InB1YmxpY2F0aW9uIn19" TargetMode="External"/><Relationship Id="rId5" Type="http://schemas.openxmlformats.org/officeDocument/2006/relationships/hyperlink" Target="https://www.researchgate.net/profile/Aldenis-Vasquez?_tp=eyJjb250ZXh0Ijp7ImZpcnN0UGFnZSI6InB1YmxpY2F0aW9uIiwicGFnZSI6InB1YmxpY2F0aW9uIn19" TargetMode="External"/><Relationship Id="rId4" Type="http://schemas.openxmlformats.org/officeDocument/2006/relationships/hyperlink" Target="https://www.researchgate.net/profile/Aldenis-Vasquez?_tp=eyJjb250ZXh0Ijp7ImZpcnN0UGFnZSI6InB1YmxpY2F0aW9uIiwicGFnZSI6InB1YmxpY2F0aW9uIn1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2024-06-06T04:05:00Z</dcterms:created>
  <dcterms:modified xsi:type="dcterms:W3CDTF">2024-06-06T09:42:00Z</dcterms:modified>
</cp:coreProperties>
</file>