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044F" w:rsidRPr="00021DC6" w:rsidRDefault="00082401" w:rsidP="00021DC6">
      <w:pPr>
        <w:jc w:val="both"/>
        <w:rPr>
          <w:rFonts w:ascii="Times New Roman" w:hAnsi="Times New Roman" w:cs="Times New Roman"/>
          <w:b/>
          <w:bCs/>
          <w:color w:val="4C4C4C"/>
          <w:sz w:val="28"/>
          <w:szCs w:val="28"/>
          <w:shd w:val="clear" w:color="auto" w:fill="FFFFFF"/>
        </w:rPr>
      </w:pPr>
      <w:bookmarkStart w:id="0" w:name="_GoBack"/>
      <w:r w:rsidRPr="00021DC6">
        <w:rPr>
          <w:rFonts w:ascii="Times New Roman" w:hAnsi="Times New Roman" w:cs="Times New Roman"/>
          <w:b/>
          <w:bCs/>
          <w:color w:val="4C4C4C"/>
          <w:sz w:val="28"/>
          <w:szCs w:val="28"/>
          <w:shd w:val="clear" w:color="auto" w:fill="FFFFFF"/>
        </w:rPr>
        <w:t>Therapeutic Potential and Molecular Mechanisms of the Multitargeted Flavonoid Fisetin</w:t>
      </w:r>
    </w:p>
    <w:bookmarkEnd w:id="0"/>
    <w:p w:rsidR="00082401" w:rsidRPr="00021DC6" w:rsidRDefault="00082401" w:rsidP="00021DC6">
      <w:pPr>
        <w:jc w:val="both"/>
        <w:rPr>
          <w:rFonts w:ascii="Times New Roman" w:hAnsi="Times New Roman" w:cs="Times New Roman"/>
          <w:sz w:val="24"/>
          <w:szCs w:val="24"/>
        </w:rPr>
      </w:pPr>
      <w:proofErr w:type="spellStart"/>
      <w:r w:rsidRPr="00021DC6">
        <w:rPr>
          <w:rFonts w:ascii="Times New Roman" w:hAnsi="Times New Roman" w:cs="Times New Roman"/>
          <w:sz w:val="24"/>
          <w:szCs w:val="24"/>
        </w:rPr>
        <w:t>Abdur</w:t>
      </w:r>
      <w:proofErr w:type="spellEnd"/>
      <w:r w:rsidRPr="00021DC6">
        <w:rPr>
          <w:rFonts w:ascii="Times New Roman" w:hAnsi="Times New Roman" w:cs="Times New Roman"/>
          <w:sz w:val="24"/>
          <w:szCs w:val="24"/>
        </w:rPr>
        <w:t xml:space="preserve"> </w:t>
      </w:r>
      <w:proofErr w:type="spellStart"/>
      <w:r w:rsidRPr="00021DC6">
        <w:rPr>
          <w:rFonts w:ascii="Times New Roman" w:hAnsi="Times New Roman" w:cs="Times New Roman"/>
          <w:sz w:val="24"/>
          <w:szCs w:val="24"/>
        </w:rPr>
        <w:t>Rauf</w:t>
      </w:r>
      <w:proofErr w:type="spellEnd"/>
      <w:r w:rsidRPr="00021DC6">
        <w:rPr>
          <w:rFonts w:ascii="Times New Roman" w:hAnsi="Times New Roman" w:cs="Times New Roman"/>
          <w:sz w:val="24"/>
          <w:szCs w:val="24"/>
        </w:rPr>
        <w:t xml:space="preserve">, </w:t>
      </w:r>
      <w:proofErr w:type="spellStart"/>
      <w:r w:rsidRPr="00021DC6">
        <w:rPr>
          <w:rFonts w:ascii="Times New Roman" w:hAnsi="Times New Roman" w:cs="Times New Roman"/>
          <w:sz w:val="24"/>
          <w:szCs w:val="24"/>
        </w:rPr>
        <w:t>Tareq</w:t>
      </w:r>
      <w:proofErr w:type="spellEnd"/>
      <w:r w:rsidRPr="00021DC6">
        <w:rPr>
          <w:rFonts w:ascii="Times New Roman" w:hAnsi="Times New Roman" w:cs="Times New Roman"/>
          <w:sz w:val="24"/>
          <w:szCs w:val="24"/>
        </w:rPr>
        <w:t xml:space="preserve"> Abu-</w:t>
      </w:r>
      <w:proofErr w:type="spellStart"/>
      <w:r w:rsidRPr="00021DC6">
        <w:rPr>
          <w:rFonts w:ascii="Times New Roman" w:hAnsi="Times New Roman" w:cs="Times New Roman"/>
          <w:sz w:val="24"/>
          <w:szCs w:val="24"/>
        </w:rPr>
        <w:t>Izneid</w:t>
      </w:r>
      <w:proofErr w:type="spellEnd"/>
      <w:r w:rsidRPr="00021DC6">
        <w:rPr>
          <w:rFonts w:ascii="Times New Roman" w:hAnsi="Times New Roman" w:cs="Times New Roman"/>
          <w:sz w:val="24"/>
          <w:szCs w:val="24"/>
        </w:rPr>
        <w:t xml:space="preserve">, Muhammad Imran, Hassan A </w:t>
      </w:r>
      <w:proofErr w:type="spellStart"/>
      <w:r w:rsidRPr="00021DC6">
        <w:rPr>
          <w:rFonts w:ascii="Times New Roman" w:hAnsi="Times New Roman" w:cs="Times New Roman"/>
          <w:sz w:val="24"/>
          <w:szCs w:val="24"/>
        </w:rPr>
        <w:t>Hemeg</w:t>
      </w:r>
      <w:proofErr w:type="spellEnd"/>
      <w:r w:rsidRPr="00021DC6">
        <w:rPr>
          <w:rFonts w:ascii="Times New Roman" w:hAnsi="Times New Roman" w:cs="Times New Roman"/>
          <w:sz w:val="24"/>
          <w:szCs w:val="24"/>
        </w:rPr>
        <w:t xml:space="preserve">, </w:t>
      </w:r>
      <w:proofErr w:type="spellStart"/>
      <w:r w:rsidRPr="00021DC6">
        <w:rPr>
          <w:rFonts w:ascii="Times New Roman" w:hAnsi="Times New Roman" w:cs="Times New Roman"/>
          <w:sz w:val="24"/>
          <w:szCs w:val="24"/>
        </w:rPr>
        <w:t>Kashif</w:t>
      </w:r>
      <w:proofErr w:type="spellEnd"/>
      <w:r w:rsidRPr="00021DC6">
        <w:rPr>
          <w:rFonts w:ascii="Times New Roman" w:hAnsi="Times New Roman" w:cs="Times New Roman"/>
          <w:sz w:val="24"/>
          <w:szCs w:val="24"/>
        </w:rPr>
        <w:t xml:space="preserve"> Bashir, Abdullah S M </w:t>
      </w:r>
      <w:proofErr w:type="spellStart"/>
      <w:r w:rsidRPr="00021DC6">
        <w:rPr>
          <w:rFonts w:ascii="Times New Roman" w:hAnsi="Times New Roman" w:cs="Times New Roman"/>
          <w:sz w:val="24"/>
          <w:szCs w:val="24"/>
        </w:rPr>
        <w:t>Aljohani</w:t>
      </w:r>
      <w:proofErr w:type="spellEnd"/>
      <w:r w:rsidRPr="00021DC6">
        <w:rPr>
          <w:rFonts w:ascii="Times New Roman" w:hAnsi="Times New Roman" w:cs="Times New Roman"/>
          <w:sz w:val="24"/>
          <w:szCs w:val="24"/>
        </w:rPr>
        <w:t xml:space="preserve">, Mona S M </w:t>
      </w:r>
      <w:proofErr w:type="spellStart"/>
      <w:r w:rsidRPr="00021DC6">
        <w:rPr>
          <w:rFonts w:ascii="Times New Roman" w:hAnsi="Times New Roman" w:cs="Times New Roman"/>
          <w:sz w:val="24"/>
          <w:szCs w:val="24"/>
        </w:rPr>
        <w:t>Aljohani</w:t>
      </w:r>
      <w:proofErr w:type="spellEnd"/>
      <w:r w:rsidRPr="00021DC6">
        <w:rPr>
          <w:rFonts w:ascii="Times New Roman" w:hAnsi="Times New Roman" w:cs="Times New Roman"/>
          <w:sz w:val="24"/>
          <w:szCs w:val="24"/>
        </w:rPr>
        <w:t xml:space="preserve">, </w:t>
      </w:r>
      <w:proofErr w:type="spellStart"/>
      <w:r w:rsidRPr="00021DC6">
        <w:rPr>
          <w:rFonts w:ascii="Times New Roman" w:hAnsi="Times New Roman" w:cs="Times New Roman"/>
          <w:sz w:val="24"/>
          <w:szCs w:val="24"/>
        </w:rPr>
        <w:t>Fahad</w:t>
      </w:r>
      <w:proofErr w:type="spellEnd"/>
      <w:r w:rsidRPr="00021DC6">
        <w:rPr>
          <w:rFonts w:ascii="Times New Roman" w:hAnsi="Times New Roman" w:cs="Times New Roman"/>
          <w:sz w:val="24"/>
          <w:szCs w:val="24"/>
        </w:rPr>
        <w:t xml:space="preserve"> A </w:t>
      </w:r>
      <w:proofErr w:type="spellStart"/>
      <w:r w:rsidRPr="00021DC6">
        <w:rPr>
          <w:rFonts w:ascii="Times New Roman" w:hAnsi="Times New Roman" w:cs="Times New Roman"/>
          <w:sz w:val="24"/>
          <w:szCs w:val="24"/>
        </w:rPr>
        <w:t>Alhumaydhi</w:t>
      </w:r>
      <w:proofErr w:type="spellEnd"/>
      <w:r w:rsidRPr="00021DC6">
        <w:rPr>
          <w:rFonts w:ascii="Times New Roman" w:hAnsi="Times New Roman" w:cs="Times New Roman"/>
          <w:sz w:val="24"/>
          <w:szCs w:val="24"/>
        </w:rPr>
        <w:t xml:space="preserve">, </w:t>
      </w:r>
      <w:proofErr w:type="spellStart"/>
      <w:r w:rsidRPr="00021DC6">
        <w:rPr>
          <w:rFonts w:ascii="Times New Roman" w:hAnsi="Times New Roman" w:cs="Times New Roman"/>
          <w:sz w:val="24"/>
          <w:szCs w:val="24"/>
        </w:rPr>
        <w:t>Ishaq</w:t>
      </w:r>
      <w:proofErr w:type="spellEnd"/>
      <w:r w:rsidRPr="00021DC6">
        <w:rPr>
          <w:rFonts w:ascii="Times New Roman" w:hAnsi="Times New Roman" w:cs="Times New Roman"/>
          <w:sz w:val="24"/>
          <w:szCs w:val="24"/>
        </w:rPr>
        <w:t xml:space="preserve"> N Khan, </w:t>
      </w:r>
      <w:proofErr w:type="spellStart"/>
      <w:r w:rsidRPr="00021DC6">
        <w:rPr>
          <w:rFonts w:ascii="Times New Roman" w:hAnsi="Times New Roman" w:cs="Times New Roman"/>
          <w:sz w:val="24"/>
          <w:szCs w:val="24"/>
        </w:rPr>
        <w:t>Talha</w:t>
      </w:r>
      <w:proofErr w:type="spellEnd"/>
      <w:r w:rsidRPr="00021DC6">
        <w:rPr>
          <w:rFonts w:ascii="Times New Roman" w:hAnsi="Times New Roman" w:cs="Times New Roman"/>
          <w:sz w:val="24"/>
          <w:szCs w:val="24"/>
        </w:rPr>
        <w:t xml:space="preserve"> Bin </w:t>
      </w:r>
      <w:proofErr w:type="spellStart"/>
      <w:r w:rsidRPr="00021DC6">
        <w:rPr>
          <w:rFonts w:ascii="Times New Roman" w:hAnsi="Times New Roman" w:cs="Times New Roman"/>
          <w:sz w:val="24"/>
          <w:szCs w:val="24"/>
        </w:rPr>
        <w:t>Emran</w:t>
      </w:r>
      <w:proofErr w:type="spellEnd"/>
      <w:r w:rsidRPr="00021DC6">
        <w:rPr>
          <w:rFonts w:ascii="Times New Roman" w:hAnsi="Times New Roman" w:cs="Times New Roman"/>
          <w:sz w:val="24"/>
          <w:szCs w:val="24"/>
        </w:rPr>
        <w:t xml:space="preserve">, </w:t>
      </w:r>
      <w:proofErr w:type="spellStart"/>
      <w:r w:rsidRPr="00021DC6">
        <w:rPr>
          <w:rFonts w:ascii="Times New Roman" w:hAnsi="Times New Roman" w:cs="Times New Roman"/>
          <w:sz w:val="24"/>
          <w:szCs w:val="24"/>
        </w:rPr>
        <w:t>Tanweer</w:t>
      </w:r>
      <w:proofErr w:type="spellEnd"/>
      <w:r w:rsidRPr="00021DC6">
        <w:rPr>
          <w:rFonts w:ascii="Times New Roman" w:hAnsi="Times New Roman" w:cs="Times New Roman"/>
          <w:sz w:val="24"/>
          <w:szCs w:val="24"/>
        </w:rPr>
        <w:t xml:space="preserve"> </w:t>
      </w:r>
      <w:proofErr w:type="spellStart"/>
      <w:r w:rsidRPr="00021DC6">
        <w:rPr>
          <w:rFonts w:ascii="Times New Roman" w:hAnsi="Times New Roman" w:cs="Times New Roman"/>
          <w:sz w:val="24"/>
          <w:szCs w:val="24"/>
        </w:rPr>
        <w:t>Aslam</w:t>
      </w:r>
      <w:proofErr w:type="spellEnd"/>
      <w:r w:rsidRPr="00021DC6">
        <w:rPr>
          <w:rFonts w:ascii="Times New Roman" w:hAnsi="Times New Roman" w:cs="Times New Roman"/>
          <w:sz w:val="24"/>
          <w:szCs w:val="24"/>
        </w:rPr>
        <w:t xml:space="preserve"> </w:t>
      </w:r>
      <w:proofErr w:type="spellStart"/>
      <w:r w:rsidRPr="00021DC6">
        <w:rPr>
          <w:rFonts w:ascii="Times New Roman" w:hAnsi="Times New Roman" w:cs="Times New Roman"/>
          <w:sz w:val="24"/>
          <w:szCs w:val="24"/>
        </w:rPr>
        <w:t>Gondal</w:t>
      </w:r>
      <w:proofErr w:type="spellEnd"/>
      <w:r w:rsidRPr="00021DC6">
        <w:rPr>
          <w:rFonts w:ascii="Times New Roman" w:hAnsi="Times New Roman" w:cs="Times New Roman"/>
          <w:sz w:val="24"/>
          <w:szCs w:val="24"/>
        </w:rPr>
        <w:t xml:space="preserve">, </w:t>
      </w:r>
      <w:r w:rsidR="00021DC6" w:rsidRPr="00021DC6">
        <w:rPr>
          <w:rFonts w:ascii="Times New Roman" w:hAnsi="Times New Roman" w:cs="Times New Roman"/>
          <w:sz w:val="24"/>
          <w:szCs w:val="24"/>
        </w:rPr>
        <w:t xml:space="preserve">Nikhil </w:t>
      </w:r>
      <w:proofErr w:type="spellStart"/>
      <w:r w:rsidR="00021DC6" w:rsidRPr="00021DC6">
        <w:rPr>
          <w:rFonts w:ascii="Times New Roman" w:hAnsi="Times New Roman" w:cs="Times New Roman"/>
          <w:sz w:val="24"/>
          <w:szCs w:val="24"/>
        </w:rPr>
        <w:t>Nath</w:t>
      </w:r>
      <w:proofErr w:type="spellEnd"/>
      <w:r w:rsidR="00021DC6" w:rsidRPr="00021DC6">
        <w:rPr>
          <w:rFonts w:ascii="Times New Roman" w:hAnsi="Times New Roman" w:cs="Times New Roman"/>
          <w:sz w:val="24"/>
          <w:szCs w:val="24"/>
        </w:rPr>
        <w:t xml:space="preserve">, </w:t>
      </w:r>
      <w:proofErr w:type="spellStart"/>
      <w:r w:rsidR="00021DC6" w:rsidRPr="00021DC6">
        <w:rPr>
          <w:rFonts w:ascii="Times New Roman" w:hAnsi="Times New Roman" w:cs="Times New Roman"/>
          <w:sz w:val="24"/>
          <w:szCs w:val="24"/>
        </w:rPr>
        <w:t>Muthu</w:t>
      </w:r>
      <w:proofErr w:type="spellEnd"/>
      <w:r w:rsidR="00021DC6" w:rsidRPr="00021DC6">
        <w:rPr>
          <w:rFonts w:ascii="Times New Roman" w:hAnsi="Times New Roman" w:cs="Times New Roman"/>
          <w:sz w:val="24"/>
          <w:szCs w:val="24"/>
        </w:rPr>
        <w:t xml:space="preserve"> </w:t>
      </w:r>
      <w:proofErr w:type="spellStart"/>
      <w:r w:rsidR="00021DC6" w:rsidRPr="00021DC6">
        <w:rPr>
          <w:rFonts w:ascii="Times New Roman" w:hAnsi="Times New Roman" w:cs="Times New Roman"/>
          <w:sz w:val="24"/>
          <w:szCs w:val="24"/>
        </w:rPr>
        <w:t>Thiruvengadam</w:t>
      </w:r>
      <w:proofErr w:type="spellEnd"/>
    </w:p>
    <w:p w:rsidR="00021DC6" w:rsidRPr="00021DC6" w:rsidRDefault="00021DC6" w:rsidP="00021DC6">
      <w:pPr>
        <w:spacing w:after="0" w:line="240" w:lineRule="auto"/>
        <w:jc w:val="both"/>
        <w:rPr>
          <w:rFonts w:ascii="Times New Roman" w:eastAsia="Times New Roman" w:hAnsi="Times New Roman" w:cs="Times New Roman"/>
          <w:color w:val="4C4C4C"/>
          <w:sz w:val="24"/>
          <w:szCs w:val="24"/>
          <w:lang w:bidi="bn-IN"/>
        </w:rPr>
      </w:pPr>
      <w:r w:rsidRPr="00021DC6">
        <w:rPr>
          <w:rFonts w:ascii="Times New Roman" w:eastAsia="Times New Roman" w:hAnsi="Times New Roman" w:cs="Times New Roman"/>
          <w:color w:val="4C4C4C"/>
          <w:sz w:val="24"/>
          <w:szCs w:val="24"/>
          <w:lang w:bidi="bn-IN"/>
        </w:rPr>
        <w:t>Abstract</w:t>
      </w:r>
    </w:p>
    <w:p w:rsidR="00021DC6" w:rsidRPr="00021DC6" w:rsidRDefault="00021DC6" w:rsidP="00021DC6">
      <w:pPr>
        <w:pStyle w:val="NormalWeb"/>
        <w:spacing w:before="0" w:beforeAutospacing="0" w:after="0" w:afterAutospacing="0"/>
        <w:jc w:val="both"/>
      </w:pPr>
      <w:r w:rsidRPr="00021DC6">
        <w:t xml:space="preserve">Flavonoids effectively treat cancer, inflammatory disorders (cardiovascular and nervous systems), and oxidative stress. Fisetin, derived from fruits and vegetables, suppresses cancer growth by altering cell cycle parameters that lead to cell death and angiogenesis without affecting healthy cells. Clinical trials are needed in humans to prove the effectiveness of this treatment for a wide range of cancers. According to the results of this study, </w:t>
      </w:r>
      <w:proofErr w:type="spellStart"/>
      <w:r w:rsidRPr="00021DC6">
        <w:t>fisetin</w:t>
      </w:r>
      <w:proofErr w:type="spellEnd"/>
      <w:r w:rsidRPr="00021DC6">
        <w:t xml:space="preserve"> can be used to prevent and treat a variety of cancers. Despite early detection and treatment advances, cancer is the leading cause of death worldwide. We must take proactive steps to reduce the risk of cancer. The natural flavonoid </w:t>
      </w:r>
      <w:proofErr w:type="spellStart"/>
      <w:r w:rsidRPr="00021DC6">
        <w:t>fisetin</w:t>
      </w:r>
      <w:proofErr w:type="spellEnd"/>
      <w:r w:rsidRPr="00021DC6">
        <w:t xml:space="preserve"> has pharmacological properties that suppress cancer growth. This review focuses on the potential drug use of </w:t>
      </w:r>
      <w:proofErr w:type="spellStart"/>
      <w:r w:rsidRPr="00021DC6">
        <w:t>fisetin</w:t>
      </w:r>
      <w:proofErr w:type="spellEnd"/>
      <w:r w:rsidRPr="00021DC6">
        <w:t xml:space="preserve">, which has been extensively explored for its cancer-fighting ability and other pharmacological activities such as diabetes, COVID-19, obesity, allergy, neurological, and bone disorders. Researchers have focused on the molecular function of </w:t>
      </w:r>
      <w:proofErr w:type="spellStart"/>
      <w:r w:rsidRPr="00021DC6">
        <w:t>fisetin</w:t>
      </w:r>
      <w:proofErr w:type="spellEnd"/>
      <w:r w:rsidRPr="00021DC6">
        <w:t xml:space="preserve">. In this review, we have highlighted the biological activities against chronic disorders, including cancer, metabolic illnesses, and degenerative illnesses, of the dietary components of </w:t>
      </w:r>
      <w:proofErr w:type="spellStart"/>
      <w:r w:rsidRPr="00021DC6">
        <w:t>fisetin</w:t>
      </w:r>
      <w:proofErr w:type="spellEnd"/>
      <w:r w:rsidRPr="00021DC6">
        <w:t>.</w:t>
      </w:r>
    </w:p>
    <w:p w:rsidR="00021DC6" w:rsidRPr="00021DC6" w:rsidRDefault="00021DC6" w:rsidP="00021DC6">
      <w:pPr>
        <w:pStyle w:val="NormalWeb"/>
        <w:spacing w:before="0" w:beforeAutospacing="0" w:after="0" w:afterAutospacing="0"/>
        <w:jc w:val="both"/>
      </w:pPr>
    </w:p>
    <w:p w:rsidR="00021DC6" w:rsidRPr="00021DC6" w:rsidRDefault="00021DC6" w:rsidP="00021DC6">
      <w:pPr>
        <w:pStyle w:val="NormalWeb"/>
        <w:spacing w:before="0" w:beforeAutospacing="0" w:after="0" w:afterAutospacing="0"/>
        <w:jc w:val="both"/>
      </w:pPr>
      <w:r w:rsidRPr="00021DC6">
        <w:t>DOI: 10.2174/1568026623666230710162217</w:t>
      </w:r>
    </w:p>
    <w:p w:rsidR="00021DC6" w:rsidRPr="00021DC6" w:rsidRDefault="00021DC6" w:rsidP="00021DC6">
      <w:pPr>
        <w:pStyle w:val="NormalWeb"/>
        <w:spacing w:before="0" w:beforeAutospacing="0" w:after="0" w:afterAutospacing="0"/>
        <w:jc w:val="both"/>
      </w:pPr>
    </w:p>
    <w:p w:rsidR="00021DC6" w:rsidRPr="00021DC6" w:rsidRDefault="00021DC6" w:rsidP="00021DC6">
      <w:pPr>
        <w:pStyle w:val="NormalWeb"/>
        <w:spacing w:before="0" w:beforeAutospacing="0" w:after="0" w:afterAutospacing="0"/>
        <w:jc w:val="both"/>
        <w:rPr>
          <w:b/>
          <w:bCs/>
          <w:color w:val="4C4C4C"/>
          <w:shd w:val="clear" w:color="auto" w:fill="FFFFFF"/>
        </w:rPr>
      </w:pPr>
      <w:r w:rsidRPr="00021DC6">
        <w:rPr>
          <w:b/>
          <w:bCs/>
          <w:color w:val="4C4C4C"/>
          <w:shd w:val="clear" w:color="auto" w:fill="FFFFFF"/>
        </w:rPr>
        <w:t>Conference / Journal Link</w:t>
      </w:r>
    </w:p>
    <w:bookmarkStart w:id="1" w:name="cj_link"/>
    <w:p w:rsidR="00021DC6" w:rsidRPr="00021DC6" w:rsidRDefault="00021DC6" w:rsidP="00021DC6">
      <w:pPr>
        <w:pStyle w:val="NormalWeb"/>
        <w:spacing w:before="0" w:beforeAutospacing="0" w:after="0" w:afterAutospacing="0"/>
        <w:jc w:val="both"/>
      </w:pPr>
      <w:r w:rsidRPr="00021DC6">
        <w:fldChar w:fldCharType="begin"/>
      </w:r>
      <w:r w:rsidRPr="00021DC6">
        <w:instrText xml:space="preserve"> HYPERLINK "https://pubmed.ncbi.nlm.nih.gov/37431899/" \t "_blank" </w:instrText>
      </w:r>
      <w:r w:rsidRPr="00021DC6">
        <w:fldChar w:fldCharType="separate"/>
      </w:r>
      <w:r w:rsidRPr="00021DC6">
        <w:rPr>
          <w:rStyle w:val="Hyperlink"/>
          <w:color w:val="424242"/>
          <w:shd w:val="clear" w:color="auto" w:fill="FFFFFF"/>
        </w:rPr>
        <w:t>https://pubmed.ncbi.nlm.nih.gov/37431899/</w:t>
      </w:r>
      <w:r w:rsidRPr="00021DC6">
        <w:fldChar w:fldCharType="end"/>
      </w:r>
      <w:bookmarkEnd w:id="1"/>
    </w:p>
    <w:p w:rsidR="00021DC6" w:rsidRPr="00021DC6" w:rsidRDefault="00021DC6" w:rsidP="00021DC6">
      <w:pPr>
        <w:jc w:val="both"/>
        <w:rPr>
          <w:rFonts w:ascii="Times New Roman" w:hAnsi="Times New Roman" w:cs="Times New Roman"/>
          <w:sz w:val="24"/>
          <w:szCs w:val="24"/>
        </w:rPr>
      </w:pPr>
    </w:p>
    <w:sectPr w:rsidR="00021DC6" w:rsidRPr="00021D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401"/>
    <w:rsid w:val="00021DC6"/>
    <w:rsid w:val="00082401"/>
    <w:rsid w:val="002D76C8"/>
    <w:rsid w:val="0065204A"/>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DA0B67-589A-4D6B-AA52-7EAA192DA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21DC6"/>
    <w:pPr>
      <w:spacing w:before="100" w:beforeAutospacing="1" w:after="100" w:afterAutospacing="1" w:line="240" w:lineRule="auto"/>
    </w:pPr>
    <w:rPr>
      <w:rFonts w:ascii="Times New Roman" w:eastAsia="Times New Roman" w:hAnsi="Times New Roman" w:cs="Times New Roman"/>
      <w:sz w:val="24"/>
      <w:szCs w:val="24"/>
      <w:lang w:bidi="bn-IN"/>
    </w:rPr>
  </w:style>
  <w:style w:type="character" w:styleId="Hyperlink">
    <w:name w:val="Hyperlink"/>
    <w:basedOn w:val="DefaultParagraphFont"/>
    <w:uiPriority w:val="99"/>
    <w:semiHidden/>
    <w:unhideWhenUsed/>
    <w:rsid w:val="00021D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2320118">
      <w:bodyDiv w:val="1"/>
      <w:marLeft w:val="0"/>
      <w:marRight w:val="0"/>
      <w:marTop w:val="0"/>
      <w:marBottom w:val="0"/>
      <w:divBdr>
        <w:top w:val="none" w:sz="0" w:space="0" w:color="auto"/>
        <w:left w:val="none" w:sz="0" w:space="0" w:color="auto"/>
        <w:bottom w:val="none" w:sz="0" w:space="0" w:color="auto"/>
        <w:right w:val="none" w:sz="0" w:space="0" w:color="auto"/>
      </w:divBdr>
    </w:div>
    <w:div w:id="2068843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262</Words>
  <Characters>1495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1</cp:revision>
  <dcterms:created xsi:type="dcterms:W3CDTF">2024-06-13T05:32:00Z</dcterms:created>
  <dcterms:modified xsi:type="dcterms:W3CDTF">2024-06-13T05:50:00Z</dcterms:modified>
</cp:coreProperties>
</file>