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24C1D" w:rsidRDefault="00824C1D">
      <w:pPr>
        <w:rPr>
          <w:rStyle w:val="blue-tooltip"/>
          <w:rFonts w:ascii="Times New Roman" w:hAnsi="Times New Roman" w:cs="Times New Roman"/>
          <w:bCs/>
          <w:sz w:val="40"/>
          <w:szCs w:val="40"/>
        </w:rPr>
      </w:pPr>
      <w:proofErr w:type="spellStart"/>
      <w:r w:rsidRPr="00824C1D">
        <w:rPr>
          <w:rStyle w:val="blue-tooltip"/>
          <w:rFonts w:ascii="Times New Roman" w:hAnsi="Times New Roman" w:cs="Times New Roman"/>
          <w:bCs/>
          <w:sz w:val="40"/>
          <w:szCs w:val="40"/>
        </w:rPr>
        <w:t>Microplastic</w:t>
      </w:r>
      <w:proofErr w:type="spellEnd"/>
      <w:r w:rsidRPr="00824C1D">
        <w:rPr>
          <w:rStyle w:val="blue-tooltip"/>
          <w:rFonts w:ascii="Times New Roman" w:hAnsi="Times New Roman" w:cs="Times New Roman"/>
          <w:bCs/>
          <w:sz w:val="40"/>
          <w:szCs w:val="40"/>
        </w:rPr>
        <w:t xml:space="preserve"> as an Invisible Threat to the Coral Reefs: Sources, Toxicity Mechanisms, Policy Intervention, and the Way Forward</w:t>
      </w:r>
    </w:p>
    <w:p w:rsidR="00824C1D" w:rsidRDefault="00824C1D">
      <w:pPr>
        <w:rPr>
          <w:rStyle w:val="blue-tooltip"/>
          <w:rFonts w:asciiTheme="majorHAnsi" w:hAnsiTheme="majorHAnsi" w:cstheme="majorHAnsi"/>
          <w:b/>
          <w:bCs/>
          <w:sz w:val="24"/>
          <w:szCs w:val="24"/>
        </w:rPr>
      </w:pPr>
    </w:p>
    <w:p w:rsidR="00824C1D" w:rsidRPr="00161737" w:rsidRDefault="00824C1D" w:rsidP="00161737">
      <w:pPr>
        <w:jc w:val="both"/>
        <w:rPr>
          <w:rStyle w:val="blue-tooltip"/>
          <w:rFonts w:ascii="Times New Roman" w:hAnsi="Times New Roman" w:cs="Times New Roman"/>
          <w:b/>
          <w:bCs/>
          <w:sz w:val="24"/>
          <w:szCs w:val="24"/>
        </w:rPr>
      </w:pPr>
      <w:r w:rsidRPr="00161737">
        <w:rPr>
          <w:rStyle w:val="blue-tooltip"/>
          <w:rFonts w:ascii="Times New Roman" w:hAnsi="Times New Roman" w:cs="Times New Roman"/>
          <w:b/>
          <w:bCs/>
          <w:sz w:val="24"/>
          <w:szCs w:val="24"/>
        </w:rPr>
        <w:t xml:space="preserve">Author: </w:t>
      </w:r>
      <w:r w:rsidRPr="00161737">
        <w:rPr>
          <w:rStyle w:val="given-name"/>
          <w:rFonts w:ascii="Times New Roman" w:hAnsi="Times New Roman" w:cs="Times New Roman"/>
          <w:color w:val="0070C0"/>
          <w:sz w:val="24"/>
          <w:szCs w:val="24"/>
        </w:rPr>
        <w:t xml:space="preserve">Md. </w:t>
      </w:r>
      <w:proofErr w:type="spellStart"/>
      <w:r w:rsidRPr="00161737">
        <w:rPr>
          <w:rStyle w:val="given-name"/>
          <w:rFonts w:ascii="Times New Roman" w:hAnsi="Times New Roman" w:cs="Times New Roman"/>
          <w:color w:val="0070C0"/>
          <w:sz w:val="24"/>
          <w:szCs w:val="24"/>
        </w:rPr>
        <w:t>Naimur</w:t>
      </w:r>
      <w:proofErr w:type="spellEnd"/>
      <w:r w:rsidRPr="00161737">
        <w:rPr>
          <w:rStyle w:val="react-xocs-alternative-link"/>
          <w:rFonts w:ascii="Times New Roman" w:hAnsi="Times New Roman" w:cs="Times New Roman"/>
          <w:color w:val="0070C0"/>
          <w:sz w:val="24"/>
          <w:szCs w:val="24"/>
        </w:rPr>
        <w:t xml:space="preserve"> </w:t>
      </w:r>
      <w:r w:rsidRPr="00161737">
        <w:rPr>
          <w:rStyle w:val="text"/>
          <w:rFonts w:ascii="Times New Roman" w:hAnsi="Times New Roman" w:cs="Times New Roman"/>
          <w:color w:val="0070C0"/>
          <w:sz w:val="24"/>
          <w:szCs w:val="24"/>
        </w:rPr>
        <w:t>Rahman</w:t>
      </w:r>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Sajjad</w:t>
      </w:r>
      <w:proofErr w:type="spellEnd"/>
      <w:r w:rsidRPr="00161737">
        <w:rPr>
          <w:rStyle w:val="given-name"/>
          <w:rFonts w:ascii="Times New Roman" w:hAnsi="Times New Roman" w:cs="Times New Roman"/>
          <w:color w:val="0070C0"/>
          <w:sz w:val="24"/>
          <w:szCs w:val="24"/>
        </w:rPr>
        <w:t xml:space="preserve"> Hossain</w:t>
      </w:r>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Shozib</w:t>
      </w:r>
      <w:proofErr w:type="spellEnd"/>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Mst</w:t>
      </w:r>
      <w:proofErr w:type="spellEnd"/>
      <w:r w:rsidRPr="00161737">
        <w:rPr>
          <w:rStyle w:val="given-name"/>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Yeasmin</w:t>
      </w:r>
      <w:proofErr w:type="spellEnd"/>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Akter</w:t>
      </w:r>
      <w:proofErr w:type="spellEnd"/>
      <w:r w:rsidRPr="00161737">
        <w:rPr>
          <w:rFonts w:ascii="Times New Roman" w:hAnsi="Times New Roman" w:cs="Times New Roman"/>
          <w:color w:val="0070C0"/>
          <w:sz w:val="24"/>
          <w:szCs w:val="24"/>
        </w:rPr>
        <w:t xml:space="preserve">, </w:t>
      </w:r>
      <w:r w:rsidRPr="00161737">
        <w:rPr>
          <w:rStyle w:val="given-name"/>
          <w:rFonts w:ascii="Times New Roman" w:hAnsi="Times New Roman" w:cs="Times New Roman"/>
          <w:color w:val="0070C0"/>
          <w:sz w:val="24"/>
          <w:szCs w:val="24"/>
        </w:rPr>
        <w:t xml:space="preserve">Abu Reza Md. </w:t>
      </w:r>
      <w:proofErr w:type="spellStart"/>
      <w:r w:rsidRPr="00161737">
        <w:rPr>
          <w:rStyle w:val="given-name"/>
          <w:rFonts w:ascii="Times New Roman" w:hAnsi="Times New Roman" w:cs="Times New Roman"/>
          <w:color w:val="0070C0"/>
          <w:sz w:val="24"/>
          <w:szCs w:val="24"/>
        </w:rPr>
        <w:t>Towfiqul</w:t>
      </w:r>
      <w:proofErr w:type="spellEnd"/>
      <w:r w:rsidRPr="00161737">
        <w:rPr>
          <w:rStyle w:val="react-xocs-alternative-link"/>
          <w:rFonts w:ascii="Times New Roman" w:hAnsi="Times New Roman" w:cs="Times New Roman"/>
          <w:color w:val="0070C0"/>
          <w:sz w:val="24"/>
          <w:szCs w:val="24"/>
        </w:rPr>
        <w:t xml:space="preserve"> </w:t>
      </w:r>
      <w:r w:rsidRPr="00161737">
        <w:rPr>
          <w:rStyle w:val="text"/>
          <w:rFonts w:ascii="Times New Roman" w:hAnsi="Times New Roman" w:cs="Times New Roman"/>
          <w:color w:val="0070C0"/>
          <w:sz w:val="24"/>
          <w:szCs w:val="24"/>
        </w:rPr>
        <w:t>Islam</w:t>
      </w:r>
      <w:r w:rsidRPr="00161737">
        <w:rPr>
          <w:rFonts w:ascii="Times New Roman" w:hAnsi="Times New Roman" w:cs="Times New Roman"/>
          <w:color w:val="0070C0"/>
          <w:sz w:val="24"/>
          <w:szCs w:val="24"/>
        </w:rPr>
        <w:t xml:space="preserve">, </w:t>
      </w:r>
      <w:r w:rsidRPr="00161737">
        <w:rPr>
          <w:rStyle w:val="given-name"/>
          <w:rFonts w:ascii="Times New Roman" w:hAnsi="Times New Roman" w:cs="Times New Roman"/>
          <w:color w:val="0070C0"/>
          <w:sz w:val="24"/>
          <w:szCs w:val="24"/>
        </w:rPr>
        <w:t xml:space="preserve">Md. </w:t>
      </w:r>
      <w:proofErr w:type="spellStart"/>
      <w:r w:rsidRPr="00161737">
        <w:rPr>
          <w:rStyle w:val="given-name"/>
          <w:rFonts w:ascii="Times New Roman" w:hAnsi="Times New Roman" w:cs="Times New Roman"/>
          <w:color w:val="0070C0"/>
          <w:sz w:val="24"/>
          <w:szCs w:val="24"/>
        </w:rPr>
        <w:t>Saiful</w:t>
      </w:r>
      <w:proofErr w:type="spellEnd"/>
      <w:r w:rsidRPr="00161737">
        <w:rPr>
          <w:rStyle w:val="react-xocs-alternative-link"/>
          <w:rFonts w:ascii="Times New Roman" w:hAnsi="Times New Roman" w:cs="Times New Roman"/>
          <w:color w:val="0070C0"/>
          <w:sz w:val="24"/>
          <w:szCs w:val="24"/>
        </w:rPr>
        <w:t xml:space="preserve"> </w:t>
      </w:r>
      <w:r w:rsidRPr="00161737">
        <w:rPr>
          <w:rStyle w:val="text"/>
          <w:rFonts w:ascii="Times New Roman" w:hAnsi="Times New Roman" w:cs="Times New Roman"/>
          <w:color w:val="0070C0"/>
          <w:sz w:val="24"/>
          <w:szCs w:val="24"/>
        </w:rPr>
        <w:t>Islam</w:t>
      </w:r>
      <w:r w:rsidRPr="00161737">
        <w:rPr>
          <w:rFonts w:ascii="Times New Roman" w:hAnsi="Times New Roman" w:cs="Times New Roman"/>
          <w:color w:val="0070C0"/>
          <w:sz w:val="24"/>
          <w:szCs w:val="24"/>
        </w:rPr>
        <w:t xml:space="preserve">, </w:t>
      </w:r>
      <w:r w:rsidRPr="00161737">
        <w:rPr>
          <w:rStyle w:val="given-name"/>
          <w:rFonts w:ascii="Times New Roman" w:hAnsi="Times New Roman" w:cs="Times New Roman"/>
          <w:color w:val="0070C0"/>
          <w:sz w:val="24"/>
          <w:szCs w:val="24"/>
        </w:rPr>
        <w:t>Md. Salman</w:t>
      </w:r>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Sohel</w:t>
      </w:r>
      <w:proofErr w:type="spellEnd"/>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Chinnaperumal</w:t>
      </w:r>
      <w:proofErr w:type="spellEnd"/>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Kamaraj</w:t>
      </w:r>
      <w:proofErr w:type="spellEnd"/>
      <w:r w:rsidRPr="00161737">
        <w:rPr>
          <w:rFonts w:ascii="Times New Roman" w:hAnsi="Times New Roman" w:cs="Times New Roman"/>
          <w:color w:val="0070C0"/>
          <w:sz w:val="24"/>
          <w:szCs w:val="24"/>
        </w:rPr>
        <w:t xml:space="preserve">, </w:t>
      </w:r>
      <w:r w:rsidRPr="00161737">
        <w:rPr>
          <w:rStyle w:val="given-name"/>
          <w:rFonts w:ascii="Times New Roman" w:hAnsi="Times New Roman" w:cs="Times New Roman"/>
          <w:color w:val="0070C0"/>
          <w:sz w:val="24"/>
          <w:szCs w:val="24"/>
        </w:rPr>
        <w:t xml:space="preserve">Md. </w:t>
      </w:r>
      <w:proofErr w:type="spellStart"/>
      <w:r w:rsidRPr="00161737">
        <w:rPr>
          <w:rStyle w:val="given-name"/>
          <w:rFonts w:ascii="Times New Roman" w:hAnsi="Times New Roman" w:cs="Times New Roman"/>
          <w:color w:val="0070C0"/>
          <w:sz w:val="24"/>
          <w:szCs w:val="24"/>
        </w:rPr>
        <w:t>Refat</w:t>
      </w:r>
      <w:proofErr w:type="spellEnd"/>
      <w:r w:rsidRPr="00161737">
        <w:rPr>
          <w:rStyle w:val="given-name"/>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Jahan</w:t>
      </w:r>
      <w:proofErr w:type="spellEnd"/>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Rakib</w:t>
      </w:r>
      <w:proofErr w:type="spellEnd"/>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Abubakr</w:t>
      </w:r>
      <w:proofErr w:type="spellEnd"/>
      <w:r w:rsidRPr="00161737">
        <w:rPr>
          <w:rStyle w:val="given-name"/>
          <w:rFonts w:ascii="Times New Roman" w:hAnsi="Times New Roman" w:cs="Times New Roman"/>
          <w:color w:val="0070C0"/>
          <w:sz w:val="24"/>
          <w:szCs w:val="24"/>
        </w:rPr>
        <w:t xml:space="preserve"> M.</w:t>
      </w:r>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Idris</w:t>
      </w:r>
      <w:proofErr w:type="spellEnd"/>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Aniruddha</w:t>
      </w:r>
      <w:proofErr w:type="spellEnd"/>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Sarker</w:t>
      </w:r>
      <w:proofErr w:type="spellEnd"/>
      <w:r w:rsidRPr="00161737">
        <w:rPr>
          <w:rFonts w:ascii="Times New Roman" w:hAnsi="Times New Roman" w:cs="Times New Roman"/>
          <w:color w:val="0070C0"/>
          <w:sz w:val="24"/>
          <w:szCs w:val="24"/>
        </w:rPr>
        <w:t xml:space="preserve">, </w:t>
      </w:r>
      <w:proofErr w:type="spellStart"/>
      <w:r w:rsidRPr="00161737">
        <w:rPr>
          <w:rStyle w:val="given-name"/>
          <w:rFonts w:ascii="Times New Roman" w:hAnsi="Times New Roman" w:cs="Times New Roman"/>
          <w:color w:val="0070C0"/>
          <w:sz w:val="24"/>
          <w:szCs w:val="24"/>
        </w:rPr>
        <w:t>Guilherme</w:t>
      </w:r>
      <w:proofErr w:type="spellEnd"/>
      <w:r w:rsidRPr="00161737">
        <w:rPr>
          <w:rStyle w:val="react-xocs-alternative-link"/>
          <w:rFonts w:ascii="Times New Roman" w:hAnsi="Times New Roman" w:cs="Times New Roman"/>
          <w:color w:val="0070C0"/>
          <w:sz w:val="24"/>
          <w:szCs w:val="24"/>
        </w:rPr>
        <w:t xml:space="preserve"> </w:t>
      </w:r>
      <w:proofErr w:type="spellStart"/>
      <w:r w:rsidRPr="00161737">
        <w:rPr>
          <w:rStyle w:val="text"/>
          <w:rFonts w:ascii="Times New Roman" w:hAnsi="Times New Roman" w:cs="Times New Roman"/>
          <w:color w:val="0070C0"/>
          <w:sz w:val="24"/>
          <w:szCs w:val="24"/>
        </w:rPr>
        <w:t>Malafaia</w:t>
      </w:r>
      <w:proofErr w:type="spellEnd"/>
    </w:p>
    <w:p w:rsidR="00056A8C" w:rsidRPr="00161737" w:rsidRDefault="00056A8C" w:rsidP="00161737">
      <w:pPr>
        <w:jc w:val="both"/>
        <w:rPr>
          <w:rStyle w:val="blue-tooltip"/>
          <w:rFonts w:ascii="Times New Roman" w:hAnsi="Times New Roman" w:cs="Times New Roman"/>
          <w:b/>
          <w:sz w:val="24"/>
          <w:szCs w:val="24"/>
        </w:rPr>
      </w:pPr>
    </w:p>
    <w:p w:rsidR="00161737" w:rsidRPr="00161737" w:rsidRDefault="00286666" w:rsidP="00161737">
      <w:pPr>
        <w:jc w:val="both"/>
        <w:rPr>
          <w:rStyle w:val="blue-tooltip"/>
          <w:rFonts w:ascii="Times New Roman" w:hAnsi="Times New Roman" w:cs="Times New Roman"/>
          <w:b/>
          <w:sz w:val="24"/>
          <w:szCs w:val="24"/>
        </w:rPr>
      </w:pPr>
      <w:r w:rsidRPr="00161737">
        <w:rPr>
          <w:rStyle w:val="blue-tooltip"/>
          <w:rFonts w:ascii="Times New Roman" w:hAnsi="Times New Roman" w:cs="Times New Roman"/>
          <w:b/>
          <w:sz w:val="24"/>
          <w:szCs w:val="24"/>
        </w:rPr>
        <w:t>Abstract:</w:t>
      </w:r>
    </w:p>
    <w:p w:rsidR="00286666" w:rsidRPr="00161737" w:rsidRDefault="00161737" w:rsidP="00161737">
      <w:pPr>
        <w:jc w:val="both"/>
        <w:rPr>
          <w:rStyle w:val="blue-tooltip"/>
          <w:rFonts w:ascii="Times New Roman" w:hAnsi="Times New Roman" w:cs="Times New Roman"/>
          <w:b/>
          <w:sz w:val="24"/>
          <w:szCs w:val="24"/>
        </w:rPr>
      </w:pPr>
      <w:proofErr w:type="spellStart"/>
      <w:r w:rsidRPr="00161737">
        <w:rPr>
          <w:rFonts w:ascii="Times New Roman" w:hAnsi="Times New Roman" w:cs="Times New Roman"/>
          <w:color w:val="2E2E2E"/>
          <w:sz w:val="24"/>
          <w:szCs w:val="24"/>
        </w:rPr>
        <w:t>Microplastic</w:t>
      </w:r>
      <w:proofErr w:type="spellEnd"/>
      <w:r w:rsidRPr="00161737">
        <w:rPr>
          <w:rFonts w:ascii="Times New Roman" w:hAnsi="Times New Roman" w:cs="Times New Roman"/>
          <w:color w:val="2E2E2E"/>
          <w:sz w:val="24"/>
          <w:szCs w:val="24"/>
        </w:rPr>
        <w:t xml:space="preserve"> (MP) pollution waste is a global macro problem, and research on MP contamination has been done in marine, freshwater, and </w:t>
      </w:r>
      <w:hyperlink r:id="rId4" w:tooltip="Learn more about terrestrial ecosystems from ScienceDirect's AI-generated Topic Pages" w:history="1">
        <w:r w:rsidRPr="00161737">
          <w:rPr>
            <w:rStyle w:val="Hyperlink"/>
            <w:rFonts w:ascii="Times New Roman" w:hAnsi="Times New Roman" w:cs="Times New Roman"/>
            <w:color w:val="2E2E2E"/>
            <w:sz w:val="24"/>
            <w:szCs w:val="24"/>
          </w:rPr>
          <w:t>terrestrial ecosystems</w:t>
        </w:r>
      </w:hyperlink>
      <w:r w:rsidRPr="00161737">
        <w:rPr>
          <w:rFonts w:ascii="Times New Roman" w:hAnsi="Times New Roman" w:cs="Times New Roman"/>
          <w:color w:val="2E2E2E"/>
          <w:sz w:val="24"/>
          <w:szCs w:val="24"/>
        </w:rPr>
        <w:t>. Preventing MP pollution from hurting them is essential to maintaining coral reefs' ecological and economic benefits. However, the public and scientific communities must pay more attention to MP research on the coral reef regions' distribution, effects, mechanisms, and policy evaluations. Therefore, this review summarizes the global MP distribution and source within the coral reefs. Current knowledge extends the impacts of MP on coral reefs, existing policy, and further recommendations to mitigate </w:t>
      </w:r>
      <w:hyperlink r:id="rId5" w:tooltip="Learn more about MPs from ScienceDirect's AI-generated Topic Pages" w:history="1">
        <w:r w:rsidRPr="00161737">
          <w:rPr>
            <w:rStyle w:val="Hyperlink"/>
            <w:rFonts w:ascii="Times New Roman" w:hAnsi="Times New Roman" w:cs="Times New Roman"/>
            <w:color w:val="2E2E2E"/>
            <w:sz w:val="24"/>
            <w:szCs w:val="24"/>
          </w:rPr>
          <w:t>MPs</w:t>
        </w:r>
      </w:hyperlink>
      <w:r w:rsidRPr="00161737">
        <w:rPr>
          <w:rFonts w:ascii="Times New Roman" w:hAnsi="Times New Roman" w:cs="Times New Roman"/>
          <w:color w:val="2E2E2E"/>
          <w:sz w:val="24"/>
          <w:szCs w:val="24"/>
        </w:rPr>
        <w:t> contamination on corals are critically analyzed. Furthermore, mechanisms of MP on coral and human health are also highlighted to pinpoint research gaps and potential future studies. Given the escalating plastic usage and the prevalence of </w:t>
      </w:r>
      <w:hyperlink r:id="rId6" w:tooltip="Learn more about coral bleaching from ScienceDirect's AI-generated Topic Pages" w:history="1">
        <w:r w:rsidRPr="00161737">
          <w:rPr>
            <w:rStyle w:val="Hyperlink"/>
            <w:rFonts w:ascii="Times New Roman" w:hAnsi="Times New Roman" w:cs="Times New Roman"/>
            <w:color w:val="2E2E2E"/>
            <w:sz w:val="24"/>
            <w:szCs w:val="24"/>
          </w:rPr>
          <w:t>coral bleaching</w:t>
        </w:r>
      </w:hyperlink>
      <w:r w:rsidRPr="00161737">
        <w:rPr>
          <w:rFonts w:ascii="Times New Roman" w:hAnsi="Times New Roman" w:cs="Times New Roman"/>
          <w:color w:val="2E2E2E"/>
          <w:sz w:val="24"/>
          <w:szCs w:val="24"/>
        </w:rPr>
        <w:t> globally, there is a pressing need to prioritize research efforts on marine </w:t>
      </w:r>
      <w:hyperlink r:id="rId7" w:tooltip="Learn more about MPs from ScienceDirect's AI-generated Topic Pages" w:history="1">
        <w:r w:rsidRPr="00161737">
          <w:rPr>
            <w:rStyle w:val="Hyperlink"/>
            <w:rFonts w:ascii="Times New Roman" w:hAnsi="Times New Roman" w:cs="Times New Roman"/>
            <w:color w:val="2E2E2E"/>
            <w:sz w:val="24"/>
            <w:szCs w:val="24"/>
          </w:rPr>
          <w:t>MPs</w:t>
        </w:r>
      </w:hyperlink>
      <w:r w:rsidRPr="00161737">
        <w:rPr>
          <w:rFonts w:ascii="Times New Roman" w:hAnsi="Times New Roman" w:cs="Times New Roman"/>
          <w:color w:val="2E2E2E"/>
          <w:sz w:val="24"/>
          <w:szCs w:val="24"/>
        </w:rPr>
        <w:t> that concentrate on critical coral reef areas. Such investigations should encompass an extensive and crucial understanding of the distribution, destiny, and effects of the MPs on human and coral health and the potential hazards of those MPs from an ecological viewpoint.</w:t>
      </w:r>
      <w:r w:rsidR="00286666" w:rsidRPr="00161737">
        <w:rPr>
          <w:rStyle w:val="blue-tooltip"/>
          <w:rFonts w:ascii="Times New Roman" w:hAnsi="Times New Roman" w:cs="Times New Roman"/>
          <w:b/>
          <w:sz w:val="24"/>
          <w:szCs w:val="24"/>
        </w:rPr>
        <w:t xml:space="preserve"> </w:t>
      </w:r>
      <w:r w:rsidR="00C433C0" w:rsidRPr="00161737">
        <w:rPr>
          <w:rStyle w:val="blue-tooltip"/>
          <w:rFonts w:ascii="Times New Roman" w:hAnsi="Times New Roman" w:cs="Times New Roman"/>
          <w:b/>
          <w:sz w:val="24"/>
          <w:szCs w:val="24"/>
        </w:rPr>
        <w:t xml:space="preserve"> </w:t>
      </w:r>
      <w:r w:rsidR="004F276A" w:rsidRPr="00161737">
        <w:rPr>
          <w:rStyle w:val="blue-tooltip"/>
          <w:rFonts w:ascii="Times New Roman" w:hAnsi="Times New Roman" w:cs="Times New Roman"/>
          <w:b/>
          <w:sz w:val="24"/>
          <w:szCs w:val="24"/>
        </w:rPr>
        <w:t xml:space="preserve"> </w:t>
      </w:r>
    </w:p>
    <w:p w:rsidR="000816E0" w:rsidRPr="00161737" w:rsidRDefault="000816E0" w:rsidP="00161737">
      <w:pPr>
        <w:jc w:val="both"/>
        <w:rPr>
          <w:rFonts w:ascii="Times New Roman" w:hAnsi="Times New Roman" w:cs="Times New Roman"/>
          <w:sz w:val="24"/>
          <w:szCs w:val="24"/>
        </w:rPr>
      </w:pPr>
    </w:p>
    <w:p w:rsidR="000816E0" w:rsidRPr="00161737" w:rsidRDefault="000816E0" w:rsidP="00161737">
      <w:pPr>
        <w:spacing w:before="150" w:after="150" w:line="240" w:lineRule="auto"/>
        <w:jc w:val="both"/>
        <w:rPr>
          <w:rFonts w:ascii="Times New Roman" w:hAnsi="Times New Roman" w:cs="Times New Roman"/>
          <w:b/>
          <w:bCs/>
          <w:sz w:val="24"/>
          <w:szCs w:val="24"/>
          <w:shd w:val="clear" w:color="auto" w:fill="FFFFFF"/>
        </w:rPr>
      </w:pPr>
      <w:r w:rsidRPr="00161737">
        <w:rPr>
          <w:rFonts w:ascii="Times New Roman" w:hAnsi="Times New Roman" w:cs="Times New Roman"/>
          <w:b/>
          <w:bCs/>
          <w:sz w:val="24"/>
          <w:szCs w:val="24"/>
          <w:shd w:val="clear" w:color="auto" w:fill="FFFFFF"/>
        </w:rPr>
        <w:t>Conference / Journal Link:</w:t>
      </w:r>
    </w:p>
    <w:bookmarkStart w:id="0" w:name="cj_link"/>
    <w:p w:rsidR="00161737" w:rsidRPr="00161737" w:rsidRDefault="00161737" w:rsidP="00161737">
      <w:pPr>
        <w:spacing w:before="150" w:after="150" w:line="240" w:lineRule="auto"/>
        <w:jc w:val="both"/>
        <w:rPr>
          <w:rFonts w:ascii="Times New Roman" w:hAnsi="Times New Roman" w:cs="Times New Roman"/>
          <w:b/>
          <w:bCs/>
          <w:color w:val="0070C0"/>
          <w:sz w:val="24"/>
          <w:szCs w:val="24"/>
          <w:shd w:val="clear" w:color="auto" w:fill="FFFFFF"/>
        </w:rPr>
      </w:pPr>
      <w:r w:rsidRPr="00161737">
        <w:rPr>
          <w:rFonts w:ascii="Times New Roman" w:hAnsi="Times New Roman" w:cs="Times New Roman"/>
          <w:color w:val="0070C0"/>
          <w:sz w:val="24"/>
          <w:szCs w:val="24"/>
        </w:rPr>
        <w:fldChar w:fldCharType="begin"/>
      </w:r>
      <w:r w:rsidRPr="00161737">
        <w:rPr>
          <w:rFonts w:ascii="Times New Roman" w:hAnsi="Times New Roman" w:cs="Times New Roman"/>
          <w:color w:val="0070C0"/>
          <w:sz w:val="24"/>
          <w:szCs w:val="24"/>
        </w:rPr>
        <w:instrText xml:space="preserve"> HYPERLINK "https://www.sciencedirect.com/science/article/abs/pii/S0304389423008051" \t "_blank" </w:instrText>
      </w:r>
      <w:r w:rsidRPr="00161737">
        <w:rPr>
          <w:rFonts w:ascii="Times New Roman" w:hAnsi="Times New Roman" w:cs="Times New Roman"/>
          <w:color w:val="0070C0"/>
          <w:sz w:val="24"/>
          <w:szCs w:val="24"/>
        </w:rPr>
        <w:fldChar w:fldCharType="separate"/>
      </w:r>
      <w:r w:rsidRPr="00161737">
        <w:rPr>
          <w:rStyle w:val="Hyperlink"/>
          <w:rFonts w:ascii="Times New Roman" w:hAnsi="Times New Roman" w:cs="Times New Roman"/>
          <w:color w:val="0070C0"/>
          <w:sz w:val="24"/>
          <w:szCs w:val="24"/>
          <w:u w:val="none"/>
        </w:rPr>
        <w:t>https://www.sciencedirect.com/science/article/abs/pii/S0304389423008051</w:t>
      </w:r>
      <w:r w:rsidRPr="00161737">
        <w:rPr>
          <w:rFonts w:ascii="Times New Roman" w:hAnsi="Times New Roman" w:cs="Times New Roman"/>
          <w:color w:val="0070C0"/>
          <w:sz w:val="24"/>
          <w:szCs w:val="24"/>
        </w:rPr>
        <w:fldChar w:fldCharType="end"/>
      </w:r>
      <w:bookmarkEnd w:id="0"/>
    </w:p>
    <w:p w:rsidR="000816E0" w:rsidRPr="00161737" w:rsidRDefault="000816E0" w:rsidP="00161737">
      <w:pPr>
        <w:spacing w:before="150"/>
        <w:jc w:val="both"/>
        <w:rPr>
          <w:rFonts w:ascii="Times New Roman" w:hAnsi="Times New Roman" w:cs="Times New Roman"/>
          <w:b/>
          <w:sz w:val="24"/>
          <w:szCs w:val="24"/>
        </w:rPr>
      </w:pPr>
      <w:r w:rsidRPr="00161737">
        <w:rPr>
          <w:rFonts w:ascii="Times New Roman" w:hAnsi="Times New Roman" w:cs="Times New Roman"/>
          <w:b/>
          <w:sz w:val="24"/>
          <w:szCs w:val="24"/>
        </w:rPr>
        <w:t>DOI:</w:t>
      </w:r>
    </w:p>
    <w:p w:rsidR="00161737" w:rsidRPr="00161737" w:rsidRDefault="00161737" w:rsidP="00161737">
      <w:pPr>
        <w:spacing w:before="150"/>
        <w:jc w:val="both"/>
        <w:rPr>
          <w:rFonts w:ascii="Times New Roman" w:hAnsi="Times New Roman" w:cs="Times New Roman"/>
          <w:b/>
          <w:color w:val="0070C0"/>
          <w:sz w:val="24"/>
          <w:szCs w:val="24"/>
        </w:rPr>
      </w:pPr>
      <w:hyperlink r:id="rId8" w:tgtFrame="_blank" w:tooltip="Persistent link using digital object identifier" w:history="1">
        <w:r w:rsidRPr="00161737">
          <w:rPr>
            <w:rStyle w:val="anchor-text"/>
            <w:rFonts w:ascii="Times New Roman" w:hAnsi="Times New Roman" w:cs="Times New Roman"/>
            <w:color w:val="0070C0"/>
            <w:sz w:val="24"/>
            <w:szCs w:val="24"/>
          </w:rPr>
          <w:t>https://doi.org/10.1016/j.jhazmat.2023.131522</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3E51"/>
    <w:rsid w:val="001457A5"/>
    <w:rsid w:val="00161737"/>
    <w:rsid w:val="00171D6A"/>
    <w:rsid w:val="00197F72"/>
    <w:rsid w:val="001B444F"/>
    <w:rsid w:val="001B7224"/>
    <w:rsid w:val="001D380C"/>
    <w:rsid w:val="002061D4"/>
    <w:rsid w:val="00212608"/>
    <w:rsid w:val="00227FCF"/>
    <w:rsid w:val="00243F62"/>
    <w:rsid w:val="00282502"/>
    <w:rsid w:val="00286666"/>
    <w:rsid w:val="002B618E"/>
    <w:rsid w:val="002C78EC"/>
    <w:rsid w:val="002E08A6"/>
    <w:rsid w:val="002E30B8"/>
    <w:rsid w:val="003323A5"/>
    <w:rsid w:val="00337AFE"/>
    <w:rsid w:val="00383B0C"/>
    <w:rsid w:val="00385CC7"/>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24C1D"/>
    <w:rsid w:val="00833B73"/>
    <w:rsid w:val="008543AA"/>
    <w:rsid w:val="008659B7"/>
    <w:rsid w:val="0086732B"/>
    <w:rsid w:val="00874CFB"/>
    <w:rsid w:val="00876378"/>
    <w:rsid w:val="00891D34"/>
    <w:rsid w:val="008B4C75"/>
    <w:rsid w:val="008B660E"/>
    <w:rsid w:val="008C6034"/>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F6EFD"/>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CF4CE9"/>
    <w:rsid w:val="00D11FFB"/>
    <w:rsid w:val="00D13C43"/>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824C1D"/>
  </w:style>
  <w:style w:type="character" w:customStyle="1" w:styleId="react-xocs-alternative-link">
    <w:name w:val="react-xocs-alternative-link"/>
    <w:basedOn w:val="DefaultParagraphFont"/>
    <w:rsid w:val="00824C1D"/>
  </w:style>
  <w:style w:type="character" w:customStyle="1" w:styleId="given-name">
    <w:name w:val="given-name"/>
    <w:basedOn w:val="DefaultParagraphFont"/>
    <w:rsid w:val="00824C1D"/>
  </w:style>
  <w:style w:type="character" w:customStyle="1" w:styleId="text">
    <w:name w:val="text"/>
    <w:basedOn w:val="DefaultParagraphFont"/>
    <w:rsid w:val="00824C1D"/>
  </w:style>
  <w:style w:type="character" w:customStyle="1" w:styleId="author-ref">
    <w:name w:val="author-ref"/>
    <w:basedOn w:val="DefaultParagraphFont"/>
    <w:rsid w:val="00824C1D"/>
  </w:style>
  <w:style w:type="character" w:customStyle="1" w:styleId="anchor-text">
    <w:name w:val="anchor-text"/>
    <w:basedOn w:val="DefaultParagraphFont"/>
    <w:rsid w:val="00161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hazmat.2023.131522"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marine-protected-are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coral-bleaching" TargetMode="External"/><Relationship Id="rId5" Type="http://schemas.openxmlformats.org/officeDocument/2006/relationships/hyperlink" Target="https://www.sciencedirect.com/topics/earth-and-planetary-sciences/marine-protected-area" TargetMode="External"/><Relationship Id="rId10" Type="http://schemas.openxmlformats.org/officeDocument/2006/relationships/theme" Target="theme/theme1.xml"/><Relationship Id="rId4" Type="http://schemas.openxmlformats.org/officeDocument/2006/relationships/hyperlink" Target="https://www.sciencedirect.com/topics/earth-and-planetary-sciences/terrestrial-ecosyste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2024-06-27T04:05:00Z</dcterms:created>
  <dcterms:modified xsi:type="dcterms:W3CDTF">2024-06-27T05:15:00Z</dcterms:modified>
</cp:coreProperties>
</file>