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E03E30" w:rsidRDefault="00E03E30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E03E30">
        <w:rPr>
          <w:rStyle w:val="blue-tooltip"/>
          <w:rFonts w:ascii="Times New Roman" w:hAnsi="Times New Roman" w:cs="Times New Roman"/>
          <w:bCs/>
          <w:sz w:val="40"/>
          <w:szCs w:val="40"/>
        </w:rPr>
        <w:t>Modeling Hybrid Cars Adoption Using an Extended Version of the Theory of Planned Behavior</w:t>
      </w:r>
    </w:p>
    <w:p w:rsidR="00E03E30" w:rsidRDefault="00E03E30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E03E30" w:rsidRDefault="00056A8C" w:rsidP="00A02CA0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E03E30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E03E30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3E30" w:rsidRPr="00E03E30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Vinayagan</w:t>
      </w:r>
      <w:proofErr w:type="spellEnd"/>
      <w:r w:rsidR="00E03E30" w:rsidRPr="00E03E30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E03E30" w:rsidRPr="00E03E30">
        <w:rPr>
          <w:rStyle w:val="text"/>
          <w:rFonts w:ascii="Times New Roman" w:hAnsi="Times New Roman" w:cs="Times New Roman"/>
          <w:color w:val="0070C0"/>
          <w:sz w:val="24"/>
          <w:szCs w:val="24"/>
        </w:rPr>
        <w:t>Karuppiah</w:t>
      </w:r>
      <w:proofErr w:type="spellEnd"/>
      <w:r w:rsidR="00E03E30" w:rsidRPr="00E03E30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E03E30" w:rsidRPr="00E03E30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T.</w:t>
      </w:r>
      <w:r w:rsidR="00E03E30" w:rsidRPr="00E03E30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E03E30" w:rsidRPr="00E03E30">
        <w:rPr>
          <w:rStyle w:val="text"/>
          <w:rFonts w:ascii="Times New Roman" w:hAnsi="Times New Roman" w:cs="Times New Roman"/>
          <w:color w:val="0070C0"/>
          <w:sz w:val="24"/>
          <w:szCs w:val="24"/>
        </w:rPr>
        <w:t>Ramayah</w:t>
      </w:r>
      <w:proofErr w:type="spellEnd"/>
    </w:p>
    <w:p w:rsidR="00056A8C" w:rsidRPr="00E03E30" w:rsidRDefault="00056A8C" w:rsidP="00A02CA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E03E30" w:rsidRDefault="00E03E30" w:rsidP="00A02CA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E03E30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E03E30" w:rsidRPr="00E03E30" w:rsidRDefault="00E03E30" w:rsidP="00A02CA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E03E30">
        <w:rPr>
          <w:rFonts w:ascii="Times New Roman" w:hAnsi="Times New Roman" w:cs="Times New Roman"/>
          <w:sz w:val="24"/>
          <w:szCs w:val="24"/>
        </w:rPr>
        <w:t xml:space="preserve">Malaysian environmental issues produced by conventional cars have long been a subject of concern, and must be addressed by consumers’ adoption of hybrid cars. As a result, the purpose of this study is to identify significant factors influencing consumers’ intentions to purchase hybrid cars in Malaysia. TPB was employed as a base theory, and two supporting theories, self-identity and self-congruity, were </w:t>
      </w:r>
      <w:bookmarkStart w:id="0" w:name="_GoBack"/>
      <w:bookmarkEnd w:id="0"/>
      <w:r w:rsidRPr="00E03E30">
        <w:rPr>
          <w:rFonts w:ascii="Times New Roman" w:hAnsi="Times New Roman" w:cs="Times New Roman"/>
          <w:sz w:val="24"/>
          <w:szCs w:val="24"/>
        </w:rPr>
        <w:t>incorporated to aid in the development of the study’s framework. An online survey was developed and distributed throughout Malaysia via social media platforms, and the results were analyzed using PLS-SEM. It was revealed that consumers’ high price sensitivity weakens the positive relationship between perceived behavioral control and purchase intention toward hybrid cars.</w:t>
      </w:r>
    </w:p>
    <w:p w:rsidR="00E03E30" w:rsidRDefault="00E03E30" w:rsidP="00A02CA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3E30" w:rsidRPr="00E03E30" w:rsidRDefault="00E03E30" w:rsidP="00A02CA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3E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Keywords: </w:t>
      </w:r>
      <w:r w:rsidRPr="00E03E30">
        <w:rPr>
          <w:rFonts w:ascii="Times New Roman" w:eastAsia="Times New Roman" w:hAnsi="Times New Roman" w:cs="Times New Roman"/>
          <w:sz w:val="24"/>
          <w:szCs w:val="24"/>
        </w:rPr>
        <w:t>Hybrid cars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03E30">
        <w:rPr>
          <w:rFonts w:ascii="Times New Roman" w:eastAsia="Times New Roman" w:hAnsi="Times New Roman" w:cs="Times New Roman"/>
          <w:sz w:val="24"/>
          <w:szCs w:val="24"/>
        </w:rPr>
        <w:t>urchase intention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03E30">
        <w:rPr>
          <w:rFonts w:ascii="Times New Roman" w:eastAsia="Times New Roman" w:hAnsi="Times New Roman" w:cs="Times New Roman"/>
          <w:sz w:val="24"/>
          <w:szCs w:val="24"/>
        </w:rPr>
        <w:t>rice sensitivity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03E30">
        <w:rPr>
          <w:rFonts w:ascii="Times New Roman" w:eastAsia="Times New Roman" w:hAnsi="Times New Roman" w:cs="Times New Roman"/>
          <w:sz w:val="24"/>
          <w:szCs w:val="24"/>
        </w:rPr>
        <w:t>elf-identity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03E30">
        <w:rPr>
          <w:rFonts w:ascii="Times New Roman" w:eastAsia="Times New Roman" w:hAnsi="Times New Roman" w:cs="Times New Roman"/>
          <w:sz w:val="24"/>
          <w:szCs w:val="24"/>
        </w:rPr>
        <w:t>heory of planned behavior</w:t>
      </w:r>
    </w:p>
    <w:p w:rsidR="000816E0" w:rsidRPr="00E03E30" w:rsidRDefault="000816E0" w:rsidP="00A02CA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03E3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E03E30" w:rsidRPr="00E03E30" w:rsidRDefault="00E03E30" w:rsidP="00A02CA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E03E30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E03E30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"https://www.sciencedirect.com/org/science/article/abs/pii/S1942786722005574" \t "_blank" </w:instrText>
      </w:r>
      <w:r w:rsidRPr="00E03E30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E03E30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https://www.sciencedirect.com/org/science/article/abs/pii/S1942786722005574</w:t>
      </w:r>
      <w:r w:rsidRPr="00E03E30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E03E30" w:rsidRDefault="000816E0" w:rsidP="00A02CA0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30">
        <w:rPr>
          <w:rFonts w:ascii="Times New Roman" w:hAnsi="Times New Roman" w:cs="Times New Roman"/>
          <w:b/>
          <w:sz w:val="24"/>
          <w:szCs w:val="24"/>
        </w:rPr>
        <w:t>DOI:</w:t>
      </w:r>
    </w:p>
    <w:p w:rsidR="00E03E30" w:rsidRPr="00E03E30" w:rsidRDefault="00E03E30" w:rsidP="00A02CA0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4" w:tgtFrame="_blank" w:tooltip="Persistent link using digital object identifier" w:history="1">
        <w:r w:rsidRPr="00E03E30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https://doi.org/10.1080/19427867.2022.2091677</w:t>
        </w:r>
      </w:hyperlink>
    </w:p>
    <w:sectPr w:rsidR="00E03E30" w:rsidRPr="00E03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3E51"/>
    <w:rsid w:val="001457A5"/>
    <w:rsid w:val="00171D6A"/>
    <w:rsid w:val="00197F72"/>
    <w:rsid w:val="001B444F"/>
    <w:rsid w:val="001B7224"/>
    <w:rsid w:val="001D380C"/>
    <w:rsid w:val="002061D4"/>
    <w:rsid w:val="00212608"/>
    <w:rsid w:val="00227FCF"/>
    <w:rsid w:val="00243F62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85CC7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8605E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33B73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A5C55"/>
    <w:rsid w:val="00A02CA0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C76A4"/>
    <w:rsid w:val="00CD6A55"/>
    <w:rsid w:val="00CF2D6D"/>
    <w:rsid w:val="00CF4CE9"/>
    <w:rsid w:val="00D11FFB"/>
    <w:rsid w:val="00D13C43"/>
    <w:rsid w:val="00D26612"/>
    <w:rsid w:val="00DA36C1"/>
    <w:rsid w:val="00DE2BB8"/>
    <w:rsid w:val="00DF18D8"/>
    <w:rsid w:val="00DF3561"/>
    <w:rsid w:val="00E03E30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E6C47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03E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E03E30"/>
  </w:style>
  <w:style w:type="character" w:customStyle="1" w:styleId="react-xocs-alternative-link">
    <w:name w:val="react-xocs-alternative-link"/>
    <w:basedOn w:val="DefaultParagraphFont"/>
    <w:rsid w:val="00E03E30"/>
  </w:style>
  <w:style w:type="character" w:customStyle="1" w:styleId="given-name">
    <w:name w:val="given-name"/>
    <w:basedOn w:val="DefaultParagraphFont"/>
    <w:rsid w:val="00E03E30"/>
  </w:style>
  <w:style w:type="character" w:customStyle="1" w:styleId="text">
    <w:name w:val="text"/>
    <w:basedOn w:val="DefaultParagraphFont"/>
    <w:rsid w:val="00E03E30"/>
  </w:style>
  <w:style w:type="character" w:customStyle="1" w:styleId="author-ref">
    <w:name w:val="author-ref"/>
    <w:basedOn w:val="DefaultParagraphFont"/>
    <w:rsid w:val="00E03E30"/>
  </w:style>
  <w:style w:type="character" w:customStyle="1" w:styleId="Heading2Char">
    <w:name w:val="Heading 2 Char"/>
    <w:basedOn w:val="DefaultParagraphFont"/>
    <w:link w:val="Heading2"/>
    <w:uiPriority w:val="9"/>
    <w:rsid w:val="00E03E3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1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80/19427867.2022.20916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2024-06-24T06:34:00Z</dcterms:created>
  <dcterms:modified xsi:type="dcterms:W3CDTF">2024-06-29T06:08:00Z</dcterms:modified>
</cp:coreProperties>
</file>