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DA5" w:rsidRPr="009A4DA5" w:rsidRDefault="009A4DA5" w:rsidP="009A4DA5">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9A4DA5">
        <w:rPr>
          <w:rFonts w:ascii="Times New Roman" w:eastAsia="Times New Roman" w:hAnsi="Times New Roman" w:cs="Times New Roman"/>
          <w:bCs/>
          <w:kern w:val="36"/>
          <w:sz w:val="40"/>
          <w:szCs w:val="40"/>
        </w:rPr>
        <w:t>Novel Approaches for the Application of Herbs for Skin Care</w:t>
      </w:r>
    </w:p>
    <w:p w:rsidR="00056A8C" w:rsidRPr="008E59F8" w:rsidRDefault="00056A8C">
      <w:pPr>
        <w:rPr>
          <w:rStyle w:val="blue-tooltip"/>
          <w:b/>
          <w:bCs/>
          <w:sz w:val="40"/>
          <w:szCs w:val="40"/>
        </w:rPr>
      </w:pPr>
    </w:p>
    <w:p w:rsidR="00286666" w:rsidRPr="009A4DA5" w:rsidRDefault="009A4DA5" w:rsidP="009A4DA5">
      <w:pPr>
        <w:rPr>
          <w:rStyle w:val="blue-tooltip"/>
          <w:rFonts w:ascii="Times New Roman" w:hAnsi="Times New Roman" w:cs="Times New Roman"/>
          <w:b/>
          <w:bCs/>
          <w:color w:val="0070C0"/>
          <w:sz w:val="24"/>
          <w:szCs w:val="24"/>
        </w:rPr>
      </w:pPr>
      <w:r>
        <w:rPr>
          <w:rStyle w:val="blue-tooltip"/>
          <w:rFonts w:ascii="Times New Roman" w:hAnsi="Times New Roman" w:cs="Times New Roman"/>
          <w:b/>
          <w:bCs/>
          <w:sz w:val="24"/>
          <w:szCs w:val="24"/>
        </w:rPr>
        <w:t>Author:</w:t>
      </w:r>
      <w:r w:rsidR="007052FE">
        <w:rPr>
          <w:rStyle w:val="blue-tooltip"/>
          <w:rFonts w:ascii="Times New Roman" w:hAnsi="Times New Roman" w:cs="Times New Roman"/>
          <w:b/>
          <w:bCs/>
          <w:sz w:val="24"/>
          <w:szCs w:val="24"/>
        </w:rPr>
        <w:t xml:space="preserve"> </w:t>
      </w:r>
      <w:hyperlink r:id="rId4" w:history="1">
        <w:r>
          <w:rPr>
            <w:rStyle w:val="Hyperlink"/>
            <w:rFonts w:ascii="Times New Roman" w:hAnsi="Times New Roman" w:cs="Times New Roman"/>
            <w:color w:val="0070C0"/>
            <w:sz w:val="24"/>
            <w:szCs w:val="24"/>
            <w:u w:val="none"/>
          </w:rPr>
          <w:t xml:space="preserve">Hitesh </w:t>
        </w:r>
        <w:r w:rsidRPr="009A4DA5">
          <w:rPr>
            <w:rStyle w:val="Hyperlink"/>
            <w:rFonts w:ascii="Times New Roman" w:hAnsi="Times New Roman" w:cs="Times New Roman"/>
            <w:color w:val="0070C0"/>
            <w:sz w:val="24"/>
            <w:szCs w:val="24"/>
            <w:u w:val="none"/>
          </w:rPr>
          <w:t>Chopra</w:t>
        </w:r>
      </w:hyperlink>
      <w:r w:rsidRPr="009A4DA5">
        <w:rPr>
          <w:rStyle w:val="comma"/>
          <w:rFonts w:ascii="Times New Roman" w:hAnsi="Times New Roman" w:cs="Times New Roman"/>
          <w:color w:val="0070C0"/>
          <w:sz w:val="24"/>
          <w:szCs w:val="24"/>
        </w:rPr>
        <w:t>, </w:t>
      </w:r>
      <w:hyperlink r:id="rId5" w:history="1">
        <w:r w:rsidRPr="009A4DA5">
          <w:rPr>
            <w:rStyle w:val="Hyperlink"/>
            <w:rFonts w:ascii="Times New Roman" w:hAnsi="Times New Roman" w:cs="Times New Roman"/>
            <w:color w:val="0070C0"/>
            <w:sz w:val="24"/>
            <w:szCs w:val="24"/>
            <w:u w:val="none"/>
          </w:rPr>
          <w:t xml:space="preserve">Christos </w:t>
        </w:r>
        <w:proofErr w:type="spellStart"/>
        <w:r w:rsidRPr="009A4DA5">
          <w:rPr>
            <w:rStyle w:val="Hyperlink"/>
            <w:rFonts w:ascii="Times New Roman" w:hAnsi="Times New Roman" w:cs="Times New Roman"/>
            <w:color w:val="0070C0"/>
            <w:sz w:val="24"/>
            <w:szCs w:val="24"/>
            <w:u w:val="none"/>
          </w:rPr>
          <w:t>Tsagkaris</w:t>
        </w:r>
        <w:proofErr w:type="spellEnd"/>
      </w:hyperlink>
      <w:r w:rsidRPr="009A4DA5">
        <w:rPr>
          <w:rStyle w:val="comma"/>
          <w:rFonts w:ascii="Times New Roman" w:hAnsi="Times New Roman" w:cs="Times New Roman"/>
          <w:color w:val="0070C0"/>
          <w:sz w:val="24"/>
          <w:szCs w:val="24"/>
        </w:rPr>
        <w:t>, </w:t>
      </w:r>
      <w:hyperlink r:id="rId6" w:history="1">
        <w:r w:rsidRPr="009A4DA5">
          <w:rPr>
            <w:rStyle w:val="Hyperlink"/>
            <w:rFonts w:ascii="Times New Roman" w:hAnsi="Times New Roman" w:cs="Times New Roman"/>
            <w:color w:val="0070C0"/>
            <w:sz w:val="24"/>
            <w:szCs w:val="24"/>
            <w:u w:val="none"/>
          </w:rPr>
          <w:t>Lauren Matthews</w:t>
        </w:r>
      </w:hyperlink>
      <w:r w:rsidRPr="009A4DA5">
        <w:rPr>
          <w:rStyle w:val="comma"/>
          <w:rFonts w:ascii="Times New Roman" w:hAnsi="Times New Roman" w:cs="Times New Roman"/>
          <w:color w:val="0070C0"/>
          <w:sz w:val="24"/>
          <w:szCs w:val="24"/>
        </w:rPr>
        <w:t>, </w:t>
      </w:r>
      <w:proofErr w:type="spellStart"/>
      <w:r w:rsidRPr="009A4DA5">
        <w:rPr>
          <w:rStyle w:val="authors-list-item"/>
          <w:rFonts w:ascii="Times New Roman" w:hAnsi="Times New Roman" w:cs="Times New Roman"/>
          <w:color w:val="0070C0"/>
          <w:sz w:val="24"/>
          <w:szCs w:val="24"/>
        </w:rPr>
        <w:fldChar w:fldCharType="begin"/>
      </w:r>
      <w:r w:rsidRPr="009A4DA5">
        <w:rPr>
          <w:rStyle w:val="authors-list-item"/>
          <w:rFonts w:ascii="Times New Roman" w:hAnsi="Times New Roman" w:cs="Times New Roman"/>
          <w:color w:val="0070C0"/>
          <w:sz w:val="24"/>
          <w:szCs w:val="24"/>
        </w:rPr>
        <w:instrText xml:space="preserve"> HYPERLINK "https://pubmed.ncbi.nlm.nih.gov/?term=Gautam+RK&amp;cauthor_id=35410596" </w:instrText>
      </w:r>
      <w:r w:rsidRPr="009A4DA5">
        <w:rPr>
          <w:rStyle w:val="authors-list-item"/>
          <w:rFonts w:ascii="Times New Roman" w:hAnsi="Times New Roman" w:cs="Times New Roman"/>
          <w:color w:val="0070C0"/>
          <w:sz w:val="24"/>
          <w:szCs w:val="24"/>
        </w:rPr>
        <w:fldChar w:fldCharType="separate"/>
      </w:r>
      <w:r w:rsidRPr="009A4DA5">
        <w:rPr>
          <w:rStyle w:val="Hyperlink"/>
          <w:rFonts w:ascii="Times New Roman" w:hAnsi="Times New Roman" w:cs="Times New Roman"/>
          <w:color w:val="0070C0"/>
          <w:sz w:val="24"/>
          <w:szCs w:val="24"/>
          <w:u w:val="none"/>
        </w:rPr>
        <w:t>Rupesh</w:t>
      </w:r>
      <w:proofErr w:type="spellEnd"/>
      <w:r w:rsidRPr="009A4DA5">
        <w:rPr>
          <w:rStyle w:val="Hyperlink"/>
          <w:rFonts w:ascii="Times New Roman" w:hAnsi="Times New Roman" w:cs="Times New Roman"/>
          <w:color w:val="0070C0"/>
          <w:sz w:val="24"/>
          <w:szCs w:val="24"/>
          <w:u w:val="none"/>
        </w:rPr>
        <w:t xml:space="preserve"> Kumar </w:t>
      </w:r>
      <w:proofErr w:type="spellStart"/>
      <w:r w:rsidRPr="009A4DA5">
        <w:rPr>
          <w:rStyle w:val="Hyperlink"/>
          <w:rFonts w:ascii="Times New Roman" w:hAnsi="Times New Roman" w:cs="Times New Roman"/>
          <w:color w:val="0070C0"/>
          <w:sz w:val="24"/>
          <w:szCs w:val="24"/>
          <w:u w:val="none"/>
        </w:rPr>
        <w:t>Gautam</w:t>
      </w:r>
      <w:proofErr w:type="spellEnd"/>
      <w:r w:rsidRPr="009A4DA5">
        <w:rPr>
          <w:rStyle w:val="authors-list-item"/>
          <w:rFonts w:ascii="Times New Roman" w:hAnsi="Times New Roman" w:cs="Times New Roman"/>
          <w:color w:val="0070C0"/>
          <w:sz w:val="24"/>
          <w:szCs w:val="24"/>
        </w:rPr>
        <w:fldChar w:fldCharType="end"/>
      </w:r>
      <w:r w:rsidRPr="009A4DA5">
        <w:rPr>
          <w:rStyle w:val="comma"/>
          <w:rFonts w:ascii="Times New Roman" w:hAnsi="Times New Roman" w:cs="Times New Roman"/>
          <w:color w:val="0070C0"/>
          <w:sz w:val="24"/>
          <w:szCs w:val="24"/>
        </w:rPr>
        <w:t>, </w:t>
      </w:r>
      <w:hyperlink r:id="rId7" w:history="1">
        <w:r w:rsidRPr="009A4DA5">
          <w:rPr>
            <w:rStyle w:val="Hyperlink"/>
            <w:rFonts w:ascii="Times New Roman" w:hAnsi="Times New Roman" w:cs="Times New Roman"/>
            <w:color w:val="0070C0"/>
            <w:sz w:val="24"/>
            <w:szCs w:val="24"/>
            <w:u w:val="none"/>
          </w:rPr>
          <w:t xml:space="preserve">Mohammad </w:t>
        </w:r>
        <w:proofErr w:type="spellStart"/>
        <w:r w:rsidRPr="009A4DA5">
          <w:rPr>
            <w:rStyle w:val="Hyperlink"/>
            <w:rFonts w:ascii="Times New Roman" w:hAnsi="Times New Roman" w:cs="Times New Roman"/>
            <w:color w:val="0070C0"/>
            <w:sz w:val="24"/>
            <w:szCs w:val="24"/>
            <w:u w:val="none"/>
          </w:rPr>
          <w:t>Amjad</w:t>
        </w:r>
        <w:proofErr w:type="spellEnd"/>
        <w:r w:rsidRPr="009A4DA5">
          <w:rPr>
            <w:rStyle w:val="Hyperlink"/>
            <w:rFonts w:ascii="Times New Roman" w:hAnsi="Times New Roman" w:cs="Times New Roman"/>
            <w:color w:val="0070C0"/>
            <w:sz w:val="24"/>
            <w:szCs w:val="24"/>
            <w:u w:val="none"/>
          </w:rPr>
          <w:t xml:space="preserve"> Kamal</w:t>
        </w:r>
      </w:hyperlink>
      <w:r w:rsidR="009437E0" w:rsidRPr="009A4DA5">
        <w:rPr>
          <w:rStyle w:val="blue-tooltip"/>
          <w:rFonts w:ascii="Times New Roman" w:hAnsi="Times New Roman" w:cs="Times New Roman"/>
          <w:color w:val="0070C0"/>
          <w:sz w:val="24"/>
          <w:szCs w:val="24"/>
        </w:rPr>
        <w:t xml:space="preserve"> </w:t>
      </w:r>
    </w:p>
    <w:p w:rsidR="00056A8C" w:rsidRPr="009A4DA5" w:rsidRDefault="00056A8C" w:rsidP="009A4DA5">
      <w:pPr>
        <w:jc w:val="both"/>
        <w:rPr>
          <w:rStyle w:val="blue-tooltip"/>
          <w:rFonts w:ascii="Times New Roman" w:hAnsi="Times New Roman" w:cs="Times New Roman"/>
          <w:b/>
          <w:sz w:val="24"/>
          <w:szCs w:val="24"/>
        </w:rPr>
      </w:pPr>
    </w:p>
    <w:p w:rsidR="00286666" w:rsidRPr="009A4DA5" w:rsidRDefault="009A4DA5" w:rsidP="009A4DA5">
      <w:pPr>
        <w:jc w:val="both"/>
        <w:rPr>
          <w:rStyle w:val="blue-tooltip"/>
          <w:rFonts w:ascii="Times New Roman" w:hAnsi="Times New Roman" w:cs="Times New Roman"/>
          <w:b/>
          <w:sz w:val="24"/>
          <w:szCs w:val="24"/>
        </w:rPr>
      </w:pPr>
      <w:r w:rsidRPr="009A4DA5">
        <w:rPr>
          <w:rStyle w:val="blue-tooltip"/>
          <w:rFonts w:ascii="Times New Roman" w:hAnsi="Times New Roman" w:cs="Times New Roman"/>
          <w:b/>
          <w:sz w:val="24"/>
          <w:szCs w:val="24"/>
        </w:rPr>
        <w:t>Abstract:</w:t>
      </w:r>
    </w:p>
    <w:p w:rsidR="009A4DA5" w:rsidRPr="009A4DA5" w:rsidRDefault="009A4DA5" w:rsidP="009A4DA5">
      <w:pPr>
        <w:jc w:val="both"/>
        <w:rPr>
          <w:rStyle w:val="blue-tooltip"/>
          <w:rFonts w:ascii="Times New Roman" w:hAnsi="Times New Roman" w:cs="Times New Roman"/>
          <w:b/>
          <w:sz w:val="24"/>
          <w:szCs w:val="24"/>
        </w:rPr>
      </w:pPr>
      <w:r w:rsidRPr="009A4DA5">
        <w:rPr>
          <w:rFonts w:ascii="Times New Roman" w:hAnsi="Times New Roman" w:cs="Times New Roman"/>
          <w:sz w:val="24"/>
          <w:szCs w:val="24"/>
        </w:rPr>
        <w:t xml:space="preserve">Skin is the largest non-parenchymal organ of the human body. It constitutes a natural barrier against pathogens and harmful environmental exposures and contributes to the human body's homeostasis. Conditions affecting the skin range from infections and injury to autoimmune diseases and cancer. Herbs have been used to treat dermatological conditions for a long time. Traditional approaches to delivering herbs to the skin include ointments, gels, creams, and lotions. However, poor </w:t>
      </w:r>
      <w:proofErr w:type="spellStart"/>
      <w:r w:rsidRPr="009A4DA5">
        <w:rPr>
          <w:rFonts w:ascii="Times New Roman" w:hAnsi="Times New Roman" w:cs="Times New Roman"/>
          <w:sz w:val="24"/>
          <w:szCs w:val="24"/>
        </w:rPr>
        <w:t>lipophilicity</w:t>
      </w:r>
      <w:proofErr w:type="spellEnd"/>
      <w:r w:rsidRPr="009A4DA5">
        <w:rPr>
          <w:rFonts w:ascii="Times New Roman" w:hAnsi="Times New Roman" w:cs="Times New Roman"/>
          <w:sz w:val="24"/>
          <w:szCs w:val="24"/>
        </w:rPr>
        <w:t xml:space="preserve"> or </w:t>
      </w:r>
      <w:proofErr w:type="spellStart"/>
      <w:r w:rsidRPr="009A4DA5">
        <w:rPr>
          <w:rFonts w:ascii="Times New Roman" w:hAnsi="Times New Roman" w:cs="Times New Roman"/>
          <w:sz w:val="24"/>
          <w:szCs w:val="24"/>
        </w:rPr>
        <w:t>hydrophilicity</w:t>
      </w:r>
      <w:proofErr w:type="spellEnd"/>
      <w:r w:rsidRPr="009A4DA5">
        <w:rPr>
          <w:rFonts w:ascii="Times New Roman" w:hAnsi="Times New Roman" w:cs="Times New Roman"/>
          <w:sz w:val="24"/>
          <w:szCs w:val="24"/>
        </w:rPr>
        <w:t xml:space="preserve"> in most herbal preparations results in limited bioavailability and poor penetration, restricting their effectiveness. Nanotechnology-based approaches have major potential, showing more promising results in enhancing transdermal penetration than traditional approaches. This review article summarizes such advances and sheds light on future directions in using nanotechnology-based strategies.</w:t>
      </w:r>
    </w:p>
    <w:p w:rsidR="000816E0" w:rsidRDefault="000816E0" w:rsidP="009A4DA5">
      <w:pPr>
        <w:jc w:val="both"/>
        <w:rPr>
          <w:rFonts w:ascii="Times New Roman" w:hAnsi="Times New Roman" w:cs="Times New Roman"/>
          <w:sz w:val="24"/>
          <w:szCs w:val="24"/>
        </w:rPr>
      </w:pPr>
    </w:p>
    <w:p w:rsidR="00A67C1D" w:rsidRPr="00987705" w:rsidRDefault="00A67C1D" w:rsidP="009A4DA5">
      <w:pPr>
        <w:jc w:val="both"/>
        <w:rPr>
          <w:rFonts w:ascii="Times New Roman" w:hAnsi="Times New Roman" w:cs="Times New Roman"/>
          <w:sz w:val="24"/>
          <w:szCs w:val="24"/>
        </w:rPr>
      </w:pPr>
      <w:r w:rsidRPr="00987705">
        <w:rPr>
          <w:rStyle w:val="Strong"/>
          <w:rFonts w:ascii="Times New Roman" w:hAnsi="Times New Roman" w:cs="Times New Roman"/>
          <w:sz w:val="24"/>
          <w:szCs w:val="24"/>
        </w:rPr>
        <w:t xml:space="preserve">Keywords: </w:t>
      </w:r>
      <w:r w:rsidRPr="00987705">
        <w:rPr>
          <w:rFonts w:ascii="Times New Roman" w:hAnsi="Times New Roman" w:cs="Times New Roman"/>
          <w:sz w:val="24"/>
          <w:szCs w:val="24"/>
        </w:rPr>
        <w:t>Herbs; autoimmune disease; cosmetics; nanotechnology; psoriasis; transdermal.</w:t>
      </w:r>
    </w:p>
    <w:p w:rsidR="000816E0" w:rsidRPr="009A4DA5" w:rsidRDefault="000816E0" w:rsidP="009A4DA5">
      <w:pPr>
        <w:spacing w:before="150" w:after="150" w:line="240" w:lineRule="auto"/>
        <w:jc w:val="both"/>
        <w:rPr>
          <w:rFonts w:ascii="Times New Roman" w:hAnsi="Times New Roman" w:cs="Times New Roman"/>
          <w:b/>
          <w:bCs/>
          <w:sz w:val="24"/>
          <w:szCs w:val="24"/>
          <w:shd w:val="clear" w:color="auto" w:fill="FFFFFF"/>
        </w:rPr>
      </w:pPr>
      <w:r w:rsidRPr="009A4DA5">
        <w:rPr>
          <w:rFonts w:ascii="Times New Roman" w:hAnsi="Times New Roman" w:cs="Times New Roman"/>
          <w:b/>
          <w:bCs/>
          <w:sz w:val="24"/>
          <w:szCs w:val="24"/>
          <w:shd w:val="clear" w:color="auto" w:fill="FFFFFF"/>
        </w:rPr>
        <w:t>Conference / Journal Link:</w:t>
      </w:r>
    </w:p>
    <w:bookmarkStart w:id="0" w:name="cj_link"/>
    <w:p w:rsidR="009A4DA5" w:rsidRPr="009A4DA5" w:rsidRDefault="009A4DA5" w:rsidP="009A4DA5">
      <w:pPr>
        <w:spacing w:before="150" w:after="150" w:line="240" w:lineRule="auto"/>
        <w:jc w:val="both"/>
        <w:rPr>
          <w:rFonts w:ascii="Times New Roman" w:hAnsi="Times New Roman" w:cs="Times New Roman"/>
          <w:b/>
          <w:bCs/>
          <w:color w:val="0070C0"/>
          <w:sz w:val="24"/>
          <w:szCs w:val="24"/>
          <w:shd w:val="clear" w:color="auto" w:fill="FFFFFF"/>
        </w:rPr>
      </w:pPr>
      <w:r w:rsidRPr="009A4DA5">
        <w:rPr>
          <w:rFonts w:ascii="Times New Roman" w:hAnsi="Times New Roman" w:cs="Times New Roman"/>
          <w:color w:val="0070C0"/>
          <w:sz w:val="24"/>
          <w:szCs w:val="24"/>
        </w:rPr>
        <w:fldChar w:fldCharType="begin"/>
      </w:r>
      <w:r w:rsidRPr="009A4DA5">
        <w:rPr>
          <w:rFonts w:ascii="Times New Roman" w:hAnsi="Times New Roman" w:cs="Times New Roman"/>
          <w:color w:val="0070C0"/>
          <w:sz w:val="24"/>
          <w:szCs w:val="24"/>
        </w:rPr>
        <w:instrText xml:space="preserve"> HYPERLINK "https://pubmed.ncbi.nlm.nih.gov/35410596/" \t "_blank" </w:instrText>
      </w:r>
      <w:r w:rsidRPr="009A4DA5">
        <w:rPr>
          <w:rFonts w:ascii="Times New Roman" w:hAnsi="Times New Roman" w:cs="Times New Roman"/>
          <w:color w:val="0070C0"/>
          <w:sz w:val="24"/>
          <w:szCs w:val="24"/>
        </w:rPr>
        <w:fldChar w:fldCharType="separate"/>
      </w:r>
      <w:r w:rsidRPr="009A4DA5">
        <w:rPr>
          <w:rStyle w:val="Hyperlink"/>
          <w:rFonts w:ascii="Times New Roman" w:hAnsi="Times New Roman" w:cs="Times New Roman"/>
          <w:color w:val="0070C0"/>
          <w:sz w:val="24"/>
          <w:szCs w:val="24"/>
          <w:u w:val="none"/>
        </w:rPr>
        <w:t>https://pubmed.ncbi.nlm.nih.gov/35410596/</w:t>
      </w:r>
      <w:r w:rsidRPr="009A4DA5">
        <w:rPr>
          <w:rFonts w:ascii="Times New Roman" w:hAnsi="Times New Roman" w:cs="Times New Roman"/>
          <w:color w:val="0070C0"/>
          <w:sz w:val="24"/>
          <w:szCs w:val="24"/>
        </w:rPr>
        <w:fldChar w:fldCharType="end"/>
      </w:r>
      <w:bookmarkEnd w:id="0"/>
    </w:p>
    <w:p w:rsidR="000816E0" w:rsidRPr="009A4DA5" w:rsidRDefault="000816E0" w:rsidP="009A4DA5">
      <w:pPr>
        <w:spacing w:before="150"/>
        <w:jc w:val="both"/>
        <w:rPr>
          <w:rFonts w:ascii="Times New Roman" w:hAnsi="Times New Roman" w:cs="Times New Roman"/>
          <w:b/>
          <w:sz w:val="24"/>
          <w:szCs w:val="24"/>
        </w:rPr>
      </w:pPr>
      <w:r w:rsidRPr="009A4DA5">
        <w:rPr>
          <w:rFonts w:ascii="Times New Roman" w:hAnsi="Times New Roman" w:cs="Times New Roman"/>
          <w:b/>
          <w:sz w:val="24"/>
          <w:szCs w:val="24"/>
        </w:rPr>
        <w:t>DOI:</w:t>
      </w:r>
      <w:bookmarkStart w:id="1" w:name="_GoBack"/>
      <w:bookmarkEnd w:id="1"/>
    </w:p>
    <w:p w:rsidR="000816E0" w:rsidRPr="009A4DA5" w:rsidRDefault="009A4DA5" w:rsidP="009A4DA5">
      <w:pPr>
        <w:jc w:val="both"/>
        <w:rPr>
          <w:rFonts w:ascii="Times New Roman" w:hAnsi="Times New Roman" w:cs="Times New Roman"/>
          <w:color w:val="0070C0"/>
          <w:sz w:val="24"/>
          <w:szCs w:val="24"/>
        </w:rPr>
      </w:pPr>
      <w:hyperlink r:id="rId8" w:tgtFrame="_blank" w:history="1">
        <w:r w:rsidRPr="009A4DA5">
          <w:rPr>
            <w:rStyle w:val="Hyperlink"/>
            <w:rFonts w:ascii="Times New Roman" w:hAnsi="Times New Roman" w:cs="Times New Roman"/>
            <w:color w:val="0070C0"/>
            <w:sz w:val="24"/>
            <w:szCs w:val="24"/>
            <w:u w:val="none"/>
          </w:rPr>
          <w:t xml:space="preserve">10.2174/1389201023666220411110358 </w:t>
        </w:r>
      </w:hyperlink>
    </w:p>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61FC7"/>
    <w:rsid w:val="004B77E2"/>
    <w:rsid w:val="004F276A"/>
    <w:rsid w:val="00520888"/>
    <w:rsid w:val="005241A4"/>
    <w:rsid w:val="005429A8"/>
    <w:rsid w:val="00542D8F"/>
    <w:rsid w:val="00563D55"/>
    <w:rsid w:val="00595884"/>
    <w:rsid w:val="00597AC0"/>
    <w:rsid w:val="005A50A4"/>
    <w:rsid w:val="005A6D15"/>
    <w:rsid w:val="006046B1"/>
    <w:rsid w:val="00620AFF"/>
    <w:rsid w:val="00680022"/>
    <w:rsid w:val="00680E6F"/>
    <w:rsid w:val="006920D4"/>
    <w:rsid w:val="006A4A8B"/>
    <w:rsid w:val="006B3AD4"/>
    <w:rsid w:val="006D3612"/>
    <w:rsid w:val="006E7690"/>
    <w:rsid w:val="006F61D2"/>
    <w:rsid w:val="007052FE"/>
    <w:rsid w:val="00740C0D"/>
    <w:rsid w:val="0078199A"/>
    <w:rsid w:val="00795699"/>
    <w:rsid w:val="007A2B06"/>
    <w:rsid w:val="007B1575"/>
    <w:rsid w:val="00812C96"/>
    <w:rsid w:val="008543AA"/>
    <w:rsid w:val="008546C0"/>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66CCC"/>
    <w:rsid w:val="00987705"/>
    <w:rsid w:val="009A4DA5"/>
    <w:rsid w:val="009A5C55"/>
    <w:rsid w:val="00A6337C"/>
    <w:rsid w:val="00A675F1"/>
    <w:rsid w:val="00A67C1D"/>
    <w:rsid w:val="00A70799"/>
    <w:rsid w:val="00A94B34"/>
    <w:rsid w:val="00AB508E"/>
    <w:rsid w:val="00AC4B91"/>
    <w:rsid w:val="00AC5C4F"/>
    <w:rsid w:val="00B122AF"/>
    <w:rsid w:val="00B12BAA"/>
    <w:rsid w:val="00B2123C"/>
    <w:rsid w:val="00B409D9"/>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63D85"/>
    <w:rsid w:val="00DA36C1"/>
    <w:rsid w:val="00DE2BB8"/>
    <w:rsid w:val="00DF18D8"/>
    <w:rsid w:val="00DF22C1"/>
    <w:rsid w:val="00DF3561"/>
    <w:rsid w:val="00E14578"/>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A4D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9A4DA5"/>
    <w:rPr>
      <w:rFonts w:ascii="Times New Roman" w:eastAsia="Times New Roman" w:hAnsi="Times New Roman" w:cs="Times New Roman"/>
      <w:b/>
      <w:bCs/>
      <w:kern w:val="36"/>
      <w:sz w:val="48"/>
      <w:szCs w:val="48"/>
    </w:rPr>
  </w:style>
  <w:style w:type="character" w:customStyle="1" w:styleId="authors-list-item">
    <w:name w:val="authors-list-item"/>
    <w:basedOn w:val="DefaultParagraphFont"/>
    <w:rsid w:val="009A4DA5"/>
  </w:style>
  <w:style w:type="character" w:customStyle="1" w:styleId="author-sup-separator">
    <w:name w:val="author-sup-separator"/>
    <w:basedOn w:val="DefaultParagraphFont"/>
    <w:rsid w:val="009A4DA5"/>
  </w:style>
  <w:style w:type="character" w:customStyle="1" w:styleId="comma">
    <w:name w:val="comma"/>
    <w:basedOn w:val="DefaultParagraphFont"/>
    <w:rsid w:val="009A4DA5"/>
  </w:style>
  <w:style w:type="character" w:customStyle="1" w:styleId="identifier">
    <w:name w:val="identifier"/>
    <w:basedOn w:val="DefaultParagraphFont"/>
    <w:rsid w:val="009A4DA5"/>
  </w:style>
  <w:style w:type="character" w:styleId="Strong">
    <w:name w:val="Strong"/>
    <w:basedOn w:val="DefaultParagraphFont"/>
    <w:uiPriority w:val="22"/>
    <w:qFormat/>
    <w:rsid w:val="00A67C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461563">
      <w:bodyDiv w:val="1"/>
      <w:marLeft w:val="0"/>
      <w:marRight w:val="0"/>
      <w:marTop w:val="0"/>
      <w:marBottom w:val="0"/>
      <w:divBdr>
        <w:top w:val="none" w:sz="0" w:space="0" w:color="auto"/>
        <w:left w:val="none" w:sz="0" w:space="0" w:color="auto"/>
        <w:bottom w:val="none" w:sz="0" w:space="0" w:color="auto"/>
        <w:right w:val="none" w:sz="0" w:space="0" w:color="auto"/>
      </w:divBdr>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74/1389201023666220411110358" TargetMode="External"/><Relationship Id="rId3" Type="http://schemas.openxmlformats.org/officeDocument/2006/relationships/webSettings" Target="webSettings.xml"/><Relationship Id="rId7" Type="http://schemas.openxmlformats.org/officeDocument/2006/relationships/hyperlink" Target="https://pubmed.ncbi.nlm.nih.gov/?term=Kamal+MA&amp;cauthor_id=3541059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Matthews+L&amp;cauthor_id=35410596" TargetMode="External"/><Relationship Id="rId5" Type="http://schemas.openxmlformats.org/officeDocument/2006/relationships/hyperlink" Target="https://pubmed.ncbi.nlm.nih.gov/?term=Tsagkaris+C&amp;cauthor_id=35410596" TargetMode="External"/><Relationship Id="rId10" Type="http://schemas.openxmlformats.org/officeDocument/2006/relationships/theme" Target="theme/theme1.xml"/><Relationship Id="rId4" Type="http://schemas.openxmlformats.org/officeDocument/2006/relationships/hyperlink" Target="https://pubmed.ncbi.nlm.nih.gov/?term=Chopra+H&amp;cauthor_id=35410596"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2024-07-02T04:04:00Z</dcterms:created>
  <dcterms:modified xsi:type="dcterms:W3CDTF">2024-07-04T06:41:00Z</dcterms:modified>
</cp:coreProperties>
</file>