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56A8C" w:rsidRDefault="00056A8C">
      <w:pPr>
        <w:rPr>
          <w:rStyle w:val="blue-tooltip"/>
          <w:b/>
          <w:bCs/>
          <w:sz w:val="40"/>
          <w:szCs w:val="40"/>
        </w:rPr>
      </w:pPr>
    </w:p>
    <w:p w:rsidR="00055772" w:rsidRDefault="00055772">
      <w:pPr>
        <w:rPr>
          <w:rStyle w:val="blue-tooltip"/>
          <w:b/>
          <w:bCs/>
          <w:sz w:val="40"/>
          <w:szCs w:val="40"/>
        </w:rPr>
      </w:pPr>
    </w:p>
    <w:p w:rsidR="00055772" w:rsidRPr="00055772" w:rsidRDefault="00055772">
      <w:pPr>
        <w:rPr>
          <w:rStyle w:val="blue-tooltip"/>
          <w:rFonts w:ascii="Times New Roman" w:hAnsi="Times New Roman" w:cs="Times New Roman"/>
          <w:bCs/>
          <w:sz w:val="40"/>
          <w:szCs w:val="40"/>
        </w:rPr>
      </w:pPr>
      <w:r w:rsidRPr="00055772">
        <w:rPr>
          <w:rStyle w:val="blue-tooltip"/>
          <w:rFonts w:ascii="Times New Roman" w:hAnsi="Times New Roman" w:cs="Times New Roman"/>
          <w:bCs/>
          <w:sz w:val="40"/>
          <w:szCs w:val="40"/>
        </w:rPr>
        <w:t>Radioactivity in Soil and Coal Samples Collected From the Vicinity of the Coal-Fired Thermal Power Plant and Evaluation of the Associated Hazard Parameters</w:t>
      </w:r>
    </w:p>
    <w:p w:rsidR="00055772" w:rsidRPr="008E59F8" w:rsidRDefault="00055772">
      <w:pPr>
        <w:rPr>
          <w:rStyle w:val="blue-tooltip"/>
          <w:b/>
          <w:bCs/>
          <w:sz w:val="40"/>
          <w:szCs w:val="40"/>
        </w:rPr>
      </w:pPr>
    </w:p>
    <w:p w:rsidR="00286666" w:rsidRPr="00C4750E" w:rsidRDefault="00056A8C" w:rsidP="00886BC5">
      <w:pPr>
        <w:jc w:val="both"/>
        <w:rPr>
          <w:rStyle w:val="blue-tooltip"/>
          <w:rFonts w:ascii="Times New Roman" w:hAnsi="Times New Roman" w:cs="Times New Roman"/>
          <w:b/>
          <w:bCs/>
          <w:color w:val="0070C0"/>
          <w:sz w:val="24"/>
          <w:szCs w:val="24"/>
        </w:rPr>
      </w:pPr>
      <w:r w:rsidRPr="00C4750E">
        <w:rPr>
          <w:rStyle w:val="blue-tooltip"/>
          <w:rFonts w:ascii="Times New Roman" w:hAnsi="Times New Roman" w:cs="Times New Roman"/>
          <w:b/>
          <w:bCs/>
          <w:sz w:val="24"/>
          <w:szCs w:val="24"/>
        </w:rPr>
        <w:t xml:space="preserve">Author: </w:t>
      </w:r>
      <w:r w:rsidR="009437E0" w:rsidRPr="00C4750E">
        <w:rPr>
          <w:rStyle w:val="blue-tooltip"/>
          <w:rFonts w:ascii="Times New Roman" w:hAnsi="Times New Roman" w:cs="Times New Roman"/>
          <w:sz w:val="24"/>
          <w:szCs w:val="24"/>
        </w:rPr>
        <w:t xml:space="preserve"> </w:t>
      </w:r>
      <w:hyperlink r:id="rId4" w:history="1">
        <w:r w:rsidR="00055772" w:rsidRPr="00C4750E">
          <w:rPr>
            <w:rStyle w:val="Hyperlink"/>
            <w:rFonts w:ascii="Times New Roman" w:hAnsi="Times New Roman" w:cs="Times New Roman"/>
            <w:color w:val="0070C0"/>
            <w:sz w:val="24"/>
            <w:szCs w:val="24"/>
            <w:u w:val="none"/>
          </w:rPr>
          <w:t xml:space="preserve">M. M. </w:t>
        </w:r>
        <w:proofErr w:type="spellStart"/>
        <w:r w:rsidR="00055772" w:rsidRPr="00C4750E">
          <w:rPr>
            <w:rStyle w:val="Hyperlink"/>
            <w:rFonts w:ascii="Times New Roman" w:hAnsi="Times New Roman" w:cs="Times New Roman"/>
            <w:color w:val="0070C0"/>
            <w:sz w:val="24"/>
            <w:szCs w:val="24"/>
            <w:u w:val="none"/>
          </w:rPr>
          <w:t>Mahfuz</w:t>
        </w:r>
        <w:proofErr w:type="spellEnd"/>
        <w:r w:rsidR="00055772" w:rsidRPr="00C4750E">
          <w:rPr>
            <w:rStyle w:val="Hyperlink"/>
            <w:rFonts w:ascii="Times New Roman" w:hAnsi="Times New Roman" w:cs="Times New Roman"/>
            <w:color w:val="0070C0"/>
            <w:sz w:val="24"/>
            <w:szCs w:val="24"/>
            <w:u w:val="none"/>
          </w:rPr>
          <w:t xml:space="preserve"> </w:t>
        </w:r>
        <w:proofErr w:type="spellStart"/>
        <w:r w:rsidR="00055772" w:rsidRPr="00C4750E">
          <w:rPr>
            <w:rStyle w:val="Hyperlink"/>
            <w:rFonts w:ascii="Times New Roman" w:hAnsi="Times New Roman" w:cs="Times New Roman"/>
            <w:color w:val="0070C0"/>
            <w:sz w:val="24"/>
            <w:szCs w:val="24"/>
            <w:u w:val="none"/>
          </w:rPr>
          <w:t>Siraz</w:t>
        </w:r>
        <w:proofErr w:type="spellEnd"/>
      </w:hyperlink>
      <w:r w:rsidR="00055772" w:rsidRPr="00C4750E">
        <w:rPr>
          <w:rStyle w:val="contribdegrees"/>
          <w:rFonts w:ascii="Times New Roman" w:hAnsi="Times New Roman" w:cs="Times New Roman"/>
          <w:color w:val="0070C0"/>
          <w:sz w:val="24"/>
          <w:szCs w:val="24"/>
        </w:rPr>
        <w:t xml:space="preserve">, </w:t>
      </w:r>
      <w:hyperlink r:id="rId5" w:history="1">
        <w:r w:rsidR="00055772" w:rsidRPr="00C4750E">
          <w:rPr>
            <w:rStyle w:val="Hyperlink"/>
            <w:rFonts w:ascii="Times New Roman" w:hAnsi="Times New Roman" w:cs="Times New Roman"/>
            <w:color w:val="0070C0"/>
            <w:sz w:val="24"/>
            <w:szCs w:val="24"/>
            <w:u w:val="none"/>
          </w:rPr>
          <w:t xml:space="preserve">Md. </w:t>
        </w:r>
        <w:proofErr w:type="spellStart"/>
        <w:r w:rsidR="00055772" w:rsidRPr="00C4750E">
          <w:rPr>
            <w:rStyle w:val="Hyperlink"/>
            <w:rFonts w:ascii="Times New Roman" w:hAnsi="Times New Roman" w:cs="Times New Roman"/>
            <w:color w:val="0070C0"/>
            <w:sz w:val="24"/>
            <w:szCs w:val="24"/>
            <w:u w:val="none"/>
          </w:rPr>
          <w:t>Jafor</w:t>
        </w:r>
        <w:proofErr w:type="spellEnd"/>
        <w:r w:rsidR="00055772" w:rsidRPr="00C4750E">
          <w:rPr>
            <w:rStyle w:val="Hyperlink"/>
            <w:rFonts w:ascii="Times New Roman" w:hAnsi="Times New Roman" w:cs="Times New Roman"/>
            <w:color w:val="0070C0"/>
            <w:sz w:val="24"/>
            <w:szCs w:val="24"/>
            <w:u w:val="none"/>
          </w:rPr>
          <w:t xml:space="preserve"> </w:t>
        </w:r>
        <w:proofErr w:type="spellStart"/>
        <w:r w:rsidR="00055772" w:rsidRPr="00C4750E">
          <w:rPr>
            <w:rStyle w:val="Hyperlink"/>
            <w:rFonts w:ascii="Times New Roman" w:hAnsi="Times New Roman" w:cs="Times New Roman"/>
            <w:color w:val="0070C0"/>
            <w:sz w:val="24"/>
            <w:szCs w:val="24"/>
            <w:u w:val="none"/>
          </w:rPr>
          <w:t>Dewan</w:t>
        </w:r>
        <w:proofErr w:type="spellEnd"/>
      </w:hyperlink>
      <w:r w:rsidR="00055772" w:rsidRPr="00C4750E">
        <w:rPr>
          <w:rStyle w:val="contribdegrees"/>
          <w:rFonts w:ascii="Times New Roman" w:hAnsi="Times New Roman" w:cs="Times New Roman"/>
          <w:color w:val="0070C0"/>
          <w:sz w:val="24"/>
          <w:szCs w:val="24"/>
        </w:rPr>
        <w:t xml:space="preserve">, </w:t>
      </w:r>
      <w:hyperlink r:id="rId6" w:history="1">
        <w:r w:rsidR="00055772" w:rsidRPr="00C4750E">
          <w:rPr>
            <w:rStyle w:val="Hyperlink"/>
            <w:rFonts w:ascii="Times New Roman" w:hAnsi="Times New Roman" w:cs="Times New Roman"/>
            <w:color w:val="0070C0"/>
            <w:sz w:val="24"/>
            <w:szCs w:val="24"/>
            <w:u w:val="none"/>
          </w:rPr>
          <w:t>Md. I. A. Chowdhury</w:t>
        </w:r>
      </w:hyperlink>
      <w:r w:rsidR="00055772" w:rsidRPr="00C4750E">
        <w:rPr>
          <w:rStyle w:val="contribdegrees"/>
          <w:rFonts w:ascii="Times New Roman" w:hAnsi="Times New Roman" w:cs="Times New Roman"/>
          <w:color w:val="0070C0"/>
          <w:sz w:val="24"/>
          <w:szCs w:val="24"/>
        </w:rPr>
        <w:t xml:space="preserve">, </w:t>
      </w:r>
      <w:hyperlink r:id="rId7" w:history="1">
        <w:proofErr w:type="spellStart"/>
        <w:r w:rsidR="00055772" w:rsidRPr="00C4750E">
          <w:rPr>
            <w:rStyle w:val="Hyperlink"/>
            <w:rFonts w:ascii="Times New Roman" w:hAnsi="Times New Roman" w:cs="Times New Roman"/>
            <w:color w:val="0070C0"/>
            <w:sz w:val="24"/>
            <w:szCs w:val="24"/>
            <w:u w:val="none"/>
          </w:rPr>
          <w:t>Jubair</w:t>
        </w:r>
        <w:proofErr w:type="spellEnd"/>
        <w:r w:rsidR="00055772" w:rsidRPr="00C4750E">
          <w:rPr>
            <w:rStyle w:val="Hyperlink"/>
            <w:rFonts w:ascii="Times New Roman" w:hAnsi="Times New Roman" w:cs="Times New Roman"/>
            <w:color w:val="0070C0"/>
            <w:sz w:val="24"/>
            <w:szCs w:val="24"/>
            <w:u w:val="none"/>
          </w:rPr>
          <w:t xml:space="preserve"> Al Mahmud</w:t>
        </w:r>
      </w:hyperlink>
      <w:r w:rsidR="00055772" w:rsidRPr="00C4750E">
        <w:rPr>
          <w:rStyle w:val="contribdegrees"/>
          <w:rFonts w:ascii="Times New Roman" w:hAnsi="Times New Roman" w:cs="Times New Roman"/>
          <w:color w:val="0070C0"/>
          <w:sz w:val="24"/>
          <w:szCs w:val="24"/>
        </w:rPr>
        <w:t xml:space="preserve">, </w:t>
      </w:r>
      <w:hyperlink r:id="rId8" w:history="1">
        <w:r w:rsidR="00055772" w:rsidRPr="00C4750E">
          <w:rPr>
            <w:rStyle w:val="Hyperlink"/>
            <w:rFonts w:ascii="Times New Roman" w:hAnsi="Times New Roman" w:cs="Times New Roman"/>
            <w:color w:val="0070C0"/>
            <w:sz w:val="24"/>
            <w:szCs w:val="24"/>
            <w:u w:val="none"/>
          </w:rPr>
          <w:t xml:space="preserve">M. S. </w:t>
        </w:r>
        <w:proofErr w:type="spellStart"/>
        <w:r w:rsidR="00055772" w:rsidRPr="00C4750E">
          <w:rPr>
            <w:rStyle w:val="Hyperlink"/>
            <w:rFonts w:ascii="Times New Roman" w:hAnsi="Times New Roman" w:cs="Times New Roman"/>
            <w:color w:val="0070C0"/>
            <w:sz w:val="24"/>
            <w:szCs w:val="24"/>
            <w:u w:val="none"/>
          </w:rPr>
          <w:t>Alam</w:t>
        </w:r>
        <w:proofErr w:type="spellEnd"/>
      </w:hyperlink>
      <w:r w:rsidR="00055772" w:rsidRPr="00C4750E">
        <w:rPr>
          <w:rStyle w:val="contribdegrees"/>
          <w:rFonts w:ascii="Times New Roman" w:hAnsi="Times New Roman" w:cs="Times New Roman"/>
          <w:color w:val="0070C0"/>
          <w:sz w:val="24"/>
          <w:szCs w:val="24"/>
        </w:rPr>
        <w:t xml:space="preserve">, </w:t>
      </w:r>
      <w:hyperlink r:id="rId9" w:history="1">
        <w:r w:rsidR="00055772" w:rsidRPr="00C4750E">
          <w:rPr>
            <w:rStyle w:val="Hyperlink"/>
            <w:rFonts w:ascii="Times New Roman" w:hAnsi="Times New Roman" w:cs="Times New Roman"/>
            <w:color w:val="0070C0"/>
            <w:sz w:val="24"/>
            <w:szCs w:val="24"/>
            <w:u w:val="none"/>
          </w:rPr>
          <w:t xml:space="preserve">Md. </w:t>
        </w:r>
        <w:proofErr w:type="spellStart"/>
        <w:r w:rsidR="00055772" w:rsidRPr="00C4750E">
          <w:rPr>
            <w:rStyle w:val="Hyperlink"/>
            <w:rFonts w:ascii="Times New Roman" w:hAnsi="Times New Roman" w:cs="Times New Roman"/>
            <w:color w:val="0070C0"/>
            <w:sz w:val="24"/>
            <w:szCs w:val="24"/>
            <w:u w:val="none"/>
          </w:rPr>
          <w:t>Bazlar</w:t>
        </w:r>
        <w:proofErr w:type="spellEnd"/>
        <w:r w:rsidR="00055772" w:rsidRPr="00C4750E">
          <w:rPr>
            <w:rStyle w:val="Hyperlink"/>
            <w:rFonts w:ascii="Times New Roman" w:hAnsi="Times New Roman" w:cs="Times New Roman"/>
            <w:color w:val="0070C0"/>
            <w:sz w:val="24"/>
            <w:szCs w:val="24"/>
            <w:u w:val="none"/>
          </w:rPr>
          <w:t xml:space="preserve"> Rashid</w:t>
        </w:r>
      </w:hyperlink>
      <w:bookmarkStart w:id="0" w:name="_GoBack"/>
      <w:bookmarkEnd w:id="0"/>
    </w:p>
    <w:p w:rsidR="00056A8C" w:rsidRPr="00C4750E" w:rsidRDefault="00056A8C" w:rsidP="00886BC5">
      <w:pPr>
        <w:jc w:val="both"/>
        <w:rPr>
          <w:rStyle w:val="blue-tooltip"/>
          <w:rFonts w:ascii="Times New Roman" w:hAnsi="Times New Roman" w:cs="Times New Roman"/>
          <w:b/>
          <w:sz w:val="24"/>
          <w:szCs w:val="24"/>
        </w:rPr>
      </w:pPr>
    </w:p>
    <w:p w:rsidR="00055772" w:rsidRPr="00C4750E" w:rsidRDefault="00286666" w:rsidP="00886BC5">
      <w:pPr>
        <w:jc w:val="both"/>
        <w:rPr>
          <w:rStyle w:val="blue-tooltip"/>
          <w:rFonts w:ascii="Times New Roman" w:hAnsi="Times New Roman" w:cs="Times New Roman"/>
          <w:b/>
          <w:sz w:val="24"/>
          <w:szCs w:val="24"/>
        </w:rPr>
      </w:pPr>
      <w:r w:rsidRPr="00C4750E">
        <w:rPr>
          <w:rStyle w:val="blue-tooltip"/>
          <w:rFonts w:ascii="Times New Roman" w:hAnsi="Times New Roman" w:cs="Times New Roman"/>
          <w:b/>
          <w:sz w:val="24"/>
          <w:szCs w:val="24"/>
        </w:rPr>
        <w:t xml:space="preserve">Abstract: </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81"/>
        <w:gridCol w:w="9279"/>
      </w:tblGrid>
      <w:tr w:rsidR="00055772" w:rsidRPr="00055772" w:rsidTr="00055772">
        <w:trPr>
          <w:tblCellSpacing w:w="15" w:type="dxa"/>
        </w:trPr>
        <w:tc>
          <w:tcPr>
            <w:tcW w:w="0" w:type="auto"/>
            <w:vAlign w:val="center"/>
            <w:hideMark/>
          </w:tcPr>
          <w:p w:rsidR="00055772" w:rsidRPr="00055772" w:rsidRDefault="00055772" w:rsidP="00886BC5">
            <w:pPr>
              <w:spacing w:after="0" w:line="240" w:lineRule="auto"/>
              <w:jc w:val="both"/>
              <w:rPr>
                <w:rFonts w:ascii="Times New Roman" w:eastAsia="Times New Roman" w:hAnsi="Times New Roman" w:cs="Times New Roman"/>
                <w:sz w:val="24"/>
                <w:szCs w:val="24"/>
              </w:rPr>
            </w:pPr>
          </w:p>
        </w:tc>
        <w:tc>
          <w:tcPr>
            <w:tcW w:w="5000" w:type="pct"/>
            <w:vAlign w:val="center"/>
            <w:hideMark/>
          </w:tcPr>
          <w:p w:rsidR="00055772" w:rsidRPr="00055772" w:rsidRDefault="00055772" w:rsidP="00886BC5">
            <w:pPr>
              <w:spacing w:before="100" w:beforeAutospacing="1" w:after="100" w:afterAutospacing="1" w:line="240" w:lineRule="auto"/>
              <w:jc w:val="both"/>
              <w:rPr>
                <w:rFonts w:ascii="Times New Roman" w:eastAsia="Times New Roman" w:hAnsi="Times New Roman" w:cs="Times New Roman"/>
                <w:sz w:val="24"/>
                <w:szCs w:val="24"/>
              </w:rPr>
            </w:pPr>
            <w:r w:rsidRPr="00055772">
              <w:rPr>
                <w:rFonts w:ascii="Times New Roman" w:eastAsia="Times New Roman" w:hAnsi="Times New Roman" w:cs="Times New Roman"/>
                <w:sz w:val="24"/>
                <w:szCs w:val="24"/>
              </w:rPr>
              <w:t xml:space="preserve">This research assesses radioactivity in soil and coal samples around the </w:t>
            </w:r>
            <w:proofErr w:type="spellStart"/>
            <w:r w:rsidRPr="00055772">
              <w:rPr>
                <w:rFonts w:ascii="Times New Roman" w:eastAsia="Times New Roman" w:hAnsi="Times New Roman" w:cs="Times New Roman"/>
                <w:sz w:val="24"/>
                <w:szCs w:val="24"/>
              </w:rPr>
              <w:t>Barapukuria</w:t>
            </w:r>
            <w:proofErr w:type="spellEnd"/>
            <w:r w:rsidRPr="00055772">
              <w:rPr>
                <w:rFonts w:ascii="Times New Roman" w:eastAsia="Times New Roman" w:hAnsi="Times New Roman" w:cs="Times New Roman"/>
                <w:sz w:val="24"/>
                <w:szCs w:val="24"/>
              </w:rPr>
              <w:t xml:space="preserve"> coal-fired thermal power plant using a high-purity germanium detector. The range of activity of 226Ra, 232Th, and 40K in the studied soil samples were 14–75, 16–112, and 132–460 Bqkg−1, respectively and the respective activity in coal samples ranged from 14–30, 16–39 and 72–182 Bqkg−1. The majority of the hazard indices (absorbed dose rate, gamma index, effective dose and excess lifetime cancer risk) were higher than the world average, which shows that long-term exposure to terrestrial </w:t>
            </w:r>
            <w:proofErr w:type="spellStart"/>
            <w:r w:rsidRPr="00055772">
              <w:rPr>
                <w:rFonts w:ascii="Times New Roman" w:eastAsia="Times New Roman" w:hAnsi="Times New Roman" w:cs="Times New Roman"/>
                <w:sz w:val="24"/>
                <w:szCs w:val="24"/>
              </w:rPr>
              <w:t>ionising</w:t>
            </w:r>
            <w:proofErr w:type="spellEnd"/>
            <w:r w:rsidRPr="00055772">
              <w:rPr>
                <w:rFonts w:ascii="Times New Roman" w:eastAsia="Times New Roman" w:hAnsi="Times New Roman" w:cs="Times New Roman"/>
                <w:sz w:val="24"/>
                <w:szCs w:val="24"/>
              </w:rPr>
              <w:t xml:space="preserve"> radiation is not safe for coal miners and the local community. The presence of minerals like monazite and zircon, granitic type parent rock, bottom ash discharged adjacent on lowlands, fly ash deposition, different geochemical and physicochemical properties, dominant wind directions, the artificial contamination, meteorological conditions, leaching caused by rainwater- may have a crucial influence on NORM distributions. The quantitative results of this study have important implications for planning a larger and more modern coal-fired power plant, and this study’s findings inspire municipal officials to restrict and monitor the release of fly ash nearby coal-fired power plants. In addition, it is essential to monitor the health of individuals (workers and locals) near the power plant.</w:t>
            </w:r>
          </w:p>
        </w:tc>
      </w:tr>
    </w:tbl>
    <w:p w:rsidR="00286666" w:rsidRDefault="00C433C0" w:rsidP="00886BC5">
      <w:pPr>
        <w:jc w:val="both"/>
        <w:rPr>
          <w:rStyle w:val="blue-tooltip"/>
          <w:rFonts w:ascii="Times New Roman" w:hAnsi="Times New Roman" w:cs="Times New Roman"/>
          <w:b/>
          <w:sz w:val="24"/>
          <w:szCs w:val="24"/>
        </w:rPr>
      </w:pPr>
      <w:r w:rsidRPr="00C4750E">
        <w:rPr>
          <w:rStyle w:val="blue-tooltip"/>
          <w:rFonts w:ascii="Times New Roman" w:hAnsi="Times New Roman" w:cs="Times New Roman"/>
          <w:b/>
          <w:sz w:val="24"/>
          <w:szCs w:val="24"/>
        </w:rPr>
        <w:t xml:space="preserve"> </w:t>
      </w:r>
      <w:r w:rsidR="004F276A" w:rsidRPr="00C4750E">
        <w:rPr>
          <w:rStyle w:val="blue-tooltip"/>
          <w:rFonts w:ascii="Times New Roman" w:hAnsi="Times New Roman" w:cs="Times New Roman"/>
          <w:b/>
          <w:sz w:val="24"/>
          <w:szCs w:val="24"/>
        </w:rPr>
        <w:t xml:space="preserve"> </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195"/>
        <w:gridCol w:w="8165"/>
      </w:tblGrid>
      <w:tr w:rsidR="0086279B" w:rsidRPr="0086279B" w:rsidTr="0086279B">
        <w:trPr>
          <w:tblCellSpacing w:w="15" w:type="dxa"/>
        </w:trPr>
        <w:tc>
          <w:tcPr>
            <w:tcW w:w="0" w:type="auto"/>
            <w:vAlign w:val="center"/>
            <w:hideMark/>
          </w:tcPr>
          <w:p w:rsidR="0086279B" w:rsidRPr="0086279B" w:rsidRDefault="0086279B" w:rsidP="00886BC5">
            <w:pPr>
              <w:spacing w:after="0" w:line="240" w:lineRule="auto"/>
              <w:jc w:val="both"/>
              <w:rPr>
                <w:rFonts w:ascii="Times New Roman" w:eastAsia="Times New Roman" w:hAnsi="Times New Roman" w:cs="Times New Roman"/>
                <w:b/>
                <w:sz w:val="24"/>
                <w:szCs w:val="24"/>
              </w:rPr>
            </w:pPr>
            <w:r w:rsidRPr="0086279B">
              <w:rPr>
                <w:rFonts w:ascii="Times New Roman" w:eastAsia="Times New Roman" w:hAnsi="Times New Roman" w:cs="Times New Roman"/>
                <w:b/>
                <w:sz w:val="24"/>
                <w:szCs w:val="24"/>
              </w:rPr>
              <w:t>Keywords</w:t>
            </w:r>
            <w:r>
              <w:rPr>
                <w:rFonts w:ascii="Times New Roman" w:eastAsia="Times New Roman" w:hAnsi="Times New Roman" w:cs="Times New Roman"/>
                <w:b/>
                <w:sz w:val="24"/>
                <w:szCs w:val="24"/>
              </w:rPr>
              <w:t>:</w:t>
            </w:r>
          </w:p>
        </w:tc>
        <w:tc>
          <w:tcPr>
            <w:tcW w:w="5000" w:type="pct"/>
            <w:vAlign w:val="center"/>
            <w:hideMark/>
          </w:tcPr>
          <w:p w:rsidR="0086279B" w:rsidRPr="0086279B" w:rsidRDefault="0086279B" w:rsidP="00886BC5">
            <w:pPr>
              <w:spacing w:after="0" w:line="240" w:lineRule="auto"/>
              <w:jc w:val="both"/>
              <w:rPr>
                <w:rFonts w:ascii="Times New Roman" w:eastAsia="Times New Roman" w:hAnsi="Times New Roman" w:cs="Times New Roman"/>
                <w:sz w:val="24"/>
                <w:szCs w:val="24"/>
              </w:rPr>
            </w:pPr>
            <w:r w:rsidRPr="0086279B">
              <w:rPr>
                <w:rFonts w:ascii="Times New Roman" w:eastAsia="Times New Roman" w:hAnsi="Times New Roman" w:cs="Times New Roman"/>
                <w:sz w:val="24"/>
                <w:szCs w:val="24"/>
              </w:rPr>
              <w:t>Coal-fired power plant</w:t>
            </w:r>
            <w:r>
              <w:rPr>
                <w:rFonts w:ascii="Times New Roman" w:eastAsia="Times New Roman" w:hAnsi="Times New Roman" w:cs="Times New Roman"/>
                <w:sz w:val="24"/>
                <w:szCs w:val="24"/>
              </w:rPr>
              <w:t xml:space="preserve">, </w:t>
            </w:r>
            <w:r w:rsidRPr="0086279B">
              <w:rPr>
                <w:rFonts w:ascii="Times New Roman" w:eastAsia="Times New Roman" w:hAnsi="Times New Roman" w:cs="Times New Roman"/>
                <w:sz w:val="24"/>
                <w:szCs w:val="24"/>
              </w:rPr>
              <w:t>natural radio</w:t>
            </w:r>
            <w:r>
              <w:rPr>
                <w:rFonts w:ascii="Times New Roman" w:eastAsia="Times New Roman" w:hAnsi="Times New Roman" w:cs="Times New Roman"/>
                <w:sz w:val="24"/>
                <w:szCs w:val="24"/>
              </w:rPr>
              <w:t xml:space="preserve"> </w:t>
            </w:r>
            <w:r w:rsidRPr="0086279B">
              <w:rPr>
                <w:rFonts w:ascii="Times New Roman" w:eastAsia="Times New Roman" w:hAnsi="Times New Roman" w:cs="Times New Roman"/>
                <w:sz w:val="24"/>
                <w:szCs w:val="24"/>
              </w:rPr>
              <w:t>activity</w:t>
            </w:r>
            <w:r>
              <w:rPr>
                <w:rFonts w:ascii="Times New Roman" w:eastAsia="Times New Roman" w:hAnsi="Times New Roman" w:cs="Times New Roman"/>
                <w:sz w:val="24"/>
                <w:szCs w:val="24"/>
              </w:rPr>
              <w:t xml:space="preserve">, </w:t>
            </w:r>
            <w:r w:rsidRPr="0086279B">
              <w:rPr>
                <w:rFonts w:ascii="Times New Roman" w:eastAsia="Times New Roman" w:hAnsi="Times New Roman" w:cs="Times New Roman"/>
                <w:sz w:val="24"/>
                <w:szCs w:val="24"/>
              </w:rPr>
              <w:t>soil</w:t>
            </w:r>
            <w:r>
              <w:rPr>
                <w:rFonts w:ascii="Times New Roman" w:eastAsia="Times New Roman" w:hAnsi="Times New Roman" w:cs="Times New Roman"/>
                <w:sz w:val="24"/>
                <w:szCs w:val="24"/>
              </w:rPr>
              <w:t xml:space="preserve">,  </w:t>
            </w:r>
            <w:proofErr w:type="spellStart"/>
            <w:r w:rsidRPr="0086279B">
              <w:rPr>
                <w:rFonts w:ascii="Times New Roman" w:eastAsia="Times New Roman" w:hAnsi="Times New Roman" w:cs="Times New Roman"/>
                <w:sz w:val="24"/>
                <w:szCs w:val="24"/>
              </w:rPr>
              <w:t>HPGe</w:t>
            </w:r>
            <w:proofErr w:type="spellEnd"/>
            <w:r>
              <w:rPr>
                <w:rFonts w:ascii="Times New Roman" w:eastAsia="Times New Roman" w:hAnsi="Times New Roman" w:cs="Times New Roman"/>
                <w:sz w:val="24"/>
                <w:szCs w:val="24"/>
              </w:rPr>
              <w:t xml:space="preserve">, </w:t>
            </w:r>
            <w:r w:rsidRPr="0086279B">
              <w:rPr>
                <w:rFonts w:ascii="Times New Roman" w:eastAsia="Times New Roman" w:hAnsi="Times New Roman" w:cs="Times New Roman"/>
                <w:sz w:val="24"/>
                <w:szCs w:val="24"/>
              </w:rPr>
              <w:t>hazard parameters</w:t>
            </w:r>
          </w:p>
        </w:tc>
      </w:tr>
    </w:tbl>
    <w:p w:rsidR="000816E0" w:rsidRPr="00C4750E" w:rsidRDefault="000816E0" w:rsidP="00886BC5">
      <w:pPr>
        <w:spacing w:before="150" w:after="150" w:line="240" w:lineRule="auto"/>
        <w:jc w:val="both"/>
        <w:rPr>
          <w:rFonts w:ascii="Times New Roman" w:hAnsi="Times New Roman" w:cs="Times New Roman"/>
          <w:b/>
          <w:bCs/>
          <w:sz w:val="24"/>
          <w:szCs w:val="24"/>
          <w:shd w:val="clear" w:color="auto" w:fill="FFFFFF"/>
        </w:rPr>
      </w:pPr>
      <w:r w:rsidRPr="00C4750E">
        <w:rPr>
          <w:rFonts w:ascii="Times New Roman" w:hAnsi="Times New Roman" w:cs="Times New Roman"/>
          <w:b/>
          <w:bCs/>
          <w:sz w:val="24"/>
          <w:szCs w:val="24"/>
          <w:shd w:val="clear" w:color="auto" w:fill="FFFFFF"/>
        </w:rPr>
        <w:t>Conference / Journal Link:</w:t>
      </w:r>
    </w:p>
    <w:bookmarkStart w:id="1" w:name="cj_link"/>
    <w:p w:rsidR="00055772" w:rsidRPr="00C4750E" w:rsidRDefault="00055772" w:rsidP="00886BC5">
      <w:pPr>
        <w:spacing w:before="150" w:after="150" w:line="240" w:lineRule="auto"/>
        <w:jc w:val="both"/>
        <w:rPr>
          <w:rFonts w:ascii="Times New Roman" w:hAnsi="Times New Roman" w:cs="Times New Roman"/>
          <w:b/>
          <w:bCs/>
          <w:color w:val="0070C0"/>
          <w:sz w:val="24"/>
          <w:szCs w:val="24"/>
          <w:shd w:val="clear" w:color="auto" w:fill="FFFFFF"/>
        </w:rPr>
      </w:pPr>
      <w:r w:rsidRPr="00C4750E">
        <w:rPr>
          <w:rFonts w:ascii="Times New Roman" w:hAnsi="Times New Roman" w:cs="Times New Roman"/>
          <w:color w:val="0070C0"/>
          <w:sz w:val="24"/>
          <w:szCs w:val="24"/>
        </w:rPr>
        <w:fldChar w:fldCharType="begin"/>
      </w:r>
      <w:r w:rsidRPr="00C4750E">
        <w:rPr>
          <w:rFonts w:ascii="Times New Roman" w:hAnsi="Times New Roman" w:cs="Times New Roman"/>
          <w:color w:val="0070C0"/>
          <w:sz w:val="24"/>
          <w:szCs w:val="24"/>
        </w:rPr>
        <w:instrText xml:space="preserve"> HYPERLINK "https://www.tandfonline.com/doi/abs/10.1080/03067319.2023.2196021?journalCode=geac20" \t "_blank" </w:instrText>
      </w:r>
      <w:r w:rsidRPr="00C4750E">
        <w:rPr>
          <w:rFonts w:ascii="Times New Roman" w:hAnsi="Times New Roman" w:cs="Times New Roman"/>
          <w:color w:val="0070C0"/>
          <w:sz w:val="24"/>
          <w:szCs w:val="24"/>
        </w:rPr>
        <w:fldChar w:fldCharType="separate"/>
      </w:r>
      <w:r w:rsidRPr="00C4750E">
        <w:rPr>
          <w:rStyle w:val="Hyperlink"/>
          <w:rFonts w:ascii="Times New Roman" w:hAnsi="Times New Roman" w:cs="Times New Roman"/>
          <w:color w:val="0070C0"/>
          <w:sz w:val="24"/>
          <w:szCs w:val="24"/>
          <w:u w:val="none"/>
        </w:rPr>
        <w:t>https://www.tandfonline.com/doi/abs/10.1080/03067319.2023.2196021?journalCo</w:t>
      </w:r>
      <w:r w:rsidRPr="00C4750E">
        <w:rPr>
          <w:rFonts w:ascii="Times New Roman" w:hAnsi="Times New Roman" w:cs="Times New Roman"/>
          <w:color w:val="0070C0"/>
          <w:sz w:val="24"/>
          <w:szCs w:val="24"/>
        </w:rPr>
        <w:fldChar w:fldCharType="end"/>
      </w:r>
      <w:bookmarkEnd w:id="1"/>
    </w:p>
    <w:p w:rsidR="000816E0" w:rsidRPr="00C4750E" w:rsidRDefault="000816E0" w:rsidP="00886BC5">
      <w:pPr>
        <w:spacing w:before="150"/>
        <w:jc w:val="both"/>
        <w:rPr>
          <w:rFonts w:ascii="Times New Roman" w:hAnsi="Times New Roman" w:cs="Times New Roman"/>
          <w:b/>
          <w:sz w:val="24"/>
          <w:szCs w:val="24"/>
        </w:rPr>
      </w:pPr>
      <w:r w:rsidRPr="00C4750E">
        <w:rPr>
          <w:rFonts w:ascii="Times New Roman" w:hAnsi="Times New Roman" w:cs="Times New Roman"/>
          <w:b/>
          <w:sz w:val="24"/>
          <w:szCs w:val="24"/>
        </w:rPr>
        <w:t>DOI:</w:t>
      </w:r>
    </w:p>
    <w:p w:rsidR="00397E1D" w:rsidRPr="00C4750E" w:rsidRDefault="00055772" w:rsidP="00886BC5">
      <w:pPr>
        <w:spacing w:before="150"/>
        <w:jc w:val="both"/>
        <w:rPr>
          <w:rStyle w:val="ofieldchar"/>
          <w:rFonts w:ascii="Times New Roman" w:hAnsi="Times New Roman" w:cs="Times New Roman"/>
          <w:sz w:val="24"/>
          <w:szCs w:val="24"/>
        </w:rPr>
      </w:pPr>
      <w:hyperlink r:id="rId10" w:history="1">
        <w:r w:rsidRPr="00C4750E">
          <w:rPr>
            <w:rStyle w:val="Hyperlink"/>
            <w:rFonts w:ascii="Times New Roman" w:hAnsi="Times New Roman" w:cs="Times New Roman"/>
            <w:color w:val="0070C0"/>
            <w:sz w:val="24"/>
            <w:szCs w:val="24"/>
            <w:u w:val="none"/>
          </w:rPr>
          <w:t>https://doi.org/10.1080/03067319.2023.2196021</w:t>
        </w:r>
      </w:hyperlink>
    </w:p>
    <w:p w:rsidR="00397E1D" w:rsidRPr="00397E1D" w:rsidRDefault="00397E1D">
      <w:pPr>
        <w:rPr>
          <w:sz w:val="40"/>
          <w:szCs w:val="40"/>
        </w:rPr>
      </w:pPr>
    </w:p>
    <w:sectPr w:rsidR="00397E1D" w:rsidRPr="00397E1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Vrinda">
    <w:altName w:val="Courier New"/>
    <w:panose1 w:val="00000400000000000000"/>
    <w:charset w:val="01"/>
    <w:family w:val="roman"/>
    <w:notTrueType/>
    <w:pitch w:val="variable"/>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7E1D"/>
    <w:rsid w:val="0000149F"/>
    <w:rsid w:val="00016F77"/>
    <w:rsid w:val="00055772"/>
    <w:rsid w:val="00056A8C"/>
    <w:rsid w:val="0007532E"/>
    <w:rsid w:val="00081177"/>
    <w:rsid w:val="000816E0"/>
    <w:rsid w:val="000C0475"/>
    <w:rsid w:val="000D0005"/>
    <w:rsid w:val="000F23C8"/>
    <w:rsid w:val="00103261"/>
    <w:rsid w:val="00127B96"/>
    <w:rsid w:val="001457A5"/>
    <w:rsid w:val="00171D6A"/>
    <w:rsid w:val="00197F72"/>
    <w:rsid w:val="001B444F"/>
    <w:rsid w:val="001B7224"/>
    <w:rsid w:val="001D380C"/>
    <w:rsid w:val="002061D4"/>
    <w:rsid w:val="00212608"/>
    <w:rsid w:val="00282502"/>
    <w:rsid w:val="00286666"/>
    <w:rsid w:val="002B618E"/>
    <w:rsid w:val="002C78EC"/>
    <w:rsid w:val="002E08A6"/>
    <w:rsid w:val="002E30B8"/>
    <w:rsid w:val="00326FDA"/>
    <w:rsid w:val="003323A5"/>
    <w:rsid w:val="00337AFE"/>
    <w:rsid w:val="00346393"/>
    <w:rsid w:val="00383B0C"/>
    <w:rsid w:val="00397E1D"/>
    <w:rsid w:val="003C5AD5"/>
    <w:rsid w:val="003D493B"/>
    <w:rsid w:val="003F23DC"/>
    <w:rsid w:val="00426163"/>
    <w:rsid w:val="00461FC7"/>
    <w:rsid w:val="004B77E2"/>
    <w:rsid w:val="004E6248"/>
    <w:rsid w:val="004F276A"/>
    <w:rsid w:val="00520888"/>
    <w:rsid w:val="005241A4"/>
    <w:rsid w:val="005429A8"/>
    <w:rsid w:val="00542D8F"/>
    <w:rsid w:val="005617A2"/>
    <w:rsid w:val="00563D55"/>
    <w:rsid w:val="00595884"/>
    <w:rsid w:val="00597AC0"/>
    <w:rsid w:val="005A50A4"/>
    <w:rsid w:val="005A6D15"/>
    <w:rsid w:val="006046B1"/>
    <w:rsid w:val="00620AFF"/>
    <w:rsid w:val="006630F3"/>
    <w:rsid w:val="00680022"/>
    <w:rsid w:val="00680E6F"/>
    <w:rsid w:val="006920D4"/>
    <w:rsid w:val="006A4A8B"/>
    <w:rsid w:val="006B3AD4"/>
    <w:rsid w:val="006D3612"/>
    <w:rsid w:val="006E7690"/>
    <w:rsid w:val="006F61D2"/>
    <w:rsid w:val="006F75FC"/>
    <w:rsid w:val="00740C0D"/>
    <w:rsid w:val="0078199A"/>
    <w:rsid w:val="00795699"/>
    <w:rsid w:val="007A2B06"/>
    <w:rsid w:val="007B1575"/>
    <w:rsid w:val="007C56C8"/>
    <w:rsid w:val="00812C96"/>
    <w:rsid w:val="008543AA"/>
    <w:rsid w:val="008546C0"/>
    <w:rsid w:val="0086279B"/>
    <w:rsid w:val="008659B7"/>
    <w:rsid w:val="0086732B"/>
    <w:rsid w:val="00874CFB"/>
    <w:rsid w:val="00876378"/>
    <w:rsid w:val="00884C6F"/>
    <w:rsid w:val="00886BC5"/>
    <w:rsid w:val="00891D34"/>
    <w:rsid w:val="008B4C75"/>
    <w:rsid w:val="008B660E"/>
    <w:rsid w:val="008E59F8"/>
    <w:rsid w:val="008F4B6C"/>
    <w:rsid w:val="008F7BAB"/>
    <w:rsid w:val="0090116F"/>
    <w:rsid w:val="00903341"/>
    <w:rsid w:val="009261CD"/>
    <w:rsid w:val="009437E0"/>
    <w:rsid w:val="0096681B"/>
    <w:rsid w:val="00966CCC"/>
    <w:rsid w:val="009A5C55"/>
    <w:rsid w:val="009D2E3A"/>
    <w:rsid w:val="00A6337C"/>
    <w:rsid w:val="00A675F1"/>
    <w:rsid w:val="00A70799"/>
    <w:rsid w:val="00A94B34"/>
    <w:rsid w:val="00AB4D2D"/>
    <w:rsid w:val="00AB508E"/>
    <w:rsid w:val="00AC4B91"/>
    <w:rsid w:val="00AC5C4F"/>
    <w:rsid w:val="00B122AF"/>
    <w:rsid w:val="00B12BAA"/>
    <w:rsid w:val="00B2123C"/>
    <w:rsid w:val="00B25702"/>
    <w:rsid w:val="00B409D9"/>
    <w:rsid w:val="00BB2349"/>
    <w:rsid w:val="00BC2981"/>
    <w:rsid w:val="00BF3FDC"/>
    <w:rsid w:val="00C11EB7"/>
    <w:rsid w:val="00C433C0"/>
    <w:rsid w:val="00C4750E"/>
    <w:rsid w:val="00C665A2"/>
    <w:rsid w:val="00C72C91"/>
    <w:rsid w:val="00C916C7"/>
    <w:rsid w:val="00CA5BD2"/>
    <w:rsid w:val="00CC6082"/>
    <w:rsid w:val="00CD6A55"/>
    <w:rsid w:val="00CF2D6D"/>
    <w:rsid w:val="00D011D8"/>
    <w:rsid w:val="00D11FFB"/>
    <w:rsid w:val="00D26612"/>
    <w:rsid w:val="00D36D49"/>
    <w:rsid w:val="00D63D85"/>
    <w:rsid w:val="00DA36C1"/>
    <w:rsid w:val="00DE2BB8"/>
    <w:rsid w:val="00DF18D8"/>
    <w:rsid w:val="00DF22C1"/>
    <w:rsid w:val="00DF3561"/>
    <w:rsid w:val="00E14578"/>
    <w:rsid w:val="00E5274D"/>
    <w:rsid w:val="00E54E53"/>
    <w:rsid w:val="00E608D3"/>
    <w:rsid w:val="00E65008"/>
    <w:rsid w:val="00E676C5"/>
    <w:rsid w:val="00EE054B"/>
    <w:rsid w:val="00EE3075"/>
    <w:rsid w:val="00EE3F35"/>
    <w:rsid w:val="00EE40A0"/>
    <w:rsid w:val="00EF3278"/>
    <w:rsid w:val="00F63824"/>
    <w:rsid w:val="00F64283"/>
    <w:rsid w:val="00FD39A4"/>
    <w:rsid w:val="00FD7BD8"/>
  </w:rsids>
  <m:mathPr>
    <m:mathFont m:val="Cambria Math"/>
    <m:brkBin m:val="before"/>
    <m:brkBinSub m:val="--"/>
    <m:smallFrac m:val="0"/>
    <m:dispDef/>
    <m:lMargin m:val="0"/>
    <m:rMargin m:val="0"/>
    <m:defJc m:val="centerGroup"/>
    <m:wrapIndent m:val="1440"/>
    <m:intLim m:val="subSup"/>
    <m:naryLim m:val="undOvr"/>
  </m:mathPr>
  <w:themeFontLang w:val="en-US" w:bidi="bn-B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DC1B652-B21E-4A6A-A809-2293C79FB7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ofieldchar">
    <w:name w:val="o_field_char"/>
    <w:basedOn w:val="DefaultParagraphFont"/>
    <w:rsid w:val="00397E1D"/>
  </w:style>
  <w:style w:type="character" w:customStyle="1" w:styleId="blue-tooltip">
    <w:name w:val="blue-tooltip"/>
    <w:basedOn w:val="DefaultParagraphFont"/>
    <w:rsid w:val="00286666"/>
  </w:style>
  <w:style w:type="character" w:styleId="Hyperlink">
    <w:name w:val="Hyperlink"/>
    <w:basedOn w:val="DefaultParagraphFont"/>
    <w:uiPriority w:val="99"/>
    <w:semiHidden/>
    <w:unhideWhenUsed/>
    <w:rsid w:val="00286666"/>
    <w:rPr>
      <w:color w:val="0000FF"/>
      <w:u w:val="single"/>
    </w:rPr>
  </w:style>
  <w:style w:type="character" w:customStyle="1" w:styleId="authors-info">
    <w:name w:val="authors-info"/>
    <w:basedOn w:val="DefaultParagraphFont"/>
    <w:rsid w:val="00056A8C"/>
  </w:style>
  <w:style w:type="paragraph" w:styleId="NormalWeb">
    <w:name w:val="Normal (Web)"/>
    <w:basedOn w:val="Normal"/>
    <w:uiPriority w:val="99"/>
    <w:semiHidden/>
    <w:unhideWhenUsed/>
    <w:rsid w:val="00056A8C"/>
    <w:pPr>
      <w:spacing w:before="100" w:beforeAutospacing="1" w:after="100" w:afterAutospacing="1" w:line="240" w:lineRule="auto"/>
    </w:pPr>
    <w:rPr>
      <w:rFonts w:ascii="Times New Roman" w:eastAsia="Times New Roman" w:hAnsi="Times New Roman" w:cs="Times New Roman"/>
      <w:sz w:val="24"/>
      <w:szCs w:val="24"/>
      <w:lang w:bidi="bn-BD"/>
    </w:rPr>
  </w:style>
  <w:style w:type="character" w:customStyle="1" w:styleId="contribdegrees">
    <w:name w:val="contribdegrees"/>
    <w:basedOn w:val="DefaultParagraphFont"/>
    <w:rsid w:val="0005577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38448542">
      <w:bodyDiv w:val="1"/>
      <w:marLeft w:val="0"/>
      <w:marRight w:val="0"/>
      <w:marTop w:val="0"/>
      <w:marBottom w:val="0"/>
      <w:divBdr>
        <w:top w:val="none" w:sz="0" w:space="0" w:color="auto"/>
        <w:left w:val="none" w:sz="0" w:space="0" w:color="auto"/>
        <w:bottom w:val="none" w:sz="0" w:space="0" w:color="auto"/>
        <w:right w:val="none" w:sz="0" w:space="0" w:color="auto"/>
      </w:divBdr>
      <w:divsChild>
        <w:div w:id="601768258">
          <w:marLeft w:val="0"/>
          <w:marRight w:val="0"/>
          <w:marTop w:val="0"/>
          <w:marBottom w:val="0"/>
          <w:divBdr>
            <w:top w:val="none" w:sz="0" w:space="0" w:color="auto"/>
            <w:left w:val="none" w:sz="0" w:space="0" w:color="auto"/>
            <w:bottom w:val="none" w:sz="0" w:space="0" w:color="auto"/>
            <w:right w:val="none" w:sz="0" w:space="0" w:color="auto"/>
          </w:divBdr>
          <w:divsChild>
            <w:div w:id="802042864">
              <w:marLeft w:val="0"/>
              <w:marRight w:val="0"/>
              <w:marTop w:val="0"/>
              <w:marBottom w:val="0"/>
              <w:divBdr>
                <w:top w:val="none" w:sz="0" w:space="0" w:color="auto"/>
                <w:left w:val="none" w:sz="0" w:space="0" w:color="auto"/>
                <w:bottom w:val="none" w:sz="0" w:space="0" w:color="auto"/>
                <w:right w:val="none" w:sz="0" w:space="0" w:color="auto"/>
              </w:divBdr>
              <w:divsChild>
                <w:div w:id="1028682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2373900">
      <w:bodyDiv w:val="1"/>
      <w:marLeft w:val="0"/>
      <w:marRight w:val="0"/>
      <w:marTop w:val="0"/>
      <w:marBottom w:val="0"/>
      <w:divBdr>
        <w:top w:val="none" w:sz="0" w:space="0" w:color="auto"/>
        <w:left w:val="none" w:sz="0" w:space="0" w:color="auto"/>
        <w:bottom w:val="none" w:sz="0" w:space="0" w:color="auto"/>
        <w:right w:val="none" w:sz="0" w:space="0" w:color="auto"/>
      </w:divBdr>
      <w:divsChild>
        <w:div w:id="1386568272">
          <w:marLeft w:val="0"/>
          <w:marRight w:val="0"/>
          <w:marTop w:val="0"/>
          <w:marBottom w:val="0"/>
          <w:divBdr>
            <w:top w:val="none" w:sz="0" w:space="0" w:color="auto"/>
            <w:left w:val="none" w:sz="0" w:space="0" w:color="auto"/>
            <w:bottom w:val="none" w:sz="0" w:space="0" w:color="auto"/>
            <w:right w:val="none" w:sz="0" w:space="0" w:color="auto"/>
          </w:divBdr>
          <w:divsChild>
            <w:div w:id="1333951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2657627">
      <w:bodyDiv w:val="1"/>
      <w:marLeft w:val="0"/>
      <w:marRight w:val="0"/>
      <w:marTop w:val="0"/>
      <w:marBottom w:val="0"/>
      <w:divBdr>
        <w:top w:val="none" w:sz="0" w:space="0" w:color="auto"/>
        <w:left w:val="none" w:sz="0" w:space="0" w:color="auto"/>
        <w:bottom w:val="none" w:sz="0" w:space="0" w:color="auto"/>
        <w:right w:val="none" w:sz="0" w:space="0" w:color="auto"/>
      </w:divBdr>
    </w:div>
    <w:div w:id="993753514">
      <w:bodyDiv w:val="1"/>
      <w:marLeft w:val="0"/>
      <w:marRight w:val="0"/>
      <w:marTop w:val="0"/>
      <w:marBottom w:val="0"/>
      <w:divBdr>
        <w:top w:val="none" w:sz="0" w:space="0" w:color="auto"/>
        <w:left w:val="none" w:sz="0" w:space="0" w:color="auto"/>
        <w:bottom w:val="none" w:sz="0" w:space="0" w:color="auto"/>
        <w:right w:val="none" w:sz="0" w:space="0" w:color="auto"/>
      </w:divBdr>
    </w:div>
    <w:div w:id="1047922108">
      <w:bodyDiv w:val="1"/>
      <w:marLeft w:val="0"/>
      <w:marRight w:val="0"/>
      <w:marTop w:val="0"/>
      <w:marBottom w:val="0"/>
      <w:divBdr>
        <w:top w:val="none" w:sz="0" w:space="0" w:color="auto"/>
        <w:left w:val="none" w:sz="0" w:space="0" w:color="auto"/>
        <w:bottom w:val="none" w:sz="0" w:space="0" w:color="auto"/>
        <w:right w:val="none" w:sz="0" w:space="0" w:color="auto"/>
      </w:divBdr>
    </w:div>
    <w:div w:id="1760522111">
      <w:bodyDiv w:val="1"/>
      <w:marLeft w:val="0"/>
      <w:marRight w:val="0"/>
      <w:marTop w:val="0"/>
      <w:marBottom w:val="0"/>
      <w:divBdr>
        <w:top w:val="none" w:sz="0" w:space="0" w:color="auto"/>
        <w:left w:val="none" w:sz="0" w:space="0" w:color="auto"/>
        <w:bottom w:val="none" w:sz="0" w:space="0" w:color="auto"/>
        <w:right w:val="none" w:sz="0" w:space="0" w:color="auto"/>
      </w:divBdr>
      <w:divsChild>
        <w:div w:id="800266894">
          <w:marLeft w:val="0"/>
          <w:marRight w:val="0"/>
          <w:marTop w:val="0"/>
          <w:marBottom w:val="0"/>
          <w:divBdr>
            <w:top w:val="none" w:sz="0" w:space="0" w:color="auto"/>
            <w:left w:val="none" w:sz="0" w:space="0" w:color="auto"/>
            <w:bottom w:val="none" w:sz="0" w:space="0" w:color="auto"/>
            <w:right w:val="none" w:sz="0" w:space="0" w:color="auto"/>
          </w:divBdr>
          <w:divsChild>
            <w:div w:id="19818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0802075">
      <w:bodyDiv w:val="1"/>
      <w:marLeft w:val="0"/>
      <w:marRight w:val="0"/>
      <w:marTop w:val="0"/>
      <w:marBottom w:val="0"/>
      <w:divBdr>
        <w:top w:val="none" w:sz="0" w:space="0" w:color="auto"/>
        <w:left w:val="none" w:sz="0" w:space="0" w:color="auto"/>
        <w:bottom w:val="none" w:sz="0" w:space="0" w:color="auto"/>
        <w:right w:val="none" w:sz="0" w:space="0" w:color="auto"/>
      </w:divBdr>
      <w:divsChild>
        <w:div w:id="1022434414">
          <w:marLeft w:val="0"/>
          <w:marRight w:val="0"/>
          <w:marTop w:val="0"/>
          <w:marBottom w:val="0"/>
          <w:divBdr>
            <w:top w:val="none" w:sz="0" w:space="0" w:color="auto"/>
            <w:left w:val="none" w:sz="0" w:space="0" w:color="auto"/>
            <w:bottom w:val="none" w:sz="0" w:space="0" w:color="auto"/>
            <w:right w:val="none" w:sz="0" w:space="0" w:color="auto"/>
          </w:divBdr>
          <w:divsChild>
            <w:div w:id="928588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andfonline.com/author/Alam%2C+M+S" TargetMode="External"/><Relationship Id="rId3" Type="http://schemas.openxmlformats.org/officeDocument/2006/relationships/webSettings" Target="webSettings.xml"/><Relationship Id="rId7" Type="http://schemas.openxmlformats.org/officeDocument/2006/relationships/hyperlink" Target="https://www.tandfonline.com/author/al+Mahmud%2C+Jubair"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tandfonline.com/author/Chowdhury%2C+Md+I+A" TargetMode="External"/><Relationship Id="rId11" Type="http://schemas.openxmlformats.org/officeDocument/2006/relationships/fontTable" Target="fontTable.xml"/><Relationship Id="rId5" Type="http://schemas.openxmlformats.org/officeDocument/2006/relationships/hyperlink" Target="https://www.tandfonline.com/author/Dewan%2C+Md+Jafor" TargetMode="External"/><Relationship Id="rId10" Type="http://schemas.openxmlformats.org/officeDocument/2006/relationships/hyperlink" Target="https://doi.org/10.1080/03067319.2023.2196021" TargetMode="External"/><Relationship Id="rId4" Type="http://schemas.openxmlformats.org/officeDocument/2006/relationships/hyperlink" Target="https://www.tandfonline.com/author/Siraz%2C+M+M+Mahfuz" TargetMode="External"/><Relationship Id="rId9" Type="http://schemas.openxmlformats.org/officeDocument/2006/relationships/hyperlink" Target="https://www.tandfonline.com/author/Rashid%2C+Md+Bazla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1</Pages>
  <Words>374</Words>
  <Characters>2133</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37</cp:revision>
  <dcterms:created xsi:type="dcterms:W3CDTF">2024-07-30T06:15:00Z</dcterms:created>
  <dcterms:modified xsi:type="dcterms:W3CDTF">2024-08-07T05:32:00Z</dcterms:modified>
</cp:coreProperties>
</file>