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574" w:rsidRPr="004C271F" w:rsidRDefault="004C271F">
      <w:pPr>
        <w:rPr>
          <w:rStyle w:val="blue-tooltip"/>
          <w:rFonts w:ascii="Times New Roman" w:hAnsi="Times New Roman" w:cs="Times New Roman"/>
          <w:bCs/>
          <w:sz w:val="40"/>
          <w:szCs w:val="40"/>
        </w:rPr>
      </w:pPr>
      <w:r w:rsidRPr="004C271F">
        <w:rPr>
          <w:rStyle w:val="blue-tooltip"/>
          <w:rFonts w:ascii="Times New Roman" w:hAnsi="Times New Roman" w:cs="Times New Roman"/>
          <w:bCs/>
          <w:sz w:val="40"/>
          <w:szCs w:val="40"/>
        </w:rPr>
        <w:t xml:space="preserve">Spatial-Temporal Variability and Probabilistic Health Risk Assessment of Fluoride from Lentic Ecosystem, </w:t>
      </w:r>
      <w:proofErr w:type="spellStart"/>
      <w:r w:rsidRPr="004C271F">
        <w:rPr>
          <w:rStyle w:val="blue-tooltip"/>
          <w:rFonts w:ascii="Times New Roman" w:hAnsi="Times New Roman" w:cs="Times New Roman"/>
          <w:bCs/>
          <w:sz w:val="40"/>
          <w:szCs w:val="40"/>
        </w:rPr>
        <w:t>Türkiye</w:t>
      </w:r>
      <w:proofErr w:type="spellEnd"/>
    </w:p>
    <w:p w:rsidR="0098781B" w:rsidRPr="0098781B" w:rsidRDefault="00056A8C" w:rsidP="0098781B">
      <w:pPr>
        <w:jc w:val="both"/>
        <w:rPr>
          <w:rFonts w:ascii="Times New Roman" w:hAnsi="Times New Roman" w:cs="Times New Roman"/>
          <w:color w:val="0070C0"/>
          <w:sz w:val="24"/>
          <w:szCs w:val="24"/>
        </w:rPr>
      </w:pPr>
      <w:r w:rsidRPr="0098781B">
        <w:rPr>
          <w:rStyle w:val="blue-tooltip"/>
          <w:rFonts w:ascii="Times New Roman" w:hAnsi="Times New Roman" w:cs="Times New Roman"/>
          <w:b/>
          <w:bCs/>
          <w:sz w:val="24"/>
          <w:szCs w:val="24"/>
        </w:rPr>
        <w:t xml:space="preserve">Author: </w:t>
      </w:r>
      <w:hyperlink r:id="rId5" w:history="1">
        <w:proofErr w:type="spellStart"/>
        <w:r w:rsidR="0098781B" w:rsidRPr="0098781B">
          <w:rPr>
            <w:rStyle w:val="Hyperlink"/>
            <w:rFonts w:ascii="Times New Roman" w:hAnsi="Times New Roman" w:cs="Times New Roman"/>
            <w:color w:val="0070C0"/>
            <w:sz w:val="24"/>
            <w:szCs w:val="24"/>
            <w:u w:val="none"/>
          </w:rPr>
          <w:t>Cem</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Tokatlı</w:t>
        </w:r>
      </w:hyperlink>
      <w:r w:rsidR="0098781B" w:rsidRPr="0098781B">
        <w:rPr>
          <w:rStyle w:val="overlay"/>
          <w:rFonts w:ascii="Times New Roman" w:hAnsi="Times New Roman" w:cs="Times New Roman"/>
          <w:color w:val="0070C0"/>
          <w:sz w:val="24"/>
          <w:szCs w:val="24"/>
        </w:rPr>
        <w:t>a</w:t>
      </w:r>
      <w:proofErr w:type="spellEnd"/>
      <w:r w:rsidR="0098781B" w:rsidRPr="0098781B">
        <w:rPr>
          <w:rStyle w:val="overlay"/>
          <w:rFonts w:ascii="Times New Roman" w:hAnsi="Times New Roman" w:cs="Times New Roman"/>
          <w:color w:val="0070C0"/>
          <w:sz w:val="24"/>
          <w:szCs w:val="24"/>
        </w:rPr>
        <w:t xml:space="preserve">, </w:t>
      </w:r>
      <w:hyperlink r:id="rId6" w:history="1">
        <w:proofErr w:type="spellStart"/>
        <w:r w:rsidR="0098781B" w:rsidRPr="0098781B">
          <w:rPr>
            <w:rStyle w:val="Hyperlink"/>
            <w:rFonts w:ascii="Times New Roman" w:hAnsi="Times New Roman" w:cs="Times New Roman"/>
            <w:color w:val="0070C0"/>
            <w:sz w:val="24"/>
            <w:szCs w:val="24"/>
            <w:u w:val="none"/>
          </w:rPr>
          <w:t>Şirin</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Güner</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Onur</w:t>
        </w:r>
        <w:proofErr w:type="spellEnd"/>
      </w:hyperlink>
      <w:r w:rsidR="0098781B" w:rsidRPr="0098781B">
        <w:rPr>
          <w:rFonts w:ascii="Times New Roman" w:hAnsi="Times New Roman" w:cs="Times New Roman"/>
          <w:color w:val="0070C0"/>
          <w:sz w:val="24"/>
          <w:szCs w:val="24"/>
        </w:rPr>
        <w:t xml:space="preserve">, </w:t>
      </w:r>
      <w:hyperlink r:id="rId7" w:history="1">
        <w:proofErr w:type="spellStart"/>
        <w:r w:rsidR="0098781B" w:rsidRPr="0098781B">
          <w:rPr>
            <w:rStyle w:val="Hyperlink"/>
            <w:rFonts w:ascii="Times New Roman" w:hAnsi="Times New Roman" w:cs="Times New Roman"/>
            <w:color w:val="0070C0"/>
            <w:sz w:val="24"/>
            <w:szCs w:val="24"/>
            <w:u w:val="none"/>
          </w:rPr>
          <w:t>Mediha</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Büyükgöze</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Dindar</w:t>
        </w:r>
        <w:proofErr w:type="spellEnd"/>
      </w:hyperlink>
      <w:r w:rsidR="0098781B" w:rsidRPr="0098781B">
        <w:rPr>
          <w:rFonts w:ascii="Times New Roman" w:hAnsi="Times New Roman" w:cs="Times New Roman"/>
          <w:color w:val="0070C0"/>
          <w:sz w:val="24"/>
          <w:szCs w:val="24"/>
        </w:rPr>
        <w:t xml:space="preserve">, </w:t>
      </w:r>
      <w:hyperlink r:id="rId8" w:history="1">
        <w:proofErr w:type="spellStart"/>
        <w:r w:rsidR="0098781B" w:rsidRPr="0098781B">
          <w:rPr>
            <w:rStyle w:val="Hyperlink"/>
            <w:rFonts w:ascii="Times New Roman" w:hAnsi="Times New Roman" w:cs="Times New Roman"/>
            <w:color w:val="0070C0"/>
            <w:sz w:val="24"/>
            <w:szCs w:val="24"/>
            <w:u w:val="none"/>
          </w:rPr>
          <w:t>Guilherme</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Malafaia</w:t>
        </w:r>
      </w:hyperlink>
      <w:r w:rsidR="0098781B" w:rsidRPr="0098781B">
        <w:rPr>
          <w:rFonts w:ascii="Times New Roman" w:hAnsi="Times New Roman" w:cs="Times New Roman"/>
          <w:color w:val="0070C0"/>
          <w:sz w:val="24"/>
          <w:szCs w:val="24"/>
        </w:rPr>
        <w:t>,</w:t>
      </w:r>
      <w:hyperlink r:id="rId9" w:history="1">
        <w:r w:rsidR="0098781B" w:rsidRPr="0098781B">
          <w:rPr>
            <w:rStyle w:val="Hyperlink"/>
            <w:rFonts w:ascii="Times New Roman" w:hAnsi="Times New Roman" w:cs="Times New Roman"/>
            <w:color w:val="0070C0"/>
            <w:sz w:val="24"/>
            <w:szCs w:val="24"/>
            <w:u w:val="none"/>
          </w:rPr>
          <w:t>Abu</w:t>
        </w:r>
        <w:proofErr w:type="spellEnd"/>
        <w:r w:rsidR="0098781B" w:rsidRPr="0098781B">
          <w:rPr>
            <w:rStyle w:val="Hyperlink"/>
            <w:rFonts w:ascii="Times New Roman" w:hAnsi="Times New Roman" w:cs="Times New Roman"/>
            <w:color w:val="0070C0"/>
            <w:sz w:val="24"/>
            <w:szCs w:val="24"/>
            <w:u w:val="none"/>
          </w:rPr>
          <w:t xml:space="preserve"> Reza </w:t>
        </w:r>
        <w:proofErr w:type="spellStart"/>
        <w:r w:rsidR="0098781B" w:rsidRPr="0098781B">
          <w:rPr>
            <w:rStyle w:val="Hyperlink"/>
            <w:rFonts w:ascii="Times New Roman" w:hAnsi="Times New Roman" w:cs="Times New Roman"/>
            <w:color w:val="0070C0"/>
            <w:sz w:val="24"/>
            <w:szCs w:val="24"/>
            <w:u w:val="none"/>
          </w:rPr>
          <w:t>Md</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Towfiqul</w:t>
        </w:r>
        <w:proofErr w:type="spellEnd"/>
        <w:r w:rsidR="0098781B" w:rsidRPr="0098781B">
          <w:rPr>
            <w:rStyle w:val="Hyperlink"/>
            <w:rFonts w:ascii="Times New Roman" w:hAnsi="Times New Roman" w:cs="Times New Roman"/>
            <w:color w:val="0070C0"/>
            <w:sz w:val="24"/>
            <w:szCs w:val="24"/>
            <w:u w:val="none"/>
          </w:rPr>
          <w:t xml:space="preserve"> </w:t>
        </w:r>
        <w:proofErr w:type="spellStart"/>
        <w:r w:rsidR="0098781B" w:rsidRPr="0098781B">
          <w:rPr>
            <w:rStyle w:val="Hyperlink"/>
            <w:rFonts w:ascii="Times New Roman" w:hAnsi="Times New Roman" w:cs="Times New Roman"/>
            <w:color w:val="0070C0"/>
            <w:sz w:val="24"/>
            <w:szCs w:val="24"/>
            <w:u w:val="none"/>
          </w:rPr>
          <w:t>Islam</w:t>
        </w:r>
      </w:hyperlink>
      <w:hyperlink r:id="rId10" w:history="1">
        <w:r w:rsidR="0098781B" w:rsidRPr="0098781B">
          <w:rPr>
            <w:rStyle w:val="Hyperlink"/>
            <w:rFonts w:ascii="Times New Roman" w:hAnsi="Times New Roman" w:cs="Times New Roman"/>
            <w:color w:val="0070C0"/>
            <w:sz w:val="24"/>
            <w:szCs w:val="24"/>
            <w:u w:val="none"/>
          </w:rPr>
          <w:t>Said</w:t>
        </w:r>
        <w:proofErr w:type="spellEnd"/>
        <w:r w:rsidR="0098781B" w:rsidRPr="0098781B">
          <w:rPr>
            <w:rStyle w:val="Hyperlink"/>
            <w:rFonts w:ascii="Times New Roman" w:hAnsi="Times New Roman" w:cs="Times New Roman"/>
            <w:color w:val="0070C0"/>
            <w:sz w:val="24"/>
            <w:szCs w:val="24"/>
            <w:u w:val="none"/>
          </w:rPr>
          <w:t xml:space="preserve"> Muhammad</w:t>
        </w:r>
      </w:hyperlink>
    </w:p>
    <w:p w:rsidR="00286666" w:rsidRPr="0098781B" w:rsidRDefault="009437E0" w:rsidP="0098781B">
      <w:pPr>
        <w:jc w:val="both"/>
        <w:rPr>
          <w:rStyle w:val="blue-tooltip"/>
          <w:rFonts w:ascii="Times New Roman" w:hAnsi="Times New Roman" w:cs="Times New Roman"/>
          <w:b/>
          <w:bCs/>
          <w:sz w:val="24"/>
          <w:szCs w:val="24"/>
        </w:rPr>
      </w:pPr>
      <w:r w:rsidRPr="0098781B">
        <w:rPr>
          <w:rStyle w:val="blue-tooltip"/>
          <w:rFonts w:ascii="Times New Roman" w:hAnsi="Times New Roman" w:cs="Times New Roman"/>
          <w:sz w:val="24"/>
          <w:szCs w:val="24"/>
        </w:rPr>
        <w:t xml:space="preserve"> </w:t>
      </w:r>
      <w:r w:rsidR="00286666" w:rsidRPr="0098781B">
        <w:rPr>
          <w:rStyle w:val="blue-tooltip"/>
          <w:rFonts w:ascii="Times New Roman" w:hAnsi="Times New Roman" w:cs="Times New Roman"/>
          <w:b/>
          <w:sz w:val="24"/>
          <w:szCs w:val="24"/>
        </w:rPr>
        <w:t xml:space="preserve">Abstract: </w:t>
      </w:r>
      <w:r w:rsidR="00C433C0" w:rsidRPr="0098781B">
        <w:rPr>
          <w:rStyle w:val="blue-tooltip"/>
          <w:rFonts w:ascii="Times New Roman" w:hAnsi="Times New Roman" w:cs="Times New Roman"/>
          <w:b/>
          <w:sz w:val="24"/>
          <w:szCs w:val="24"/>
        </w:rPr>
        <w:t xml:space="preserve"> </w:t>
      </w:r>
      <w:r w:rsidR="004F276A" w:rsidRPr="0098781B">
        <w:rPr>
          <w:rStyle w:val="blue-tooltip"/>
          <w:rFonts w:ascii="Times New Roman" w:hAnsi="Times New Roman" w:cs="Times New Roman"/>
          <w:b/>
          <w:sz w:val="24"/>
          <w:szCs w:val="24"/>
        </w:rPr>
        <w:t xml:space="preserve"> </w:t>
      </w:r>
    </w:p>
    <w:p w:rsidR="00FF542B" w:rsidRPr="0098781B" w:rsidRDefault="00FF542B" w:rsidP="0098781B">
      <w:pPr>
        <w:jc w:val="both"/>
        <w:rPr>
          <w:rStyle w:val="blue-tooltip"/>
          <w:rFonts w:ascii="Times New Roman" w:hAnsi="Times New Roman" w:cs="Times New Roman"/>
          <w:b/>
          <w:sz w:val="24"/>
          <w:szCs w:val="24"/>
        </w:rPr>
      </w:pPr>
      <w:r w:rsidRPr="0098781B">
        <w:rPr>
          <w:rFonts w:ascii="Times New Roman" w:hAnsi="Times New Roman" w:cs="Times New Roman"/>
          <w:sz w:val="24"/>
          <w:szCs w:val="24"/>
        </w:rPr>
        <w:t xml:space="preserve">Thrace Region is a part of the Marmara Region of </w:t>
      </w:r>
      <w:proofErr w:type="spellStart"/>
      <w:r w:rsidRPr="0098781B">
        <w:rPr>
          <w:rFonts w:ascii="Times New Roman" w:hAnsi="Times New Roman" w:cs="Times New Roman"/>
          <w:sz w:val="24"/>
          <w:szCs w:val="24"/>
        </w:rPr>
        <w:t>Türkiye</w:t>
      </w:r>
      <w:proofErr w:type="spellEnd"/>
      <w:r w:rsidRPr="0098781B">
        <w:rPr>
          <w:rFonts w:ascii="Times New Roman" w:hAnsi="Times New Roman" w:cs="Times New Roman"/>
          <w:sz w:val="24"/>
          <w:szCs w:val="24"/>
        </w:rPr>
        <w:t>. There are many natural and artificial stagnant water habitats in the region that are used for irrigation and drinking water supply. This study is intended to determine the spatial-temporal variability and probabilistic health risk of fluoride exposure in the water of stagnant water bodies in the Thrace region. A total of 33 stagnant water bodies were selected, and water samples were collected during the dry and wet seasons of 2021–2022. The fluoride levels were measured using a spectrophotometric method (wavelength is 588 nm). The fluoride accumulations varied from 0.16–0.64 mg/L for the natural lakes, 0.04–0.74 mg/L for the reservoirs, and 0.01–0.53 mg/L for the artificial ponds. The World Health Organization (WHO) suggested a level of fluoride in drinking water of 0.5 to 1.5 mg/L. The study area had a fluoride deficiency of less than 0.5 mg/L in natural water bodies during the wet season (87.87%) and the dry season (93.93%), which might be a potential threat to dental health. Estimation Daily Intake (EDI) and Hazard Quotient (HQ) widely used health risk assessment methods were applied to the data in the current research to describe the non-carcinogenic risk of fluoride. All the calculated hazard quotient (HQ) values, both in the dry and wet seasons and in all age groups, were recorded as below 1. Both teenagers and children living in the central part of the study area are at higher risk than infants and adults. To evaluate model uncertainty, Monte Carlo simulations were employed. The outcome of the sensitivity analysis revealed that the major risks to the health of the inhabitants are the high content of fluoride and their daily intake of water.</w:t>
      </w:r>
    </w:p>
    <w:p w:rsidR="0098781B" w:rsidRDefault="0098781B" w:rsidP="0098781B">
      <w:pPr>
        <w:jc w:val="both"/>
        <w:rPr>
          <w:rFonts w:ascii="Times New Roman" w:hAnsi="Times New Roman" w:cs="Times New Roman"/>
          <w:b/>
          <w:sz w:val="24"/>
          <w:szCs w:val="24"/>
        </w:rPr>
      </w:pPr>
    </w:p>
    <w:p w:rsidR="000816E0" w:rsidRPr="0098781B" w:rsidRDefault="00FF542B" w:rsidP="0098781B">
      <w:pPr>
        <w:jc w:val="both"/>
        <w:rPr>
          <w:rFonts w:ascii="Times New Roman" w:hAnsi="Times New Roman" w:cs="Times New Roman"/>
          <w:sz w:val="24"/>
          <w:szCs w:val="24"/>
        </w:rPr>
      </w:pPr>
      <w:r w:rsidRPr="0098781B">
        <w:rPr>
          <w:rFonts w:ascii="Times New Roman" w:hAnsi="Times New Roman" w:cs="Times New Roman"/>
          <w:b/>
          <w:sz w:val="24"/>
          <w:szCs w:val="24"/>
        </w:rPr>
        <w:t>Keywords</w:t>
      </w:r>
      <w:r w:rsidRPr="0098781B">
        <w:rPr>
          <w:rFonts w:ascii="Times New Roman" w:hAnsi="Times New Roman" w:cs="Times New Roman"/>
          <w:b/>
          <w:sz w:val="24"/>
          <w:szCs w:val="24"/>
        </w:rPr>
        <w:t>:</w:t>
      </w:r>
      <w:r w:rsidRPr="0098781B">
        <w:rPr>
          <w:rFonts w:ascii="Times New Roman" w:hAnsi="Times New Roman" w:cs="Times New Roman"/>
          <w:sz w:val="24"/>
          <w:szCs w:val="24"/>
        </w:rPr>
        <w:t xml:space="preserve"> </w:t>
      </w:r>
      <w:r w:rsidRPr="0098781B">
        <w:rPr>
          <w:rStyle w:val="ofieldchar"/>
          <w:rFonts w:ascii="Times New Roman" w:hAnsi="Times New Roman" w:cs="Times New Roman"/>
          <w:sz w:val="24"/>
          <w:szCs w:val="24"/>
        </w:rPr>
        <w:t xml:space="preserve">Thrace </w:t>
      </w:r>
      <w:r w:rsidR="0098781B" w:rsidRPr="0098781B">
        <w:rPr>
          <w:rStyle w:val="ofieldchar"/>
          <w:rFonts w:ascii="Times New Roman" w:hAnsi="Times New Roman" w:cs="Times New Roman"/>
          <w:sz w:val="24"/>
          <w:szCs w:val="24"/>
        </w:rPr>
        <w:t>region natural</w:t>
      </w:r>
      <w:r w:rsidRPr="0098781B">
        <w:rPr>
          <w:rStyle w:val="ofieldchar"/>
          <w:rFonts w:ascii="Times New Roman" w:hAnsi="Times New Roman" w:cs="Times New Roman"/>
          <w:sz w:val="24"/>
          <w:szCs w:val="24"/>
        </w:rPr>
        <w:t xml:space="preserve"> artificial lakesfluoridehealth risk assessment</w:t>
      </w:r>
    </w:p>
    <w:p w:rsidR="000816E0" w:rsidRPr="0098781B" w:rsidRDefault="000816E0" w:rsidP="0098781B">
      <w:pPr>
        <w:spacing w:before="150" w:after="150" w:line="240" w:lineRule="auto"/>
        <w:jc w:val="both"/>
        <w:rPr>
          <w:rFonts w:ascii="Times New Roman" w:hAnsi="Times New Roman" w:cs="Times New Roman"/>
          <w:b/>
          <w:bCs/>
          <w:sz w:val="24"/>
          <w:szCs w:val="24"/>
          <w:shd w:val="clear" w:color="auto" w:fill="FFFFFF"/>
        </w:rPr>
      </w:pPr>
      <w:r w:rsidRPr="0098781B">
        <w:rPr>
          <w:rFonts w:ascii="Times New Roman" w:hAnsi="Times New Roman" w:cs="Times New Roman"/>
          <w:b/>
          <w:bCs/>
          <w:sz w:val="24"/>
          <w:szCs w:val="24"/>
          <w:shd w:val="clear" w:color="auto" w:fill="FFFFFF"/>
        </w:rPr>
        <w:t>Conference / Journal Link:</w:t>
      </w:r>
    </w:p>
    <w:bookmarkStart w:id="0" w:name="cj_link"/>
    <w:p w:rsidR="00FF542B" w:rsidRPr="0098781B" w:rsidRDefault="00FF542B" w:rsidP="0098781B">
      <w:pPr>
        <w:spacing w:before="150" w:after="150" w:line="240" w:lineRule="auto"/>
        <w:jc w:val="both"/>
        <w:rPr>
          <w:rFonts w:ascii="Times New Roman" w:hAnsi="Times New Roman" w:cs="Times New Roman"/>
          <w:b/>
          <w:bCs/>
          <w:color w:val="0070C0"/>
          <w:sz w:val="24"/>
          <w:szCs w:val="24"/>
          <w:shd w:val="clear" w:color="auto" w:fill="FFFFFF"/>
        </w:rPr>
      </w:pPr>
      <w:r w:rsidRPr="0098781B">
        <w:rPr>
          <w:rFonts w:ascii="Times New Roman" w:hAnsi="Times New Roman" w:cs="Times New Roman"/>
          <w:color w:val="0070C0"/>
          <w:sz w:val="24"/>
          <w:szCs w:val="24"/>
        </w:rPr>
        <w:fldChar w:fldCharType="begin"/>
      </w:r>
      <w:r w:rsidRPr="0098781B">
        <w:rPr>
          <w:rFonts w:ascii="Times New Roman" w:hAnsi="Times New Roman" w:cs="Times New Roman"/>
          <w:color w:val="0070C0"/>
          <w:sz w:val="24"/>
          <w:szCs w:val="24"/>
        </w:rPr>
        <w:instrText xml:space="preserve"> HYPERLINK "https://www.tandfonline.com/doi/abs/10.1080/03067319.2023.2198645?journalCode=geac20" \t "_blank" </w:instrText>
      </w:r>
      <w:r w:rsidRPr="0098781B">
        <w:rPr>
          <w:rFonts w:ascii="Times New Roman" w:hAnsi="Times New Roman" w:cs="Times New Roman"/>
          <w:color w:val="0070C0"/>
          <w:sz w:val="24"/>
          <w:szCs w:val="24"/>
        </w:rPr>
        <w:fldChar w:fldCharType="separate"/>
      </w:r>
      <w:r w:rsidRPr="0098781B">
        <w:rPr>
          <w:rStyle w:val="Hyperlink"/>
          <w:rFonts w:ascii="Times New Roman" w:hAnsi="Times New Roman" w:cs="Times New Roman"/>
          <w:color w:val="0070C0"/>
          <w:sz w:val="24"/>
          <w:szCs w:val="24"/>
          <w:u w:val="none"/>
        </w:rPr>
        <w:t>https://www.tandfonline.com/doi/abs/10.1080/03067319.2023.2198645?journalCode=gea</w:t>
      </w:r>
      <w:r w:rsidRPr="0098781B">
        <w:rPr>
          <w:rFonts w:ascii="Times New Roman" w:hAnsi="Times New Roman" w:cs="Times New Roman"/>
          <w:color w:val="0070C0"/>
          <w:sz w:val="24"/>
          <w:szCs w:val="24"/>
        </w:rPr>
        <w:fldChar w:fldCharType="end"/>
      </w:r>
      <w:bookmarkEnd w:id="0"/>
    </w:p>
    <w:p w:rsidR="000816E0" w:rsidRPr="0098781B" w:rsidRDefault="000816E0" w:rsidP="0098781B">
      <w:pPr>
        <w:spacing w:before="150"/>
        <w:jc w:val="both"/>
        <w:rPr>
          <w:rFonts w:ascii="Times New Roman" w:hAnsi="Times New Roman" w:cs="Times New Roman"/>
          <w:b/>
          <w:sz w:val="24"/>
          <w:szCs w:val="24"/>
        </w:rPr>
      </w:pPr>
      <w:r w:rsidRPr="0098781B">
        <w:rPr>
          <w:rFonts w:ascii="Times New Roman" w:hAnsi="Times New Roman" w:cs="Times New Roman"/>
          <w:b/>
          <w:sz w:val="24"/>
          <w:szCs w:val="24"/>
        </w:rPr>
        <w:t>DOI:</w:t>
      </w:r>
    </w:p>
    <w:p w:rsidR="00FF542B" w:rsidRPr="0098781B" w:rsidRDefault="00FF542B" w:rsidP="0098781B">
      <w:pPr>
        <w:spacing w:before="150"/>
        <w:jc w:val="both"/>
        <w:rPr>
          <w:rFonts w:ascii="Times New Roman" w:hAnsi="Times New Roman" w:cs="Times New Roman"/>
          <w:b/>
          <w:color w:val="0070C0"/>
          <w:sz w:val="24"/>
          <w:szCs w:val="24"/>
        </w:rPr>
      </w:pPr>
      <w:hyperlink r:id="rId11" w:history="1">
        <w:r w:rsidRPr="0098781B">
          <w:rPr>
            <w:rStyle w:val="Hyperlink"/>
            <w:rFonts w:ascii="Times New Roman" w:hAnsi="Times New Roman" w:cs="Times New Roman"/>
            <w:color w:val="0070C0"/>
            <w:sz w:val="24"/>
            <w:szCs w:val="24"/>
            <w:u w:val="none"/>
          </w:rPr>
          <w:t>https://doi.org/10.1080/03067319.2023.2198645</w:t>
        </w:r>
      </w:hyperlink>
    </w:p>
    <w:p w:rsidR="000816E0" w:rsidRPr="0000149F" w:rsidRDefault="000816E0">
      <w:bookmarkStart w:id="1" w:name="_GoBack"/>
      <w:bookmarkEnd w:id="1"/>
    </w:p>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3C1BBC"/>
    <w:multiLevelType w:val="multilevel"/>
    <w:tmpl w:val="4AF4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97641"/>
    <w:rsid w:val="004B77E2"/>
    <w:rsid w:val="004C271F"/>
    <w:rsid w:val="004F276A"/>
    <w:rsid w:val="005241A4"/>
    <w:rsid w:val="00542D8F"/>
    <w:rsid w:val="00563D55"/>
    <w:rsid w:val="00567688"/>
    <w:rsid w:val="00597668"/>
    <w:rsid w:val="00597AC0"/>
    <w:rsid w:val="005A50A4"/>
    <w:rsid w:val="005A6D15"/>
    <w:rsid w:val="006046B1"/>
    <w:rsid w:val="00620AFF"/>
    <w:rsid w:val="00671B10"/>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43574"/>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8781B"/>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15655"/>
    <w:rsid w:val="00E5274D"/>
    <w:rsid w:val="00E608D3"/>
    <w:rsid w:val="00E65008"/>
    <w:rsid w:val="00E676C5"/>
    <w:rsid w:val="00EE054B"/>
    <w:rsid w:val="00EE3075"/>
    <w:rsid w:val="00EE3F35"/>
    <w:rsid w:val="00EE40A0"/>
    <w:rsid w:val="00EF3278"/>
    <w:rsid w:val="00F63824"/>
    <w:rsid w:val="00F81736"/>
    <w:rsid w:val="00FD39A4"/>
    <w:rsid w:val="00FD760D"/>
    <w:rsid w:val="00FD7BD8"/>
    <w:rsid w:val="00FF542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497641"/>
  </w:style>
  <w:style w:type="character" w:customStyle="1" w:styleId="overlay">
    <w:name w:val="overlay"/>
    <w:basedOn w:val="DefaultParagraphFont"/>
    <w:rsid w:val="00497641"/>
  </w:style>
  <w:style w:type="character" w:customStyle="1" w:styleId="orcid-icon">
    <w:name w:val="orcid-icon"/>
    <w:basedOn w:val="DefaultParagraphFont"/>
    <w:rsid w:val="00497641"/>
  </w:style>
  <w:style w:type="character" w:customStyle="1" w:styleId="off-screen">
    <w:name w:val="off-screen"/>
    <w:basedOn w:val="DefaultParagraphFont"/>
    <w:rsid w:val="00497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10199020">
      <w:bodyDiv w:val="1"/>
      <w:marLeft w:val="0"/>
      <w:marRight w:val="0"/>
      <w:marTop w:val="0"/>
      <w:marBottom w:val="0"/>
      <w:divBdr>
        <w:top w:val="none" w:sz="0" w:space="0" w:color="auto"/>
        <w:left w:val="none" w:sz="0" w:space="0" w:color="auto"/>
        <w:bottom w:val="none" w:sz="0" w:space="0" w:color="auto"/>
        <w:right w:val="none" w:sz="0" w:space="0" w:color="auto"/>
      </w:divBdr>
      <w:divsChild>
        <w:div w:id="784009815">
          <w:marLeft w:val="0"/>
          <w:marRight w:val="0"/>
          <w:marTop w:val="0"/>
          <w:marBottom w:val="0"/>
          <w:divBdr>
            <w:top w:val="none" w:sz="0" w:space="0" w:color="auto"/>
            <w:left w:val="none" w:sz="0" w:space="0" w:color="auto"/>
            <w:bottom w:val="none" w:sz="0" w:space="0" w:color="auto"/>
            <w:right w:val="none" w:sz="0" w:space="0" w:color="auto"/>
          </w:divBdr>
          <w:divsChild>
            <w:div w:id="1456557513">
              <w:marLeft w:val="0"/>
              <w:marRight w:val="0"/>
              <w:marTop w:val="0"/>
              <w:marBottom w:val="0"/>
              <w:divBdr>
                <w:top w:val="none" w:sz="0" w:space="0" w:color="auto"/>
                <w:left w:val="none" w:sz="0" w:space="0" w:color="auto"/>
                <w:bottom w:val="none" w:sz="0" w:space="0" w:color="auto"/>
                <w:right w:val="none" w:sz="0" w:space="0" w:color="auto"/>
              </w:divBdr>
              <w:divsChild>
                <w:div w:id="1938900689">
                  <w:marLeft w:val="0"/>
                  <w:marRight w:val="0"/>
                  <w:marTop w:val="0"/>
                  <w:marBottom w:val="0"/>
                  <w:divBdr>
                    <w:top w:val="none" w:sz="0" w:space="0" w:color="auto"/>
                    <w:left w:val="none" w:sz="0" w:space="0" w:color="auto"/>
                    <w:bottom w:val="none" w:sz="0" w:space="0" w:color="auto"/>
                    <w:right w:val="none" w:sz="0" w:space="0" w:color="auto"/>
                  </w:divBdr>
                  <w:divsChild>
                    <w:div w:id="435834078">
                      <w:marLeft w:val="0"/>
                      <w:marRight w:val="0"/>
                      <w:marTop w:val="0"/>
                      <w:marBottom w:val="0"/>
                      <w:divBdr>
                        <w:top w:val="none" w:sz="0" w:space="0" w:color="auto"/>
                        <w:left w:val="none" w:sz="0" w:space="0" w:color="auto"/>
                        <w:bottom w:val="none" w:sz="0" w:space="0" w:color="auto"/>
                        <w:right w:val="none" w:sz="0" w:space="0" w:color="auto"/>
                      </w:divBdr>
                      <w:divsChild>
                        <w:div w:id="1717777933">
                          <w:marLeft w:val="0"/>
                          <w:marRight w:val="0"/>
                          <w:marTop w:val="0"/>
                          <w:marBottom w:val="0"/>
                          <w:divBdr>
                            <w:top w:val="none" w:sz="0" w:space="0" w:color="auto"/>
                            <w:left w:val="none" w:sz="0" w:space="0" w:color="auto"/>
                            <w:bottom w:val="none" w:sz="0" w:space="0" w:color="auto"/>
                            <w:right w:val="none" w:sz="0" w:space="0" w:color="auto"/>
                          </w:divBdr>
                          <w:divsChild>
                            <w:div w:id="1850292310">
                              <w:marLeft w:val="0"/>
                              <w:marRight w:val="0"/>
                              <w:marTop w:val="0"/>
                              <w:marBottom w:val="0"/>
                              <w:divBdr>
                                <w:top w:val="none" w:sz="0" w:space="0" w:color="auto"/>
                                <w:left w:val="none" w:sz="0" w:space="0" w:color="auto"/>
                                <w:bottom w:val="none" w:sz="0" w:space="0" w:color="auto"/>
                                <w:right w:val="none" w:sz="0" w:space="0" w:color="auto"/>
                              </w:divBdr>
                              <w:divsChild>
                                <w:div w:id="652951599">
                                  <w:marLeft w:val="0"/>
                                  <w:marRight w:val="0"/>
                                  <w:marTop w:val="0"/>
                                  <w:marBottom w:val="0"/>
                                  <w:divBdr>
                                    <w:top w:val="none" w:sz="0" w:space="0" w:color="auto"/>
                                    <w:left w:val="none" w:sz="0" w:space="0" w:color="auto"/>
                                    <w:bottom w:val="none" w:sz="0" w:space="0" w:color="auto"/>
                                    <w:right w:val="none" w:sz="0" w:space="0" w:color="auto"/>
                                  </w:divBdr>
                                  <w:divsChild>
                                    <w:div w:id="1643079832">
                                      <w:marLeft w:val="0"/>
                                      <w:marRight w:val="0"/>
                                      <w:marTop w:val="0"/>
                                      <w:marBottom w:val="0"/>
                                      <w:divBdr>
                                        <w:top w:val="none" w:sz="0" w:space="0" w:color="auto"/>
                                        <w:left w:val="none" w:sz="0" w:space="0" w:color="auto"/>
                                        <w:bottom w:val="none" w:sz="0" w:space="0" w:color="auto"/>
                                        <w:right w:val="none" w:sz="0" w:space="0" w:color="auto"/>
                                      </w:divBdr>
                                      <w:divsChild>
                                        <w:div w:id="895579480">
                                          <w:marLeft w:val="0"/>
                                          <w:marRight w:val="0"/>
                                          <w:marTop w:val="0"/>
                                          <w:marBottom w:val="0"/>
                                          <w:divBdr>
                                            <w:top w:val="none" w:sz="0" w:space="0" w:color="auto"/>
                                            <w:left w:val="none" w:sz="0" w:space="0" w:color="auto"/>
                                            <w:bottom w:val="none" w:sz="0" w:space="0" w:color="auto"/>
                                            <w:right w:val="none" w:sz="0" w:space="0" w:color="auto"/>
                                          </w:divBdr>
                                          <w:divsChild>
                                            <w:div w:id="56173735">
                                              <w:marLeft w:val="0"/>
                                              <w:marRight w:val="0"/>
                                              <w:marTop w:val="0"/>
                                              <w:marBottom w:val="0"/>
                                              <w:divBdr>
                                                <w:top w:val="none" w:sz="0" w:space="0" w:color="auto"/>
                                                <w:left w:val="none" w:sz="0" w:space="0" w:color="auto"/>
                                                <w:bottom w:val="none" w:sz="0" w:space="0" w:color="auto"/>
                                                <w:right w:val="none" w:sz="0" w:space="0" w:color="auto"/>
                                              </w:divBdr>
                                              <w:divsChild>
                                                <w:div w:id="178591242">
                                                  <w:marLeft w:val="0"/>
                                                  <w:marRight w:val="0"/>
                                                  <w:marTop w:val="0"/>
                                                  <w:marBottom w:val="0"/>
                                                  <w:divBdr>
                                                    <w:top w:val="none" w:sz="0" w:space="0" w:color="auto"/>
                                                    <w:left w:val="none" w:sz="0" w:space="0" w:color="auto"/>
                                                    <w:bottom w:val="none" w:sz="0" w:space="0" w:color="auto"/>
                                                    <w:right w:val="none" w:sz="0" w:space="0" w:color="auto"/>
                                                  </w:divBdr>
                                                  <w:divsChild>
                                                    <w:div w:id="1651060696">
                                                      <w:marLeft w:val="0"/>
                                                      <w:marRight w:val="0"/>
                                                      <w:marTop w:val="0"/>
                                                      <w:marBottom w:val="0"/>
                                                      <w:divBdr>
                                                        <w:top w:val="none" w:sz="0" w:space="0" w:color="auto"/>
                                                        <w:left w:val="none" w:sz="0" w:space="0" w:color="auto"/>
                                                        <w:bottom w:val="none" w:sz="0" w:space="0" w:color="auto"/>
                                                        <w:right w:val="none" w:sz="0" w:space="0" w:color="auto"/>
                                                      </w:divBdr>
                                                      <w:divsChild>
                                                        <w:div w:id="195970602">
                                                          <w:marLeft w:val="0"/>
                                                          <w:marRight w:val="0"/>
                                                          <w:marTop w:val="0"/>
                                                          <w:marBottom w:val="0"/>
                                                          <w:divBdr>
                                                            <w:top w:val="none" w:sz="0" w:space="0" w:color="auto"/>
                                                            <w:left w:val="none" w:sz="0" w:space="0" w:color="auto"/>
                                                            <w:bottom w:val="none" w:sz="0" w:space="0" w:color="auto"/>
                                                            <w:right w:val="none" w:sz="0" w:space="0" w:color="auto"/>
                                                          </w:divBdr>
                                                          <w:divsChild>
                                                            <w:div w:id="991450108">
                                                              <w:marLeft w:val="0"/>
                                                              <w:marRight w:val="0"/>
                                                              <w:marTop w:val="0"/>
                                                              <w:marBottom w:val="0"/>
                                                              <w:divBdr>
                                                                <w:top w:val="none" w:sz="0" w:space="0" w:color="auto"/>
                                                                <w:left w:val="none" w:sz="0" w:space="0" w:color="auto"/>
                                                                <w:bottom w:val="none" w:sz="0" w:space="0" w:color="auto"/>
                                                                <w:right w:val="none" w:sz="0" w:space="0" w:color="auto"/>
                                                              </w:divBdr>
                                                              <w:divsChild>
                                                                <w:div w:id="2009356969">
                                                                  <w:marLeft w:val="0"/>
                                                                  <w:marRight w:val="0"/>
                                                                  <w:marTop w:val="0"/>
                                                                  <w:marBottom w:val="0"/>
                                                                  <w:divBdr>
                                                                    <w:top w:val="none" w:sz="0" w:space="0" w:color="auto"/>
                                                                    <w:left w:val="none" w:sz="0" w:space="0" w:color="auto"/>
                                                                    <w:bottom w:val="none" w:sz="0" w:space="0" w:color="auto"/>
                                                                    <w:right w:val="none" w:sz="0" w:space="0" w:color="auto"/>
                                                                  </w:divBdr>
                                                                  <w:divsChild>
                                                                    <w:div w:id="1936329787">
                                                                      <w:marLeft w:val="0"/>
                                                                      <w:marRight w:val="0"/>
                                                                      <w:marTop w:val="0"/>
                                                                      <w:marBottom w:val="0"/>
                                                                      <w:divBdr>
                                                                        <w:top w:val="none" w:sz="0" w:space="0" w:color="auto"/>
                                                                        <w:left w:val="none" w:sz="0" w:space="0" w:color="auto"/>
                                                                        <w:bottom w:val="none" w:sz="0" w:space="0" w:color="auto"/>
                                                                        <w:right w:val="none" w:sz="0" w:space="0" w:color="auto"/>
                                                                      </w:divBdr>
                                                                    </w:div>
                                                                    <w:div w:id="864516709">
                                                                      <w:marLeft w:val="0"/>
                                                                      <w:marRight w:val="0"/>
                                                                      <w:marTop w:val="0"/>
                                                                      <w:marBottom w:val="0"/>
                                                                      <w:divBdr>
                                                                        <w:top w:val="none" w:sz="0" w:space="0" w:color="auto"/>
                                                                        <w:left w:val="none" w:sz="0" w:space="0" w:color="auto"/>
                                                                        <w:bottom w:val="none" w:sz="0" w:space="0" w:color="auto"/>
                                                                        <w:right w:val="none" w:sz="0" w:space="0" w:color="auto"/>
                                                                      </w:divBdr>
                                                                    </w:div>
                                                                    <w:div w:id="513960331">
                                                                      <w:marLeft w:val="0"/>
                                                                      <w:marRight w:val="0"/>
                                                                      <w:marTop w:val="0"/>
                                                                      <w:marBottom w:val="0"/>
                                                                      <w:divBdr>
                                                                        <w:top w:val="none" w:sz="0" w:space="0" w:color="auto"/>
                                                                        <w:left w:val="none" w:sz="0" w:space="0" w:color="auto"/>
                                                                        <w:bottom w:val="none" w:sz="0" w:space="0" w:color="auto"/>
                                                                        <w:right w:val="none" w:sz="0" w:space="0" w:color="auto"/>
                                                                      </w:divBdr>
                                                                    </w:div>
                                                                    <w:div w:id="573472581">
                                                                      <w:marLeft w:val="0"/>
                                                                      <w:marRight w:val="0"/>
                                                                      <w:marTop w:val="0"/>
                                                                      <w:marBottom w:val="0"/>
                                                                      <w:divBdr>
                                                                        <w:top w:val="none" w:sz="0" w:space="0" w:color="auto"/>
                                                                        <w:left w:val="none" w:sz="0" w:space="0" w:color="auto"/>
                                                                        <w:bottom w:val="none" w:sz="0" w:space="0" w:color="auto"/>
                                                                        <w:right w:val="none" w:sz="0" w:space="0" w:color="auto"/>
                                                                      </w:divBdr>
                                                                    </w:div>
                                                                    <w:div w:id="403645610">
                                                                      <w:marLeft w:val="0"/>
                                                                      <w:marRight w:val="0"/>
                                                                      <w:marTop w:val="0"/>
                                                                      <w:marBottom w:val="0"/>
                                                                      <w:divBdr>
                                                                        <w:top w:val="none" w:sz="0" w:space="0" w:color="auto"/>
                                                                        <w:left w:val="none" w:sz="0" w:space="0" w:color="auto"/>
                                                                        <w:bottom w:val="none" w:sz="0" w:space="0" w:color="auto"/>
                                                                        <w:right w:val="none" w:sz="0" w:space="0" w:color="auto"/>
                                                                      </w:divBdr>
                                                                    </w:div>
                                                                    <w:div w:id="5216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881494">
                                              <w:marLeft w:val="0"/>
                                              <w:marRight w:val="0"/>
                                              <w:marTop w:val="0"/>
                                              <w:marBottom w:val="0"/>
                                              <w:divBdr>
                                                <w:top w:val="none" w:sz="0" w:space="0" w:color="auto"/>
                                                <w:left w:val="none" w:sz="0" w:space="0" w:color="auto"/>
                                                <w:bottom w:val="none" w:sz="0" w:space="0" w:color="auto"/>
                                                <w:right w:val="none" w:sz="0" w:space="0" w:color="auto"/>
                                              </w:divBdr>
                                              <w:divsChild>
                                                <w:div w:id="340084655">
                                                  <w:marLeft w:val="0"/>
                                                  <w:marRight w:val="0"/>
                                                  <w:marTop w:val="0"/>
                                                  <w:marBottom w:val="0"/>
                                                  <w:divBdr>
                                                    <w:top w:val="none" w:sz="0" w:space="0" w:color="auto"/>
                                                    <w:left w:val="none" w:sz="0" w:space="0" w:color="auto"/>
                                                    <w:bottom w:val="none" w:sz="0" w:space="0" w:color="auto"/>
                                                    <w:right w:val="none" w:sz="0" w:space="0" w:color="auto"/>
                                                  </w:divBdr>
                                                  <w:divsChild>
                                                    <w:div w:id="1256787442">
                                                      <w:marLeft w:val="0"/>
                                                      <w:marRight w:val="0"/>
                                                      <w:marTop w:val="0"/>
                                                      <w:marBottom w:val="0"/>
                                                      <w:divBdr>
                                                        <w:top w:val="none" w:sz="0" w:space="0" w:color="auto"/>
                                                        <w:left w:val="none" w:sz="0" w:space="0" w:color="auto"/>
                                                        <w:bottom w:val="none" w:sz="0" w:space="0" w:color="auto"/>
                                                        <w:right w:val="none" w:sz="0" w:space="0" w:color="auto"/>
                                                      </w:divBdr>
                                                      <w:divsChild>
                                                        <w:div w:id="10475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6278972">
                  <w:marLeft w:val="0"/>
                  <w:marRight w:val="0"/>
                  <w:marTop w:val="0"/>
                  <w:marBottom w:val="0"/>
                  <w:divBdr>
                    <w:top w:val="none" w:sz="0" w:space="0" w:color="auto"/>
                    <w:left w:val="none" w:sz="0" w:space="0" w:color="auto"/>
                    <w:bottom w:val="none" w:sz="0" w:space="0" w:color="auto"/>
                    <w:right w:val="none" w:sz="0" w:space="0" w:color="auto"/>
                  </w:divBdr>
                  <w:divsChild>
                    <w:div w:id="143937805">
                      <w:marLeft w:val="0"/>
                      <w:marRight w:val="0"/>
                      <w:marTop w:val="0"/>
                      <w:marBottom w:val="0"/>
                      <w:divBdr>
                        <w:top w:val="none" w:sz="0" w:space="0" w:color="auto"/>
                        <w:left w:val="none" w:sz="0" w:space="0" w:color="auto"/>
                        <w:bottom w:val="none" w:sz="0" w:space="0" w:color="auto"/>
                        <w:right w:val="none" w:sz="0" w:space="0" w:color="auto"/>
                      </w:divBdr>
                      <w:divsChild>
                        <w:div w:id="710812064">
                          <w:marLeft w:val="0"/>
                          <w:marRight w:val="0"/>
                          <w:marTop w:val="0"/>
                          <w:marBottom w:val="0"/>
                          <w:divBdr>
                            <w:top w:val="none" w:sz="0" w:space="0" w:color="auto"/>
                            <w:left w:val="none" w:sz="0" w:space="0" w:color="auto"/>
                            <w:bottom w:val="none" w:sz="0" w:space="0" w:color="auto"/>
                            <w:right w:val="none" w:sz="0" w:space="0" w:color="auto"/>
                          </w:divBdr>
                          <w:divsChild>
                            <w:div w:id="154818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Malafaia%2C+Guilherm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andfonline.com/author/Dindar%2C+Mediha+B%C3%BCy%C3%BCkg%C3%B6z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Onur%2C+%C5%9Eirin+G%C3%BCner" TargetMode="External"/><Relationship Id="rId11" Type="http://schemas.openxmlformats.org/officeDocument/2006/relationships/hyperlink" Target="https://doi.org/10.1080/03067319.2023.2198645" TargetMode="External"/><Relationship Id="rId5" Type="http://schemas.openxmlformats.org/officeDocument/2006/relationships/hyperlink" Target="https://www.tandfonline.com/author/Tokatl%C4%B1%2C+Cem" TargetMode="External"/><Relationship Id="rId10" Type="http://schemas.openxmlformats.org/officeDocument/2006/relationships/hyperlink" Target="https://www.tandfonline.com/author/Muhammad%2C+Said" TargetMode="External"/><Relationship Id="rId4" Type="http://schemas.openxmlformats.org/officeDocument/2006/relationships/webSettings" Target="webSettings.xml"/><Relationship Id="rId9" Type="http://schemas.openxmlformats.org/officeDocument/2006/relationships/hyperlink" Target="https://www.tandfonline.com/author/Islam%2C+Abu+Reza+Md+Towfiq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2024-08-20T05:54:00Z</dcterms:created>
  <dcterms:modified xsi:type="dcterms:W3CDTF">2024-08-27T05:48:00Z</dcterms:modified>
</cp:coreProperties>
</file>