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F7190E" w:rsidRDefault="00F7190E">
      <w:pPr>
        <w:rPr>
          <w:rStyle w:val="blue-tooltip"/>
          <w:bCs/>
          <w:sz w:val="40"/>
          <w:szCs w:val="40"/>
        </w:rPr>
      </w:pPr>
      <w:r w:rsidRPr="00F7190E">
        <w:rPr>
          <w:rStyle w:val="blue-tooltip"/>
          <w:bCs/>
          <w:sz w:val="40"/>
          <w:szCs w:val="40"/>
        </w:rPr>
        <w:t>Tailoring the SnO2 Electron Transport Layer with Hydrofluoric Acid to Assemble Efficient and Stable H</w:t>
      </w:r>
      <w:r>
        <w:rPr>
          <w:rStyle w:val="blue-tooltip"/>
          <w:bCs/>
          <w:sz w:val="40"/>
          <w:szCs w:val="40"/>
        </w:rPr>
        <w:t>TL</w:t>
      </w:r>
      <w:r w:rsidRPr="00F7190E">
        <w:rPr>
          <w:rStyle w:val="blue-tooltip"/>
          <w:bCs/>
          <w:sz w:val="40"/>
          <w:szCs w:val="40"/>
        </w:rPr>
        <w:t>-Free Perovskite Solar Cells</w:t>
      </w:r>
    </w:p>
    <w:p w:rsidR="00533450" w:rsidRPr="00533450" w:rsidRDefault="00056A8C" w:rsidP="0053345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533450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533450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5" w:anchor="auth-Anjan-Kumar-Aff1" w:history="1"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Anjan</w:t>
        </w:r>
        <w:proofErr w:type="spellEnd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Kumar</w:t>
        </w:r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Mustafa_K__A_-Mohammed-Aff2" w:history="1"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Mustafa K. A. Mohammed</w:t>
        </w:r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Mayeen_Uddin-Khandaker-Aff3-Aff4" w:history="1"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Mayeen</w:t>
        </w:r>
        <w:proofErr w:type="spellEnd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Uddin </w:t>
        </w:r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Khandaker</w:t>
        </w:r>
        <w:proofErr w:type="spellEnd"/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anchor="auth-H__I_-Elsaeedy-Aff5" w:history="1"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H. I. </w:t>
        </w:r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Elsaeedy</w:t>
        </w:r>
        <w:proofErr w:type="spellEnd"/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T__Ch__Anil-Kumar-Aff6" w:history="1"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T. Ch. Anil Kumar</w:t>
        </w:r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anchor="auth-Gurumurthy_B_-Ramaiah-Aff7" w:history="1"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Gurumurthy</w:t>
        </w:r>
        <w:proofErr w:type="spellEnd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B. </w:t>
        </w:r>
        <w:proofErr w:type="spellStart"/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Ramaiah</w:t>
        </w:r>
        <w:proofErr w:type="spellEnd"/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1" w:anchor="auth-M__Khalid-Hossain-Aff8" w:history="1">
        <w:r w:rsidR="00533450" w:rsidRPr="0053345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M. Khalid Hossain</w:t>
        </w:r>
      </w:hyperlink>
      <w:r w:rsidR="00533450" w:rsidRPr="00533450">
        <w:rPr>
          <w:rFonts w:ascii="Times New Roman" w:hAnsi="Times New Roman" w:cs="Times New Roman"/>
          <w:color w:val="0070C0"/>
          <w:sz w:val="24"/>
          <w:szCs w:val="24"/>
        </w:rPr>
        <w:t> </w:t>
      </w:r>
    </w:p>
    <w:p w:rsidR="00286666" w:rsidRPr="00533450" w:rsidRDefault="00286666" w:rsidP="00533450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286666" w:rsidRPr="00533450" w:rsidRDefault="00286666" w:rsidP="0053345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53345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53345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53345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533450" w:rsidRPr="00533450" w:rsidRDefault="00533450" w:rsidP="0053345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Perovskite solar cells (PSCs) without any </w:t>
      </w:r>
      <w:proofErr w:type="gram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hole</w:t>
      </w:r>
      <w:proofErr w:type="gram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transport layer (HTL) offer cost-effective </w:t>
      </w:r>
      <w:proofErr w:type="spell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photovoltaics</w:t>
      </w:r>
      <w:proofErr w:type="spell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for the world's energy demands. The current study focuses on improving the photovoltaic performance and stability of this kind of PSC by employing an interface modification of the </w:t>
      </w:r>
      <w:proofErr w:type="gram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tin(</w:t>
      </w:r>
      <w:proofErr w:type="gram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iv) oxide (SnO2) electron transport layer (ETL). For this mission, hydrofluoric acid (HF) with different concentrations was used as a modifier and spin-coated over the SnO2 ETL. Results showed that HF-based treatment increases charge transfer at the ETL/</w:t>
      </w:r>
      <w:proofErr w:type="spell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perovskite</w:t>
      </w:r>
      <w:proofErr w:type="spell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interface by reducing charge traps in the interface, leading to a champion efficiency of 14.65% for treated PSCs, higher than the 12.92% recorded for the control PSCs. In addition, HF modification improves the wettability of SnO2 for </w:t>
      </w:r>
      <w:proofErr w:type="spell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perovskite</w:t>
      </w:r>
      <w:proofErr w:type="spell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precursors and forms a smoother and more compact </w:t>
      </w:r>
      <w:proofErr w:type="spellStart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perovskite</w:t>
      </w:r>
      <w:proofErr w:type="spellEnd"/>
      <w:r w:rsidRPr="00533450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layer, which boosts stability behavior in treated PSCs.</w:t>
      </w:r>
    </w:p>
    <w:p w:rsidR="000816E0" w:rsidRPr="00533450" w:rsidRDefault="000816E0" w:rsidP="005334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533450" w:rsidRDefault="000816E0" w:rsidP="005334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334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533450" w:rsidRPr="00533450" w:rsidRDefault="00533450" w:rsidP="005334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533450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533450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"https://link.springer.com/article/10.1007/s10854-023-10785-0" \t "_blank" </w:instrText>
      </w:r>
      <w:r w:rsidRPr="00533450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533450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https://link.springer.com/article/10.1007/s10854-023-10785-0</w:t>
      </w:r>
      <w:r w:rsidRPr="00533450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533450" w:rsidRDefault="000816E0" w:rsidP="00533450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450">
        <w:rPr>
          <w:rFonts w:ascii="Times New Roman" w:hAnsi="Times New Roman" w:cs="Times New Roman"/>
          <w:b/>
          <w:sz w:val="24"/>
          <w:szCs w:val="24"/>
        </w:rPr>
        <w:t>DOI:</w:t>
      </w:r>
    </w:p>
    <w:p w:rsidR="00533450" w:rsidRPr="00533450" w:rsidRDefault="00533450" w:rsidP="00533450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33450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https://doi.org/10.1007/s10854-023-10785-0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26F11"/>
    <w:multiLevelType w:val="multilevel"/>
    <w:tmpl w:val="7710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3BA7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22B2D"/>
    <w:rsid w:val="00282502"/>
    <w:rsid w:val="00286666"/>
    <w:rsid w:val="002B618E"/>
    <w:rsid w:val="002C78EC"/>
    <w:rsid w:val="002E08A6"/>
    <w:rsid w:val="002E30B8"/>
    <w:rsid w:val="002F5623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33450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83AD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2E39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05C0"/>
    <w:rsid w:val="00C433C0"/>
    <w:rsid w:val="00C665A2"/>
    <w:rsid w:val="00C72C91"/>
    <w:rsid w:val="00C916C7"/>
    <w:rsid w:val="00CA1F1A"/>
    <w:rsid w:val="00CA5BD2"/>
    <w:rsid w:val="00CC6082"/>
    <w:rsid w:val="00CD6A55"/>
    <w:rsid w:val="00CF2D6D"/>
    <w:rsid w:val="00D11FFB"/>
    <w:rsid w:val="00D26612"/>
    <w:rsid w:val="00D80362"/>
    <w:rsid w:val="00DA36C1"/>
    <w:rsid w:val="00DB0660"/>
    <w:rsid w:val="00DE2BB8"/>
    <w:rsid w:val="00DF18D8"/>
    <w:rsid w:val="00DF3561"/>
    <w:rsid w:val="00E5274D"/>
    <w:rsid w:val="00E608D3"/>
    <w:rsid w:val="00E65008"/>
    <w:rsid w:val="00E676C5"/>
    <w:rsid w:val="00E74BC1"/>
    <w:rsid w:val="00EE054B"/>
    <w:rsid w:val="00EE3075"/>
    <w:rsid w:val="00EE3F35"/>
    <w:rsid w:val="00EE40A0"/>
    <w:rsid w:val="00EF3278"/>
    <w:rsid w:val="00F30F82"/>
    <w:rsid w:val="00F347C7"/>
    <w:rsid w:val="00F63824"/>
    <w:rsid w:val="00F7190E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533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0854-023-10785-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0854-023-10785-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0854-023-10785-0" TargetMode="External"/><Relationship Id="rId11" Type="http://schemas.openxmlformats.org/officeDocument/2006/relationships/hyperlink" Target="https://link.springer.com/article/10.1007/s10854-023-10785-0" TargetMode="External"/><Relationship Id="rId5" Type="http://schemas.openxmlformats.org/officeDocument/2006/relationships/hyperlink" Target="https://link.springer.com/article/10.1007/s10854-023-10785-0" TargetMode="External"/><Relationship Id="rId10" Type="http://schemas.openxmlformats.org/officeDocument/2006/relationships/hyperlink" Target="https://link.springer.com/article/10.1007/s10854-023-10785-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0854-023-10785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2024-08-28T06:12:00Z</dcterms:created>
  <dcterms:modified xsi:type="dcterms:W3CDTF">2024-08-29T07:02:00Z</dcterms:modified>
</cp:coreProperties>
</file>