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DD206" w14:textId="0AD36AE8" w:rsidR="000E03F6" w:rsidRPr="00721148" w:rsidRDefault="00721148">
      <w:pPr>
        <w:rPr>
          <w:rFonts w:ascii="Times New Roman" w:hAnsi="Times New Roman" w:cs="Times New Roman"/>
          <w:sz w:val="40"/>
          <w:szCs w:val="40"/>
        </w:rPr>
      </w:pPr>
      <w:r w:rsidRPr="00721148">
        <w:rPr>
          <w:rFonts w:ascii="Times New Roman" w:hAnsi="Times New Roman" w:cs="Times New Roman"/>
          <w:sz w:val="40"/>
          <w:szCs w:val="40"/>
        </w:rPr>
        <w:t xml:space="preserve">Sodium Lauryl Sulphate-mediated Synthesis Unravelling the Optimization Path for Enhanced Stability and Optical Properties of Cadmium </w:t>
      </w:r>
      <w:proofErr w:type="spellStart"/>
      <w:r w:rsidRPr="00721148">
        <w:rPr>
          <w:rFonts w:ascii="Times New Roman" w:hAnsi="Times New Roman" w:cs="Times New Roman"/>
          <w:sz w:val="40"/>
          <w:szCs w:val="40"/>
        </w:rPr>
        <w:t>Sulphide</w:t>
      </w:r>
      <w:proofErr w:type="spellEnd"/>
      <w:r w:rsidRPr="00721148">
        <w:rPr>
          <w:rFonts w:ascii="Times New Roman" w:hAnsi="Times New Roman" w:cs="Times New Roman"/>
          <w:sz w:val="40"/>
          <w:szCs w:val="40"/>
        </w:rPr>
        <w:t xml:space="preserve"> Nanoparticles</w:t>
      </w:r>
    </w:p>
    <w:p w14:paraId="40A61456" w14:textId="77777777" w:rsidR="000E03F6" w:rsidRDefault="000E03F6">
      <w:pPr>
        <w:rPr>
          <w:rFonts w:ascii="Times New Roman" w:hAnsi="Times New Roman" w:cs="Times New Roman"/>
          <w:b/>
          <w:bCs/>
          <w:sz w:val="24"/>
          <w:szCs w:val="24"/>
        </w:rPr>
      </w:pPr>
    </w:p>
    <w:p w14:paraId="5159E62B" w14:textId="438C86F2" w:rsidR="004B1F36" w:rsidRPr="00721148" w:rsidRDefault="000E03F6" w:rsidP="00721148">
      <w:pPr>
        <w:jc w:val="both"/>
        <w:rPr>
          <w:rFonts w:ascii="Times New Roman" w:hAnsi="Times New Roman" w:cs="Times New Roman"/>
          <w:color w:val="004E9A"/>
          <w:sz w:val="24"/>
          <w:szCs w:val="24"/>
        </w:rPr>
      </w:pPr>
      <w:r w:rsidRPr="00721148">
        <w:rPr>
          <w:rFonts w:ascii="Times New Roman" w:hAnsi="Times New Roman" w:cs="Times New Roman"/>
          <w:b/>
          <w:bCs/>
          <w:sz w:val="24"/>
          <w:szCs w:val="24"/>
        </w:rPr>
        <w:t>Author:</w:t>
      </w:r>
      <w:r w:rsidR="00721148" w:rsidRPr="00721148">
        <w:rPr>
          <w:rFonts w:ascii="Times New Roman" w:hAnsi="Times New Roman" w:cs="Times New Roman"/>
          <w:b/>
          <w:bCs/>
          <w:sz w:val="24"/>
          <w:szCs w:val="24"/>
        </w:rPr>
        <w:t xml:space="preserve"> </w:t>
      </w:r>
      <w:r w:rsidR="00721148" w:rsidRPr="00721148">
        <w:rPr>
          <w:rFonts w:ascii="Times New Roman" w:hAnsi="Times New Roman" w:cs="Times New Roman"/>
          <w:color w:val="004E9A"/>
          <w:sz w:val="24"/>
          <w:szCs w:val="24"/>
        </w:rPr>
        <w:t>Santhoshbalaji Muthuvijayan </w:t>
      </w:r>
      <w:r w:rsidR="00721148" w:rsidRPr="00721148">
        <w:rPr>
          <w:rFonts w:ascii="Times New Roman" w:hAnsi="Times New Roman" w:cs="Times New Roman"/>
          <w:color w:val="004E9A"/>
          <w:sz w:val="24"/>
          <w:szCs w:val="24"/>
          <w:vertAlign w:val="superscript"/>
        </w:rPr>
        <w:t>a</w:t>
      </w:r>
      <w:r w:rsidR="00721148" w:rsidRPr="00721148">
        <w:rPr>
          <w:rFonts w:ascii="Times New Roman" w:hAnsi="Times New Roman" w:cs="Times New Roman"/>
          <w:color w:val="004E9A"/>
          <w:sz w:val="24"/>
          <w:szCs w:val="24"/>
        </w:rPr>
        <w:t> </w:t>
      </w:r>
      <w:r w:rsidR="00721148" w:rsidRPr="00721148">
        <w:rPr>
          <w:rFonts w:ascii="Times New Roman" w:hAnsi="Times New Roman" w:cs="Times New Roman"/>
          <w:color w:val="004E9A"/>
          <w:sz w:val="24"/>
          <w:szCs w:val="24"/>
          <w:vertAlign w:val="superscript"/>
        </w:rPr>
        <w:t>b</w:t>
      </w:r>
      <w:r w:rsidR="00721148" w:rsidRPr="00721148">
        <w:rPr>
          <w:rFonts w:ascii="Times New Roman" w:hAnsi="Times New Roman" w:cs="Times New Roman"/>
          <w:color w:val="004E9A"/>
          <w:sz w:val="24"/>
          <w:szCs w:val="24"/>
        </w:rPr>
        <w:t>, Selvakumar Balasubramanian </w:t>
      </w:r>
      <w:r w:rsidR="00721148" w:rsidRPr="00721148">
        <w:rPr>
          <w:rFonts w:ascii="Times New Roman" w:hAnsi="Times New Roman" w:cs="Times New Roman"/>
          <w:color w:val="004E9A"/>
          <w:sz w:val="24"/>
          <w:szCs w:val="24"/>
          <w:vertAlign w:val="superscript"/>
        </w:rPr>
        <w:t>c</w:t>
      </w:r>
      <w:r w:rsidR="00721148" w:rsidRPr="00721148">
        <w:rPr>
          <w:rFonts w:ascii="Times New Roman" w:hAnsi="Times New Roman" w:cs="Times New Roman"/>
          <w:color w:val="004E9A"/>
          <w:sz w:val="24"/>
          <w:szCs w:val="24"/>
        </w:rPr>
        <w:t>, T. Theivasanthi </w:t>
      </w:r>
      <w:r w:rsidR="00721148" w:rsidRPr="00721148">
        <w:rPr>
          <w:rFonts w:ascii="Times New Roman" w:hAnsi="Times New Roman" w:cs="Times New Roman"/>
          <w:color w:val="004E9A"/>
          <w:sz w:val="24"/>
          <w:szCs w:val="24"/>
          <w:vertAlign w:val="superscript"/>
        </w:rPr>
        <w:t>b</w:t>
      </w:r>
      <w:r w:rsidR="00721148" w:rsidRPr="00721148">
        <w:rPr>
          <w:rFonts w:ascii="Times New Roman" w:hAnsi="Times New Roman" w:cs="Times New Roman"/>
          <w:color w:val="004E9A"/>
          <w:sz w:val="24"/>
          <w:szCs w:val="24"/>
        </w:rPr>
        <w:t>, Subash C.B. Gopinath</w:t>
      </w:r>
    </w:p>
    <w:p w14:paraId="02DA5D73" w14:textId="77777777" w:rsidR="000E03F6" w:rsidRPr="00721148" w:rsidRDefault="000E03F6" w:rsidP="00721148">
      <w:pPr>
        <w:jc w:val="both"/>
        <w:rPr>
          <w:rFonts w:ascii="Times New Roman" w:hAnsi="Times New Roman" w:cs="Times New Roman"/>
          <w:b/>
          <w:bCs/>
          <w:sz w:val="24"/>
          <w:szCs w:val="24"/>
        </w:rPr>
      </w:pPr>
    </w:p>
    <w:p w14:paraId="689221C7" w14:textId="40C93A9D" w:rsidR="000E03F6" w:rsidRPr="00721148" w:rsidRDefault="000E03F6" w:rsidP="00721148">
      <w:pPr>
        <w:jc w:val="both"/>
        <w:rPr>
          <w:rFonts w:ascii="Times New Roman" w:hAnsi="Times New Roman" w:cs="Times New Roman"/>
          <w:b/>
          <w:bCs/>
          <w:sz w:val="24"/>
          <w:szCs w:val="24"/>
        </w:rPr>
      </w:pPr>
      <w:r w:rsidRPr="00721148">
        <w:rPr>
          <w:rFonts w:ascii="Times New Roman" w:hAnsi="Times New Roman" w:cs="Times New Roman"/>
          <w:b/>
          <w:bCs/>
          <w:sz w:val="24"/>
          <w:szCs w:val="24"/>
        </w:rPr>
        <w:t xml:space="preserve">Abstract: </w:t>
      </w:r>
    </w:p>
    <w:p w14:paraId="236E4C81" w14:textId="77777777" w:rsidR="00721148" w:rsidRPr="00721148" w:rsidRDefault="00721148" w:rsidP="00721148">
      <w:pPr>
        <w:jc w:val="both"/>
        <w:rPr>
          <w:rFonts w:ascii="Times New Roman" w:hAnsi="Times New Roman" w:cs="Times New Roman"/>
          <w:sz w:val="24"/>
          <w:szCs w:val="24"/>
        </w:rPr>
      </w:pPr>
      <w:r w:rsidRPr="00721148">
        <w:rPr>
          <w:rFonts w:ascii="Times New Roman" w:hAnsi="Times New Roman" w:cs="Times New Roman"/>
          <w:sz w:val="24"/>
          <w:szCs w:val="24"/>
        </w:rPr>
        <w:t xml:space="preserve">"This research paper explores the synthesis of cadmium </w:t>
      </w:r>
      <w:proofErr w:type="spellStart"/>
      <w:r w:rsidRPr="00721148">
        <w:rPr>
          <w:rFonts w:ascii="Times New Roman" w:hAnsi="Times New Roman" w:cs="Times New Roman"/>
          <w:sz w:val="24"/>
          <w:szCs w:val="24"/>
        </w:rPr>
        <w:t>sulphide</w:t>
      </w:r>
      <w:proofErr w:type="spellEnd"/>
      <w:r w:rsidRPr="00721148">
        <w:rPr>
          <w:rFonts w:ascii="Times New Roman" w:hAnsi="Times New Roman" w:cs="Times New Roman"/>
          <w:sz w:val="24"/>
          <w:szCs w:val="24"/>
        </w:rPr>
        <w:t xml:space="preserve"> nanoparticles using sodium lauryl sulphate as a stabilizing agent through the co-precipitation method. The structural properties were investigated using X-ray diffractometry, while optical properties were </w:t>
      </w:r>
      <w:proofErr w:type="spellStart"/>
      <w:r w:rsidRPr="00721148">
        <w:rPr>
          <w:rFonts w:ascii="Times New Roman" w:hAnsi="Times New Roman" w:cs="Times New Roman"/>
          <w:sz w:val="24"/>
          <w:szCs w:val="24"/>
        </w:rPr>
        <w:t>analysed</w:t>
      </w:r>
      <w:proofErr w:type="spellEnd"/>
      <w:r w:rsidRPr="00721148">
        <w:rPr>
          <w:rFonts w:ascii="Times New Roman" w:hAnsi="Times New Roman" w:cs="Times New Roman"/>
          <w:sz w:val="24"/>
          <w:szCs w:val="24"/>
        </w:rPr>
        <w:t xml:space="preserve"> through UV–visible absorption spectroscopy. High-resolution transmission electron microscopy and energy-dispersive X-ray spectroscopy were employed to study the morphology and elemental mapping of the nanoparticles. The co-precipitation synthesis, synergized with sodium lauryl sulphate assisted stabilization, affords a scientific vantage point into the intricate mechanisms through which sodium lauryl sulphate intricately tailors the optical and stability profiles of nanoparticles. Additionally, the effects of different concentrations of sodium lauryl sulphate were examined to determine the optimal concentration for desired properties. The optimal concentration of 1.5 g yielded cadmium </w:t>
      </w:r>
      <w:proofErr w:type="spellStart"/>
      <w:r w:rsidRPr="00721148">
        <w:rPr>
          <w:rFonts w:ascii="Times New Roman" w:hAnsi="Times New Roman" w:cs="Times New Roman"/>
          <w:sz w:val="24"/>
          <w:szCs w:val="24"/>
        </w:rPr>
        <w:t>sulphide</w:t>
      </w:r>
      <w:proofErr w:type="spellEnd"/>
      <w:r w:rsidRPr="00721148">
        <w:rPr>
          <w:rFonts w:ascii="Times New Roman" w:hAnsi="Times New Roman" w:cs="Times New Roman"/>
          <w:sz w:val="24"/>
          <w:szCs w:val="24"/>
        </w:rPr>
        <w:t xml:space="preserve"> nanoparticles with desirable characteristics, featuring a band gap of 2.07 eV. The findings presented herein contribute significantly to advancing our understanding of sodium lauryl sulphate capped cadmium </w:t>
      </w:r>
      <w:proofErr w:type="spellStart"/>
      <w:r w:rsidRPr="00721148">
        <w:rPr>
          <w:rFonts w:ascii="Times New Roman" w:hAnsi="Times New Roman" w:cs="Times New Roman"/>
          <w:sz w:val="24"/>
          <w:szCs w:val="24"/>
        </w:rPr>
        <w:t>sulphide</w:t>
      </w:r>
      <w:proofErr w:type="spellEnd"/>
      <w:r w:rsidRPr="00721148">
        <w:rPr>
          <w:rFonts w:ascii="Times New Roman" w:hAnsi="Times New Roman" w:cs="Times New Roman"/>
          <w:sz w:val="24"/>
          <w:szCs w:val="24"/>
        </w:rPr>
        <w:t xml:space="preserve"> nanoparticles and highlight their potential application in enhancing photocatalyst efficiency.</w:t>
      </w:r>
    </w:p>
    <w:p w14:paraId="5979B007" w14:textId="77777777" w:rsidR="00721148" w:rsidRPr="00721148" w:rsidRDefault="00721148" w:rsidP="00721148">
      <w:pPr>
        <w:jc w:val="both"/>
        <w:rPr>
          <w:rFonts w:ascii="Times New Roman" w:hAnsi="Times New Roman" w:cs="Times New Roman"/>
          <w:b/>
          <w:bCs/>
          <w:sz w:val="24"/>
          <w:szCs w:val="24"/>
        </w:rPr>
      </w:pPr>
    </w:p>
    <w:p w14:paraId="2C62DB1B" w14:textId="77777777" w:rsidR="00721148" w:rsidRPr="00721148" w:rsidRDefault="00721148" w:rsidP="00721148">
      <w:pPr>
        <w:jc w:val="both"/>
        <w:rPr>
          <w:rFonts w:ascii="Times New Roman" w:hAnsi="Times New Roman" w:cs="Times New Roman"/>
          <w:sz w:val="24"/>
          <w:szCs w:val="24"/>
        </w:rPr>
      </w:pPr>
      <w:r w:rsidRPr="00721148">
        <w:rPr>
          <w:rFonts w:ascii="Times New Roman" w:hAnsi="Times New Roman" w:cs="Times New Roman"/>
          <w:sz w:val="24"/>
          <w:szCs w:val="24"/>
        </w:rPr>
        <w:t>This research holds exciting prospects for the creation of eco-friendly and highly efficient innovations, with extensive implications for the environmental and industrial sectors."</w:t>
      </w:r>
    </w:p>
    <w:p w14:paraId="3A47CD1D" w14:textId="77777777" w:rsidR="000E03F6" w:rsidRPr="00721148" w:rsidRDefault="000E03F6" w:rsidP="00721148">
      <w:pPr>
        <w:jc w:val="both"/>
        <w:rPr>
          <w:rFonts w:ascii="Times New Roman" w:hAnsi="Times New Roman" w:cs="Times New Roman"/>
          <w:sz w:val="24"/>
          <w:szCs w:val="24"/>
        </w:rPr>
      </w:pPr>
    </w:p>
    <w:p w14:paraId="319FA02A" w14:textId="77777777" w:rsidR="000E03F6" w:rsidRPr="00721148" w:rsidRDefault="000E03F6" w:rsidP="00721148">
      <w:pPr>
        <w:jc w:val="both"/>
        <w:rPr>
          <w:rFonts w:ascii="Times New Roman" w:hAnsi="Times New Roman" w:cs="Times New Roman"/>
          <w:b/>
          <w:bCs/>
          <w:sz w:val="24"/>
          <w:szCs w:val="24"/>
        </w:rPr>
      </w:pPr>
    </w:p>
    <w:p w14:paraId="7091CC9A" w14:textId="6BB8FC87" w:rsidR="000E03F6" w:rsidRPr="00721148" w:rsidRDefault="000E03F6" w:rsidP="00721148">
      <w:pPr>
        <w:jc w:val="both"/>
        <w:rPr>
          <w:rFonts w:ascii="Times New Roman" w:hAnsi="Times New Roman" w:cs="Times New Roman"/>
          <w:b/>
          <w:bCs/>
          <w:sz w:val="24"/>
          <w:szCs w:val="24"/>
        </w:rPr>
      </w:pPr>
      <w:r w:rsidRPr="00721148">
        <w:rPr>
          <w:rFonts w:ascii="Times New Roman" w:hAnsi="Times New Roman" w:cs="Times New Roman"/>
          <w:b/>
          <w:bCs/>
          <w:sz w:val="24"/>
          <w:szCs w:val="24"/>
        </w:rPr>
        <w:t>Conference / Journal Link</w:t>
      </w:r>
      <w:r w:rsidR="00721148" w:rsidRPr="00721148">
        <w:rPr>
          <w:rFonts w:ascii="Times New Roman" w:hAnsi="Times New Roman" w:cs="Times New Roman"/>
          <w:b/>
          <w:bCs/>
          <w:sz w:val="24"/>
          <w:szCs w:val="24"/>
        </w:rPr>
        <w:t>:</w:t>
      </w:r>
    </w:p>
    <w:bookmarkStart w:id="0" w:name="cj_link"/>
    <w:p w14:paraId="0C602E3A" w14:textId="046082CA" w:rsidR="00721148" w:rsidRPr="00721148" w:rsidRDefault="00721148" w:rsidP="00721148">
      <w:pPr>
        <w:jc w:val="both"/>
        <w:rPr>
          <w:rFonts w:ascii="Times New Roman" w:hAnsi="Times New Roman" w:cs="Times New Roman"/>
          <w:sz w:val="24"/>
          <w:szCs w:val="24"/>
        </w:rPr>
      </w:pPr>
      <w:r w:rsidRPr="00721148">
        <w:rPr>
          <w:rFonts w:ascii="Times New Roman" w:hAnsi="Times New Roman" w:cs="Times New Roman"/>
          <w:sz w:val="24"/>
          <w:szCs w:val="24"/>
        </w:rPr>
        <w:fldChar w:fldCharType="begin"/>
      </w:r>
      <w:r w:rsidRPr="00721148">
        <w:rPr>
          <w:rFonts w:ascii="Times New Roman" w:hAnsi="Times New Roman" w:cs="Times New Roman"/>
          <w:sz w:val="24"/>
          <w:szCs w:val="24"/>
        </w:rPr>
        <w:instrText>HYPERLINK "https://www.sciencedirect.com/science/article/abs/pii/S1359511324000047" \t "_blank"</w:instrText>
      </w:r>
      <w:r w:rsidRPr="00721148">
        <w:rPr>
          <w:rFonts w:ascii="Times New Roman" w:hAnsi="Times New Roman" w:cs="Times New Roman"/>
          <w:sz w:val="24"/>
          <w:szCs w:val="24"/>
        </w:rPr>
      </w:r>
      <w:r w:rsidRPr="00721148">
        <w:rPr>
          <w:rFonts w:ascii="Times New Roman" w:hAnsi="Times New Roman" w:cs="Times New Roman"/>
          <w:sz w:val="24"/>
          <w:szCs w:val="24"/>
        </w:rPr>
        <w:fldChar w:fldCharType="separate"/>
      </w:r>
      <w:r w:rsidRPr="00721148">
        <w:rPr>
          <w:rStyle w:val="Hyperlink"/>
          <w:rFonts w:ascii="Times New Roman" w:hAnsi="Times New Roman" w:cs="Times New Roman"/>
          <w:sz w:val="24"/>
          <w:szCs w:val="24"/>
          <w:u w:val="none"/>
        </w:rPr>
        <w:t>https://www.sciencedirect.com/science/article/abs/pii/S1359511324000047</w:t>
      </w:r>
      <w:r w:rsidRPr="00721148">
        <w:rPr>
          <w:rFonts w:ascii="Times New Roman" w:hAnsi="Times New Roman" w:cs="Times New Roman"/>
          <w:sz w:val="24"/>
          <w:szCs w:val="24"/>
        </w:rPr>
        <w:fldChar w:fldCharType="end"/>
      </w:r>
      <w:bookmarkEnd w:id="0"/>
    </w:p>
    <w:p w14:paraId="2CD9F643" w14:textId="77777777" w:rsidR="000E03F6" w:rsidRPr="00721148" w:rsidRDefault="000E03F6" w:rsidP="00721148">
      <w:pPr>
        <w:jc w:val="both"/>
        <w:rPr>
          <w:rFonts w:ascii="Times New Roman" w:hAnsi="Times New Roman" w:cs="Times New Roman"/>
          <w:b/>
          <w:bCs/>
          <w:sz w:val="24"/>
          <w:szCs w:val="24"/>
        </w:rPr>
      </w:pPr>
      <w:r w:rsidRPr="00721148">
        <w:rPr>
          <w:rFonts w:ascii="Times New Roman" w:hAnsi="Times New Roman" w:cs="Times New Roman"/>
          <w:b/>
          <w:bCs/>
          <w:sz w:val="24"/>
          <w:szCs w:val="24"/>
        </w:rPr>
        <w:t>DOI:</w:t>
      </w:r>
    </w:p>
    <w:p w14:paraId="3310F6D4" w14:textId="2D2D1AE9" w:rsidR="000E03F6" w:rsidRPr="00721148" w:rsidRDefault="00721148" w:rsidP="00721148">
      <w:pPr>
        <w:jc w:val="both"/>
      </w:pPr>
      <w:hyperlink r:id="rId4" w:tgtFrame="_blank" w:tooltip="Persistent link using digital object identifier" w:history="1">
        <w:r w:rsidRPr="00721148">
          <w:rPr>
            <w:rStyle w:val="Hyperlink"/>
            <w:rFonts w:ascii="Times New Roman" w:hAnsi="Times New Roman" w:cs="Times New Roman"/>
            <w:sz w:val="24"/>
            <w:szCs w:val="24"/>
            <w:u w:val="none"/>
          </w:rPr>
          <w:t>https://doi.org/10.1016/j.procbio.2024.01.005</w:t>
        </w:r>
      </w:hyperlink>
    </w:p>
    <w:sectPr w:rsidR="000E03F6" w:rsidRPr="007211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E03F6"/>
    <w:rsid w:val="00203F90"/>
    <w:rsid w:val="004B1F36"/>
    <w:rsid w:val="005533FA"/>
    <w:rsid w:val="005B71EB"/>
    <w:rsid w:val="005C6CCD"/>
    <w:rsid w:val="00721148"/>
    <w:rsid w:val="0098744B"/>
    <w:rsid w:val="00B319FA"/>
    <w:rsid w:val="00BA1D1E"/>
    <w:rsid w:val="00C60B17"/>
    <w:rsid w:val="00D26E3D"/>
    <w:rsid w:val="00DB6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1148"/>
    <w:rPr>
      <w:color w:val="0563C1" w:themeColor="hyperlink"/>
      <w:u w:val="single"/>
    </w:rPr>
  </w:style>
  <w:style w:type="character" w:styleId="UnresolvedMention">
    <w:name w:val="Unresolved Mention"/>
    <w:basedOn w:val="DefaultParagraphFont"/>
    <w:uiPriority w:val="99"/>
    <w:semiHidden/>
    <w:unhideWhenUsed/>
    <w:rsid w:val="007211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635205">
      <w:bodyDiv w:val="1"/>
      <w:marLeft w:val="0"/>
      <w:marRight w:val="0"/>
      <w:marTop w:val="0"/>
      <w:marBottom w:val="0"/>
      <w:divBdr>
        <w:top w:val="none" w:sz="0" w:space="0" w:color="auto"/>
        <w:left w:val="none" w:sz="0" w:space="0" w:color="auto"/>
        <w:bottom w:val="none" w:sz="0" w:space="0" w:color="auto"/>
        <w:right w:val="none" w:sz="0" w:space="0" w:color="auto"/>
      </w:divBdr>
    </w:div>
    <w:div w:id="1841045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procbio.2024.01.0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317</Words>
  <Characters>1813</Characters>
  <Application>Microsoft Office Word</Application>
  <DocSecurity>0</DocSecurity>
  <Lines>15</Lines>
  <Paragraphs>4</Paragraphs>
  <ScaleCrop>false</ScaleCrop>
  <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2024-12-04T03:49:00Z</dcterms:created>
  <dcterms:modified xsi:type="dcterms:W3CDTF">2024-12-04T09:36:00Z</dcterms:modified>
</cp:coreProperties>
</file>