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124CDD" w14:textId="77777777" w:rsidR="003E674F" w:rsidRPr="003E674F" w:rsidRDefault="003E674F" w:rsidP="003E674F">
      <w:pPr>
        <w:jc w:val="both"/>
        <w:rPr>
          <w:rFonts w:ascii="Times New Roman" w:hAnsi="Times New Roman" w:cs="Times New Roman"/>
          <w:sz w:val="40"/>
          <w:szCs w:val="40"/>
        </w:rPr>
      </w:pPr>
      <w:r w:rsidRPr="003E674F">
        <w:rPr>
          <w:rFonts w:ascii="Times New Roman" w:hAnsi="Times New Roman" w:cs="Times New Roman"/>
          <w:sz w:val="40"/>
          <w:szCs w:val="40"/>
        </w:rPr>
        <w:t>Scattering of </w:t>
      </w:r>
      <w:r w:rsidRPr="003E674F">
        <w:rPr>
          <w:rFonts w:ascii="Times New Roman" w:hAnsi="Times New Roman" w:cs="Times New Roman"/>
          <w:i/>
          <w:iCs/>
          <w:sz w:val="40"/>
          <w:szCs w:val="40"/>
        </w:rPr>
        <w:t>e</w:t>
      </w:r>
      <w:r w:rsidRPr="003E674F">
        <w:rPr>
          <w:rFonts w:ascii="Times New Roman" w:hAnsi="Times New Roman" w:cs="Times New Roman"/>
          <w:sz w:val="40"/>
          <w:szCs w:val="40"/>
          <w:vertAlign w:val="superscript"/>
        </w:rPr>
        <w:t>±</w:t>
      </w:r>
      <w:r w:rsidRPr="003E674F">
        <w:rPr>
          <w:rFonts w:ascii="Times New Roman" w:hAnsi="Times New Roman" w:cs="Times New Roman"/>
          <w:sz w:val="40"/>
          <w:szCs w:val="40"/>
        </w:rPr>
        <w:t> by H-</w:t>
      </w:r>
      <w:proofErr w:type="spellStart"/>
      <w:r w:rsidRPr="003E674F">
        <w:rPr>
          <w:rFonts w:ascii="Times New Roman" w:hAnsi="Times New Roman" w:cs="Times New Roman"/>
          <w:sz w:val="40"/>
          <w:szCs w:val="40"/>
        </w:rPr>
        <w:t>isonuclear</w:t>
      </w:r>
      <w:proofErr w:type="spellEnd"/>
      <w:r w:rsidRPr="003E674F">
        <w:rPr>
          <w:rFonts w:ascii="Times New Roman" w:hAnsi="Times New Roman" w:cs="Times New Roman"/>
          <w:sz w:val="40"/>
          <w:szCs w:val="40"/>
        </w:rPr>
        <w:t xml:space="preserve"> series</w:t>
      </w:r>
    </w:p>
    <w:p w14:paraId="3C9DD206" w14:textId="77777777" w:rsidR="000E03F6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59E62B" w14:textId="1E2BFD7D" w:rsidR="00EC166B" w:rsidRPr="00BC0670" w:rsidRDefault="000E03F6">
      <w:pPr>
        <w:rPr>
          <w:rFonts w:ascii="Times New Roman" w:hAnsi="Times New Roman" w:cs="Times New Roman"/>
          <w:color w:val="004E9A"/>
          <w:sz w:val="24"/>
          <w:szCs w:val="24"/>
        </w:rPr>
      </w:pPr>
      <w:r w:rsidRPr="00BC0670">
        <w:rPr>
          <w:rFonts w:ascii="Times New Roman" w:hAnsi="Times New Roman" w:cs="Times New Roman"/>
          <w:b/>
          <w:bCs/>
          <w:sz w:val="24"/>
          <w:szCs w:val="24"/>
        </w:rPr>
        <w:t>Author:</w:t>
      </w:r>
      <w:r w:rsidR="003E674F" w:rsidRPr="00BC0670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 </w:t>
      </w:r>
      <w:r w:rsidR="003E674F" w:rsidRPr="00BC0670">
        <w:rPr>
          <w:rFonts w:ascii="Times New Roman" w:hAnsi="Times New Roman" w:cs="Times New Roman"/>
          <w:color w:val="004E9A"/>
          <w:sz w:val="24"/>
          <w:szCs w:val="24"/>
        </w:rPr>
        <w:t>M Mousumi Khatun, M Yousuf Ali, </w:t>
      </w:r>
      <w:proofErr w:type="spellStart"/>
      <w:r w:rsidR="003E674F" w:rsidRPr="00BC0670">
        <w:rPr>
          <w:rFonts w:ascii="Times New Roman" w:hAnsi="Times New Roman" w:cs="Times New Roman"/>
          <w:color w:val="004E9A"/>
          <w:sz w:val="24"/>
          <w:szCs w:val="24"/>
        </w:rPr>
        <w:t>Sk</w:t>
      </w:r>
      <w:proofErr w:type="spellEnd"/>
      <w:r w:rsidR="003E674F" w:rsidRPr="00BC0670">
        <w:rPr>
          <w:rFonts w:ascii="Times New Roman" w:hAnsi="Times New Roman" w:cs="Times New Roman"/>
          <w:color w:val="004E9A"/>
          <w:sz w:val="24"/>
          <w:szCs w:val="24"/>
        </w:rPr>
        <w:t xml:space="preserve"> Abdul Kader </w:t>
      </w:r>
      <w:proofErr w:type="spellStart"/>
      <w:r w:rsidR="003E674F" w:rsidRPr="00BC0670">
        <w:rPr>
          <w:rFonts w:ascii="Times New Roman" w:hAnsi="Times New Roman" w:cs="Times New Roman"/>
          <w:color w:val="004E9A"/>
          <w:sz w:val="24"/>
          <w:szCs w:val="24"/>
        </w:rPr>
        <w:t>Arafin</w:t>
      </w:r>
      <w:proofErr w:type="spellEnd"/>
      <w:r w:rsidR="003E674F" w:rsidRPr="00BC0670">
        <w:rPr>
          <w:rFonts w:ascii="Times New Roman" w:hAnsi="Times New Roman" w:cs="Times New Roman"/>
          <w:color w:val="004E9A"/>
          <w:sz w:val="24"/>
          <w:szCs w:val="24"/>
        </w:rPr>
        <w:t>, Hiroshi Watabe, A K Fazlul Haque and M Alfaz Uddin</w:t>
      </w:r>
    </w:p>
    <w:p w14:paraId="02DA5D73" w14:textId="77777777" w:rsidR="000E03F6" w:rsidRPr="00BC0670" w:rsidRDefault="000E03F6" w:rsidP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9221C7" w14:textId="40C93A9D" w:rsidR="000E03F6" w:rsidRPr="00BC0670" w:rsidRDefault="000E03F6" w:rsidP="000E03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C0670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14:paraId="3A47CD1D" w14:textId="43209959" w:rsidR="000E03F6" w:rsidRPr="00BC0670" w:rsidRDefault="003E674F" w:rsidP="003E674F">
      <w:pPr>
        <w:jc w:val="both"/>
        <w:rPr>
          <w:rFonts w:ascii="Times New Roman" w:hAnsi="Times New Roman" w:cs="Times New Roman"/>
          <w:sz w:val="24"/>
          <w:szCs w:val="24"/>
        </w:rPr>
      </w:pPr>
      <w:r w:rsidRPr="00BC0670">
        <w:rPr>
          <w:rFonts w:ascii="Times New Roman" w:hAnsi="Times New Roman" w:cs="Times New Roman"/>
          <w:sz w:val="24"/>
          <w:szCs w:val="24"/>
        </w:rPr>
        <w:t xml:space="preserve">Calculations are presented for elastic differential and integrated cross-sections like elastic, momentum transfer, viscosity, inelastic, total (elastic + inelastic) and total ionization along with the Sherman functions for electrons and positrons scattering from hydrogen </w:t>
      </w:r>
      <w:proofErr w:type="spellStart"/>
      <w:r w:rsidRPr="00BC0670">
        <w:rPr>
          <w:rFonts w:ascii="Times New Roman" w:hAnsi="Times New Roman" w:cs="Times New Roman"/>
          <w:sz w:val="24"/>
          <w:szCs w:val="24"/>
        </w:rPr>
        <w:t>isonuclear</w:t>
      </w:r>
      <w:proofErr w:type="spellEnd"/>
      <w:r w:rsidRPr="00BC0670">
        <w:rPr>
          <w:rFonts w:ascii="Times New Roman" w:hAnsi="Times New Roman" w:cs="Times New Roman"/>
          <w:sz w:val="24"/>
          <w:szCs w:val="24"/>
        </w:rPr>
        <w:t xml:space="preserve"> series at incident energies from 1 eV to 1 MeV. To describe the scattering from neutral atoms, this work employs the relativistic Dirac partial wave (phase-shift) analysis with a short-range complex optical-potential model (OPM), comprising static, polarization, exchange (for electrons only), and absorption potentials. This potential is supplemented by the modified Coulomb potential for the same purpose for a charged atom. A reasonable agreement is found when we compare our computed results with available experimental data and other theoretical computations.</w:t>
      </w:r>
    </w:p>
    <w:p w14:paraId="319FA02A" w14:textId="77777777" w:rsidR="000E03F6" w:rsidRPr="00BC0670" w:rsidRDefault="000E03F6" w:rsidP="003E67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91CC9A" w14:textId="464E157F" w:rsidR="000E03F6" w:rsidRPr="00BC0670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C0670">
        <w:rPr>
          <w:rFonts w:ascii="Times New Roman" w:hAnsi="Times New Roman" w:cs="Times New Roman"/>
          <w:b/>
          <w:bCs/>
          <w:sz w:val="24"/>
          <w:szCs w:val="24"/>
        </w:rPr>
        <w:t>Conference / Journal Link</w:t>
      </w:r>
      <w:r w:rsidR="003A4568" w:rsidRPr="00BC06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bookmarkStart w:id="0" w:name="cj_link"/>
    <w:p w14:paraId="35895C28" w14:textId="613DB464" w:rsidR="003A4568" w:rsidRPr="00BC0670" w:rsidRDefault="003E674F">
      <w:pPr>
        <w:rPr>
          <w:rFonts w:ascii="Times New Roman" w:hAnsi="Times New Roman" w:cs="Times New Roman"/>
          <w:sz w:val="24"/>
          <w:szCs w:val="24"/>
        </w:rPr>
      </w:pPr>
      <w:r w:rsidRPr="00BC0670">
        <w:rPr>
          <w:rFonts w:ascii="Times New Roman" w:hAnsi="Times New Roman" w:cs="Times New Roman"/>
          <w:sz w:val="24"/>
          <w:szCs w:val="24"/>
        </w:rPr>
        <w:fldChar w:fldCharType="begin"/>
      </w:r>
      <w:r w:rsidRPr="00BC0670">
        <w:rPr>
          <w:rFonts w:ascii="Times New Roman" w:hAnsi="Times New Roman" w:cs="Times New Roman"/>
          <w:sz w:val="24"/>
          <w:szCs w:val="24"/>
        </w:rPr>
        <w:instrText>HYPERLINK "https://iopscience.iop.org/article/10.1088/1402-4896/ad5801" \t "_blank"</w:instrText>
      </w:r>
      <w:r w:rsidRPr="00BC0670">
        <w:rPr>
          <w:rFonts w:ascii="Times New Roman" w:hAnsi="Times New Roman" w:cs="Times New Roman"/>
          <w:sz w:val="24"/>
          <w:szCs w:val="24"/>
        </w:rPr>
      </w:r>
      <w:r w:rsidRPr="00BC0670">
        <w:rPr>
          <w:rFonts w:ascii="Times New Roman" w:hAnsi="Times New Roman" w:cs="Times New Roman"/>
          <w:sz w:val="24"/>
          <w:szCs w:val="24"/>
        </w:rPr>
        <w:fldChar w:fldCharType="separate"/>
      </w:r>
      <w:r w:rsidRPr="00BC0670">
        <w:rPr>
          <w:rStyle w:val="Hyperlink"/>
          <w:rFonts w:ascii="Times New Roman" w:hAnsi="Times New Roman" w:cs="Times New Roman"/>
          <w:sz w:val="24"/>
          <w:szCs w:val="24"/>
          <w:u w:val="none"/>
        </w:rPr>
        <w:t>https://iopscience.iop.org/article/10.1088/1402-4896/ad5801</w:t>
      </w:r>
      <w:r w:rsidRPr="00BC0670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</w:p>
    <w:p w14:paraId="2CD9F643" w14:textId="77777777" w:rsidR="000E03F6" w:rsidRPr="00BC0670" w:rsidRDefault="000E03F6" w:rsidP="000E0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0670">
        <w:rPr>
          <w:rFonts w:ascii="Times New Roman" w:hAnsi="Times New Roman" w:cs="Times New Roman"/>
          <w:b/>
          <w:bCs/>
          <w:sz w:val="24"/>
          <w:szCs w:val="24"/>
        </w:rPr>
        <w:t>DOI:</w:t>
      </w:r>
    </w:p>
    <w:p w14:paraId="3310F6D4" w14:textId="5D13FFDA" w:rsidR="000E03F6" w:rsidRPr="00BC0670" w:rsidRDefault="003E674F">
      <w:pPr>
        <w:rPr>
          <w:rFonts w:ascii="Times New Roman" w:hAnsi="Times New Roman" w:cs="Times New Roman"/>
          <w:color w:val="004E9A"/>
          <w:sz w:val="24"/>
          <w:szCs w:val="24"/>
        </w:rPr>
      </w:pPr>
      <w:r w:rsidRPr="00BC0670">
        <w:rPr>
          <w:rFonts w:ascii="Times New Roman" w:hAnsi="Times New Roman" w:cs="Times New Roman"/>
          <w:color w:val="004E9A"/>
          <w:sz w:val="24"/>
          <w:szCs w:val="24"/>
        </w:rPr>
        <w:t>10.1088/1402-4896/ad5801</w:t>
      </w:r>
    </w:p>
    <w:sectPr w:rsidR="000E03F6" w:rsidRPr="00BC06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F6"/>
    <w:rsid w:val="0005328E"/>
    <w:rsid w:val="000E03F6"/>
    <w:rsid w:val="00203F90"/>
    <w:rsid w:val="00236291"/>
    <w:rsid w:val="003A4568"/>
    <w:rsid w:val="003E674F"/>
    <w:rsid w:val="005533FA"/>
    <w:rsid w:val="005B71EB"/>
    <w:rsid w:val="005C6CCD"/>
    <w:rsid w:val="00697B2D"/>
    <w:rsid w:val="006E52C3"/>
    <w:rsid w:val="00911FC3"/>
    <w:rsid w:val="00943CA4"/>
    <w:rsid w:val="00B319FA"/>
    <w:rsid w:val="00BA1D1E"/>
    <w:rsid w:val="00BC0670"/>
    <w:rsid w:val="00C60B17"/>
    <w:rsid w:val="00D26E3D"/>
    <w:rsid w:val="00DB6083"/>
    <w:rsid w:val="00DC372F"/>
    <w:rsid w:val="00EC166B"/>
    <w:rsid w:val="00FE32A5"/>
    <w:rsid w:val="00FF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5125F"/>
  <w15:chartTrackingRefBased/>
  <w15:docId w15:val="{C28B157C-50F9-42CC-967B-E2EE9586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67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6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06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7</cp:revision>
  <dcterms:created xsi:type="dcterms:W3CDTF">2024-12-08T09:17:00Z</dcterms:created>
  <dcterms:modified xsi:type="dcterms:W3CDTF">2024-12-08T09:22:00Z</dcterms:modified>
</cp:coreProperties>
</file>