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9DD206" w14:textId="24390235" w:rsidR="000E03F6" w:rsidRPr="00C51C62" w:rsidRDefault="00C51C62">
      <w:pPr>
        <w:rPr>
          <w:rFonts w:ascii="Times New Roman" w:hAnsi="Times New Roman" w:cs="Times New Roman"/>
          <w:sz w:val="40"/>
          <w:szCs w:val="40"/>
        </w:rPr>
      </w:pPr>
      <w:r w:rsidRPr="00C51C62">
        <w:rPr>
          <w:rFonts w:ascii="Times New Roman" w:hAnsi="Times New Roman" w:cs="Times New Roman"/>
          <w:sz w:val="40"/>
          <w:szCs w:val="40"/>
        </w:rPr>
        <w:t>Potential Inhibitors from Natural Compounds against SARS-CoV-2 Main Protease: A Systematic Molecular Modelling Approach</w:t>
      </w:r>
    </w:p>
    <w:p w14:paraId="40A61456" w14:textId="77777777" w:rsidR="000E03F6" w:rsidRPr="00C51C62" w:rsidRDefault="000E03F6">
      <w:pPr>
        <w:rPr>
          <w:rFonts w:ascii="Times New Roman" w:hAnsi="Times New Roman" w:cs="Times New Roman"/>
          <w:sz w:val="40"/>
          <w:szCs w:val="40"/>
        </w:rPr>
      </w:pPr>
    </w:p>
    <w:p w14:paraId="5159E62B" w14:textId="316F809D" w:rsidR="00EC166B" w:rsidRPr="00C51C62" w:rsidRDefault="000E03F6" w:rsidP="00C51C62">
      <w:pPr>
        <w:jc w:val="both"/>
        <w:rPr>
          <w:rFonts w:ascii="Times New Roman" w:hAnsi="Times New Roman" w:cs="Times New Roman"/>
          <w:sz w:val="24"/>
          <w:szCs w:val="24"/>
        </w:rPr>
      </w:pPr>
      <w:r w:rsidRPr="00C51C62">
        <w:rPr>
          <w:rFonts w:ascii="Times New Roman" w:hAnsi="Times New Roman" w:cs="Times New Roman"/>
          <w:b/>
          <w:bCs/>
          <w:sz w:val="24"/>
          <w:szCs w:val="24"/>
        </w:rPr>
        <w:t>Author:</w:t>
      </w:r>
      <w:r w:rsidR="00C51C62" w:rsidRPr="00C51C62">
        <w:rPr>
          <w:rFonts w:ascii="Times New Roman" w:hAnsi="Times New Roman" w:cs="Times New Roman"/>
          <w:b/>
          <w:bCs/>
          <w:sz w:val="24"/>
          <w:szCs w:val="24"/>
        </w:rPr>
        <w:t xml:space="preserve"> </w:t>
      </w:r>
      <w:hyperlink r:id="rId4" w:history="1">
        <w:r w:rsidR="00C51C62" w:rsidRPr="00C51C62">
          <w:rPr>
            <w:rStyle w:val="Hyperlink"/>
            <w:rFonts w:ascii="Times New Roman" w:hAnsi="Times New Roman" w:cs="Times New Roman"/>
            <w:sz w:val="24"/>
            <w:szCs w:val="24"/>
            <w:u w:val="none"/>
          </w:rPr>
          <w:t>Dr. Kannan Raman</w:t>
        </w:r>
      </w:hyperlink>
      <w:r w:rsidR="00C51C62" w:rsidRPr="00C51C62">
        <w:rPr>
          <w:rFonts w:ascii="Times New Roman" w:hAnsi="Times New Roman" w:cs="Times New Roman"/>
          <w:sz w:val="24"/>
          <w:szCs w:val="24"/>
        </w:rPr>
        <w:t>, </w:t>
      </w:r>
      <w:hyperlink r:id="rId5" w:history="1">
        <w:r w:rsidR="00C51C62" w:rsidRPr="00C51C62">
          <w:rPr>
            <w:rStyle w:val="Hyperlink"/>
            <w:rFonts w:ascii="Times New Roman" w:hAnsi="Times New Roman" w:cs="Times New Roman"/>
            <w:sz w:val="24"/>
            <w:szCs w:val="24"/>
            <w:u w:val="none"/>
          </w:rPr>
          <w:t xml:space="preserve">Dr. Rajagopal </w:t>
        </w:r>
        <w:proofErr w:type="spellStart"/>
        <w:r w:rsidR="00C51C62" w:rsidRPr="00C51C62">
          <w:rPr>
            <w:rStyle w:val="Hyperlink"/>
            <w:rFonts w:ascii="Times New Roman" w:hAnsi="Times New Roman" w:cs="Times New Roman"/>
            <w:sz w:val="24"/>
            <w:szCs w:val="24"/>
            <w:u w:val="none"/>
          </w:rPr>
          <w:t>Kalirajan</w:t>
        </w:r>
        <w:proofErr w:type="spellEnd"/>
      </w:hyperlink>
      <w:r w:rsidR="00C51C62" w:rsidRPr="00C51C62">
        <w:rPr>
          <w:rFonts w:ascii="Times New Roman" w:hAnsi="Times New Roman" w:cs="Times New Roman"/>
          <w:sz w:val="24"/>
          <w:szCs w:val="24"/>
        </w:rPr>
        <w:t>, </w:t>
      </w:r>
      <w:hyperlink r:id="rId6" w:history="1">
        <w:r w:rsidR="00C51C62" w:rsidRPr="00C51C62">
          <w:rPr>
            <w:rStyle w:val="Hyperlink"/>
            <w:rFonts w:ascii="Times New Roman" w:hAnsi="Times New Roman" w:cs="Times New Roman"/>
            <w:sz w:val="24"/>
            <w:szCs w:val="24"/>
            <w:u w:val="none"/>
          </w:rPr>
          <w:t xml:space="preserve">M. Pharm. </w:t>
        </w:r>
        <w:proofErr w:type="spellStart"/>
        <w:r w:rsidR="00C51C62" w:rsidRPr="00C51C62">
          <w:rPr>
            <w:rStyle w:val="Hyperlink"/>
            <w:rFonts w:ascii="Times New Roman" w:hAnsi="Times New Roman" w:cs="Times New Roman"/>
            <w:sz w:val="24"/>
            <w:szCs w:val="24"/>
            <w:u w:val="none"/>
          </w:rPr>
          <w:t>Fahadul</w:t>
        </w:r>
        <w:proofErr w:type="spellEnd"/>
        <w:r w:rsidR="00C51C62" w:rsidRPr="00C51C62">
          <w:rPr>
            <w:rStyle w:val="Hyperlink"/>
            <w:rFonts w:ascii="Times New Roman" w:hAnsi="Times New Roman" w:cs="Times New Roman"/>
            <w:sz w:val="24"/>
            <w:szCs w:val="24"/>
            <w:u w:val="none"/>
          </w:rPr>
          <w:t xml:space="preserve"> Islam</w:t>
        </w:r>
      </w:hyperlink>
      <w:r w:rsidR="00C51C62" w:rsidRPr="00C51C62">
        <w:rPr>
          <w:rFonts w:ascii="Times New Roman" w:hAnsi="Times New Roman" w:cs="Times New Roman"/>
          <w:sz w:val="24"/>
          <w:szCs w:val="24"/>
        </w:rPr>
        <w:t>, </w:t>
      </w:r>
      <w:hyperlink r:id="rId7" w:history="1">
        <w:r w:rsidR="00C51C62" w:rsidRPr="00C51C62">
          <w:rPr>
            <w:rStyle w:val="Hyperlink"/>
            <w:rFonts w:ascii="Times New Roman" w:hAnsi="Times New Roman" w:cs="Times New Roman"/>
            <w:sz w:val="24"/>
            <w:szCs w:val="24"/>
            <w:u w:val="none"/>
          </w:rPr>
          <w:t xml:space="preserve">Dr. </w:t>
        </w:r>
        <w:proofErr w:type="spellStart"/>
        <w:r w:rsidR="00C51C62" w:rsidRPr="00C51C62">
          <w:rPr>
            <w:rStyle w:val="Hyperlink"/>
            <w:rFonts w:ascii="Times New Roman" w:hAnsi="Times New Roman" w:cs="Times New Roman"/>
            <w:sz w:val="24"/>
            <w:szCs w:val="24"/>
            <w:u w:val="none"/>
          </w:rPr>
          <w:t>Mehrukh</w:t>
        </w:r>
        <w:proofErr w:type="spellEnd"/>
        <w:r w:rsidR="00C51C62" w:rsidRPr="00C51C62">
          <w:rPr>
            <w:rStyle w:val="Hyperlink"/>
            <w:rFonts w:ascii="Times New Roman" w:hAnsi="Times New Roman" w:cs="Times New Roman"/>
            <w:sz w:val="24"/>
            <w:szCs w:val="24"/>
            <w:u w:val="none"/>
          </w:rPr>
          <w:t xml:space="preserve"> </w:t>
        </w:r>
        <w:proofErr w:type="spellStart"/>
        <w:r w:rsidR="00C51C62" w:rsidRPr="00C51C62">
          <w:rPr>
            <w:rStyle w:val="Hyperlink"/>
            <w:rFonts w:ascii="Times New Roman" w:hAnsi="Times New Roman" w:cs="Times New Roman"/>
            <w:sz w:val="24"/>
            <w:szCs w:val="24"/>
            <w:u w:val="none"/>
          </w:rPr>
          <w:t>Zehravi</w:t>
        </w:r>
        <w:proofErr w:type="spellEnd"/>
      </w:hyperlink>
      <w:r w:rsidR="00C51C62" w:rsidRPr="00C51C62">
        <w:rPr>
          <w:rFonts w:ascii="Times New Roman" w:hAnsi="Times New Roman" w:cs="Times New Roman"/>
          <w:sz w:val="24"/>
          <w:szCs w:val="24"/>
        </w:rPr>
        <w:t>, </w:t>
      </w:r>
      <w:hyperlink r:id="rId8" w:history="1">
        <w:r w:rsidR="00C51C62" w:rsidRPr="00C51C62">
          <w:rPr>
            <w:rStyle w:val="Hyperlink"/>
            <w:rFonts w:ascii="Times New Roman" w:hAnsi="Times New Roman" w:cs="Times New Roman"/>
            <w:sz w:val="24"/>
            <w:szCs w:val="24"/>
            <w:u w:val="none"/>
          </w:rPr>
          <w:t xml:space="preserve">Dr. </w:t>
        </w:r>
        <w:proofErr w:type="spellStart"/>
        <w:r w:rsidR="00C51C62" w:rsidRPr="00C51C62">
          <w:rPr>
            <w:rStyle w:val="Hyperlink"/>
            <w:rFonts w:ascii="Times New Roman" w:hAnsi="Times New Roman" w:cs="Times New Roman"/>
            <w:sz w:val="24"/>
            <w:szCs w:val="24"/>
            <w:u w:val="none"/>
          </w:rPr>
          <w:t>Laliteshwar</w:t>
        </w:r>
        <w:proofErr w:type="spellEnd"/>
        <w:r w:rsidR="00C51C62" w:rsidRPr="00C51C62">
          <w:rPr>
            <w:rStyle w:val="Hyperlink"/>
            <w:rFonts w:ascii="Times New Roman" w:hAnsi="Times New Roman" w:cs="Times New Roman"/>
            <w:sz w:val="24"/>
            <w:szCs w:val="24"/>
            <w:u w:val="none"/>
          </w:rPr>
          <w:t xml:space="preserve"> Pratap Singh</w:t>
        </w:r>
      </w:hyperlink>
      <w:r w:rsidR="00C51C62" w:rsidRPr="00C51C62">
        <w:rPr>
          <w:rFonts w:ascii="Times New Roman" w:hAnsi="Times New Roman" w:cs="Times New Roman"/>
          <w:sz w:val="24"/>
          <w:szCs w:val="24"/>
        </w:rPr>
        <w:t>, </w:t>
      </w:r>
      <w:hyperlink r:id="rId9" w:history="1">
        <w:r w:rsidR="00C51C62" w:rsidRPr="00C51C62">
          <w:rPr>
            <w:rStyle w:val="Hyperlink"/>
            <w:rFonts w:ascii="Times New Roman" w:hAnsi="Times New Roman" w:cs="Times New Roman"/>
            <w:sz w:val="24"/>
            <w:szCs w:val="24"/>
            <w:u w:val="none"/>
          </w:rPr>
          <w:t>Dr. Ritesh Rana</w:t>
        </w:r>
      </w:hyperlink>
      <w:r w:rsidR="00C51C62" w:rsidRPr="00C51C62">
        <w:rPr>
          <w:rFonts w:ascii="Times New Roman" w:hAnsi="Times New Roman" w:cs="Times New Roman"/>
          <w:sz w:val="24"/>
          <w:szCs w:val="24"/>
        </w:rPr>
        <w:t>, </w:t>
      </w:r>
      <w:hyperlink r:id="rId10" w:history="1">
        <w:r w:rsidR="00C51C62" w:rsidRPr="00C51C62">
          <w:rPr>
            <w:rStyle w:val="Hyperlink"/>
            <w:rFonts w:ascii="Times New Roman" w:hAnsi="Times New Roman" w:cs="Times New Roman"/>
            <w:sz w:val="24"/>
            <w:szCs w:val="24"/>
            <w:u w:val="none"/>
          </w:rPr>
          <w:t>Dr. Sankaranarayanan Murugesan</w:t>
        </w:r>
      </w:hyperlink>
      <w:r w:rsidR="00C51C62" w:rsidRPr="00C51C62">
        <w:rPr>
          <w:rFonts w:ascii="Times New Roman" w:hAnsi="Times New Roman" w:cs="Times New Roman"/>
          <w:sz w:val="24"/>
          <w:szCs w:val="24"/>
        </w:rPr>
        <w:t>, </w:t>
      </w:r>
      <w:hyperlink r:id="rId11" w:history="1">
        <w:r w:rsidR="00C51C62" w:rsidRPr="00C51C62">
          <w:rPr>
            <w:rStyle w:val="Hyperlink"/>
            <w:rFonts w:ascii="Times New Roman" w:hAnsi="Times New Roman" w:cs="Times New Roman"/>
            <w:sz w:val="24"/>
            <w:szCs w:val="24"/>
            <w:u w:val="none"/>
          </w:rPr>
          <w:t xml:space="preserve">Dr. Srikanth </w:t>
        </w:r>
        <w:proofErr w:type="spellStart"/>
        <w:r w:rsidR="00C51C62" w:rsidRPr="00C51C62">
          <w:rPr>
            <w:rStyle w:val="Hyperlink"/>
            <w:rFonts w:ascii="Times New Roman" w:hAnsi="Times New Roman" w:cs="Times New Roman"/>
            <w:sz w:val="24"/>
            <w:szCs w:val="24"/>
            <w:u w:val="none"/>
          </w:rPr>
          <w:t>Jupudi</w:t>
        </w:r>
        <w:proofErr w:type="spellEnd"/>
      </w:hyperlink>
      <w:r w:rsidR="00C51C62" w:rsidRPr="00C51C62">
        <w:rPr>
          <w:rFonts w:ascii="Times New Roman" w:hAnsi="Times New Roman" w:cs="Times New Roman"/>
          <w:sz w:val="24"/>
          <w:szCs w:val="24"/>
        </w:rPr>
        <w:t>, </w:t>
      </w:r>
      <w:hyperlink r:id="rId12" w:history="1">
        <w:r w:rsidR="00C51C62" w:rsidRPr="00C51C62">
          <w:rPr>
            <w:rStyle w:val="Hyperlink"/>
            <w:rFonts w:ascii="Times New Roman" w:hAnsi="Times New Roman" w:cs="Times New Roman"/>
            <w:sz w:val="24"/>
            <w:szCs w:val="24"/>
            <w:u w:val="none"/>
          </w:rPr>
          <w:t xml:space="preserve">M. Pharm. </w:t>
        </w:r>
        <w:proofErr w:type="spellStart"/>
        <w:r w:rsidR="00C51C62" w:rsidRPr="00C51C62">
          <w:rPr>
            <w:rStyle w:val="Hyperlink"/>
            <w:rFonts w:ascii="Times New Roman" w:hAnsi="Times New Roman" w:cs="Times New Roman"/>
            <w:sz w:val="24"/>
            <w:szCs w:val="24"/>
            <w:u w:val="none"/>
          </w:rPr>
          <w:t>Shopnil</w:t>
        </w:r>
        <w:proofErr w:type="spellEnd"/>
        <w:r w:rsidR="00C51C62" w:rsidRPr="00C51C62">
          <w:rPr>
            <w:rStyle w:val="Hyperlink"/>
            <w:rFonts w:ascii="Times New Roman" w:hAnsi="Times New Roman" w:cs="Times New Roman"/>
            <w:sz w:val="24"/>
            <w:szCs w:val="24"/>
            <w:u w:val="none"/>
          </w:rPr>
          <w:t xml:space="preserve"> Akash</w:t>
        </w:r>
      </w:hyperlink>
      <w:r w:rsidR="00C51C62" w:rsidRPr="00C51C62">
        <w:rPr>
          <w:rFonts w:ascii="Times New Roman" w:hAnsi="Times New Roman" w:cs="Times New Roman"/>
          <w:sz w:val="24"/>
          <w:szCs w:val="24"/>
        </w:rPr>
        <w:t>, </w:t>
      </w:r>
      <w:hyperlink r:id="rId13" w:history="1">
        <w:r w:rsidR="00C51C62" w:rsidRPr="00C51C62">
          <w:rPr>
            <w:rStyle w:val="Hyperlink"/>
            <w:rFonts w:ascii="Times New Roman" w:hAnsi="Times New Roman" w:cs="Times New Roman"/>
            <w:sz w:val="24"/>
            <w:szCs w:val="24"/>
            <w:u w:val="none"/>
          </w:rPr>
          <w:t xml:space="preserve">Dr. </w:t>
        </w:r>
        <w:proofErr w:type="spellStart"/>
        <w:r w:rsidR="00C51C62" w:rsidRPr="00C51C62">
          <w:rPr>
            <w:rStyle w:val="Hyperlink"/>
            <w:rFonts w:ascii="Times New Roman" w:hAnsi="Times New Roman" w:cs="Times New Roman"/>
            <w:sz w:val="24"/>
            <w:szCs w:val="24"/>
            <w:u w:val="none"/>
          </w:rPr>
          <w:t>Gowramma</w:t>
        </w:r>
        <w:proofErr w:type="spellEnd"/>
        <w:r w:rsidR="00C51C62" w:rsidRPr="00C51C62">
          <w:rPr>
            <w:rStyle w:val="Hyperlink"/>
            <w:rFonts w:ascii="Times New Roman" w:hAnsi="Times New Roman" w:cs="Times New Roman"/>
            <w:sz w:val="24"/>
            <w:szCs w:val="24"/>
            <w:u w:val="none"/>
          </w:rPr>
          <w:t xml:space="preserve"> Byran</w:t>
        </w:r>
      </w:hyperlink>
      <w:r w:rsidR="00C51C62" w:rsidRPr="00C51C62">
        <w:rPr>
          <w:rFonts w:ascii="Times New Roman" w:hAnsi="Times New Roman" w:cs="Times New Roman"/>
          <w:sz w:val="24"/>
          <w:szCs w:val="24"/>
        </w:rPr>
        <w:t>, </w:t>
      </w:r>
      <w:hyperlink r:id="rId14" w:history="1">
        <w:r w:rsidR="00C51C62" w:rsidRPr="00C51C62">
          <w:rPr>
            <w:rStyle w:val="Hyperlink"/>
            <w:rFonts w:ascii="Times New Roman" w:hAnsi="Times New Roman" w:cs="Times New Roman"/>
            <w:sz w:val="24"/>
            <w:szCs w:val="24"/>
            <w:u w:val="none"/>
          </w:rPr>
          <w:t xml:space="preserve">Dr. </w:t>
        </w:r>
        <w:proofErr w:type="spellStart"/>
        <w:r w:rsidR="00C51C62" w:rsidRPr="00C51C62">
          <w:rPr>
            <w:rStyle w:val="Hyperlink"/>
            <w:rFonts w:ascii="Times New Roman" w:hAnsi="Times New Roman" w:cs="Times New Roman"/>
            <w:sz w:val="24"/>
            <w:szCs w:val="24"/>
            <w:u w:val="none"/>
          </w:rPr>
          <w:t>Firzan</w:t>
        </w:r>
        <w:proofErr w:type="spellEnd"/>
        <w:r w:rsidR="00C51C62" w:rsidRPr="00C51C62">
          <w:rPr>
            <w:rStyle w:val="Hyperlink"/>
            <w:rFonts w:ascii="Times New Roman" w:hAnsi="Times New Roman" w:cs="Times New Roman"/>
            <w:sz w:val="24"/>
            <w:szCs w:val="24"/>
            <w:u w:val="none"/>
          </w:rPr>
          <w:t xml:space="preserve"> Nainu</w:t>
        </w:r>
      </w:hyperlink>
      <w:r w:rsidR="00C51C62" w:rsidRPr="00C51C62">
        <w:rPr>
          <w:rFonts w:ascii="Times New Roman" w:hAnsi="Times New Roman" w:cs="Times New Roman"/>
          <w:sz w:val="24"/>
          <w:szCs w:val="24"/>
        </w:rPr>
        <w:t>, </w:t>
      </w:r>
      <w:hyperlink r:id="rId15" w:history="1">
        <w:r w:rsidR="00C51C62" w:rsidRPr="00C51C62">
          <w:rPr>
            <w:rStyle w:val="Hyperlink"/>
            <w:rFonts w:ascii="Times New Roman" w:hAnsi="Times New Roman" w:cs="Times New Roman"/>
            <w:sz w:val="24"/>
            <w:szCs w:val="24"/>
            <w:u w:val="none"/>
          </w:rPr>
          <w:t>Dr. Talha Bin Emran</w:t>
        </w:r>
      </w:hyperlink>
      <w:r w:rsidR="00C51C62" w:rsidRPr="00C51C62">
        <w:rPr>
          <w:rFonts w:ascii="Times New Roman" w:hAnsi="Times New Roman" w:cs="Times New Roman"/>
          <w:sz w:val="24"/>
          <w:szCs w:val="24"/>
        </w:rPr>
        <w:t>, </w:t>
      </w:r>
      <w:hyperlink r:id="rId16" w:history="1">
        <w:r w:rsidR="00C51C62" w:rsidRPr="00C51C62">
          <w:rPr>
            <w:rStyle w:val="Hyperlink"/>
            <w:rFonts w:ascii="Times New Roman" w:hAnsi="Times New Roman" w:cs="Times New Roman"/>
            <w:sz w:val="24"/>
            <w:szCs w:val="24"/>
            <w:u w:val="none"/>
          </w:rPr>
          <w:t>Dr. Turki M. Dawoud</w:t>
        </w:r>
      </w:hyperlink>
      <w:r w:rsidR="00C51C62" w:rsidRPr="00C51C62">
        <w:rPr>
          <w:rFonts w:ascii="Times New Roman" w:hAnsi="Times New Roman" w:cs="Times New Roman"/>
          <w:sz w:val="24"/>
          <w:szCs w:val="24"/>
        </w:rPr>
        <w:t>, </w:t>
      </w:r>
      <w:hyperlink r:id="rId17" w:history="1">
        <w:r w:rsidR="00C51C62" w:rsidRPr="00C51C62">
          <w:rPr>
            <w:rStyle w:val="Hyperlink"/>
            <w:rFonts w:ascii="Times New Roman" w:hAnsi="Times New Roman" w:cs="Times New Roman"/>
            <w:sz w:val="24"/>
            <w:szCs w:val="24"/>
            <w:u w:val="none"/>
          </w:rPr>
          <w:t xml:space="preserve">Dr. Mohammed </w:t>
        </w:r>
        <w:proofErr w:type="spellStart"/>
        <w:r w:rsidR="00C51C62" w:rsidRPr="00C51C62">
          <w:rPr>
            <w:rStyle w:val="Hyperlink"/>
            <w:rFonts w:ascii="Times New Roman" w:hAnsi="Times New Roman" w:cs="Times New Roman"/>
            <w:sz w:val="24"/>
            <w:szCs w:val="24"/>
            <w:u w:val="none"/>
          </w:rPr>
          <w:t>Bourhia</w:t>
        </w:r>
        <w:proofErr w:type="spellEnd"/>
      </w:hyperlink>
      <w:r w:rsidR="00C51C62" w:rsidRPr="00C51C62">
        <w:rPr>
          <w:rFonts w:ascii="Times New Roman" w:hAnsi="Times New Roman" w:cs="Times New Roman"/>
          <w:sz w:val="24"/>
          <w:szCs w:val="24"/>
        </w:rPr>
        <w:t>, </w:t>
      </w:r>
      <w:hyperlink r:id="rId18" w:history="1">
        <w:r w:rsidR="00C51C62" w:rsidRPr="00C51C62">
          <w:rPr>
            <w:rStyle w:val="Hyperlink"/>
            <w:rFonts w:ascii="Times New Roman" w:hAnsi="Times New Roman" w:cs="Times New Roman"/>
            <w:sz w:val="24"/>
            <w:szCs w:val="24"/>
            <w:u w:val="none"/>
          </w:rPr>
          <w:t>Dr. Rashu Barua</w:t>
        </w:r>
      </w:hyperlink>
    </w:p>
    <w:p w14:paraId="02DA5D73" w14:textId="77777777" w:rsidR="000E03F6" w:rsidRPr="00C51C62" w:rsidRDefault="000E03F6" w:rsidP="00C51C62">
      <w:pPr>
        <w:jc w:val="both"/>
        <w:rPr>
          <w:rFonts w:ascii="Times New Roman" w:hAnsi="Times New Roman" w:cs="Times New Roman"/>
          <w:b/>
          <w:bCs/>
          <w:sz w:val="24"/>
          <w:szCs w:val="24"/>
        </w:rPr>
      </w:pPr>
    </w:p>
    <w:p w14:paraId="689221C7" w14:textId="40C93A9D" w:rsidR="000E03F6" w:rsidRPr="00C51C62" w:rsidRDefault="000E03F6" w:rsidP="00C51C62">
      <w:pPr>
        <w:jc w:val="both"/>
        <w:rPr>
          <w:rFonts w:ascii="Times New Roman" w:hAnsi="Times New Roman" w:cs="Times New Roman"/>
          <w:b/>
          <w:bCs/>
          <w:sz w:val="24"/>
          <w:szCs w:val="24"/>
        </w:rPr>
      </w:pPr>
      <w:r w:rsidRPr="00C51C62">
        <w:rPr>
          <w:rFonts w:ascii="Times New Roman" w:hAnsi="Times New Roman" w:cs="Times New Roman"/>
          <w:b/>
          <w:bCs/>
          <w:sz w:val="24"/>
          <w:szCs w:val="24"/>
        </w:rPr>
        <w:t xml:space="preserve">Abstract: </w:t>
      </w:r>
    </w:p>
    <w:p w14:paraId="4EB6A227" w14:textId="32743D46" w:rsidR="00C51C62" w:rsidRPr="00C51C62" w:rsidRDefault="00C51C62" w:rsidP="00C51C62">
      <w:pPr>
        <w:spacing w:after="75" w:line="240" w:lineRule="auto"/>
        <w:jc w:val="both"/>
        <w:rPr>
          <w:rFonts w:ascii="Times New Roman" w:eastAsia="Times New Roman" w:hAnsi="Times New Roman" w:cs="Times New Roman"/>
          <w:color w:val="4C4C4C"/>
          <w:sz w:val="24"/>
          <w:szCs w:val="24"/>
        </w:rPr>
      </w:pPr>
      <w:r w:rsidRPr="00C51C62">
        <w:rPr>
          <w:rFonts w:ascii="Times New Roman" w:eastAsia="Times New Roman" w:hAnsi="Times New Roman" w:cs="Times New Roman"/>
          <w:color w:val="4C4C4C"/>
          <w:sz w:val="24"/>
          <w:szCs w:val="24"/>
        </w:rPr>
        <w:t xml:space="preserve">The COVID-19 outbreak poses a significant threat to the </w:t>
      </w:r>
      <w:r w:rsidRPr="00C51C62">
        <w:rPr>
          <w:rFonts w:ascii="Times New Roman" w:eastAsia="Times New Roman" w:hAnsi="Times New Roman" w:cs="Times New Roman"/>
          <w:color w:val="4C4C4C"/>
          <w:sz w:val="24"/>
          <w:szCs w:val="24"/>
        </w:rPr>
        <w:t>world ‘</w:t>
      </w:r>
      <w:r w:rsidRPr="00C51C62">
        <w:rPr>
          <w:rFonts w:ascii="Times New Roman" w:eastAsia="Times New Roman" w:hAnsi="Times New Roman" w:cs="Times New Roman"/>
          <w:color w:val="4C4C4C"/>
          <w:sz w:val="24"/>
          <w:szCs w:val="24"/>
        </w:rPr>
        <w:t>s human population in 2020. Finding new drugs rapidly during this pandemic is quite challenging. Thus, in silico drug screening experiments may provide effective therapeutic alternatives for better assessing natural remedies in preventing and treating COVID-19. The main protease (</w:t>
      </w:r>
      <w:proofErr w:type="spellStart"/>
      <w:r w:rsidRPr="00C51C62">
        <w:rPr>
          <w:rFonts w:ascii="Times New Roman" w:eastAsia="Times New Roman" w:hAnsi="Times New Roman" w:cs="Times New Roman"/>
          <w:color w:val="4C4C4C"/>
          <w:sz w:val="24"/>
          <w:szCs w:val="24"/>
        </w:rPr>
        <w:t>Mpro</w:t>
      </w:r>
      <w:proofErr w:type="spellEnd"/>
      <w:r w:rsidRPr="00C51C62">
        <w:rPr>
          <w:rFonts w:ascii="Times New Roman" w:eastAsia="Times New Roman" w:hAnsi="Times New Roman" w:cs="Times New Roman"/>
          <w:color w:val="4C4C4C"/>
          <w:sz w:val="24"/>
          <w:szCs w:val="24"/>
        </w:rPr>
        <w:t xml:space="preserve">) is an important drug target that is essential and ubiquitous for the survival of SARS-CoV-2. In this study, we performed in silico high-throughput virtual screening to identify potential hits employing a database of 3 million natural compounds (supernatural-II database). The initially obtained top 100 virtual hits were subjected to a standard SP and XP docking protocol, achieving the top 30 hits. Compounds SN00340755 (glide score: −16.0 kcal/mol and </w:t>
      </w:r>
      <w:proofErr w:type="spellStart"/>
      <w:r w:rsidRPr="00C51C62">
        <w:rPr>
          <w:rFonts w:ascii="Times New Roman" w:eastAsia="Times New Roman" w:hAnsi="Times New Roman" w:cs="Times New Roman"/>
          <w:color w:val="4C4C4C"/>
          <w:sz w:val="24"/>
          <w:szCs w:val="24"/>
        </w:rPr>
        <w:t>ΔGbind</w:t>
      </w:r>
      <w:proofErr w:type="spellEnd"/>
      <w:r w:rsidRPr="00C51C62">
        <w:rPr>
          <w:rFonts w:ascii="Times New Roman" w:eastAsia="Times New Roman" w:hAnsi="Times New Roman" w:cs="Times New Roman"/>
          <w:color w:val="4C4C4C"/>
          <w:sz w:val="24"/>
          <w:szCs w:val="24"/>
        </w:rPr>
        <w:t xml:space="preserve">: −134.29 kcal/mol) and SN00213037 (glide score: −13.30 kcal/mol and </w:t>
      </w:r>
      <w:proofErr w:type="spellStart"/>
      <w:r w:rsidRPr="00C51C62">
        <w:rPr>
          <w:rFonts w:ascii="Times New Roman" w:eastAsia="Times New Roman" w:hAnsi="Times New Roman" w:cs="Times New Roman"/>
          <w:color w:val="4C4C4C"/>
          <w:sz w:val="24"/>
          <w:szCs w:val="24"/>
        </w:rPr>
        <w:t>ΔGbind</w:t>
      </w:r>
      <w:proofErr w:type="spellEnd"/>
      <w:r w:rsidRPr="00C51C62">
        <w:rPr>
          <w:rFonts w:ascii="Times New Roman" w:eastAsia="Times New Roman" w:hAnsi="Times New Roman" w:cs="Times New Roman"/>
          <w:color w:val="4C4C4C"/>
          <w:sz w:val="24"/>
          <w:szCs w:val="24"/>
        </w:rPr>
        <w:t xml:space="preserve">: −81.18 kcal/mol) exhibited significant binding energy against </w:t>
      </w:r>
      <w:proofErr w:type="spellStart"/>
      <w:r w:rsidRPr="00C51C62">
        <w:rPr>
          <w:rFonts w:ascii="Times New Roman" w:eastAsia="Times New Roman" w:hAnsi="Times New Roman" w:cs="Times New Roman"/>
          <w:color w:val="4C4C4C"/>
          <w:sz w:val="24"/>
          <w:szCs w:val="24"/>
        </w:rPr>
        <w:t>Mpro</w:t>
      </w:r>
      <w:proofErr w:type="spellEnd"/>
      <w:r w:rsidRPr="00C51C62">
        <w:rPr>
          <w:rFonts w:ascii="Times New Roman" w:eastAsia="Times New Roman" w:hAnsi="Times New Roman" w:cs="Times New Roman"/>
          <w:color w:val="4C4C4C"/>
          <w:sz w:val="24"/>
          <w:szCs w:val="24"/>
        </w:rPr>
        <w:t xml:space="preserve"> (PDB ID: 6XQS). The ligands SN00340755 and SN00213037 formed multiple hydrogen bonds with the catalytic residues, especially with the functionally important residue GLU166, which plays a significant role in protomer dimerization. Further post-docking minimization studies (MM-GBSA) were performed to estimate the ligand-protein affinity. From MM-GBSA studies, it was observed that Coulombic (−140.70 to −37.66 kcal/mol) and van der Waals (−79.32 to −20.59 kcal/mol) energies, favoring the binding of ligands to the </w:t>
      </w:r>
      <w:proofErr w:type="spellStart"/>
      <w:r w:rsidRPr="00C51C62">
        <w:rPr>
          <w:rFonts w:ascii="Times New Roman" w:eastAsia="Times New Roman" w:hAnsi="Times New Roman" w:cs="Times New Roman"/>
          <w:color w:val="4C4C4C"/>
          <w:sz w:val="24"/>
          <w:szCs w:val="24"/>
        </w:rPr>
        <w:t>Mpro</w:t>
      </w:r>
      <w:proofErr w:type="spellEnd"/>
      <w:r w:rsidRPr="00C51C62">
        <w:rPr>
          <w:rFonts w:ascii="Times New Roman" w:eastAsia="Times New Roman" w:hAnsi="Times New Roman" w:cs="Times New Roman"/>
          <w:color w:val="4C4C4C"/>
          <w:sz w:val="24"/>
          <w:szCs w:val="24"/>
        </w:rPr>
        <w:t xml:space="preserve"> target protein. The ADMET properties were predicted using </w:t>
      </w:r>
      <w:proofErr w:type="spellStart"/>
      <w:r w:rsidRPr="00C51C62">
        <w:rPr>
          <w:rFonts w:ascii="Times New Roman" w:eastAsia="Times New Roman" w:hAnsi="Times New Roman" w:cs="Times New Roman"/>
          <w:color w:val="4C4C4C"/>
          <w:sz w:val="24"/>
          <w:szCs w:val="24"/>
        </w:rPr>
        <w:t>Qikprop</w:t>
      </w:r>
      <w:proofErr w:type="spellEnd"/>
      <w:r w:rsidRPr="00C51C62">
        <w:rPr>
          <w:rFonts w:ascii="Times New Roman" w:eastAsia="Times New Roman" w:hAnsi="Times New Roman" w:cs="Times New Roman"/>
          <w:color w:val="4C4C4C"/>
          <w:sz w:val="24"/>
          <w:szCs w:val="24"/>
        </w:rPr>
        <w:t>, Chem Axon, and Data Warrior tools, demonstrating the beneficial pharmacokinetic parameters of these natural compounds. The 100 ns molecular dynamics simulation study revealed minor protein fluctuations, indicating the stability of the protein-ligand complex.</w:t>
      </w:r>
    </w:p>
    <w:p w14:paraId="3A47CD1D" w14:textId="77777777" w:rsidR="000E03F6" w:rsidRPr="00C51C62" w:rsidRDefault="000E03F6" w:rsidP="00C51C62">
      <w:pPr>
        <w:jc w:val="both"/>
        <w:rPr>
          <w:rFonts w:ascii="Times New Roman" w:hAnsi="Times New Roman" w:cs="Times New Roman"/>
          <w:b/>
          <w:bCs/>
          <w:sz w:val="24"/>
          <w:szCs w:val="24"/>
        </w:rPr>
      </w:pPr>
    </w:p>
    <w:p w14:paraId="7091CC9A" w14:textId="464E157F" w:rsidR="000E03F6" w:rsidRPr="00C51C62" w:rsidRDefault="000E03F6" w:rsidP="00C51C62">
      <w:pPr>
        <w:jc w:val="both"/>
        <w:rPr>
          <w:rFonts w:ascii="Times New Roman" w:hAnsi="Times New Roman" w:cs="Times New Roman"/>
          <w:b/>
          <w:bCs/>
          <w:sz w:val="24"/>
          <w:szCs w:val="24"/>
        </w:rPr>
      </w:pPr>
      <w:r w:rsidRPr="00C51C62">
        <w:rPr>
          <w:rFonts w:ascii="Times New Roman" w:hAnsi="Times New Roman" w:cs="Times New Roman"/>
          <w:b/>
          <w:bCs/>
          <w:sz w:val="24"/>
          <w:szCs w:val="24"/>
        </w:rPr>
        <w:t>Conference / Journal Link</w:t>
      </w:r>
      <w:r w:rsidR="003A4568" w:rsidRPr="00C51C62">
        <w:rPr>
          <w:rFonts w:ascii="Times New Roman" w:hAnsi="Times New Roman" w:cs="Times New Roman"/>
          <w:b/>
          <w:bCs/>
          <w:sz w:val="24"/>
          <w:szCs w:val="24"/>
        </w:rPr>
        <w:t xml:space="preserve">: </w:t>
      </w:r>
    </w:p>
    <w:bookmarkStart w:id="0" w:name="cj_link"/>
    <w:p w14:paraId="35895C28" w14:textId="02083159" w:rsidR="003A4568" w:rsidRPr="00C51C62" w:rsidRDefault="00C51C62" w:rsidP="00C51C62">
      <w:pPr>
        <w:jc w:val="both"/>
        <w:rPr>
          <w:rFonts w:ascii="Times New Roman" w:hAnsi="Times New Roman" w:cs="Times New Roman"/>
          <w:sz w:val="24"/>
          <w:szCs w:val="24"/>
        </w:rPr>
      </w:pPr>
      <w:r w:rsidRPr="00C51C62">
        <w:rPr>
          <w:rFonts w:ascii="Times New Roman" w:hAnsi="Times New Roman" w:cs="Times New Roman"/>
          <w:sz w:val="24"/>
          <w:szCs w:val="24"/>
        </w:rPr>
        <w:fldChar w:fldCharType="begin"/>
      </w:r>
      <w:r w:rsidRPr="00C51C62">
        <w:rPr>
          <w:rFonts w:ascii="Times New Roman" w:hAnsi="Times New Roman" w:cs="Times New Roman"/>
          <w:sz w:val="24"/>
          <w:szCs w:val="24"/>
        </w:rPr>
        <w:instrText>HYPERLINK "https://chemistry-europe.onlinelibrary.wiley.com/doi/10.1002/slct.202303729" \t "_blank"</w:instrText>
      </w:r>
      <w:r w:rsidRPr="00C51C62">
        <w:rPr>
          <w:rFonts w:ascii="Times New Roman" w:hAnsi="Times New Roman" w:cs="Times New Roman"/>
          <w:sz w:val="24"/>
          <w:szCs w:val="24"/>
        </w:rPr>
      </w:r>
      <w:r w:rsidRPr="00C51C62">
        <w:rPr>
          <w:rFonts w:ascii="Times New Roman" w:hAnsi="Times New Roman" w:cs="Times New Roman"/>
          <w:sz w:val="24"/>
          <w:szCs w:val="24"/>
        </w:rPr>
        <w:fldChar w:fldCharType="separate"/>
      </w:r>
      <w:r w:rsidRPr="00C51C62">
        <w:rPr>
          <w:rStyle w:val="Hyperlink"/>
          <w:rFonts w:ascii="Times New Roman" w:hAnsi="Times New Roman" w:cs="Times New Roman"/>
          <w:sz w:val="24"/>
          <w:szCs w:val="24"/>
          <w:u w:val="none"/>
        </w:rPr>
        <w:t>https://chemistry-europe.onlinelibrary.wiley.com/doi/10.1002/slct.202303729</w:t>
      </w:r>
      <w:r w:rsidRPr="00C51C62">
        <w:rPr>
          <w:rFonts w:ascii="Times New Roman" w:hAnsi="Times New Roman" w:cs="Times New Roman"/>
          <w:sz w:val="24"/>
          <w:szCs w:val="24"/>
        </w:rPr>
        <w:fldChar w:fldCharType="end"/>
      </w:r>
      <w:bookmarkEnd w:id="0"/>
    </w:p>
    <w:p w14:paraId="2CD9F643" w14:textId="77777777" w:rsidR="000E03F6" w:rsidRPr="00C51C62" w:rsidRDefault="000E03F6" w:rsidP="00C51C62">
      <w:pPr>
        <w:jc w:val="both"/>
        <w:rPr>
          <w:rFonts w:ascii="Times New Roman" w:hAnsi="Times New Roman" w:cs="Times New Roman"/>
          <w:b/>
          <w:bCs/>
          <w:sz w:val="24"/>
          <w:szCs w:val="24"/>
        </w:rPr>
      </w:pPr>
      <w:r w:rsidRPr="00C51C62">
        <w:rPr>
          <w:rFonts w:ascii="Times New Roman" w:hAnsi="Times New Roman" w:cs="Times New Roman"/>
          <w:b/>
          <w:bCs/>
          <w:sz w:val="24"/>
          <w:szCs w:val="24"/>
        </w:rPr>
        <w:t>DOI:</w:t>
      </w:r>
    </w:p>
    <w:p w14:paraId="2B5D40C4" w14:textId="43FB4CB7" w:rsidR="00C51C62" w:rsidRPr="00C51C62" w:rsidRDefault="00C51C62" w:rsidP="00C51C62">
      <w:pPr>
        <w:jc w:val="both"/>
        <w:rPr>
          <w:rFonts w:ascii="Times New Roman" w:hAnsi="Times New Roman" w:cs="Times New Roman"/>
          <w:sz w:val="24"/>
          <w:szCs w:val="24"/>
        </w:rPr>
      </w:pPr>
      <w:hyperlink r:id="rId19" w:history="1">
        <w:r w:rsidRPr="00C51C62">
          <w:rPr>
            <w:rStyle w:val="Hyperlink"/>
            <w:rFonts w:ascii="Times New Roman" w:hAnsi="Times New Roman" w:cs="Times New Roman"/>
            <w:sz w:val="24"/>
            <w:szCs w:val="24"/>
            <w:u w:val="none"/>
          </w:rPr>
          <w:t>https://doi.org/10.1002/slct.202303729</w:t>
        </w:r>
      </w:hyperlink>
    </w:p>
    <w:p w14:paraId="3310F6D4" w14:textId="77777777" w:rsidR="000E03F6" w:rsidRDefault="000E03F6"/>
    <w:sectPr w:rsidR="000E03F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03F6"/>
    <w:rsid w:val="0005328E"/>
    <w:rsid w:val="00066BF9"/>
    <w:rsid w:val="000E03F6"/>
    <w:rsid w:val="001753C9"/>
    <w:rsid w:val="00203F90"/>
    <w:rsid w:val="00236291"/>
    <w:rsid w:val="0038571D"/>
    <w:rsid w:val="003A4568"/>
    <w:rsid w:val="003D234A"/>
    <w:rsid w:val="00526E52"/>
    <w:rsid w:val="00531238"/>
    <w:rsid w:val="005533FA"/>
    <w:rsid w:val="005B6EB4"/>
    <w:rsid w:val="005B71EB"/>
    <w:rsid w:val="005C6CCD"/>
    <w:rsid w:val="00697B2D"/>
    <w:rsid w:val="006B03C3"/>
    <w:rsid w:val="006E52C3"/>
    <w:rsid w:val="007869E4"/>
    <w:rsid w:val="0081562C"/>
    <w:rsid w:val="008F7173"/>
    <w:rsid w:val="00911FC3"/>
    <w:rsid w:val="00943CA4"/>
    <w:rsid w:val="00A766FE"/>
    <w:rsid w:val="00B27A4C"/>
    <w:rsid w:val="00B319FA"/>
    <w:rsid w:val="00BA1D1E"/>
    <w:rsid w:val="00BF6EE0"/>
    <w:rsid w:val="00C51C62"/>
    <w:rsid w:val="00C60B17"/>
    <w:rsid w:val="00CC6951"/>
    <w:rsid w:val="00CF2D1D"/>
    <w:rsid w:val="00D26E3D"/>
    <w:rsid w:val="00D74375"/>
    <w:rsid w:val="00DB6083"/>
    <w:rsid w:val="00DC372F"/>
    <w:rsid w:val="00E32B37"/>
    <w:rsid w:val="00EC166B"/>
    <w:rsid w:val="00F634D8"/>
    <w:rsid w:val="00F9003B"/>
    <w:rsid w:val="00FE32A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D5125F"/>
  <w15:chartTrackingRefBased/>
  <w15:docId w15:val="{C28B157C-50F9-42CC-967B-E2EE9586C9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51C62"/>
    <w:rPr>
      <w:color w:val="0563C1" w:themeColor="hyperlink"/>
      <w:u w:val="single"/>
    </w:rPr>
  </w:style>
  <w:style w:type="character" w:styleId="UnresolvedMention">
    <w:name w:val="Unresolved Mention"/>
    <w:basedOn w:val="DefaultParagraphFont"/>
    <w:uiPriority w:val="99"/>
    <w:semiHidden/>
    <w:unhideWhenUsed/>
    <w:rsid w:val="00C51C62"/>
    <w:rPr>
      <w:color w:val="605E5C"/>
      <w:shd w:val="clear" w:color="auto" w:fill="E1DFDD"/>
    </w:rPr>
  </w:style>
  <w:style w:type="paragraph" w:styleId="NormalWeb">
    <w:name w:val="Normal (Web)"/>
    <w:basedOn w:val="Normal"/>
    <w:uiPriority w:val="99"/>
    <w:semiHidden/>
    <w:unhideWhenUsed/>
    <w:rsid w:val="00C51C62"/>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2231262">
      <w:bodyDiv w:val="1"/>
      <w:marLeft w:val="0"/>
      <w:marRight w:val="0"/>
      <w:marTop w:val="0"/>
      <w:marBottom w:val="0"/>
      <w:divBdr>
        <w:top w:val="none" w:sz="0" w:space="0" w:color="auto"/>
        <w:left w:val="none" w:sz="0" w:space="0" w:color="auto"/>
        <w:bottom w:val="none" w:sz="0" w:space="0" w:color="auto"/>
        <w:right w:val="none" w:sz="0" w:space="0" w:color="auto"/>
      </w:divBdr>
      <w:divsChild>
        <w:div w:id="1586453130">
          <w:marLeft w:val="0"/>
          <w:marRight w:val="0"/>
          <w:marTop w:val="0"/>
          <w:marBottom w:val="0"/>
          <w:divBdr>
            <w:top w:val="none" w:sz="0" w:space="0" w:color="auto"/>
            <w:left w:val="none" w:sz="0" w:space="0" w:color="auto"/>
            <w:bottom w:val="none" w:sz="0" w:space="0" w:color="auto"/>
            <w:right w:val="none" w:sz="0" w:space="0" w:color="auto"/>
          </w:divBdr>
        </w:div>
      </w:divsChild>
    </w:div>
    <w:div w:id="892158076">
      <w:bodyDiv w:val="1"/>
      <w:marLeft w:val="0"/>
      <w:marRight w:val="0"/>
      <w:marTop w:val="0"/>
      <w:marBottom w:val="0"/>
      <w:divBdr>
        <w:top w:val="none" w:sz="0" w:space="0" w:color="auto"/>
        <w:left w:val="none" w:sz="0" w:space="0" w:color="auto"/>
        <w:bottom w:val="none" w:sz="0" w:space="0" w:color="auto"/>
        <w:right w:val="none" w:sz="0" w:space="0" w:color="auto"/>
      </w:divBdr>
      <w:divsChild>
        <w:div w:id="1227112721">
          <w:marLeft w:val="0"/>
          <w:marRight w:val="0"/>
          <w:marTop w:val="0"/>
          <w:marBottom w:val="0"/>
          <w:divBdr>
            <w:top w:val="none" w:sz="0" w:space="0" w:color="auto"/>
            <w:left w:val="none" w:sz="0" w:space="0" w:color="auto"/>
            <w:bottom w:val="none" w:sz="0" w:space="0" w:color="auto"/>
            <w:right w:val="none" w:sz="0" w:space="0" w:color="auto"/>
          </w:divBdr>
        </w:div>
      </w:divsChild>
    </w:div>
    <w:div w:id="1834445549">
      <w:bodyDiv w:val="1"/>
      <w:marLeft w:val="0"/>
      <w:marRight w:val="0"/>
      <w:marTop w:val="0"/>
      <w:marBottom w:val="0"/>
      <w:divBdr>
        <w:top w:val="none" w:sz="0" w:space="0" w:color="auto"/>
        <w:left w:val="none" w:sz="0" w:space="0" w:color="auto"/>
        <w:bottom w:val="none" w:sz="0" w:space="0" w:color="auto"/>
        <w:right w:val="none" w:sz="0" w:space="0" w:color="auto"/>
      </w:divBdr>
      <w:divsChild>
        <w:div w:id="380784752">
          <w:marLeft w:val="0"/>
          <w:marRight w:val="0"/>
          <w:marTop w:val="0"/>
          <w:marBottom w:val="75"/>
          <w:divBdr>
            <w:top w:val="none" w:sz="0" w:space="0" w:color="auto"/>
            <w:left w:val="none" w:sz="0" w:space="0" w:color="auto"/>
            <w:bottom w:val="none" w:sz="0" w:space="0" w:color="auto"/>
            <w:right w:val="none" w:sz="0" w:space="0" w:color="auto"/>
          </w:divBdr>
          <w:divsChild>
            <w:div w:id="21427669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chemistry-europe.onlinelibrary.wiley.com/authored-by/Pratap+Singh/Laliteshwar" TargetMode="External"/><Relationship Id="rId13" Type="http://schemas.openxmlformats.org/officeDocument/2006/relationships/hyperlink" Target="https://chemistry-europe.onlinelibrary.wiley.com/authored-by/Byran/Gowramma" TargetMode="External"/><Relationship Id="rId18" Type="http://schemas.openxmlformats.org/officeDocument/2006/relationships/hyperlink" Target="https://chemistry-europe.onlinelibrary.wiley.com/authored-by/Barua/Rashu" TargetMode="External"/><Relationship Id="rId3" Type="http://schemas.openxmlformats.org/officeDocument/2006/relationships/webSettings" Target="webSettings.xml"/><Relationship Id="rId21" Type="http://schemas.openxmlformats.org/officeDocument/2006/relationships/theme" Target="theme/theme1.xml"/><Relationship Id="rId7" Type="http://schemas.openxmlformats.org/officeDocument/2006/relationships/hyperlink" Target="https://chemistry-europe.onlinelibrary.wiley.com/authored-by/Zehravi/Mehrukh" TargetMode="External"/><Relationship Id="rId12" Type="http://schemas.openxmlformats.org/officeDocument/2006/relationships/hyperlink" Target="https://chemistry-europe.onlinelibrary.wiley.com/authored-by/Akash/Shopnil" TargetMode="External"/><Relationship Id="rId17" Type="http://schemas.openxmlformats.org/officeDocument/2006/relationships/hyperlink" Target="https://chemistry-europe.onlinelibrary.wiley.com/authored-by/Bourhia/Mohammed" TargetMode="External"/><Relationship Id="rId2" Type="http://schemas.openxmlformats.org/officeDocument/2006/relationships/settings" Target="settings.xml"/><Relationship Id="rId16" Type="http://schemas.openxmlformats.org/officeDocument/2006/relationships/hyperlink" Target="https://chemistry-europe.onlinelibrary.wiley.com/authored-by/Dawoud/Turki+M." TargetMode="External"/><Relationship Id="rId20"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https://chemistry-europe.onlinelibrary.wiley.com/authored-by/Islam/Fahadul" TargetMode="External"/><Relationship Id="rId11" Type="http://schemas.openxmlformats.org/officeDocument/2006/relationships/hyperlink" Target="https://chemistry-europe.onlinelibrary.wiley.com/authored-by/Jupudi/Srikanth" TargetMode="External"/><Relationship Id="rId5" Type="http://schemas.openxmlformats.org/officeDocument/2006/relationships/hyperlink" Target="https://chemistry-europe.onlinelibrary.wiley.com/authored-by/Kalirajan/Rajagopal" TargetMode="External"/><Relationship Id="rId15" Type="http://schemas.openxmlformats.org/officeDocument/2006/relationships/hyperlink" Target="https://chemistry-europe.onlinelibrary.wiley.com/authored-by/Bin+Emran/Talha" TargetMode="External"/><Relationship Id="rId10" Type="http://schemas.openxmlformats.org/officeDocument/2006/relationships/hyperlink" Target="https://chemistry-europe.onlinelibrary.wiley.com/authored-by/Murugesan/Sankaranarayanan" TargetMode="External"/><Relationship Id="rId19" Type="http://schemas.openxmlformats.org/officeDocument/2006/relationships/hyperlink" Target="https://doi.org/10.1002/slct.202303729" TargetMode="External"/><Relationship Id="rId4" Type="http://schemas.openxmlformats.org/officeDocument/2006/relationships/hyperlink" Target="https://chemistry-europe.onlinelibrary.wiley.com/authored-by/Raman/Kannan" TargetMode="External"/><Relationship Id="rId9" Type="http://schemas.openxmlformats.org/officeDocument/2006/relationships/hyperlink" Target="https://chemistry-europe.onlinelibrary.wiley.com/authored-by/Rana/Ritesh" TargetMode="External"/><Relationship Id="rId14" Type="http://schemas.openxmlformats.org/officeDocument/2006/relationships/hyperlink" Target="https://chemistry-europe.onlinelibrary.wiley.com/authored-by/Nainu/Firza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591</Words>
  <Characters>3374</Characters>
  <Application>Microsoft Office Word</Application>
  <DocSecurity>0</DocSecurity>
  <Lines>28</Lines>
  <Paragraphs>7</Paragraphs>
  <ScaleCrop>false</ScaleCrop>
  <Company/>
  <LinksUpToDate>false</LinksUpToDate>
  <CharactersWithSpaces>3958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DIU</dc:creator>
  <cp:keywords/>
  <dc:description/>
  <cp:lastModifiedBy>DIU</cp:lastModifiedBy>
  <cp:revision>8</cp:revision>
  <dcterms:created xsi:type="dcterms:W3CDTF">2024-12-26T05:04:00Z</dcterms:created>
  <dcterms:modified xsi:type="dcterms:W3CDTF">2025-01-26T06:04:00Z</dcterms:modified>
</cp:coreProperties>
</file>