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31E3C35B" w:rsidR="000E03F6" w:rsidRPr="0052572F" w:rsidRDefault="00203E4F">
      <w:pPr>
        <w:rPr>
          <w:rFonts w:ascii="Times New Roman" w:hAnsi="Times New Roman" w:cs="Times New Roman"/>
          <w:sz w:val="40"/>
          <w:szCs w:val="40"/>
        </w:rPr>
      </w:pPr>
      <w:r w:rsidRPr="00203E4F">
        <w:rPr>
          <w:rFonts w:ascii="Times New Roman" w:hAnsi="Times New Roman" w:cs="Times New Roman"/>
          <w:sz w:val="40"/>
          <w:szCs w:val="40"/>
        </w:rPr>
        <w:t>Polyphenols in Wound Healing: Unlocking Prospects with Clinical Applications</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02DA5D73" w14:textId="2B367A80" w:rsidR="000E03F6" w:rsidRPr="00BF09F4" w:rsidRDefault="000E03F6" w:rsidP="00BF09F4">
      <w:pPr>
        <w:jc w:val="both"/>
        <w:rPr>
          <w:rFonts w:ascii="Times New Roman" w:hAnsi="Times New Roman" w:cs="Times New Roman"/>
          <w:sz w:val="24"/>
          <w:szCs w:val="24"/>
        </w:rPr>
      </w:pPr>
      <w:r w:rsidRPr="00BF09F4">
        <w:rPr>
          <w:rFonts w:ascii="Times New Roman" w:hAnsi="Times New Roman" w:cs="Times New Roman"/>
          <w:b/>
          <w:bCs/>
          <w:sz w:val="24"/>
          <w:szCs w:val="24"/>
        </w:rPr>
        <w:t>Author:</w:t>
      </w:r>
      <w:r w:rsidR="0052572F" w:rsidRPr="00BF09F4">
        <w:rPr>
          <w:rFonts w:ascii="Times New Roman" w:hAnsi="Times New Roman" w:cs="Times New Roman"/>
          <w:b/>
          <w:bCs/>
          <w:sz w:val="24"/>
          <w:szCs w:val="24"/>
        </w:rPr>
        <w:t xml:space="preserve"> </w:t>
      </w:r>
      <w:hyperlink r:id="rId5" w:history="1">
        <w:r w:rsidR="00203E4F" w:rsidRPr="00BF09F4">
          <w:rPr>
            <w:rStyle w:val="Hyperlink"/>
            <w:rFonts w:ascii="Times New Roman" w:hAnsi="Times New Roman" w:cs="Times New Roman"/>
            <w:sz w:val="24"/>
            <w:szCs w:val="24"/>
            <w:u w:val="none"/>
          </w:rPr>
          <w:t>Biswajit Kumar Utpal</w:t>
        </w:r>
      </w:hyperlink>
      <w:r w:rsidR="00203E4F" w:rsidRPr="00BF09F4">
        <w:rPr>
          <w:rFonts w:ascii="Times New Roman" w:hAnsi="Times New Roman" w:cs="Times New Roman"/>
          <w:sz w:val="24"/>
          <w:szCs w:val="24"/>
          <w:vertAlign w:val="superscript"/>
        </w:rPr>
        <w:t> </w:t>
      </w:r>
      <w:r w:rsidR="00203E4F" w:rsidRPr="00BF09F4">
        <w:rPr>
          <w:rFonts w:ascii="Times New Roman" w:hAnsi="Times New Roman" w:cs="Times New Roman"/>
          <w:sz w:val="24"/>
          <w:szCs w:val="24"/>
        </w:rPr>
        <w:t>, </w:t>
      </w:r>
      <w:hyperlink r:id="rId6" w:history="1">
        <w:r w:rsidR="00203E4F" w:rsidRPr="00BF09F4">
          <w:rPr>
            <w:rStyle w:val="Hyperlink"/>
            <w:rFonts w:ascii="Times New Roman" w:hAnsi="Times New Roman" w:cs="Times New Roman"/>
            <w:sz w:val="24"/>
            <w:szCs w:val="24"/>
            <w:u w:val="none"/>
          </w:rPr>
          <w:t>Baishakhi Sutradhar</w:t>
        </w:r>
      </w:hyperlink>
      <w:r w:rsidR="00203E4F" w:rsidRPr="00BF09F4">
        <w:rPr>
          <w:rFonts w:ascii="Times New Roman" w:hAnsi="Times New Roman" w:cs="Times New Roman"/>
          <w:sz w:val="24"/>
          <w:szCs w:val="24"/>
        </w:rPr>
        <w:t>, </w:t>
      </w:r>
      <w:proofErr w:type="spellStart"/>
      <w:r w:rsidR="00203E4F" w:rsidRPr="00BF09F4">
        <w:rPr>
          <w:rFonts w:ascii="Times New Roman" w:hAnsi="Times New Roman" w:cs="Times New Roman"/>
          <w:sz w:val="24"/>
          <w:szCs w:val="24"/>
        </w:rPr>
        <w:fldChar w:fldCharType="begin"/>
      </w:r>
      <w:r w:rsidR="00203E4F" w:rsidRPr="00BF09F4">
        <w:rPr>
          <w:rFonts w:ascii="Times New Roman" w:hAnsi="Times New Roman" w:cs="Times New Roman"/>
          <w:sz w:val="24"/>
          <w:szCs w:val="24"/>
        </w:rPr>
        <w:instrText>HYPERLINK "https://pubmed.ncbi.nlm.nih.gov/?term=Zehravi+M&amp;cauthor_id=39453503"</w:instrText>
      </w:r>
      <w:r w:rsidR="00203E4F" w:rsidRPr="00BF09F4">
        <w:rPr>
          <w:rFonts w:ascii="Times New Roman" w:hAnsi="Times New Roman" w:cs="Times New Roman"/>
          <w:sz w:val="24"/>
          <w:szCs w:val="24"/>
        </w:rPr>
      </w:r>
      <w:r w:rsidR="00203E4F" w:rsidRPr="00BF09F4">
        <w:rPr>
          <w:rFonts w:ascii="Times New Roman" w:hAnsi="Times New Roman" w:cs="Times New Roman"/>
          <w:sz w:val="24"/>
          <w:szCs w:val="24"/>
        </w:rPr>
        <w:fldChar w:fldCharType="separate"/>
      </w:r>
      <w:r w:rsidR="00203E4F" w:rsidRPr="00BF09F4">
        <w:rPr>
          <w:rStyle w:val="Hyperlink"/>
          <w:rFonts w:ascii="Times New Roman" w:hAnsi="Times New Roman" w:cs="Times New Roman"/>
          <w:sz w:val="24"/>
          <w:szCs w:val="24"/>
          <w:u w:val="none"/>
        </w:rPr>
        <w:t>Mehrukh</w:t>
      </w:r>
      <w:proofErr w:type="spellEnd"/>
      <w:r w:rsidR="00203E4F" w:rsidRPr="00BF09F4">
        <w:rPr>
          <w:rStyle w:val="Hyperlink"/>
          <w:rFonts w:ascii="Times New Roman" w:hAnsi="Times New Roman" w:cs="Times New Roman"/>
          <w:sz w:val="24"/>
          <w:szCs w:val="24"/>
          <w:u w:val="none"/>
        </w:rPr>
        <w:t xml:space="preserve"> </w:t>
      </w:r>
      <w:proofErr w:type="spellStart"/>
      <w:r w:rsidR="00203E4F" w:rsidRPr="00BF09F4">
        <w:rPr>
          <w:rStyle w:val="Hyperlink"/>
          <w:rFonts w:ascii="Times New Roman" w:hAnsi="Times New Roman" w:cs="Times New Roman"/>
          <w:sz w:val="24"/>
          <w:szCs w:val="24"/>
          <w:u w:val="none"/>
        </w:rPr>
        <w:t>Zehravi</w:t>
      </w:r>
      <w:proofErr w:type="spellEnd"/>
      <w:r w:rsidR="00203E4F" w:rsidRPr="00BF09F4">
        <w:rPr>
          <w:rFonts w:ascii="Times New Roman" w:hAnsi="Times New Roman" w:cs="Times New Roman"/>
          <w:sz w:val="24"/>
          <w:szCs w:val="24"/>
        </w:rPr>
        <w:fldChar w:fldCharType="end"/>
      </w:r>
      <w:r w:rsidR="00203E4F" w:rsidRPr="00BF09F4">
        <w:rPr>
          <w:rFonts w:ascii="Times New Roman" w:hAnsi="Times New Roman" w:cs="Times New Roman"/>
          <w:sz w:val="24"/>
          <w:szCs w:val="24"/>
        </w:rPr>
        <w:t>, </w:t>
      </w:r>
      <w:hyperlink r:id="rId7" w:history="1">
        <w:proofErr w:type="spellStart"/>
        <w:r w:rsidR="00203E4F" w:rsidRPr="00BF09F4">
          <w:rPr>
            <w:rStyle w:val="Hyperlink"/>
            <w:rFonts w:ascii="Times New Roman" w:hAnsi="Times New Roman" w:cs="Times New Roman"/>
            <w:sz w:val="24"/>
            <w:szCs w:val="24"/>
            <w:u w:val="none"/>
          </w:rPr>
          <w:t>Sherouk</w:t>
        </w:r>
        <w:proofErr w:type="spellEnd"/>
        <w:r w:rsidR="00203E4F" w:rsidRPr="00BF09F4">
          <w:rPr>
            <w:rStyle w:val="Hyperlink"/>
            <w:rFonts w:ascii="Times New Roman" w:hAnsi="Times New Roman" w:cs="Times New Roman"/>
            <w:sz w:val="24"/>
            <w:szCs w:val="24"/>
            <w:u w:val="none"/>
          </w:rPr>
          <w:t xml:space="preserve"> Hussein </w:t>
        </w:r>
        <w:proofErr w:type="spellStart"/>
        <w:r w:rsidR="00203E4F" w:rsidRPr="00BF09F4">
          <w:rPr>
            <w:rStyle w:val="Hyperlink"/>
            <w:rFonts w:ascii="Times New Roman" w:hAnsi="Times New Roman" w:cs="Times New Roman"/>
            <w:sz w:val="24"/>
            <w:szCs w:val="24"/>
            <w:u w:val="none"/>
          </w:rPr>
          <w:t>Sweilam</w:t>
        </w:r>
        <w:proofErr w:type="spellEnd"/>
      </w:hyperlink>
      <w:r w:rsidR="00203E4F" w:rsidRPr="00BF09F4">
        <w:rPr>
          <w:rFonts w:ascii="Times New Roman" w:hAnsi="Times New Roman" w:cs="Times New Roman"/>
          <w:sz w:val="24"/>
          <w:szCs w:val="24"/>
          <w:vertAlign w:val="superscript"/>
        </w:rPr>
        <w:t> </w:t>
      </w:r>
      <w:hyperlink r:id="rId8" w:anchor="full-view-affiliation-4" w:tooltip="Department of Pharmacognosy, College of Pharmacy, Prince Sattam Bin Abdulaziz University, Al-Kharj, 11942, Saudi Arabia." w:history="1">
        <w:r w:rsidR="00203E4F" w:rsidRPr="00BF09F4">
          <w:rPr>
            <w:rStyle w:val="Hyperlink"/>
            <w:rFonts w:ascii="Times New Roman" w:hAnsi="Times New Roman" w:cs="Times New Roman"/>
            <w:sz w:val="24"/>
            <w:szCs w:val="24"/>
            <w:u w:val="none"/>
            <w:vertAlign w:val="superscript"/>
          </w:rPr>
          <w:t>4</w:t>
        </w:r>
      </w:hyperlink>
      <w:r w:rsidR="00203E4F" w:rsidRPr="00BF09F4">
        <w:rPr>
          <w:rFonts w:ascii="Times New Roman" w:hAnsi="Times New Roman" w:cs="Times New Roman"/>
          <w:sz w:val="24"/>
          <w:szCs w:val="24"/>
          <w:vertAlign w:val="superscript"/>
        </w:rPr>
        <w:t> </w:t>
      </w:r>
      <w:hyperlink r:id="rId9" w:anchor="full-view-affiliation-5" w:tooltip="Department of Pharmacognosy, Faculty of Pharmacy, Egyptian Russian University, Cairo-Suez Road, Badr City, Cairo, 11829, Egypt." w:history="1">
        <w:r w:rsidR="00203E4F" w:rsidRPr="00BF09F4">
          <w:rPr>
            <w:rStyle w:val="Hyperlink"/>
            <w:rFonts w:ascii="Times New Roman" w:hAnsi="Times New Roman" w:cs="Times New Roman"/>
            <w:sz w:val="24"/>
            <w:szCs w:val="24"/>
            <w:u w:val="none"/>
            <w:vertAlign w:val="superscript"/>
          </w:rPr>
          <w:t>5</w:t>
        </w:r>
      </w:hyperlink>
      <w:r w:rsidR="00203E4F" w:rsidRPr="00BF09F4">
        <w:rPr>
          <w:rFonts w:ascii="Times New Roman" w:hAnsi="Times New Roman" w:cs="Times New Roman"/>
          <w:sz w:val="24"/>
          <w:szCs w:val="24"/>
        </w:rPr>
        <w:t>, </w:t>
      </w:r>
      <w:hyperlink r:id="rId10" w:history="1">
        <w:r w:rsidR="00203E4F" w:rsidRPr="00BF09F4">
          <w:rPr>
            <w:rStyle w:val="Hyperlink"/>
            <w:rFonts w:ascii="Times New Roman" w:hAnsi="Times New Roman" w:cs="Times New Roman"/>
            <w:sz w:val="24"/>
            <w:szCs w:val="24"/>
            <w:u w:val="none"/>
          </w:rPr>
          <w:t xml:space="preserve">Uttam Prasad </w:t>
        </w:r>
        <w:proofErr w:type="spellStart"/>
        <w:r w:rsidR="00203E4F" w:rsidRPr="00BF09F4">
          <w:rPr>
            <w:rStyle w:val="Hyperlink"/>
            <w:rFonts w:ascii="Times New Roman" w:hAnsi="Times New Roman" w:cs="Times New Roman"/>
            <w:sz w:val="24"/>
            <w:szCs w:val="24"/>
            <w:u w:val="none"/>
          </w:rPr>
          <w:t>Panigrahy</w:t>
        </w:r>
        <w:proofErr w:type="spellEnd"/>
      </w:hyperlink>
      <w:r w:rsidR="00203E4F" w:rsidRPr="00BF09F4">
        <w:rPr>
          <w:rFonts w:ascii="Times New Roman" w:hAnsi="Times New Roman" w:cs="Times New Roman"/>
          <w:sz w:val="24"/>
          <w:szCs w:val="24"/>
          <w:vertAlign w:val="superscript"/>
        </w:rPr>
        <w:t> </w:t>
      </w:r>
      <w:hyperlink r:id="rId11" w:anchor="full-view-affiliation-6" w:tooltip="Faculty of Pharmaceutical Science, Assam Down Town University, Gandhi Nagar, Sankar Madhab Path, Panikhaiti, Guwahati, Assam, 781026, India." w:history="1">
        <w:r w:rsidR="00203E4F" w:rsidRPr="00BF09F4">
          <w:rPr>
            <w:rStyle w:val="Hyperlink"/>
            <w:rFonts w:ascii="Times New Roman" w:hAnsi="Times New Roman" w:cs="Times New Roman"/>
            <w:sz w:val="24"/>
            <w:szCs w:val="24"/>
            <w:u w:val="none"/>
            <w:vertAlign w:val="superscript"/>
          </w:rPr>
          <w:t>6</w:t>
        </w:r>
      </w:hyperlink>
      <w:r w:rsidR="00203E4F" w:rsidRPr="00BF09F4">
        <w:rPr>
          <w:rFonts w:ascii="Times New Roman" w:hAnsi="Times New Roman" w:cs="Times New Roman"/>
          <w:sz w:val="24"/>
          <w:szCs w:val="24"/>
        </w:rPr>
        <w:t>, </w:t>
      </w:r>
      <w:hyperlink r:id="rId12" w:history="1">
        <w:r w:rsidR="00203E4F" w:rsidRPr="00BF09F4">
          <w:rPr>
            <w:rStyle w:val="Hyperlink"/>
            <w:rFonts w:ascii="Times New Roman" w:hAnsi="Times New Roman" w:cs="Times New Roman"/>
            <w:sz w:val="24"/>
            <w:szCs w:val="24"/>
            <w:u w:val="none"/>
          </w:rPr>
          <w:t xml:space="preserve">Deepadarshan </w:t>
        </w:r>
        <w:proofErr w:type="spellStart"/>
        <w:r w:rsidR="00203E4F" w:rsidRPr="00BF09F4">
          <w:rPr>
            <w:rStyle w:val="Hyperlink"/>
            <w:rFonts w:ascii="Times New Roman" w:hAnsi="Times New Roman" w:cs="Times New Roman"/>
            <w:sz w:val="24"/>
            <w:szCs w:val="24"/>
            <w:u w:val="none"/>
          </w:rPr>
          <w:t>Urs</w:t>
        </w:r>
        <w:proofErr w:type="spellEnd"/>
      </w:hyperlink>
      <w:r w:rsidR="00203E4F" w:rsidRPr="00BF09F4">
        <w:rPr>
          <w:rFonts w:ascii="Times New Roman" w:hAnsi="Times New Roman" w:cs="Times New Roman"/>
          <w:sz w:val="24"/>
          <w:szCs w:val="24"/>
          <w:vertAlign w:val="superscript"/>
        </w:rPr>
        <w:t> </w:t>
      </w:r>
      <w:hyperlink r:id="rId13" w:anchor="full-view-affiliation-7" w:tooltip="Inflammation Research Laboratory, Department of Studies &amp; Research in Biochemistry, Mangalore University, Jnana Kaveri Post Graduate Campus, Kodagu, Karnataka, India." w:history="1">
        <w:r w:rsidR="00203E4F" w:rsidRPr="00BF09F4">
          <w:rPr>
            <w:rStyle w:val="Hyperlink"/>
            <w:rFonts w:ascii="Times New Roman" w:hAnsi="Times New Roman" w:cs="Times New Roman"/>
            <w:sz w:val="24"/>
            <w:szCs w:val="24"/>
            <w:u w:val="none"/>
            <w:vertAlign w:val="superscript"/>
          </w:rPr>
          <w:t>7</w:t>
        </w:r>
      </w:hyperlink>
      <w:r w:rsidR="00203E4F" w:rsidRPr="00BF09F4">
        <w:rPr>
          <w:rFonts w:ascii="Times New Roman" w:hAnsi="Times New Roman" w:cs="Times New Roman"/>
          <w:sz w:val="24"/>
          <w:szCs w:val="24"/>
        </w:rPr>
        <w:t>, </w:t>
      </w:r>
      <w:hyperlink r:id="rId14" w:history="1">
        <w:r w:rsidR="00203E4F" w:rsidRPr="00BF09F4">
          <w:rPr>
            <w:rStyle w:val="Hyperlink"/>
            <w:rFonts w:ascii="Times New Roman" w:hAnsi="Times New Roman" w:cs="Times New Roman"/>
            <w:sz w:val="24"/>
            <w:szCs w:val="24"/>
            <w:u w:val="none"/>
          </w:rPr>
          <w:t xml:space="preserve">Ayesha </w:t>
        </w:r>
        <w:proofErr w:type="spellStart"/>
        <w:r w:rsidR="00203E4F" w:rsidRPr="00BF09F4">
          <w:rPr>
            <w:rStyle w:val="Hyperlink"/>
            <w:rFonts w:ascii="Times New Roman" w:hAnsi="Times New Roman" w:cs="Times New Roman"/>
            <w:sz w:val="24"/>
            <w:szCs w:val="24"/>
            <w:u w:val="none"/>
          </w:rPr>
          <w:t>Farhath</w:t>
        </w:r>
        <w:proofErr w:type="spellEnd"/>
        <w:r w:rsidR="00203E4F" w:rsidRPr="00BF09F4">
          <w:rPr>
            <w:rStyle w:val="Hyperlink"/>
            <w:rFonts w:ascii="Times New Roman" w:hAnsi="Times New Roman" w:cs="Times New Roman"/>
            <w:sz w:val="24"/>
            <w:szCs w:val="24"/>
            <w:u w:val="none"/>
          </w:rPr>
          <w:t xml:space="preserve"> Fatima</w:t>
        </w:r>
      </w:hyperlink>
      <w:r w:rsidR="00203E4F" w:rsidRPr="00BF09F4">
        <w:rPr>
          <w:rFonts w:ascii="Times New Roman" w:hAnsi="Times New Roman" w:cs="Times New Roman"/>
          <w:sz w:val="24"/>
          <w:szCs w:val="24"/>
          <w:vertAlign w:val="superscript"/>
        </w:rPr>
        <w:t> </w:t>
      </w:r>
      <w:hyperlink r:id="rId15" w:anchor="full-view-affiliation-8" w:tooltip="Department of Pharmaceutics, Anwarul Uloom College of Pharmacy, New Mallepally, Hyderabad, India." w:history="1">
        <w:r w:rsidR="00203E4F" w:rsidRPr="00BF09F4">
          <w:rPr>
            <w:rStyle w:val="Hyperlink"/>
            <w:rFonts w:ascii="Times New Roman" w:hAnsi="Times New Roman" w:cs="Times New Roman"/>
            <w:sz w:val="24"/>
            <w:szCs w:val="24"/>
            <w:u w:val="none"/>
            <w:vertAlign w:val="superscript"/>
          </w:rPr>
          <w:t>8</w:t>
        </w:r>
      </w:hyperlink>
      <w:r w:rsidR="00203E4F" w:rsidRPr="00BF09F4">
        <w:rPr>
          <w:rFonts w:ascii="Times New Roman" w:hAnsi="Times New Roman" w:cs="Times New Roman"/>
          <w:sz w:val="24"/>
          <w:szCs w:val="24"/>
        </w:rPr>
        <w:t>, </w:t>
      </w:r>
      <w:hyperlink r:id="rId16" w:history="1">
        <w:r w:rsidR="00203E4F" w:rsidRPr="00BF09F4">
          <w:rPr>
            <w:rStyle w:val="Hyperlink"/>
            <w:rFonts w:ascii="Times New Roman" w:hAnsi="Times New Roman" w:cs="Times New Roman"/>
            <w:sz w:val="24"/>
            <w:szCs w:val="24"/>
            <w:u w:val="none"/>
          </w:rPr>
          <w:t>P Kumar Nallasivan</w:t>
        </w:r>
      </w:hyperlink>
      <w:r w:rsidR="00203E4F" w:rsidRPr="00BF09F4">
        <w:rPr>
          <w:rFonts w:ascii="Times New Roman" w:hAnsi="Times New Roman" w:cs="Times New Roman"/>
          <w:sz w:val="24"/>
          <w:szCs w:val="24"/>
          <w:vertAlign w:val="superscript"/>
        </w:rPr>
        <w:t> </w:t>
      </w:r>
      <w:hyperlink r:id="rId17" w:anchor="full-view-affiliation-9" w:tooltip="Department of Pharmaceutical Chemistry, Faculty of Pharmacy, Karpagam Academy of Higher Education, Pollachi Main Road, Eachanari, Coimbatore, Tamilnadu, India." w:history="1">
        <w:r w:rsidR="00203E4F" w:rsidRPr="00BF09F4">
          <w:rPr>
            <w:rStyle w:val="Hyperlink"/>
            <w:rFonts w:ascii="Times New Roman" w:hAnsi="Times New Roman" w:cs="Times New Roman"/>
            <w:sz w:val="24"/>
            <w:szCs w:val="24"/>
            <w:u w:val="none"/>
            <w:vertAlign w:val="superscript"/>
          </w:rPr>
          <w:t>9</w:t>
        </w:r>
      </w:hyperlink>
      <w:r w:rsidR="00203E4F" w:rsidRPr="00BF09F4">
        <w:rPr>
          <w:rFonts w:ascii="Times New Roman" w:hAnsi="Times New Roman" w:cs="Times New Roman"/>
          <w:sz w:val="24"/>
          <w:szCs w:val="24"/>
        </w:rPr>
        <w:t>, </w:t>
      </w:r>
      <w:hyperlink r:id="rId18" w:history="1">
        <w:r w:rsidR="00203E4F" w:rsidRPr="00BF09F4">
          <w:rPr>
            <w:rStyle w:val="Hyperlink"/>
            <w:rFonts w:ascii="Times New Roman" w:hAnsi="Times New Roman" w:cs="Times New Roman"/>
            <w:sz w:val="24"/>
            <w:szCs w:val="24"/>
            <w:u w:val="none"/>
          </w:rPr>
          <w:t>Gurmeet Singh Chhabra</w:t>
        </w:r>
      </w:hyperlink>
      <w:r w:rsidR="00203E4F" w:rsidRPr="00BF09F4">
        <w:rPr>
          <w:rFonts w:ascii="Times New Roman" w:hAnsi="Times New Roman" w:cs="Times New Roman"/>
          <w:sz w:val="24"/>
          <w:szCs w:val="24"/>
          <w:vertAlign w:val="superscript"/>
        </w:rPr>
        <w:t> </w:t>
      </w:r>
      <w:hyperlink r:id="rId19" w:anchor="full-view-affiliation-10" w:tooltip="Department Pharmaceutical Chemistry, Indore Institute of Pharmacy, Opposite Indian Institute of Management Rau, Pithampur Road, Indore, Madhya Pradesh, India." w:history="1">
        <w:r w:rsidR="00203E4F" w:rsidRPr="00BF09F4">
          <w:rPr>
            <w:rStyle w:val="Hyperlink"/>
            <w:rFonts w:ascii="Times New Roman" w:hAnsi="Times New Roman" w:cs="Times New Roman"/>
            <w:sz w:val="24"/>
            <w:szCs w:val="24"/>
            <w:u w:val="none"/>
            <w:vertAlign w:val="superscript"/>
          </w:rPr>
          <w:t>10</w:t>
        </w:r>
      </w:hyperlink>
      <w:r w:rsidR="00203E4F" w:rsidRPr="00BF09F4">
        <w:rPr>
          <w:rFonts w:ascii="Times New Roman" w:hAnsi="Times New Roman" w:cs="Times New Roman"/>
          <w:sz w:val="24"/>
          <w:szCs w:val="24"/>
        </w:rPr>
        <w:t>, </w:t>
      </w:r>
      <w:hyperlink r:id="rId20" w:history="1">
        <w:r w:rsidR="00203E4F" w:rsidRPr="00BF09F4">
          <w:rPr>
            <w:rStyle w:val="Hyperlink"/>
            <w:rFonts w:ascii="Times New Roman" w:hAnsi="Times New Roman" w:cs="Times New Roman"/>
            <w:sz w:val="24"/>
            <w:szCs w:val="24"/>
            <w:u w:val="none"/>
          </w:rPr>
          <w:t>Mohammed Sayeed</w:t>
        </w:r>
      </w:hyperlink>
      <w:r w:rsidR="00203E4F" w:rsidRPr="00BF09F4">
        <w:rPr>
          <w:rFonts w:ascii="Times New Roman" w:hAnsi="Times New Roman" w:cs="Times New Roman"/>
          <w:sz w:val="24"/>
          <w:szCs w:val="24"/>
          <w:vertAlign w:val="superscript"/>
        </w:rPr>
        <w:t> </w:t>
      </w:r>
      <w:hyperlink r:id="rId21" w:anchor="full-view-affiliation-11" w:tooltip="Department of Pharmacology, School of Pharmacy, Anurag University, Venkatapur, Ghatkesar, Hyderabad, Telangana, India." w:history="1">
        <w:r w:rsidR="00203E4F" w:rsidRPr="00BF09F4">
          <w:rPr>
            <w:rStyle w:val="Hyperlink"/>
            <w:rFonts w:ascii="Times New Roman" w:hAnsi="Times New Roman" w:cs="Times New Roman"/>
            <w:sz w:val="24"/>
            <w:szCs w:val="24"/>
            <w:u w:val="none"/>
            <w:vertAlign w:val="superscript"/>
          </w:rPr>
          <w:t>11</w:t>
        </w:r>
      </w:hyperlink>
      <w:r w:rsidR="00203E4F" w:rsidRPr="00BF09F4">
        <w:rPr>
          <w:rFonts w:ascii="Times New Roman" w:hAnsi="Times New Roman" w:cs="Times New Roman"/>
          <w:sz w:val="24"/>
          <w:szCs w:val="24"/>
        </w:rPr>
        <w:t>, </w:t>
      </w:r>
      <w:hyperlink r:id="rId22" w:history="1">
        <w:r w:rsidR="00203E4F" w:rsidRPr="00BF09F4">
          <w:rPr>
            <w:rStyle w:val="Hyperlink"/>
            <w:rFonts w:ascii="Times New Roman" w:hAnsi="Times New Roman" w:cs="Times New Roman"/>
            <w:sz w:val="24"/>
            <w:szCs w:val="24"/>
            <w:u w:val="none"/>
          </w:rPr>
          <w:t>Mohammed Ali Alshehri</w:t>
        </w:r>
      </w:hyperlink>
      <w:r w:rsidR="00203E4F" w:rsidRPr="00BF09F4">
        <w:rPr>
          <w:rFonts w:ascii="Times New Roman" w:hAnsi="Times New Roman" w:cs="Times New Roman"/>
          <w:sz w:val="24"/>
          <w:szCs w:val="24"/>
          <w:vertAlign w:val="superscript"/>
        </w:rPr>
        <w:t> </w:t>
      </w:r>
      <w:hyperlink r:id="rId23" w:anchor="full-view-affiliation-12" w:tooltip="Department of Biology, Faculty of Science, University of Tabuk, Tabuk, 71491, Saudi Arabia." w:history="1">
        <w:r w:rsidR="00203E4F" w:rsidRPr="00BF09F4">
          <w:rPr>
            <w:rStyle w:val="Hyperlink"/>
            <w:rFonts w:ascii="Times New Roman" w:hAnsi="Times New Roman" w:cs="Times New Roman"/>
            <w:sz w:val="24"/>
            <w:szCs w:val="24"/>
            <w:u w:val="none"/>
            <w:vertAlign w:val="superscript"/>
          </w:rPr>
          <w:t>12</w:t>
        </w:r>
      </w:hyperlink>
      <w:r w:rsidR="00203E4F" w:rsidRPr="00BF09F4">
        <w:rPr>
          <w:rFonts w:ascii="Times New Roman" w:hAnsi="Times New Roman" w:cs="Times New Roman"/>
          <w:sz w:val="24"/>
          <w:szCs w:val="24"/>
        </w:rPr>
        <w:t>, </w:t>
      </w:r>
      <w:hyperlink r:id="rId24" w:history="1">
        <w:r w:rsidR="00203E4F" w:rsidRPr="00BF09F4">
          <w:rPr>
            <w:rStyle w:val="Hyperlink"/>
            <w:rFonts w:ascii="Times New Roman" w:hAnsi="Times New Roman" w:cs="Times New Roman"/>
            <w:sz w:val="24"/>
            <w:szCs w:val="24"/>
            <w:u w:val="none"/>
          </w:rPr>
          <w:t xml:space="preserve">Safia </w:t>
        </w:r>
        <w:proofErr w:type="spellStart"/>
        <w:r w:rsidR="00203E4F" w:rsidRPr="00BF09F4">
          <w:rPr>
            <w:rStyle w:val="Hyperlink"/>
            <w:rFonts w:ascii="Times New Roman" w:hAnsi="Times New Roman" w:cs="Times New Roman"/>
            <w:sz w:val="24"/>
            <w:szCs w:val="24"/>
            <w:u w:val="none"/>
          </w:rPr>
          <w:t>Obaidur</w:t>
        </w:r>
        <w:proofErr w:type="spellEnd"/>
        <w:r w:rsidR="00203E4F" w:rsidRPr="00BF09F4">
          <w:rPr>
            <w:rStyle w:val="Hyperlink"/>
            <w:rFonts w:ascii="Times New Roman" w:hAnsi="Times New Roman" w:cs="Times New Roman"/>
            <w:sz w:val="24"/>
            <w:szCs w:val="24"/>
            <w:u w:val="none"/>
          </w:rPr>
          <w:t xml:space="preserve"> Rab</w:t>
        </w:r>
      </w:hyperlink>
      <w:r w:rsidR="00203E4F" w:rsidRPr="00BF09F4">
        <w:rPr>
          <w:rFonts w:ascii="Times New Roman" w:hAnsi="Times New Roman" w:cs="Times New Roman"/>
          <w:sz w:val="24"/>
          <w:szCs w:val="24"/>
          <w:vertAlign w:val="superscript"/>
        </w:rPr>
        <w:t> </w:t>
      </w:r>
      <w:hyperlink r:id="rId25" w:anchor="full-view-affiliation-13" w:tooltip="Department of Clinical Laboratory Sciences, College of Applied Medical Science, King Khalid University, Abha, Saudi Arabia." w:history="1">
        <w:r w:rsidR="00203E4F" w:rsidRPr="00BF09F4">
          <w:rPr>
            <w:rStyle w:val="Hyperlink"/>
            <w:rFonts w:ascii="Times New Roman" w:hAnsi="Times New Roman" w:cs="Times New Roman"/>
            <w:sz w:val="24"/>
            <w:szCs w:val="24"/>
            <w:u w:val="none"/>
            <w:vertAlign w:val="superscript"/>
          </w:rPr>
          <w:t>13</w:t>
        </w:r>
      </w:hyperlink>
      <w:r w:rsidR="00203E4F" w:rsidRPr="00BF09F4">
        <w:rPr>
          <w:rFonts w:ascii="Times New Roman" w:hAnsi="Times New Roman" w:cs="Times New Roman"/>
          <w:sz w:val="24"/>
          <w:szCs w:val="24"/>
        </w:rPr>
        <w:t>, </w:t>
      </w:r>
      <w:hyperlink r:id="rId26" w:history="1">
        <w:r w:rsidR="00203E4F" w:rsidRPr="00BF09F4">
          <w:rPr>
            <w:rStyle w:val="Hyperlink"/>
            <w:rFonts w:ascii="Times New Roman" w:hAnsi="Times New Roman" w:cs="Times New Roman"/>
            <w:sz w:val="24"/>
            <w:szCs w:val="24"/>
            <w:u w:val="none"/>
          </w:rPr>
          <w:t>Sharuk L Khan</w:t>
        </w:r>
      </w:hyperlink>
      <w:r w:rsidR="00203E4F" w:rsidRPr="00BF09F4">
        <w:rPr>
          <w:rFonts w:ascii="Times New Roman" w:hAnsi="Times New Roman" w:cs="Times New Roman"/>
          <w:sz w:val="24"/>
          <w:szCs w:val="24"/>
          <w:vertAlign w:val="superscript"/>
        </w:rPr>
        <w:t> </w:t>
      </w:r>
      <w:hyperlink r:id="rId27" w:anchor="full-view-affiliation-14" w:tooltip="Department of Pharmaceutical Chemistry, N.B.S. Institute of Pharmacy, Ausa, 413520, Maharashtra, India." w:history="1">
        <w:r w:rsidR="00203E4F" w:rsidRPr="00BF09F4">
          <w:rPr>
            <w:rStyle w:val="Hyperlink"/>
            <w:rFonts w:ascii="Times New Roman" w:hAnsi="Times New Roman" w:cs="Times New Roman"/>
            <w:sz w:val="24"/>
            <w:szCs w:val="24"/>
            <w:u w:val="none"/>
            <w:vertAlign w:val="superscript"/>
          </w:rPr>
          <w:t>14</w:t>
        </w:r>
      </w:hyperlink>
      <w:r w:rsidR="00203E4F" w:rsidRPr="00BF09F4">
        <w:rPr>
          <w:rFonts w:ascii="Times New Roman" w:hAnsi="Times New Roman" w:cs="Times New Roman"/>
          <w:sz w:val="24"/>
          <w:szCs w:val="24"/>
        </w:rPr>
        <w:t>, </w:t>
      </w:r>
      <w:hyperlink r:id="rId28" w:history="1">
        <w:r w:rsidR="00203E4F" w:rsidRPr="00BF09F4">
          <w:rPr>
            <w:rStyle w:val="Hyperlink"/>
            <w:rFonts w:ascii="Times New Roman" w:hAnsi="Times New Roman" w:cs="Times New Roman"/>
            <w:sz w:val="24"/>
            <w:szCs w:val="24"/>
            <w:u w:val="none"/>
          </w:rPr>
          <w:t>Talha Bin Emran</w:t>
        </w:r>
      </w:hyperlink>
      <w:r w:rsidR="00203E4F" w:rsidRPr="00BF09F4">
        <w:rPr>
          <w:rFonts w:ascii="Times New Roman" w:hAnsi="Times New Roman" w:cs="Times New Roman"/>
          <w:sz w:val="24"/>
          <w:szCs w:val="24"/>
          <w:vertAlign w:val="superscript"/>
        </w:rPr>
        <w:t> </w:t>
      </w:r>
      <w:r w:rsidR="00203E4F" w:rsidRPr="00BF09F4">
        <w:rPr>
          <w:rFonts w:ascii="Times New Roman" w:hAnsi="Times New Roman" w:cs="Times New Roman"/>
          <w:sz w:val="24"/>
          <w:szCs w:val="24"/>
        </w:rPr>
        <w:t xml:space="preserve"> </w:t>
      </w:r>
    </w:p>
    <w:p w14:paraId="689221C7" w14:textId="40C93A9D" w:rsidR="000E03F6" w:rsidRPr="00BF09F4" w:rsidRDefault="000E03F6" w:rsidP="00BF09F4">
      <w:pPr>
        <w:jc w:val="both"/>
        <w:rPr>
          <w:rFonts w:ascii="Times New Roman" w:hAnsi="Times New Roman" w:cs="Times New Roman"/>
          <w:b/>
          <w:bCs/>
          <w:sz w:val="24"/>
          <w:szCs w:val="24"/>
        </w:rPr>
      </w:pPr>
      <w:r w:rsidRPr="00BF09F4">
        <w:rPr>
          <w:rFonts w:ascii="Times New Roman" w:hAnsi="Times New Roman" w:cs="Times New Roman"/>
          <w:b/>
          <w:bCs/>
          <w:sz w:val="24"/>
          <w:szCs w:val="24"/>
        </w:rPr>
        <w:t xml:space="preserve">Abstract: </w:t>
      </w:r>
    </w:p>
    <w:p w14:paraId="469437F1" w14:textId="77777777" w:rsidR="00BF09F4" w:rsidRPr="00BF09F4" w:rsidRDefault="00BF09F4" w:rsidP="00BF09F4">
      <w:pPr>
        <w:spacing w:after="75" w:line="240" w:lineRule="auto"/>
        <w:jc w:val="both"/>
        <w:rPr>
          <w:rFonts w:ascii="Times New Roman" w:eastAsia="Times New Roman" w:hAnsi="Times New Roman" w:cs="Times New Roman"/>
          <w:color w:val="4C4C4C"/>
          <w:sz w:val="24"/>
          <w:szCs w:val="24"/>
        </w:rPr>
      </w:pPr>
      <w:r w:rsidRPr="00BF09F4">
        <w:rPr>
          <w:rFonts w:ascii="Times New Roman" w:eastAsia="Times New Roman" w:hAnsi="Times New Roman" w:cs="Times New Roman"/>
          <w:color w:val="4C4C4C"/>
          <w:sz w:val="24"/>
          <w:szCs w:val="24"/>
        </w:rPr>
        <w:br/>
        <w:t>Respiratory diseases are the most common and severe health complication and a leading cause of death worldwide. Despite breakthroughs in diagnosis and treatment, few safe and effective therapeutics have been reported. Phytochemicals are gaining popularity due to their beneficial effects and low toxicity. Polyphenols are secondary metabolites with high molecular weights found at high levels in natural food sources such as fruits, vegetables, grains, and citrus seeds. Over recent decades, polyphenols and their beneficial effects on human health have been the subject of intense research, with notable successes in preventing major chronic non-communicable diseases. Many respiratory syndromes can be treated effectively with polyphenolic supplements, including acute lung damage, pulmonary fibrosis, asthma, pulmonary hypertension, and lung cancer. This review summarizes the role of polyphenols in respiratory conditions with sufficient experimental data, highlights polyphenols with beneficial effects for each, and identifies those with therapeutic potential and their underlying mechanisms. Moreover, clinical studies and future research opportunities in this area are discussed.</w:t>
      </w:r>
    </w:p>
    <w:p w14:paraId="3A47CD1D" w14:textId="77777777" w:rsidR="000E03F6" w:rsidRPr="00BF09F4" w:rsidRDefault="000E03F6" w:rsidP="00BF09F4">
      <w:pPr>
        <w:jc w:val="both"/>
        <w:rPr>
          <w:rFonts w:ascii="Times New Roman" w:hAnsi="Times New Roman" w:cs="Times New Roman"/>
          <w:b/>
          <w:bCs/>
          <w:sz w:val="24"/>
          <w:szCs w:val="24"/>
        </w:rPr>
      </w:pPr>
    </w:p>
    <w:p w14:paraId="7091CC9A" w14:textId="464E157F" w:rsidR="000E03F6" w:rsidRPr="00BF09F4" w:rsidRDefault="000E03F6" w:rsidP="00BF09F4">
      <w:pPr>
        <w:jc w:val="both"/>
        <w:rPr>
          <w:rFonts w:ascii="Times New Roman" w:hAnsi="Times New Roman" w:cs="Times New Roman"/>
          <w:b/>
          <w:bCs/>
          <w:sz w:val="24"/>
          <w:szCs w:val="24"/>
        </w:rPr>
      </w:pPr>
      <w:r w:rsidRPr="00BF09F4">
        <w:rPr>
          <w:rFonts w:ascii="Times New Roman" w:hAnsi="Times New Roman" w:cs="Times New Roman"/>
          <w:b/>
          <w:bCs/>
          <w:sz w:val="24"/>
          <w:szCs w:val="24"/>
        </w:rPr>
        <w:t>Conference / Journal Link</w:t>
      </w:r>
      <w:r w:rsidR="003A4568" w:rsidRPr="00BF09F4">
        <w:rPr>
          <w:rFonts w:ascii="Times New Roman" w:hAnsi="Times New Roman" w:cs="Times New Roman"/>
          <w:b/>
          <w:bCs/>
          <w:sz w:val="24"/>
          <w:szCs w:val="24"/>
        </w:rPr>
        <w:t xml:space="preserve">: </w:t>
      </w:r>
    </w:p>
    <w:p w14:paraId="35895C28" w14:textId="1E18DC65" w:rsidR="003A4568" w:rsidRPr="00BF09F4" w:rsidRDefault="00BF09F4" w:rsidP="00BF09F4">
      <w:pPr>
        <w:spacing w:before="150"/>
        <w:jc w:val="both"/>
        <w:rPr>
          <w:rFonts w:ascii="Times New Roman" w:hAnsi="Times New Roman" w:cs="Times New Roman"/>
          <w:color w:val="4C4C4C"/>
          <w:sz w:val="24"/>
          <w:szCs w:val="24"/>
        </w:rPr>
      </w:pPr>
      <w:hyperlink r:id="rId29" w:history="1">
        <w:r w:rsidRPr="00BF09F4">
          <w:rPr>
            <w:rStyle w:val="Hyperlink"/>
            <w:rFonts w:ascii="Times New Roman" w:hAnsi="Times New Roman" w:cs="Times New Roman"/>
            <w:sz w:val="24"/>
            <w:szCs w:val="24"/>
            <w:u w:val="none"/>
          </w:rPr>
          <w:t>https://www.ncbi.nlm.nih.gov/pmc/articles/PMC11186353/</w:t>
        </w:r>
      </w:hyperlink>
    </w:p>
    <w:p w14:paraId="2CD9F643" w14:textId="77777777" w:rsidR="000E03F6" w:rsidRPr="00BF09F4" w:rsidRDefault="000E03F6" w:rsidP="00BF09F4">
      <w:pPr>
        <w:jc w:val="both"/>
        <w:rPr>
          <w:rFonts w:ascii="Times New Roman" w:hAnsi="Times New Roman" w:cs="Times New Roman"/>
          <w:b/>
          <w:bCs/>
          <w:sz w:val="24"/>
          <w:szCs w:val="24"/>
        </w:rPr>
      </w:pPr>
      <w:r w:rsidRPr="00BF09F4">
        <w:rPr>
          <w:rFonts w:ascii="Times New Roman" w:hAnsi="Times New Roman" w:cs="Times New Roman"/>
          <w:b/>
          <w:bCs/>
          <w:sz w:val="24"/>
          <w:szCs w:val="24"/>
        </w:rPr>
        <w:t>DOI:</w:t>
      </w:r>
    </w:p>
    <w:p w14:paraId="7A2979FF" w14:textId="77777777" w:rsidR="00BF09F4" w:rsidRPr="00BF09F4" w:rsidRDefault="00BF09F4" w:rsidP="00BF09F4">
      <w:pPr>
        <w:jc w:val="both"/>
        <w:rPr>
          <w:rFonts w:ascii="Times New Roman" w:hAnsi="Times New Roman" w:cs="Times New Roman"/>
          <w:sz w:val="24"/>
          <w:szCs w:val="24"/>
        </w:rPr>
      </w:pPr>
      <w:hyperlink r:id="rId30" w:tgtFrame="_blank" w:history="1">
        <w:r w:rsidRPr="00BF09F4">
          <w:rPr>
            <w:rStyle w:val="Hyperlink"/>
            <w:rFonts w:ascii="Times New Roman" w:hAnsi="Times New Roman" w:cs="Times New Roman"/>
            <w:sz w:val="24"/>
            <w:szCs w:val="24"/>
            <w:u w:val="none"/>
          </w:rPr>
          <w:t>10.1007/s00210-024-03538-1</w:t>
        </w:r>
      </w:hyperlink>
    </w:p>
    <w:p w14:paraId="3310F6D4" w14:textId="77777777" w:rsidR="000E03F6" w:rsidRPr="00BF09F4" w:rsidRDefault="000E03F6" w:rsidP="00BF09F4">
      <w:pPr>
        <w:jc w:val="both"/>
        <w:rPr>
          <w:rFonts w:ascii="Times New Roman" w:hAnsi="Times New Roman" w:cs="Times New Roman"/>
          <w:sz w:val="24"/>
          <w:szCs w:val="24"/>
        </w:rPr>
      </w:pPr>
    </w:p>
    <w:sectPr w:rsidR="000E03F6" w:rsidRPr="00BF0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53AD8"/>
    <w:multiLevelType w:val="multilevel"/>
    <w:tmpl w:val="4256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37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E4F"/>
    <w:rsid w:val="00203F90"/>
    <w:rsid w:val="00236291"/>
    <w:rsid w:val="00346CD3"/>
    <w:rsid w:val="0038571D"/>
    <w:rsid w:val="003A4568"/>
    <w:rsid w:val="003D234A"/>
    <w:rsid w:val="004F4305"/>
    <w:rsid w:val="0052572F"/>
    <w:rsid w:val="00526E52"/>
    <w:rsid w:val="00531238"/>
    <w:rsid w:val="005533FA"/>
    <w:rsid w:val="005B6EB4"/>
    <w:rsid w:val="005B71EB"/>
    <w:rsid w:val="005C6CCD"/>
    <w:rsid w:val="0068191E"/>
    <w:rsid w:val="00697B2D"/>
    <w:rsid w:val="006B03C3"/>
    <w:rsid w:val="006D5BBB"/>
    <w:rsid w:val="006E52C3"/>
    <w:rsid w:val="0081562C"/>
    <w:rsid w:val="008F7173"/>
    <w:rsid w:val="00911FC3"/>
    <w:rsid w:val="00943CA4"/>
    <w:rsid w:val="00993447"/>
    <w:rsid w:val="00B319FA"/>
    <w:rsid w:val="00BA1D1E"/>
    <w:rsid w:val="00BD5D72"/>
    <w:rsid w:val="00BF09F4"/>
    <w:rsid w:val="00BF6EE0"/>
    <w:rsid w:val="00C60B17"/>
    <w:rsid w:val="00CC6951"/>
    <w:rsid w:val="00CF2D1D"/>
    <w:rsid w:val="00D26E3D"/>
    <w:rsid w:val="00DB6083"/>
    <w:rsid w:val="00DC372F"/>
    <w:rsid w:val="00E32B37"/>
    <w:rsid w:val="00EC166B"/>
    <w:rsid w:val="00F46CF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8DCDC5D1-B32B-45CC-81FC-557517087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 w:type="paragraph" w:styleId="NormalWeb">
    <w:name w:val="Normal (Web)"/>
    <w:basedOn w:val="Normal"/>
    <w:uiPriority w:val="99"/>
    <w:semiHidden/>
    <w:unhideWhenUsed/>
    <w:rsid w:val="00BF09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008206">
      <w:bodyDiv w:val="1"/>
      <w:marLeft w:val="0"/>
      <w:marRight w:val="0"/>
      <w:marTop w:val="0"/>
      <w:marBottom w:val="0"/>
      <w:divBdr>
        <w:top w:val="none" w:sz="0" w:space="0" w:color="auto"/>
        <w:left w:val="none" w:sz="0" w:space="0" w:color="auto"/>
        <w:bottom w:val="none" w:sz="0" w:space="0" w:color="auto"/>
        <w:right w:val="none" w:sz="0" w:space="0" w:color="auto"/>
      </w:divBdr>
    </w:div>
    <w:div w:id="1246450052">
      <w:bodyDiv w:val="1"/>
      <w:marLeft w:val="0"/>
      <w:marRight w:val="0"/>
      <w:marTop w:val="0"/>
      <w:marBottom w:val="0"/>
      <w:divBdr>
        <w:top w:val="none" w:sz="0" w:space="0" w:color="auto"/>
        <w:left w:val="none" w:sz="0" w:space="0" w:color="auto"/>
        <w:bottom w:val="none" w:sz="0" w:space="0" w:color="auto"/>
        <w:right w:val="none" w:sz="0" w:space="0" w:color="auto"/>
      </w:divBdr>
      <w:divsChild>
        <w:div w:id="864833126">
          <w:marLeft w:val="0"/>
          <w:marRight w:val="0"/>
          <w:marTop w:val="0"/>
          <w:marBottom w:val="75"/>
          <w:divBdr>
            <w:top w:val="none" w:sz="0" w:space="0" w:color="auto"/>
            <w:left w:val="none" w:sz="0" w:space="0" w:color="auto"/>
            <w:bottom w:val="none" w:sz="0" w:space="0" w:color="auto"/>
            <w:right w:val="none" w:sz="0" w:space="0" w:color="auto"/>
          </w:divBdr>
          <w:divsChild>
            <w:div w:id="13463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51442">
      <w:bodyDiv w:val="1"/>
      <w:marLeft w:val="0"/>
      <w:marRight w:val="0"/>
      <w:marTop w:val="0"/>
      <w:marBottom w:val="0"/>
      <w:divBdr>
        <w:top w:val="none" w:sz="0" w:space="0" w:color="auto"/>
        <w:left w:val="none" w:sz="0" w:space="0" w:color="auto"/>
        <w:bottom w:val="none" w:sz="0" w:space="0" w:color="auto"/>
        <w:right w:val="none" w:sz="0" w:space="0" w:color="auto"/>
      </w:divBdr>
    </w:div>
    <w:div w:id="150669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9453503/" TargetMode="External"/><Relationship Id="rId13" Type="http://schemas.openxmlformats.org/officeDocument/2006/relationships/hyperlink" Target="https://pubmed.ncbi.nlm.nih.gov/39453503/" TargetMode="External"/><Relationship Id="rId18" Type="http://schemas.openxmlformats.org/officeDocument/2006/relationships/hyperlink" Target="https://pubmed.ncbi.nlm.nih.gov/?term=Chhabra+GS&amp;cauthor_id=39453503" TargetMode="External"/><Relationship Id="rId26" Type="http://schemas.openxmlformats.org/officeDocument/2006/relationships/hyperlink" Target="https://pubmed.ncbi.nlm.nih.gov/?term=Khan+SL&amp;cauthor_id=39453503" TargetMode="External"/><Relationship Id="rId3" Type="http://schemas.openxmlformats.org/officeDocument/2006/relationships/settings" Target="settings.xml"/><Relationship Id="rId21" Type="http://schemas.openxmlformats.org/officeDocument/2006/relationships/hyperlink" Target="https://pubmed.ncbi.nlm.nih.gov/39453503/" TargetMode="External"/><Relationship Id="rId7" Type="http://schemas.openxmlformats.org/officeDocument/2006/relationships/hyperlink" Target="https://pubmed.ncbi.nlm.nih.gov/?term=Sweilam+SH&amp;cauthor_id=39453503" TargetMode="External"/><Relationship Id="rId12" Type="http://schemas.openxmlformats.org/officeDocument/2006/relationships/hyperlink" Target="https://pubmed.ncbi.nlm.nih.gov/?term=Urs+D&amp;cauthor_id=39453503" TargetMode="External"/><Relationship Id="rId17" Type="http://schemas.openxmlformats.org/officeDocument/2006/relationships/hyperlink" Target="https://pubmed.ncbi.nlm.nih.gov/39453503/" TargetMode="External"/><Relationship Id="rId25" Type="http://schemas.openxmlformats.org/officeDocument/2006/relationships/hyperlink" Target="https://pubmed.ncbi.nlm.nih.gov/39453503/" TargetMode="External"/><Relationship Id="rId2" Type="http://schemas.openxmlformats.org/officeDocument/2006/relationships/styles" Target="styles.xml"/><Relationship Id="rId16" Type="http://schemas.openxmlformats.org/officeDocument/2006/relationships/hyperlink" Target="https://pubmed.ncbi.nlm.nih.gov/?term=Nallasivan+PK&amp;cauthor_id=39453503" TargetMode="External"/><Relationship Id="rId20" Type="http://schemas.openxmlformats.org/officeDocument/2006/relationships/hyperlink" Target="https://pubmed.ncbi.nlm.nih.gov/?term=Sayeed+M&amp;cauthor_id=39453503" TargetMode="External"/><Relationship Id="rId29" Type="http://schemas.openxmlformats.org/officeDocument/2006/relationships/hyperlink" Target="https://www.ncbi.nlm.nih.gov/pmc/articles/PMC11186353/" TargetMode="External"/><Relationship Id="rId1" Type="http://schemas.openxmlformats.org/officeDocument/2006/relationships/numbering" Target="numbering.xml"/><Relationship Id="rId6" Type="http://schemas.openxmlformats.org/officeDocument/2006/relationships/hyperlink" Target="https://pubmed.ncbi.nlm.nih.gov/?term=Sutradhar+B&amp;cauthor_id=39453503" TargetMode="External"/><Relationship Id="rId11" Type="http://schemas.openxmlformats.org/officeDocument/2006/relationships/hyperlink" Target="https://pubmed.ncbi.nlm.nih.gov/39453503/" TargetMode="External"/><Relationship Id="rId24" Type="http://schemas.openxmlformats.org/officeDocument/2006/relationships/hyperlink" Target="https://pubmed.ncbi.nlm.nih.gov/?term=Rab+SO&amp;cauthor_id=39453503" TargetMode="External"/><Relationship Id="rId32" Type="http://schemas.openxmlformats.org/officeDocument/2006/relationships/theme" Target="theme/theme1.xml"/><Relationship Id="rId5" Type="http://schemas.openxmlformats.org/officeDocument/2006/relationships/hyperlink" Target="https://pubmed.ncbi.nlm.nih.gov/?term=Utpal+BK&amp;cauthor_id=39453503" TargetMode="External"/><Relationship Id="rId15" Type="http://schemas.openxmlformats.org/officeDocument/2006/relationships/hyperlink" Target="https://pubmed.ncbi.nlm.nih.gov/39453503/" TargetMode="External"/><Relationship Id="rId23" Type="http://schemas.openxmlformats.org/officeDocument/2006/relationships/hyperlink" Target="https://pubmed.ncbi.nlm.nih.gov/39453503/" TargetMode="External"/><Relationship Id="rId28" Type="http://schemas.openxmlformats.org/officeDocument/2006/relationships/hyperlink" Target="https://pubmed.ncbi.nlm.nih.gov/?term=Emran+TB&amp;cauthor_id=39453503" TargetMode="External"/><Relationship Id="rId10" Type="http://schemas.openxmlformats.org/officeDocument/2006/relationships/hyperlink" Target="https://pubmed.ncbi.nlm.nih.gov/?term=Panigrahy+UP&amp;cauthor_id=39453503" TargetMode="External"/><Relationship Id="rId19" Type="http://schemas.openxmlformats.org/officeDocument/2006/relationships/hyperlink" Target="https://pubmed.ncbi.nlm.nih.gov/3945350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39453503/" TargetMode="External"/><Relationship Id="rId14" Type="http://schemas.openxmlformats.org/officeDocument/2006/relationships/hyperlink" Target="https://pubmed.ncbi.nlm.nih.gov/?term=Fatima+AF&amp;cauthor_id=39453503" TargetMode="External"/><Relationship Id="rId22" Type="http://schemas.openxmlformats.org/officeDocument/2006/relationships/hyperlink" Target="https://pubmed.ncbi.nlm.nih.gov/?term=Alshehri+MA&amp;cauthor_id=39453503" TargetMode="External"/><Relationship Id="rId27" Type="http://schemas.openxmlformats.org/officeDocument/2006/relationships/hyperlink" Target="https://pubmed.ncbi.nlm.nih.gov/39453503/" TargetMode="External"/><Relationship Id="rId30" Type="http://schemas.openxmlformats.org/officeDocument/2006/relationships/hyperlink" Target="https://doi.org/10.1007/s00210-024-0353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2025-01-26T08:14:00Z</dcterms:created>
  <dcterms:modified xsi:type="dcterms:W3CDTF">2025-01-29T09:26:00Z</dcterms:modified>
</cp:coreProperties>
</file>