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34A37" w14:textId="77777777" w:rsidR="00FB172B" w:rsidRPr="00FB172B" w:rsidRDefault="00FB172B" w:rsidP="00FB172B">
      <w:pPr>
        <w:spacing w:after="0" w:line="240" w:lineRule="auto"/>
        <w:rPr>
          <w:rFonts w:ascii="Times New Roman" w:eastAsia="Times New Roman" w:hAnsi="Times New Roman" w:cs="Times New Roman"/>
          <w:color w:val="000000"/>
          <w:sz w:val="40"/>
          <w:szCs w:val="40"/>
        </w:rPr>
      </w:pPr>
      <w:r w:rsidRPr="00FB172B">
        <w:rPr>
          <w:rFonts w:ascii="Times New Roman" w:eastAsia="Times New Roman" w:hAnsi="Times New Roman" w:cs="Times New Roman"/>
          <w:color w:val="000000"/>
          <w:sz w:val="40"/>
          <w:szCs w:val="40"/>
        </w:rPr>
        <w:t>Comparative Trend Variability Analysis of Reference Evapotranspiration in Bangladesh Using Multiple Trend Detection Approaches</w:t>
      </w:r>
    </w:p>
    <w:p w14:paraId="1C29E322" w14:textId="77777777" w:rsidR="00734803" w:rsidRPr="00FB172B" w:rsidRDefault="00734803" w:rsidP="00FB172B">
      <w:pPr>
        <w:rPr>
          <w:rFonts w:ascii="Times New Roman" w:hAnsi="Times New Roman" w:cs="Times New Roman"/>
          <w:sz w:val="40"/>
          <w:szCs w:val="40"/>
        </w:rPr>
      </w:pPr>
      <w:r w:rsidRPr="00FB172B">
        <w:rPr>
          <w:rFonts w:ascii="Times New Roman" w:hAnsi="Times New Roman" w:cs="Times New Roman"/>
          <w:sz w:val="40"/>
          <w:szCs w:val="40"/>
        </w:rPr>
        <w:t xml:space="preserve"> </w:t>
      </w:r>
    </w:p>
    <w:p w14:paraId="66F6F729" w14:textId="79AA3707" w:rsidR="00C7687E" w:rsidRPr="00C7687E" w:rsidRDefault="00734803" w:rsidP="001716A6">
      <w:pPr>
        <w:rPr>
          <w:rFonts w:ascii="Times New Roman" w:hAnsi="Times New Roman" w:cs="Times New Roman"/>
          <w:sz w:val="24"/>
          <w:szCs w:val="24"/>
        </w:rPr>
      </w:pPr>
      <w:r w:rsidRPr="00BB30E0">
        <w:rPr>
          <w:rFonts w:ascii="Times New Roman" w:hAnsi="Times New Roman" w:cs="Times New Roman"/>
          <w:b/>
          <w:bCs/>
          <w:sz w:val="24"/>
          <w:szCs w:val="24"/>
        </w:rPr>
        <w:t xml:space="preserve">Author: </w:t>
      </w:r>
      <w:hyperlink r:id="rId5" w:anchor="auth-Radia_Biswas-Dia-Aff1" w:history="1">
        <w:r w:rsidR="00C7687E" w:rsidRPr="00EA7364">
          <w:rPr>
            <w:rStyle w:val="Hyperlink"/>
            <w:rFonts w:ascii="Times New Roman" w:hAnsi="Times New Roman" w:cs="Times New Roman"/>
            <w:sz w:val="24"/>
            <w:szCs w:val="24"/>
            <w:u w:val="none"/>
          </w:rPr>
          <w:t>Radia Biswas Dia</w:t>
        </w:r>
      </w:hyperlink>
      <w:r w:rsidR="00C7687E" w:rsidRPr="00EA7364">
        <w:rPr>
          <w:rFonts w:ascii="Times New Roman" w:hAnsi="Times New Roman" w:cs="Times New Roman"/>
          <w:sz w:val="24"/>
          <w:szCs w:val="24"/>
        </w:rPr>
        <w:t>, </w:t>
      </w:r>
      <w:hyperlink r:id="rId6" w:anchor="auth-Javed-Mallick-Aff2" w:history="1">
        <w:r w:rsidR="00C7687E" w:rsidRPr="00C7687E">
          <w:rPr>
            <w:rStyle w:val="Hyperlink"/>
            <w:rFonts w:ascii="Times New Roman" w:hAnsi="Times New Roman" w:cs="Times New Roman"/>
            <w:sz w:val="24"/>
            <w:szCs w:val="24"/>
            <w:u w:val="none"/>
          </w:rPr>
          <w:t>Javed Mallick</w:t>
        </w:r>
      </w:hyperlink>
      <w:r w:rsidR="00C7687E" w:rsidRPr="00C7687E">
        <w:rPr>
          <w:rFonts w:ascii="Times New Roman" w:hAnsi="Times New Roman" w:cs="Times New Roman"/>
          <w:sz w:val="24"/>
          <w:szCs w:val="24"/>
        </w:rPr>
        <w:t>, </w:t>
      </w:r>
      <w:hyperlink r:id="rId7" w:anchor="auth-Tarak-Aziz-Aff3" w:history="1">
        <w:r w:rsidR="00C7687E" w:rsidRPr="00C7687E">
          <w:rPr>
            <w:rStyle w:val="Hyperlink"/>
            <w:rFonts w:ascii="Times New Roman" w:hAnsi="Times New Roman" w:cs="Times New Roman"/>
            <w:sz w:val="24"/>
            <w:szCs w:val="24"/>
            <w:u w:val="none"/>
          </w:rPr>
          <w:t>Tarak Aziz</w:t>
        </w:r>
      </w:hyperlink>
      <w:r w:rsidR="00C7687E" w:rsidRPr="00C7687E">
        <w:rPr>
          <w:rFonts w:ascii="Times New Roman" w:hAnsi="Times New Roman" w:cs="Times New Roman"/>
          <w:sz w:val="24"/>
          <w:szCs w:val="24"/>
        </w:rPr>
        <w:t>, </w:t>
      </w:r>
      <w:hyperlink r:id="rId8" w:anchor="auth-Md_Abdul-Fattah-Aff4" w:history="1">
        <w:r w:rsidR="00C7687E" w:rsidRPr="00C7687E">
          <w:rPr>
            <w:rStyle w:val="Hyperlink"/>
            <w:rFonts w:ascii="Times New Roman" w:hAnsi="Times New Roman" w:cs="Times New Roman"/>
            <w:sz w:val="24"/>
            <w:szCs w:val="24"/>
            <w:u w:val="none"/>
          </w:rPr>
          <w:t>Md Abdul Fattah</w:t>
        </w:r>
      </w:hyperlink>
      <w:r w:rsidR="00C7687E" w:rsidRPr="00C7687E">
        <w:rPr>
          <w:rFonts w:ascii="Times New Roman" w:hAnsi="Times New Roman" w:cs="Times New Roman"/>
          <w:sz w:val="24"/>
          <w:szCs w:val="24"/>
        </w:rPr>
        <w:t>, </w:t>
      </w:r>
      <w:hyperlink r:id="rId9" w:anchor="auth-Sami-Ullah-Aff5" w:history="1">
        <w:r w:rsidR="00C7687E" w:rsidRPr="00C7687E">
          <w:rPr>
            <w:rStyle w:val="Hyperlink"/>
            <w:rFonts w:ascii="Times New Roman" w:hAnsi="Times New Roman" w:cs="Times New Roman"/>
            <w:sz w:val="24"/>
            <w:szCs w:val="24"/>
            <w:u w:val="none"/>
          </w:rPr>
          <w:t>Sami Ullah</w:t>
        </w:r>
      </w:hyperlink>
      <w:r w:rsidR="00C7687E" w:rsidRPr="00C7687E">
        <w:rPr>
          <w:rFonts w:ascii="Times New Roman" w:hAnsi="Times New Roman" w:cs="Times New Roman"/>
          <w:sz w:val="24"/>
          <w:szCs w:val="24"/>
        </w:rPr>
        <w:t>, </w:t>
      </w:r>
    </w:p>
    <w:p w14:paraId="196C9097" w14:textId="20210BC1" w:rsidR="00C7687E" w:rsidRPr="00C7687E" w:rsidRDefault="00C7687E" w:rsidP="001716A6">
      <w:pPr>
        <w:ind w:left="720"/>
        <w:rPr>
          <w:rFonts w:ascii="Times New Roman" w:hAnsi="Times New Roman" w:cs="Times New Roman"/>
          <w:sz w:val="24"/>
          <w:szCs w:val="24"/>
        </w:rPr>
      </w:pPr>
      <w:hyperlink r:id="rId10" w:anchor="auth-Mohammed_Abdus-Salam-Aff6" w:history="1">
        <w:r w:rsidRPr="00C7687E">
          <w:rPr>
            <w:rStyle w:val="Hyperlink"/>
            <w:rFonts w:ascii="Times New Roman" w:hAnsi="Times New Roman" w:cs="Times New Roman"/>
            <w:sz w:val="24"/>
            <w:szCs w:val="24"/>
            <w:u w:val="none"/>
          </w:rPr>
          <w:t>Mohammed Abdus Salam</w:t>
        </w:r>
      </w:hyperlink>
      <w:r w:rsidRPr="00C7687E">
        <w:rPr>
          <w:rFonts w:ascii="Times New Roman" w:hAnsi="Times New Roman" w:cs="Times New Roman"/>
          <w:sz w:val="24"/>
          <w:szCs w:val="24"/>
        </w:rPr>
        <w:t>, </w:t>
      </w:r>
      <w:hyperlink r:id="rId11" w:anchor="auth-Swapan-Talukdar-Aff7" w:history="1">
        <w:r w:rsidRPr="00C7687E">
          <w:rPr>
            <w:rStyle w:val="Hyperlink"/>
            <w:rFonts w:ascii="Times New Roman" w:hAnsi="Times New Roman" w:cs="Times New Roman"/>
            <w:sz w:val="24"/>
            <w:szCs w:val="24"/>
            <w:u w:val="none"/>
          </w:rPr>
          <w:t>Swapan Talukdar</w:t>
        </w:r>
      </w:hyperlink>
      <w:r w:rsidRPr="00C7687E">
        <w:rPr>
          <w:rFonts w:ascii="Times New Roman" w:hAnsi="Times New Roman" w:cs="Times New Roman"/>
          <w:sz w:val="24"/>
          <w:szCs w:val="24"/>
        </w:rPr>
        <w:t>, </w:t>
      </w:r>
      <w:proofErr w:type="spellStart"/>
      <w:r w:rsidRPr="00C7687E">
        <w:rPr>
          <w:rFonts w:ascii="Times New Roman" w:hAnsi="Times New Roman" w:cs="Times New Roman"/>
          <w:sz w:val="24"/>
          <w:szCs w:val="24"/>
        </w:rPr>
        <w:fldChar w:fldCharType="begin"/>
      </w:r>
      <w:r w:rsidRPr="00C7687E">
        <w:rPr>
          <w:rFonts w:ascii="Times New Roman" w:hAnsi="Times New Roman" w:cs="Times New Roman"/>
          <w:sz w:val="24"/>
          <w:szCs w:val="24"/>
        </w:rPr>
        <w:instrText>HYPERLINK "https://link.springer.com/article/10.1007/s00704-024-05044-z" \l "auth-Ronghao-Chu-Aff8-Aff9"</w:instrText>
      </w:r>
      <w:r w:rsidRPr="00C7687E">
        <w:rPr>
          <w:rFonts w:ascii="Times New Roman" w:hAnsi="Times New Roman" w:cs="Times New Roman"/>
          <w:sz w:val="24"/>
          <w:szCs w:val="24"/>
        </w:rPr>
      </w:r>
      <w:r w:rsidRPr="00C7687E">
        <w:rPr>
          <w:rFonts w:ascii="Times New Roman" w:hAnsi="Times New Roman" w:cs="Times New Roman"/>
          <w:sz w:val="24"/>
          <w:szCs w:val="24"/>
        </w:rPr>
        <w:fldChar w:fldCharType="separate"/>
      </w:r>
      <w:r w:rsidRPr="00C7687E">
        <w:rPr>
          <w:rStyle w:val="Hyperlink"/>
          <w:rFonts w:ascii="Times New Roman" w:hAnsi="Times New Roman" w:cs="Times New Roman"/>
          <w:sz w:val="24"/>
          <w:szCs w:val="24"/>
          <w:u w:val="none"/>
        </w:rPr>
        <w:t>Ronghao</w:t>
      </w:r>
      <w:proofErr w:type="spellEnd"/>
      <w:r w:rsidRPr="00C7687E">
        <w:rPr>
          <w:rStyle w:val="Hyperlink"/>
          <w:rFonts w:ascii="Times New Roman" w:hAnsi="Times New Roman" w:cs="Times New Roman"/>
          <w:sz w:val="24"/>
          <w:szCs w:val="24"/>
          <w:u w:val="none"/>
        </w:rPr>
        <w:t xml:space="preserve"> Chu</w:t>
      </w:r>
      <w:r w:rsidRPr="00C7687E">
        <w:rPr>
          <w:rFonts w:ascii="Times New Roman" w:hAnsi="Times New Roman" w:cs="Times New Roman"/>
          <w:sz w:val="24"/>
          <w:szCs w:val="24"/>
        </w:rPr>
        <w:fldChar w:fldCharType="end"/>
      </w:r>
      <w:r w:rsidR="00EA7364" w:rsidRPr="00EA7364">
        <w:rPr>
          <w:rFonts w:ascii="Times New Roman" w:hAnsi="Times New Roman" w:cs="Times New Roman"/>
          <w:sz w:val="24"/>
          <w:szCs w:val="24"/>
        </w:rPr>
        <w:t xml:space="preserve">, </w:t>
      </w:r>
      <w:hyperlink r:id="rId12" w:anchor="auth-Abu_Reza_Md_Towfiqul-Islam-Aff1-Aff10" w:history="1">
        <w:r w:rsidRPr="00C7687E">
          <w:rPr>
            <w:rStyle w:val="Hyperlink"/>
            <w:rFonts w:ascii="Times New Roman" w:hAnsi="Times New Roman" w:cs="Times New Roman"/>
            <w:sz w:val="24"/>
            <w:szCs w:val="24"/>
            <w:u w:val="none"/>
          </w:rPr>
          <w:t xml:space="preserve">Abu Reza Md </w:t>
        </w:r>
        <w:proofErr w:type="spellStart"/>
        <w:r w:rsidRPr="00C7687E">
          <w:rPr>
            <w:rStyle w:val="Hyperlink"/>
            <w:rFonts w:ascii="Times New Roman" w:hAnsi="Times New Roman" w:cs="Times New Roman"/>
            <w:sz w:val="24"/>
            <w:szCs w:val="24"/>
            <w:u w:val="none"/>
          </w:rPr>
          <w:t>Towfiqul</w:t>
        </w:r>
        <w:proofErr w:type="spellEnd"/>
        <w:r w:rsidRPr="00C7687E">
          <w:rPr>
            <w:rStyle w:val="Hyperlink"/>
            <w:rFonts w:ascii="Times New Roman" w:hAnsi="Times New Roman" w:cs="Times New Roman"/>
            <w:sz w:val="24"/>
            <w:szCs w:val="24"/>
            <w:u w:val="none"/>
          </w:rPr>
          <w:t xml:space="preserve"> Islam</w:t>
        </w:r>
      </w:hyperlink>
    </w:p>
    <w:p w14:paraId="1D64CB5F" w14:textId="74F3A261" w:rsidR="00734803" w:rsidRPr="00EA7364" w:rsidRDefault="00734803" w:rsidP="00734803">
      <w:pPr>
        <w:jc w:val="both"/>
        <w:rPr>
          <w:rFonts w:ascii="Times New Roman" w:hAnsi="Times New Roman" w:cs="Times New Roman"/>
          <w:sz w:val="40"/>
          <w:szCs w:val="40"/>
        </w:rPr>
      </w:pPr>
      <w:r w:rsidRPr="00EA7364">
        <w:t xml:space="preserve"> </w:t>
      </w:r>
    </w:p>
    <w:p w14:paraId="6A1B47AE" w14:textId="326394E0"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5A5F55D4" w:rsidR="00734803" w:rsidRPr="00BB30E0" w:rsidRDefault="001716A6" w:rsidP="00734803">
      <w:pPr>
        <w:spacing w:after="75" w:line="240" w:lineRule="auto"/>
        <w:jc w:val="both"/>
        <w:rPr>
          <w:rFonts w:ascii="Times New Roman" w:hAnsi="Times New Roman" w:cs="Times New Roman"/>
          <w:b/>
          <w:bCs/>
          <w:sz w:val="24"/>
          <w:szCs w:val="24"/>
        </w:rPr>
      </w:pPr>
      <w:r w:rsidRPr="001716A6">
        <w:rPr>
          <w:rFonts w:ascii="Times New Roman" w:eastAsia="Times New Roman" w:hAnsi="Times New Roman" w:cs="Times New Roman"/>
          <w:color w:val="222222"/>
          <w:sz w:val="24"/>
          <w:szCs w:val="24"/>
        </w:rPr>
        <w:t>The identification of trends in reference evapotranspiration (</w:t>
      </w:r>
      <w:proofErr w:type="spellStart"/>
      <w:r w:rsidRPr="001716A6">
        <w:rPr>
          <w:rFonts w:ascii="Times New Roman" w:eastAsia="Times New Roman" w:hAnsi="Times New Roman" w:cs="Times New Roman"/>
          <w:color w:val="222222"/>
          <w:sz w:val="24"/>
          <w:szCs w:val="24"/>
        </w:rPr>
        <w:t>ETo</w:t>
      </w:r>
      <w:proofErr w:type="spellEnd"/>
      <w:r w:rsidRPr="001716A6">
        <w:rPr>
          <w:rFonts w:ascii="Times New Roman" w:eastAsia="Times New Roman" w:hAnsi="Times New Roman" w:cs="Times New Roman"/>
          <w:color w:val="222222"/>
          <w:sz w:val="24"/>
          <w:szCs w:val="24"/>
        </w:rPr>
        <w:t xml:space="preserve">) has an impact on regional and seasonal water resources, contributing to hydrological studies and effective water resource management. To that end, this study is intended to analyze the annual </w:t>
      </w:r>
      <w:proofErr w:type="spellStart"/>
      <w:r w:rsidRPr="001716A6">
        <w:rPr>
          <w:rFonts w:ascii="Times New Roman" w:eastAsia="Times New Roman" w:hAnsi="Times New Roman" w:cs="Times New Roman"/>
          <w:color w:val="222222"/>
          <w:sz w:val="24"/>
          <w:szCs w:val="24"/>
        </w:rPr>
        <w:t>ETo</w:t>
      </w:r>
      <w:proofErr w:type="spellEnd"/>
      <w:r w:rsidRPr="001716A6">
        <w:rPr>
          <w:rFonts w:ascii="Times New Roman" w:eastAsia="Times New Roman" w:hAnsi="Times New Roman" w:cs="Times New Roman"/>
          <w:color w:val="222222"/>
          <w:sz w:val="24"/>
          <w:szCs w:val="24"/>
        </w:rPr>
        <w:t xml:space="preserve"> variability and trend from eighteen meteorological stations in Bangladesh from 1975 to 2017 using the Mann-Kendall (MK) test, the Modified Mann-Kendall (MMK) test, the trend-free pre-whitening Mann-Kendall (TFPW MK) test, and the Innovative Trend Analysis (ITA). A comparative investigation of those trend detection methods was carried out using the Pearson and Spearman correlation coefficient matrices. The detrended fluctuation model (DFM) was also used to examine the future sustainability of the </w:t>
      </w:r>
      <w:proofErr w:type="spellStart"/>
      <w:r w:rsidRPr="001716A6">
        <w:rPr>
          <w:rFonts w:ascii="Times New Roman" w:eastAsia="Times New Roman" w:hAnsi="Times New Roman" w:cs="Times New Roman"/>
          <w:color w:val="222222"/>
          <w:sz w:val="24"/>
          <w:szCs w:val="24"/>
        </w:rPr>
        <w:t>ETo</w:t>
      </w:r>
      <w:proofErr w:type="spellEnd"/>
      <w:r w:rsidRPr="001716A6">
        <w:rPr>
          <w:rFonts w:ascii="Times New Roman" w:eastAsia="Times New Roman" w:hAnsi="Times New Roman" w:cs="Times New Roman"/>
          <w:color w:val="222222"/>
          <w:sz w:val="24"/>
          <w:szCs w:val="24"/>
        </w:rPr>
        <w:t xml:space="preserve"> trend. The MK and MMK test results show that fifteen and sixteen stations reported a negative trend, and of them, thirteen stations had significant negative trends (p &lt; 0.01). The TFPW-MK test findings also reveal that thirteen stations had a significant negative trend (p &lt; 0.01), while ITA identified seventeen stations as having significant negative trends (p &lt; 0.01). Based on this study’s test results and performance, the MK test appeared to be the best-performing method within the MK test family because it outperformed the others (p &lt; 0.01). DFM results depicted improved future </w:t>
      </w:r>
      <w:proofErr w:type="spellStart"/>
      <w:r w:rsidRPr="001716A6">
        <w:rPr>
          <w:rFonts w:ascii="Times New Roman" w:eastAsia="Times New Roman" w:hAnsi="Times New Roman" w:cs="Times New Roman"/>
          <w:color w:val="222222"/>
          <w:sz w:val="24"/>
          <w:szCs w:val="24"/>
        </w:rPr>
        <w:t>ETo</w:t>
      </w:r>
      <w:proofErr w:type="spellEnd"/>
      <w:r w:rsidRPr="001716A6">
        <w:rPr>
          <w:rFonts w:ascii="Times New Roman" w:eastAsia="Times New Roman" w:hAnsi="Times New Roman" w:cs="Times New Roman"/>
          <w:color w:val="222222"/>
          <w:sz w:val="24"/>
          <w:szCs w:val="24"/>
        </w:rPr>
        <w:t xml:space="preserve"> trends at seventeen locations, of which fourteen were significant. This study will be beneficial to climate-induced risks and provide a scientific base for rational guidelines for agricultural production in Bangladesh.</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225C42F4" w:rsidR="00734803" w:rsidRPr="00BB30E0" w:rsidRDefault="001716A6" w:rsidP="00734803">
      <w:pPr>
        <w:jc w:val="both"/>
        <w:rPr>
          <w:rFonts w:ascii="Times New Roman" w:hAnsi="Times New Roman" w:cs="Times New Roman"/>
          <w:sz w:val="24"/>
          <w:szCs w:val="24"/>
        </w:rPr>
      </w:pPr>
      <w:r w:rsidRPr="001716A6">
        <w:rPr>
          <w:rFonts w:ascii="Times New Roman" w:hAnsi="Times New Roman" w:cs="Times New Roman"/>
          <w:sz w:val="24"/>
          <w:szCs w:val="24"/>
        </w:rPr>
        <w:fldChar w:fldCharType="begin"/>
      </w:r>
      <w:r w:rsidRPr="001716A6">
        <w:rPr>
          <w:rFonts w:ascii="Times New Roman" w:hAnsi="Times New Roman" w:cs="Times New Roman"/>
          <w:sz w:val="24"/>
          <w:szCs w:val="24"/>
        </w:rPr>
        <w:instrText>HYPERLINK "https://link.springer.com/article/10.1007/s00704-024-05044-z" \t "_blank"</w:instrText>
      </w:r>
      <w:r w:rsidRPr="001716A6">
        <w:rPr>
          <w:rFonts w:ascii="Times New Roman" w:hAnsi="Times New Roman" w:cs="Times New Roman"/>
          <w:sz w:val="24"/>
          <w:szCs w:val="24"/>
        </w:rPr>
      </w:r>
      <w:r w:rsidRPr="001716A6">
        <w:rPr>
          <w:rFonts w:ascii="Times New Roman" w:hAnsi="Times New Roman" w:cs="Times New Roman"/>
          <w:sz w:val="24"/>
          <w:szCs w:val="24"/>
        </w:rPr>
        <w:fldChar w:fldCharType="separate"/>
      </w:r>
      <w:r w:rsidRPr="001716A6">
        <w:rPr>
          <w:rStyle w:val="Hyperlink"/>
          <w:rFonts w:ascii="Times New Roman" w:hAnsi="Times New Roman" w:cs="Times New Roman"/>
          <w:sz w:val="24"/>
          <w:szCs w:val="24"/>
        </w:rPr>
        <w:t>https://link.springer.com/article/10.1007/s00704-024-05044-z</w:t>
      </w:r>
      <w:r w:rsidRPr="001716A6">
        <w:rPr>
          <w:rFonts w:ascii="Times New Roman" w:hAnsi="Times New Roman" w:cs="Times New Roman"/>
          <w:sz w:val="24"/>
          <w:szCs w:val="24"/>
        </w:rPr>
        <w:fldChar w:fldCharType="end"/>
      </w:r>
      <w:hyperlink r:id="rId13" w:tgtFrame="_blank" w:history="1"/>
      <w:bookmarkEnd w:id="0"/>
      <w:r w:rsidR="00734803">
        <w:rPr>
          <w:rFonts w:ascii="Times New Roman" w:hAnsi="Times New Roman" w:cs="Times New Roman"/>
          <w:sz w:val="24"/>
          <w:szCs w:val="24"/>
        </w:rPr>
        <w:t xml:space="preserve"> </w:t>
      </w:r>
    </w:p>
    <w:p w14:paraId="490FE0FF" w14:textId="77777777" w:rsidR="00734803" w:rsidRDefault="00734803" w:rsidP="00734803">
      <w:pPr>
        <w:jc w:val="both"/>
        <w:rPr>
          <w:rFonts w:ascii="Times New Roman" w:hAnsi="Times New Roman" w:cs="Times New Roman"/>
          <w:b/>
          <w:bCs/>
          <w:sz w:val="24"/>
          <w:szCs w:val="24"/>
        </w:rPr>
      </w:pPr>
    </w:p>
    <w:p w14:paraId="01377653" w14:textId="7777777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DOI:</w:t>
      </w:r>
    </w:p>
    <w:p w14:paraId="2EDB651B" w14:textId="6D433EE4" w:rsidR="00A50000" w:rsidRPr="001716A6" w:rsidRDefault="001716A6" w:rsidP="00EF1C9E">
      <w:pPr>
        <w:jc w:val="both"/>
        <w:rPr>
          <w:rFonts w:ascii="Times New Roman" w:hAnsi="Times New Roman" w:cs="Times New Roman"/>
          <w:color w:val="004E9A"/>
          <w:sz w:val="24"/>
          <w:szCs w:val="24"/>
          <w:u w:val="single"/>
        </w:rPr>
      </w:pPr>
      <w:r w:rsidRPr="001716A6">
        <w:rPr>
          <w:rFonts w:ascii="Times New Roman" w:hAnsi="Times New Roman" w:cs="Times New Roman"/>
          <w:color w:val="004E9A"/>
          <w:sz w:val="24"/>
          <w:szCs w:val="24"/>
          <w:u w:val="single"/>
        </w:rPr>
        <w:t>https://doi.org/10.1007/s00704-024-05044-z</w:t>
      </w:r>
    </w:p>
    <w:sectPr w:rsidR="00A50000" w:rsidRPr="001716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97762"/>
    <w:multiLevelType w:val="multilevel"/>
    <w:tmpl w:val="71067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051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D5DA8"/>
    <w:rsid w:val="000E4499"/>
    <w:rsid w:val="001716A6"/>
    <w:rsid w:val="00203F90"/>
    <w:rsid w:val="002509E1"/>
    <w:rsid w:val="00272F7B"/>
    <w:rsid w:val="003C1BC7"/>
    <w:rsid w:val="003D355A"/>
    <w:rsid w:val="003D6DE4"/>
    <w:rsid w:val="003E30D5"/>
    <w:rsid w:val="004E43B0"/>
    <w:rsid w:val="00517FC7"/>
    <w:rsid w:val="005315A8"/>
    <w:rsid w:val="005533FA"/>
    <w:rsid w:val="00592CEC"/>
    <w:rsid w:val="00593393"/>
    <w:rsid w:val="005B71EB"/>
    <w:rsid w:val="006259CA"/>
    <w:rsid w:val="00656584"/>
    <w:rsid w:val="007071E8"/>
    <w:rsid w:val="00734803"/>
    <w:rsid w:val="00750D30"/>
    <w:rsid w:val="00821417"/>
    <w:rsid w:val="00880542"/>
    <w:rsid w:val="00885BF3"/>
    <w:rsid w:val="0092191A"/>
    <w:rsid w:val="00990A6F"/>
    <w:rsid w:val="00A50000"/>
    <w:rsid w:val="00A52F33"/>
    <w:rsid w:val="00AD2293"/>
    <w:rsid w:val="00B72A08"/>
    <w:rsid w:val="00BA1D1E"/>
    <w:rsid w:val="00C23E74"/>
    <w:rsid w:val="00C7687E"/>
    <w:rsid w:val="00CB3937"/>
    <w:rsid w:val="00D01AB6"/>
    <w:rsid w:val="00D26E3D"/>
    <w:rsid w:val="00DF1B10"/>
    <w:rsid w:val="00DF2D6C"/>
    <w:rsid w:val="00EA7364"/>
    <w:rsid w:val="00EF1C9E"/>
    <w:rsid w:val="00FB1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704-024-05044-z" TargetMode="External"/><Relationship Id="rId13" Type="http://schemas.openxmlformats.org/officeDocument/2006/relationships/hyperlink" Target="https://link.springer.com/article/10.1007/s10772-024-10151-3" TargetMode="External"/><Relationship Id="rId3" Type="http://schemas.openxmlformats.org/officeDocument/2006/relationships/settings" Target="settings.xml"/><Relationship Id="rId7" Type="http://schemas.openxmlformats.org/officeDocument/2006/relationships/hyperlink" Target="https://link.springer.com/article/10.1007/s00704-024-05044-z" TargetMode="External"/><Relationship Id="rId12" Type="http://schemas.openxmlformats.org/officeDocument/2006/relationships/hyperlink" Target="https://link.springer.com/article/10.1007/s00704-024-05044-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article/10.1007/s00704-024-05044-z" TargetMode="External"/><Relationship Id="rId11" Type="http://schemas.openxmlformats.org/officeDocument/2006/relationships/hyperlink" Target="https://link.springer.com/article/10.1007/s00704-024-05044-z" TargetMode="External"/><Relationship Id="rId5" Type="http://schemas.openxmlformats.org/officeDocument/2006/relationships/hyperlink" Target="https://link.springer.com/article/10.1007/s00704-024-05044-z" TargetMode="External"/><Relationship Id="rId15" Type="http://schemas.openxmlformats.org/officeDocument/2006/relationships/theme" Target="theme/theme1.xml"/><Relationship Id="rId10" Type="http://schemas.openxmlformats.org/officeDocument/2006/relationships/hyperlink" Target="https://link.springer.com/article/10.1007/s00704-024-05044-z" TargetMode="External"/><Relationship Id="rId4" Type="http://schemas.openxmlformats.org/officeDocument/2006/relationships/webSettings" Target="webSettings.xml"/><Relationship Id="rId9" Type="http://schemas.openxmlformats.org/officeDocument/2006/relationships/hyperlink" Target="https://link.springer.com/article/10.1007/s00704-024-05044-z"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6</cp:revision>
  <dcterms:created xsi:type="dcterms:W3CDTF">2025-08-11T06:03:00Z</dcterms:created>
  <dcterms:modified xsi:type="dcterms:W3CDTF">2025-08-19T06:39:00Z</dcterms:modified>
</cp:coreProperties>
</file>