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06B" w:rsidRPr="00FA4F15" w:rsidRDefault="0046206B" w:rsidP="0046206B">
      <w:pPr>
        <w:spacing w:after="0" w:line="240" w:lineRule="auto"/>
        <w:jc w:val="center"/>
        <w:rPr>
          <w:rFonts w:ascii="Times New Roman" w:eastAsia="Times New Roman" w:hAnsi="Times New Roman"/>
          <w:b/>
          <w:b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 xml:space="preserve">I-STREAM Camp: A Creative, Fun and Hands-on Community Outreach </w:t>
      </w:r>
      <w:proofErr w:type="spellStart"/>
      <w:r w:rsidRPr="00FA4F15">
        <w:rPr>
          <w:rFonts w:ascii="Times New Roman" w:eastAsia="Times New Roman" w:hAnsi="Times New Roman"/>
          <w:b/>
          <w:bCs/>
          <w:color w:val="000000" w:themeColor="text1"/>
          <w:sz w:val="24"/>
          <w:szCs w:val="24"/>
        </w:rPr>
        <w:t>Programme</w:t>
      </w:r>
      <w:proofErr w:type="spellEnd"/>
      <w:r w:rsidRPr="00FA4F15">
        <w:rPr>
          <w:rFonts w:ascii="Times New Roman" w:eastAsia="Times New Roman" w:hAnsi="Times New Roman"/>
          <w:b/>
          <w:bCs/>
          <w:color w:val="000000" w:themeColor="text1"/>
          <w:sz w:val="24"/>
          <w:szCs w:val="24"/>
        </w:rPr>
        <w:t xml:space="preserve"> for Graduate Employability</w:t>
      </w:r>
    </w:p>
    <w:p w:rsidR="0046206B" w:rsidRPr="00FA4F15" w:rsidRDefault="0046206B" w:rsidP="0046206B">
      <w:pPr>
        <w:spacing w:after="0" w:line="240" w:lineRule="auto"/>
        <w:jc w:val="center"/>
        <w:rPr>
          <w:rFonts w:ascii="Times New Roman" w:eastAsia="Times New Roman" w:hAnsi="Times New Roman"/>
          <w:b/>
          <w:bCs/>
          <w:color w:val="000000" w:themeColor="text1"/>
          <w:sz w:val="24"/>
          <w:szCs w:val="24"/>
        </w:rPr>
      </w:pPr>
    </w:p>
    <w:p w:rsidR="0046206B" w:rsidRPr="00FA4F15" w:rsidRDefault="0046206B" w:rsidP="0046206B">
      <w:pPr>
        <w:spacing w:after="0" w:line="240" w:lineRule="auto"/>
        <w:jc w:val="center"/>
        <w:rPr>
          <w:rFonts w:ascii="Times New Roman" w:eastAsia="Times New Roman" w:hAnsi="Times New Roman"/>
          <w:color w:val="000000" w:themeColor="text1"/>
          <w:sz w:val="24"/>
          <w:szCs w:val="24"/>
          <w:vertAlign w:val="superscript"/>
        </w:rPr>
      </w:pPr>
      <w:r w:rsidRPr="00FA4F15">
        <w:rPr>
          <w:rFonts w:ascii="Times New Roman" w:eastAsia="Times New Roman" w:hAnsi="Times New Roman"/>
          <w:color w:val="000000" w:themeColor="text1"/>
          <w:sz w:val="24"/>
          <w:szCs w:val="24"/>
        </w:rPr>
        <w:t xml:space="preserve">Nor </w:t>
      </w:r>
      <w:proofErr w:type="spellStart"/>
      <w:r w:rsidRPr="00FA4F15">
        <w:rPr>
          <w:rFonts w:ascii="Times New Roman" w:eastAsia="Times New Roman" w:hAnsi="Times New Roman"/>
          <w:color w:val="000000" w:themeColor="text1"/>
          <w:sz w:val="24"/>
          <w:szCs w:val="24"/>
        </w:rPr>
        <w:t>Azila</w:t>
      </w:r>
      <w:proofErr w:type="spellEnd"/>
      <w:r w:rsidRPr="00FA4F15">
        <w:rPr>
          <w:rFonts w:ascii="Times New Roman" w:eastAsia="Times New Roman" w:hAnsi="Times New Roman"/>
          <w:color w:val="000000" w:themeColor="text1"/>
          <w:sz w:val="24"/>
          <w:szCs w:val="24"/>
        </w:rPr>
        <w:t xml:space="preserve"> Noh</w:t>
      </w:r>
      <w:r w:rsidRPr="00FA4F15">
        <w:rPr>
          <w:rFonts w:ascii="Times New Roman" w:eastAsia="Times New Roman" w:hAnsi="Times New Roman"/>
          <w:color w:val="000000" w:themeColor="text1"/>
          <w:sz w:val="24"/>
          <w:szCs w:val="24"/>
          <w:vertAlign w:val="superscript"/>
        </w:rPr>
        <w:t>1</w:t>
      </w:r>
      <w:proofErr w:type="gramStart"/>
      <w:r w:rsidRPr="00FA4F15">
        <w:rPr>
          <w:rFonts w:ascii="Times New Roman" w:eastAsia="Times New Roman" w:hAnsi="Times New Roman"/>
          <w:color w:val="000000" w:themeColor="text1"/>
          <w:sz w:val="24"/>
          <w:szCs w:val="24"/>
          <w:vertAlign w:val="superscript"/>
        </w:rPr>
        <w:t>,2,3</w:t>
      </w:r>
      <w:proofErr w:type="gramEnd"/>
      <w:r w:rsidRPr="00FA4F15">
        <w:rPr>
          <w:rFonts w:ascii="Times New Roman" w:eastAsia="Times New Roman" w:hAnsi="Times New Roman"/>
          <w:color w:val="000000" w:themeColor="text1"/>
          <w:sz w:val="24"/>
          <w:szCs w:val="24"/>
          <w:vertAlign w:val="subscript"/>
        </w:rPr>
        <w:t xml:space="preserve">, </w:t>
      </w:r>
      <w:r w:rsidRPr="00FA4F15">
        <w:rPr>
          <w:rFonts w:ascii="Times New Roman" w:eastAsia="Times New Roman" w:hAnsi="Times New Roman"/>
          <w:color w:val="000000" w:themeColor="text1"/>
          <w:sz w:val="24"/>
          <w:szCs w:val="24"/>
        </w:rPr>
        <w:t xml:space="preserve">Hassan </w:t>
      </w:r>
      <w:proofErr w:type="spellStart"/>
      <w:r w:rsidRPr="00FA4F15">
        <w:rPr>
          <w:rFonts w:ascii="Times New Roman" w:eastAsia="Times New Roman" w:hAnsi="Times New Roman"/>
          <w:color w:val="000000" w:themeColor="text1"/>
          <w:sz w:val="24"/>
          <w:szCs w:val="24"/>
        </w:rPr>
        <w:t>Basri</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Awang</w:t>
      </w:r>
      <w:proofErr w:type="spellEnd"/>
      <w:r w:rsidRPr="00FA4F15">
        <w:rPr>
          <w:rFonts w:ascii="Times New Roman" w:eastAsia="Times New Roman" w:hAnsi="Times New Roman"/>
          <w:color w:val="000000" w:themeColor="text1"/>
          <w:sz w:val="24"/>
          <w:szCs w:val="24"/>
        </w:rPr>
        <w:t xml:space="preserve"> Mat Dahan</w:t>
      </w:r>
      <w:r w:rsidRPr="00FA4F15">
        <w:rPr>
          <w:rFonts w:ascii="Times New Roman" w:eastAsia="Times New Roman" w:hAnsi="Times New Roman"/>
          <w:color w:val="000000" w:themeColor="text1"/>
          <w:sz w:val="24"/>
          <w:szCs w:val="24"/>
          <w:vertAlign w:val="superscript"/>
        </w:rPr>
        <w:t>4</w:t>
      </w:r>
      <w:r w:rsidRPr="00FA4F15">
        <w:rPr>
          <w:rFonts w:ascii="Times New Roman" w:eastAsia="Times New Roman" w:hAnsi="Times New Roman"/>
          <w:color w:val="000000" w:themeColor="text1"/>
          <w:sz w:val="24"/>
          <w:szCs w:val="24"/>
        </w:rPr>
        <w:t xml:space="preserve">, Sheikh </w:t>
      </w:r>
      <w:proofErr w:type="spellStart"/>
      <w:r w:rsidRPr="00FA4F15">
        <w:rPr>
          <w:rFonts w:ascii="Times New Roman" w:eastAsia="Times New Roman" w:hAnsi="Times New Roman"/>
          <w:color w:val="000000" w:themeColor="text1"/>
          <w:sz w:val="24"/>
          <w:szCs w:val="24"/>
        </w:rPr>
        <w:t>Hussain</w:t>
      </w:r>
      <w:proofErr w:type="spellEnd"/>
      <w:r w:rsidRPr="00FA4F15">
        <w:rPr>
          <w:rFonts w:ascii="Times New Roman" w:eastAsia="Times New Roman" w:hAnsi="Times New Roman"/>
          <w:color w:val="000000" w:themeColor="text1"/>
          <w:sz w:val="24"/>
          <w:szCs w:val="24"/>
        </w:rPr>
        <w:t xml:space="preserve"> Shaikh Salleh</w:t>
      </w:r>
      <w:r w:rsidRPr="00FA4F15">
        <w:rPr>
          <w:rFonts w:ascii="Times New Roman" w:eastAsia="Times New Roman" w:hAnsi="Times New Roman"/>
          <w:color w:val="000000" w:themeColor="text1"/>
          <w:sz w:val="24"/>
          <w:szCs w:val="24"/>
          <w:vertAlign w:val="superscript"/>
        </w:rPr>
        <w:t>5</w:t>
      </w:r>
      <w:r w:rsidRPr="00FA4F15">
        <w:rPr>
          <w:rFonts w:ascii="Times New Roman" w:eastAsia="Times New Roman" w:hAnsi="Times New Roman"/>
          <w:color w:val="000000" w:themeColor="text1"/>
          <w:sz w:val="24"/>
          <w:szCs w:val="24"/>
        </w:rPr>
        <w:t xml:space="preserve">, Ahmad </w:t>
      </w:r>
      <w:proofErr w:type="spellStart"/>
      <w:r w:rsidRPr="00FA4F15">
        <w:rPr>
          <w:rFonts w:ascii="Times New Roman" w:eastAsia="Times New Roman" w:hAnsi="Times New Roman"/>
          <w:color w:val="000000" w:themeColor="text1"/>
          <w:sz w:val="24"/>
          <w:szCs w:val="24"/>
        </w:rPr>
        <w:t>Zubaidi</w:t>
      </w:r>
      <w:proofErr w:type="spellEnd"/>
      <w:r w:rsidRPr="00FA4F15">
        <w:rPr>
          <w:rFonts w:ascii="Times New Roman" w:eastAsia="Times New Roman" w:hAnsi="Times New Roman"/>
          <w:color w:val="000000" w:themeColor="text1"/>
          <w:sz w:val="24"/>
          <w:szCs w:val="24"/>
        </w:rPr>
        <w:t xml:space="preserve"> Abdul Latif</w:t>
      </w:r>
      <w:r w:rsidRPr="00FA4F15">
        <w:rPr>
          <w:rFonts w:ascii="Times New Roman" w:eastAsia="Times New Roman" w:hAnsi="Times New Roman"/>
          <w:color w:val="000000" w:themeColor="text1"/>
          <w:sz w:val="24"/>
          <w:szCs w:val="24"/>
          <w:vertAlign w:val="superscript"/>
        </w:rPr>
        <w:t>6</w:t>
      </w: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1</w:t>
      </w:r>
      <w:r w:rsidRPr="00FA4F15">
        <w:rPr>
          <w:rFonts w:ascii="Times New Roman" w:eastAsia="Times New Roman" w:hAnsi="Times New Roman"/>
          <w:i/>
          <w:iCs/>
          <w:color w:val="000000" w:themeColor="text1"/>
          <w:sz w:val="24"/>
          <w:szCs w:val="24"/>
        </w:rPr>
        <w:t xml:space="preserve">Faculty of Medicine and Health Sciences, </w:t>
      </w:r>
      <w:proofErr w:type="spellStart"/>
      <w:r w:rsidRPr="00FA4F15">
        <w:rPr>
          <w:rFonts w:ascii="Times New Roman" w:eastAsia="Times New Roman" w:hAnsi="Times New Roman"/>
          <w:i/>
          <w:iCs/>
          <w:color w:val="000000" w:themeColor="text1"/>
          <w:sz w:val="24"/>
          <w:szCs w:val="24"/>
        </w:rPr>
        <w:t>UniversitiSains</w:t>
      </w:r>
      <w:proofErr w:type="spellEnd"/>
      <w:r w:rsidRPr="00FA4F15">
        <w:rPr>
          <w:rFonts w:ascii="Times New Roman" w:eastAsia="Times New Roman" w:hAnsi="Times New Roman"/>
          <w:i/>
          <w:iCs/>
          <w:color w:val="000000" w:themeColor="text1"/>
          <w:sz w:val="24"/>
          <w:szCs w:val="24"/>
        </w:rPr>
        <w:t xml:space="preserve"> Islam Malaysia, Kuala Lumpur, Malaysia</w:t>
      </w: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2</w:t>
      </w:r>
      <w:r w:rsidRPr="00FA4F15">
        <w:rPr>
          <w:rFonts w:ascii="Times New Roman" w:eastAsia="Times New Roman" w:hAnsi="Times New Roman"/>
          <w:i/>
          <w:iCs/>
          <w:color w:val="000000" w:themeColor="text1"/>
          <w:sz w:val="24"/>
          <w:szCs w:val="24"/>
        </w:rPr>
        <w:t xml:space="preserve">Islamic Science Institute, </w:t>
      </w:r>
      <w:proofErr w:type="spellStart"/>
      <w:r w:rsidRPr="00FA4F15">
        <w:rPr>
          <w:rFonts w:ascii="Times New Roman" w:eastAsia="Times New Roman" w:hAnsi="Times New Roman"/>
          <w:i/>
          <w:iCs/>
          <w:color w:val="000000" w:themeColor="text1"/>
          <w:sz w:val="24"/>
          <w:szCs w:val="24"/>
        </w:rPr>
        <w:t>UniversitiSains</w:t>
      </w:r>
      <w:proofErr w:type="spellEnd"/>
      <w:r w:rsidRPr="00FA4F15">
        <w:rPr>
          <w:rFonts w:ascii="Times New Roman" w:eastAsia="Times New Roman" w:hAnsi="Times New Roman"/>
          <w:i/>
          <w:iCs/>
          <w:color w:val="000000" w:themeColor="text1"/>
          <w:sz w:val="24"/>
          <w:szCs w:val="24"/>
        </w:rPr>
        <w:t xml:space="preserve"> Islam Malaysia, </w:t>
      </w:r>
      <w:proofErr w:type="spellStart"/>
      <w:r w:rsidRPr="00FA4F15">
        <w:rPr>
          <w:rFonts w:ascii="Times New Roman" w:eastAsia="Times New Roman" w:hAnsi="Times New Roman"/>
          <w:i/>
          <w:iCs/>
          <w:color w:val="000000" w:themeColor="text1"/>
          <w:sz w:val="24"/>
          <w:szCs w:val="24"/>
        </w:rPr>
        <w:t>Nilai</w:t>
      </w:r>
      <w:proofErr w:type="spellEnd"/>
      <w:r w:rsidRPr="00FA4F15">
        <w:rPr>
          <w:rFonts w:ascii="Times New Roman" w:eastAsia="Times New Roman" w:hAnsi="Times New Roman"/>
          <w:i/>
          <w:iCs/>
          <w:color w:val="000000" w:themeColor="text1"/>
          <w:sz w:val="24"/>
          <w:szCs w:val="24"/>
        </w:rPr>
        <w:t xml:space="preserve">, </w:t>
      </w:r>
      <w:proofErr w:type="spellStart"/>
      <w:r w:rsidRPr="00FA4F15">
        <w:rPr>
          <w:rFonts w:ascii="Times New Roman" w:eastAsia="Times New Roman" w:hAnsi="Times New Roman"/>
          <w:i/>
          <w:iCs/>
          <w:color w:val="000000" w:themeColor="text1"/>
          <w:sz w:val="24"/>
          <w:szCs w:val="24"/>
        </w:rPr>
        <w:t>Negeri</w:t>
      </w:r>
      <w:proofErr w:type="spellEnd"/>
      <w:r w:rsidRPr="00FA4F15">
        <w:rPr>
          <w:rFonts w:ascii="Times New Roman" w:eastAsia="Times New Roman" w:hAnsi="Times New Roman"/>
          <w:i/>
          <w:iCs/>
          <w:color w:val="000000" w:themeColor="text1"/>
          <w:sz w:val="24"/>
          <w:szCs w:val="24"/>
        </w:rPr>
        <w:t xml:space="preserve"> Sembilan, Malaysia; </w:t>
      </w: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3</w:t>
      </w:r>
      <w:r w:rsidRPr="00FA4F15">
        <w:rPr>
          <w:rFonts w:ascii="Times New Roman" w:eastAsia="Times New Roman" w:hAnsi="Times New Roman"/>
          <w:i/>
          <w:iCs/>
          <w:color w:val="000000" w:themeColor="text1"/>
          <w:sz w:val="24"/>
          <w:szCs w:val="24"/>
        </w:rPr>
        <w:t xml:space="preserve">Center for Neuroscience Services and Research (P3Neuro), </w:t>
      </w:r>
      <w:proofErr w:type="spellStart"/>
      <w:r w:rsidRPr="00FA4F15">
        <w:rPr>
          <w:rFonts w:ascii="Times New Roman" w:eastAsia="Times New Roman" w:hAnsi="Times New Roman"/>
          <w:i/>
          <w:iCs/>
          <w:color w:val="000000" w:themeColor="text1"/>
          <w:sz w:val="24"/>
          <w:szCs w:val="24"/>
        </w:rPr>
        <w:t>UniversitiSains</w:t>
      </w:r>
      <w:proofErr w:type="spellEnd"/>
      <w:r w:rsidRPr="00FA4F15">
        <w:rPr>
          <w:rFonts w:ascii="Times New Roman" w:eastAsia="Times New Roman" w:hAnsi="Times New Roman"/>
          <w:i/>
          <w:iCs/>
          <w:color w:val="000000" w:themeColor="text1"/>
          <w:sz w:val="24"/>
          <w:szCs w:val="24"/>
        </w:rPr>
        <w:t xml:space="preserve"> Malaysia, Kota </w:t>
      </w:r>
      <w:proofErr w:type="spellStart"/>
      <w:r w:rsidRPr="00FA4F15">
        <w:rPr>
          <w:rFonts w:ascii="Times New Roman" w:eastAsia="Times New Roman" w:hAnsi="Times New Roman"/>
          <w:i/>
          <w:iCs/>
          <w:color w:val="000000" w:themeColor="text1"/>
          <w:sz w:val="24"/>
          <w:szCs w:val="24"/>
        </w:rPr>
        <w:t>Bharu</w:t>
      </w:r>
      <w:proofErr w:type="spellEnd"/>
      <w:r w:rsidRPr="00FA4F15">
        <w:rPr>
          <w:rFonts w:ascii="Times New Roman" w:eastAsia="Times New Roman" w:hAnsi="Times New Roman"/>
          <w:i/>
          <w:iCs/>
          <w:color w:val="000000" w:themeColor="text1"/>
          <w:sz w:val="24"/>
          <w:szCs w:val="24"/>
        </w:rPr>
        <w:t>, Kelantan, Malaysia</w:t>
      </w: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4</w:t>
      </w:r>
      <w:r w:rsidRPr="00FA4F15">
        <w:rPr>
          <w:rFonts w:ascii="Times New Roman" w:eastAsia="Times New Roman" w:hAnsi="Times New Roman"/>
          <w:i/>
          <w:iCs/>
          <w:color w:val="000000" w:themeColor="text1"/>
          <w:sz w:val="24"/>
          <w:szCs w:val="24"/>
        </w:rPr>
        <w:t xml:space="preserve">Deputy </w:t>
      </w:r>
      <w:proofErr w:type="gramStart"/>
      <w:r w:rsidRPr="00FA4F15">
        <w:rPr>
          <w:rFonts w:ascii="Times New Roman" w:eastAsia="Times New Roman" w:hAnsi="Times New Roman"/>
          <w:i/>
          <w:iCs/>
          <w:color w:val="000000" w:themeColor="text1"/>
          <w:sz w:val="24"/>
          <w:szCs w:val="24"/>
        </w:rPr>
        <w:t>Vice</w:t>
      </w:r>
      <w:proofErr w:type="gramEnd"/>
      <w:r w:rsidRPr="00FA4F15">
        <w:rPr>
          <w:rFonts w:ascii="Times New Roman" w:eastAsia="Times New Roman" w:hAnsi="Times New Roman"/>
          <w:i/>
          <w:iCs/>
          <w:color w:val="000000" w:themeColor="text1"/>
          <w:sz w:val="24"/>
          <w:szCs w:val="24"/>
        </w:rPr>
        <w:t xml:space="preserve"> Chancellor Student Affairs and Alumni Office, </w:t>
      </w:r>
      <w:proofErr w:type="spellStart"/>
      <w:r w:rsidRPr="00FA4F15">
        <w:rPr>
          <w:rFonts w:ascii="Times New Roman" w:eastAsia="Times New Roman" w:hAnsi="Times New Roman"/>
          <w:i/>
          <w:iCs/>
          <w:color w:val="000000" w:themeColor="text1"/>
          <w:sz w:val="24"/>
          <w:szCs w:val="24"/>
        </w:rPr>
        <w:t>UniversitiSains</w:t>
      </w:r>
      <w:proofErr w:type="spellEnd"/>
      <w:r w:rsidRPr="00FA4F15">
        <w:rPr>
          <w:rFonts w:ascii="Times New Roman" w:eastAsia="Times New Roman" w:hAnsi="Times New Roman"/>
          <w:i/>
          <w:iCs/>
          <w:color w:val="000000" w:themeColor="text1"/>
          <w:sz w:val="24"/>
          <w:szCs w:val="24"/>
        </w:rPr>
        <w:t xml:space="preserve"> Islam Malaysia, </w:t>
      </w:r>
      <w:proofErr w:type="spellStart"/>
      <w:r w:rsidRPr="00FA4F15">
        <w:rPr>
          <w:rFonts w:ascii="Times New Roman" w:eastAsia="Times New Roman" w:hAnsi="Times New Roman"/>
          <w:i/>
          <w:iCs/>
          <w:color w:val="000000" w:themeColor="text1"/>
          <w:sz w:val="24"/>
          <w:szCs w:val="24"/>
        </w:rPr>
        <w:t>Nilai</w:t>
      </w:r>
      <w:proofErr w:type="spellEnd"/>
      <w:r w:rsidRPr="00FA4F15">
        <w:rPr>
          <w:rFonts w:ascii="Times New Roman" w:eastAsia="Times New Roman" w:hAnsi="Times New Roman"/>
          <w:i/>
          <w:iCs/>
          <w:color w:val="000000" w:themeColor="text1"/>
          <w:sz w:val="24"/>
          <w:szCs w:val="24"/>
        </w:rPr>
        <w:t xml:space="preserve">, </w:t>
      </w:r>
      <w:proofErr w:type="spellStart"/>
      <w:r w:rsidRPr="00FA4F15">
        <w:rPr>
          <w:rFonts w:ascii="Times New Roman" w:eastAsia="Times New Roman" w:hAnsi="Times New Roman"/>
          <w:i/>
          <w:iCs/>
          <w:color w:val="000000" w:themeColor="text1"/>
          <w:sz w:val="24"/>
          <w:szCs w:val="24"/>
        </w:rPr>
        <w:t>Negeri</w:t>
      </w:r>
      <w:proofErr w:type="spellEnd"/>
      <w:r w:rsidRPr="00FA4F15">
        <w:rPr>
          <w:rFonts w:ascii="Times New Roman" w:eastAsia="Times New Roman" w:hAnsi="Times New Roman"/>
          <w:i/>
          <w:iCs/>
          <w:color w:val="000000" w:themeColor="text1"/>
          <w:sz w:val="24"/>
          <w:szCs w:val="24"/>
        </w:rPr>
        <w:t xml:space="preserve"> Sembilan, Malaysia</w:t>
      </w: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5</w:t>
      </w:r>
      <w:r w:rsidRPr="00FA4F15">
        <w:rPr>
          <w:rFonts w:ascii="Times New Roman" w:eastAsia="Times New Roman" w:hAnsi="Times New Roman"/>
          <w:i/>
          <w:iCs/>
          <w:color w:val="000000" w:themeColor="text1"/>
          <w:sz w:val="24"/>
          <w:szCs w:val="24"/>
        </w:rPr>
        <w:t xml:space="preserve">Faculty of Biomedical Engineering, </w:t>
      </w:r>
      <w:proofErr w:type="spellStart"/>
      <w:r w:rsidRPr="00FA4F15">
        <w:rPr>
          <w:rFonts w:ascii="Times New Roman" w:eastAsia="Times New Roman" w:hAnsi="Times New Roman"/>
          <w:i/>
          <w:iCs/>
          <w:color w:val="000000" w:themeColor="text1"/>
          <w:sz w:val="24"/>
          <w:szCs w:val="24"/>
        </w:rPr>
        <w:t>UniversitiTeknologi</w:t>
      </w:r>
      <w:proofErr w:type="spellEnd"/>
      <w:r w:rsidRPr="00FA4F15">
        <w:rPr>
          <w:rFonts w:ascii="Times New Roman" w:eastAsia="Times New Roman" w:hAnsi="Times New Roman"/>
          <w:i/>
          <w:iCs/>
          <w:color w:val="000000" w:themeColor="text1"/>
          <w:sz w:val="24"/>
          <w:szCs w:val="24"/>
        </w:rPr>
        <w:t xml:space="preserve"> Malaysia, Johor, Malaysia</w:t>
      </w:r>
    </w:p>
    <w:p w:rsidR="0046206B" w:rsidRPr="00FA4F15" w:rsidRDefault="0046206B" w:rsidP="0046206B">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vertAlign w:val="superscript"/>
        </w:rPr>
        <w:t>6</w:t>
      </w:r>
      <w:r w:rsidRPr="00FA4F15">
        <w:rPr>
          <w:rFonts w:ascii="Times New Roman" w:eastAsia="Times New Roman" w:hAnsi="Times New Roman"/>
          <w:i/>
          <w:iCs/>
          <w:color w:val="000000" w:themeColor="text1"/>
          <w:sz w:val="24"/>
          <w:szCs w:val="24"/>
        </w:rPr>
        <w:t xml:space="preserve">Vice Chancellor Office, </w:t>
      </w:r>
      <w:proofErr w:type="spellStart"/>
      <w:r w:rsidRPr="00FA4F15">
        <w:rPr>
          <w:rFonts w:ascii="Times New Roman" w:eastAsia="Times New Roman" w:hAnsi="Times New Roman"/>
          <w:i/>
          <w:iCs/>
          <w:color w:val="000000" w:themeColor="text1"/>
          <w:sz w:val="24"/>
          <w:szCs w:val="24"/>
        </w:rPr>
        <w:t>Universiti</w:t>
      </w:r>
      <w:proofErr w:type="spellEnd"/>
      <w:r w:rsidRPr="00FA4F15">
        <w:rPr>
          <w:rFonts w:ascii="Times New Roman" w:eastAsia="Times New Roman" w:hAnsi="Times New Roman"/>
          <w:i/>
          <w:iCs/>
          <w:color w:val="000000" w:themeColor="text1"/>
          <w:sz w:val="24"/>
          <w:szCs w:val="24"/>
        </w:rPr>
        <w:t xml:space="preserve"> Sultan </w:t>
      </w:r>
      <w:proofErr w:type="spellStart"/>
      <w:r w:rsidRPr="00FA4F15">
        <w:rPr>
          <w:rFonts w:ascii="Times New Roman" w:eastAsia="Times New Roman" w:hAnsi="Times New Roman"/>
          <w:i/>
          <w:iCs/>
          <w:color w:val="000000" w:themeColor="text1"/>
          <w:sz w:val="24"/>
          <w:szCs w:val="24"/>
        </w:rPr>
        <w:t>ZainalAbidin</w:t>
      </w:r>
      <w:proofErr w:type="spellEnd"/>
      <w:r w:rsidRPr="00FA4F15">
        <w:rPr>
          <w:rFonts w:ascii="Times New Roman" w:eastAsia="Times New Roman" w:hAnsi="Times New Roman"/>
          <w:i/>
          <w:iCs/>
          <w:color w:val="000000" w:themeColor="text1"/>
          <w:sz w:val="24"/>
          <w:szCs w:val="24"/>
        </w:rPr>
        <w:t xml:space="preserve">, Terengganu, Malaysia </w:t>
      </w:r>
    </w:p>
    <w:p w:rsidR="0046206B" w:rsidRPr="00FA4F15" w:rsidRDefault="0046206B" w:rsidP="0046206B">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Corresponding E-mail: azila@usim.edu.my</w:t>
      </w: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p>
    <w:p w:rsidR="0046206B" w:rsidRPr="00FA4F15" w:rsidRDefault="0046206B" w:rsidP="0046206B">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Graduate employability has become a global concern due to the significant decline in the employment prospects of the fresh graduates. In Malaysia, there is a significant decline in the employment of the fresh graduates, where it is reported that 161,000 of new graduates are currently unemployed. In order to solve this crisis, the government introduces several policies such as the Malaysia’s 2050 National Transformation Policy (TN50), </w:t>
      </w:r>
      <w:proofErr w:type="spellStart"/>
      <w:r w:rsidRPr="00FA4F15">
        <w:rPr>
          <w:rFonts w:ascii="Times New Roman" w:eastAsia="Times New Roman" w:hAnsi="Times New Roman"/>
          <w:color w:val="000000" w:themeColor="text1"/>
          <w:sz w:val="24"/>
          <w:szCs w:val="24"/>
        </w:rPr>
        <w:t>Firdaus</w:t>
      </w:r>
      <w:proofErr w:type="spellEnd"/>
      <w:r w:rsidRPr="00FA4F15">
        <w:rPr>
          <w:rFonts w:ascii="Times New Roman" w:eastAsia="Times New Roman" w:hAnsi="Times New Roman"/>
          <w:color w:val="000000" w:themeColor="text1"/>
          <w:sz w:val="24"/>
          <w:szCs w:val="24"/>
        </w:rPr>
        <w:t xml:space="preserve"> 2050, National Blue Ocean Strategy (NBOS) and the National Graduate Employability Blueprint 2012-2017. These policies </w:t>
      </w:r>
      <w:proofErr w:type="spellStart"/>
      <w:r w:rsidRPr="00FA4F15">
        <w:rPr>
          <w:rFonts w:ascii="Times New Roman" w:eastAsia="Times New Roman" w:hAnsi="Times New Roman"/>
          <w:color w:val="000000" w:themeColor="text1"/>
          <w:sz w:val="24"/>
          <w:szCs w:val="24"/>
        </w:rPr>
        <w:t>capitalise</w:t>
      </w:r>
      <w:proofErr w:type="spellEnd"/>
      <w:r w:rsidRPr="00FA4F15">
        <w:rPr>
          <w:rFonts w:ascii="Times New Roman" w:eastAsia="Times New Roman" w:hAnsi="Times New Roman"/>
          <w:color w:val="000000" w:themeColor="text1"/>
          <w:sz w:val="24"/>
          <w:szCs w:val="24"/>
        </w:rPr>
        <w:t xml:space="preserve"> on the collaboration among the institutions of higher learning, government agencies and private sectors to provide initiatives and </w:t>
      </w:r>
      <w:proofErr w:type="spellStart"/>
      <w:r w:rsidRPr="00FA4F15">
        <w:rPr>
          <w:rFonts w:ascii="Times New Roman" w:eastAsia="Times New Roman" w:hAnsi="Times New Roman"/>
          <w:color w:val="000000" w:themeColor="text1"/>
          <w:sz w:val="24"/>
          <w:szCs w:val="24"/>
        </w:rPr>
        <w:t>programmes</w:t>
      </w:r>
      <w:proofErr w:type="spellEnd"/>
      <w:r w:rsidRPr="00FA4F15">
        <w:rPr>
          <w:rFonts w:ascii="Times New Roman" w:eastAsia="Times New Roman" w:hAnsi="Times New Roman"/>
          <w:color w:val="000000" w:themeColor="text1"/>
          <w:sz w:val="24"/>
          <w:szCs w:val="24"/>
        </w:rPr>
        <w:t xml:space="preserve"> that are high impact, low cost and rapidly executed. As part of this initiative, we propose a creative, fun and hands-on community outreach </w:t>
      </w:r>
      <w:proofErr w:type="spellStart"/>
      <w:r w:rsidRPr="00FA4F15">
        <w:rPr>
          <w:rFonts w:ascii="Times New Roman" w:eastAsia="Times New Roman" w:hAnsi="Times New Roman"/>
          <w:color w:val="000000" w:themeColor="text1"/>
          <w:sz w:val="24"/>
          <w:szCs w:val="24"/>
        </w:rPr>
        <w:t>programme</w:t>
      </w:r>
      <w:proofErr w:type="spellEnd"/>
      <w:r w:rsidRPr="00FA4F15">
        <w:rPr>
          <w:rFonts w:ascii="Times New Roman" w:eastAsia="Times New Roman" w:hAnsi="Times New Roman"/>
          <w:color w:val="000000" w:themeColor="text1"/>
          <w:sz w:val="24"/>
          <w:szCs w:val="24"/>
        </w:rPr>
        <w:t xml:space="preserve"> for graduate employability called the I-STREAM camp. I-STREAM stands for Islamic Science, Technology, Religion, Engineering, Arts and Mathematics. It is a comprehensive and holistic education for Muslim school-going children in rural Malaysia that integrates both modern technology and spiritual Islamic knowledge. The </w:t>
      </w:r>
      <w:proofErr w:type="spellStart"/>
      <w:r w:rsidRPr="00FA4F15">
        <w:rPr>
          <w:rFonts w:ascii="Times New Roman" w:eastAsia="Times New Roman" w:hAnsi="Times New Roman"/>
          <w:color w:val="000000" w:themeColor="text1"/>
          <w:sz w:val="24"/>
          <w:szCs w:val="24"/>
        </w:rPr>
        <w:t>programme</w:t>
      </w:r>
      <w:proofErr w:type="spellEnd"/>
      <w:r w:rsidRPr="00FA4F15">
        <w:rPr>
          <w:rFonts w:ascii="Times New Roman" w:eastAsia="Times New Roman" w:hAnsi="Times New Roman"/>
          <w:color w:val="000000" w:themeColor="text1"/>
          <w:sz w:val="24"/>
          <w:szCs w:val="24"/>
        </w:rPr>
        <w:t xml:space="preserve"> has five modules which are Introduction to TN50 and </w:t>
      </w:r>
      <w:proofErr w:type="spellStart"/>
      <w:r w:rsidRPr="00FA4F15">
        <w:rPr>
          <w:rFonts w:ascii="Times New Roman" w:eastAsia="Times New Roman" w:hAnsi="Times New Roman"/>
          <w:color w:val="000000" w:themeColor="text1"/>
          <w:sz w:val="24"/>
          <w:szCs w:val="24"/>
        </w:rPr>
        <w:t>Firdaus</w:t>
      </w:r>
      <w:proofErr w:type="spellEnd"/>
      <w:r w:rsidRPr="00FA4F15">
        <w:rPr>
          <w:rFonts w:ascii="Times New Roman" w:eastAsia="Times New Roman" w:hAnsi="Times New Roman"/>
          <w:color w:val="000000" w:themeColor="text1"/>
          <w:sz w:val="24"/>
          <w:szCs w:val="24"/>
        </w:rPr>
        <w:t xml:space="preserve"> 2050, </w:t>
      </w:r>
      <w:proofErr w:type="spellStart"/>
      <w:r w:rsidRPr="00FA4F15">
        <w:rPr>
          <w:rFonts w:ascii="Times New Roman" w:eastAsia="Times New Roman" w:hAnsi="Times New Roman"/>
          <w:color w:val="000000" w:themeColor="text1"/>
          <w:sz w:val="24"/>
          <w:szCs w:val="24"/>
        </w:rPr>
        <w:t>Neurolinguistic</w:t>
      </w:r>
      <w:proofErr w:type="spellEnd"/>
      <w:r w:rsidRPr="00FA4F15">
        <w:rPr>
          <w:rFonts w:ascii="Times New Roman" w:eastAsia="Times New Roman" w:hAnsi="Times New Roman"/>
          <w:color w:val="000000" w:themeColor="text1"/>
          <w:sz w:val="24"/>
          <w:szCs w:val="24"/>
        </w:rPr>
        <w:t xml:space="preserve"> Programming, Islamic Arts and Religious Knowledge, Islamic STEM, and the fourth Industrial Revolution. Here, the undergraduates will polish their hard skills and soft skills by working hand in hand with the industries and the government agencies. I-STREAM camp is a unique and novel community outreach </w:t>
      </w:r>
      <w:proofErr w:type="spellStart"/>
      <w:r w:rsidRPr="00FA4F15">
        <w:rPr>
          <w:rFonts w:ascii="Times New Roman" w:eastAsia="Times New Roman" w:hAnsi="Times New Roman"/>
          <w:color w:val="000000" w:themeColor="text1"/>
          <w:sz w:val="24"/>
          <w:szCs w:val="24"/>
        </w:rPr>
        <w:t>programme</w:t>
      </w:r>
      <w:proofErr w:type="spellEnd"/>
      <w:r w:rsidRPr="00FA4F15">
        <w:rPr>
          <w:rFonts w:ascii="Times New Roman" w:eastAsia="Times New Roman" w:hAnsi="Times New Roman"/>
          <w:color w:val="000000" w:themeColor="text1"/>
          <w:sz w:val="24"/>
          <w:szCs w:val="24"/>
        </w:rPr>
        <w:t xml:space="preserve">, which will stimulate deeper learning for graduate employability as well as motivating them to strive to become icons for the Muslim </w:t>
      </w:r>
      <w:proofErr w:type="spellStart"/>
      <w:r w:rsidRPr="00FA4F15">
        <w:rPr>
          <w:rFonts w:ascii="Times New Roman" w:eastAsia="Times New Roman" w:hAnsi="Times New Roman"/>
          <w:color w:val="000000" w:themeColor="text1"/>
          <w:sz w:val="24"/>
          <w:szCs w:val="24"/>
        </w:rPr>
        <w:t>ummah</w:t>
      </w:r>
      <w:proofErr w:type="spellEnd"/>
      <w:r w:rsidRPr="00FA4F15">
        <w:rPr>
          <w:rFonts w:ascii="Times New Roman" w:eastAsia="Times New Roman" w:hAnsi="Times New Roman"/>
          <w:color w:val="000000" w:themeColor="text1"/>
          <w:sz w:val="24"/>
          <w:szCs w:val="24"/>
        </w:rPr>
        <w:t xml:space="preserve">. </w:t>
      </w: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br/>
      </w: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color w:val="000000" w:themeColor="text1"/>
          <w:sz w:val="24"/>
          <w:szCs w:val="24"/>
        </w:rPr>
        <w:t xml:space="preserve"> Brain, Cognition, Graduate employability, STEM education, STEAM education</w:t>
      </w:r>
    </w:p>
    <w:p w:rsidR="0046206B" w:rsidRPr="00FA4F15" w:rsidRDefault="0046206B" w:rsidP="0046206B">
      <w:pPr>
        <w:spacing w:after="0" w:line="240" w:lineRule="auto"/>
        <w:jc w:val="center"/>
        <w:rPr>
          <w:rFonts w:ascii="Times New Roman" w:eastAsia="Times New Roman" w:hAnsi="Times New Roman"/>
          <w:color w:val="000000" w:themeColor="text1"/>
          <w:sz w:val="24"/>
          <w:szCs w:val="24"/>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06B"/>
    <w:rsid w:val="0046206B"/>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1FC6B4-9FF4-444D-B1FB-C2B8FF1A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06B"/>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2019-07-06T09:55:00Z</dcterms:created>
  <dcterms:modified xsi:type="dcterms:W3CDTF">2019-07-06T09:55:00Z</dcterms:modified>
</cp:coreProperties>
</file>