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730" w:rsidRPr="000F198E" w:rsidRDefault="00945730" w:rsidP="00945730">
      <w:pPr>
        <w:jc w:val="center"/>
      </w:pPr>
      <w:r w:rsidRPr="00C16DD4">
        <w:rPr>
          <w:rFonts w:ascii="Monotype Corsiva" w:hAnsi="Monotype Corsiva"/>
          <w:b/>
          <w:noProof/>
          <w:color w:val="0000FF"/>
          <w:sz w:val="68"/>
        </w:rPr>
        <w:drawing>
          <wp:inline distT="0" distB="0" distL="0" distR="0">
            <wp:extent cx="4762500" cy="1257300"/>
            <wp:effectExtent l="0" t="0" r="0" b="0"/>
            <wp:docPr id="5" name="Picture 5" descr="d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u"/>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0" cy="1257300"/>
                    </a:xfrm>
                    <a:prstGeom prst="rect">
                      <a:avLst/>
                    </a:prstGeom>
                    <a:noFill/>
                    <a:ln>
                      <a:noFill/>
                    </a:ln>
                  </pic:spPr>
                </pic:pic>
              </a:graphicData>
            </a:graphic>
          </wp:inline>
        </w:drawing>
      </w:r>
    </w:p>
    <w:p w:rsidR="00945730" w:rsidRDefault="00945730" w:rsidP="00945730">
      <w:pPr>
        <w:spacing w:line="360" w:lineRule="auto"/>
        <w:jc w:val="center"/>
        <w:rPr>
          <w:rFonts w:ascii="Monotype Corsiva" w:hAnsi="Monotype Corsiva"/>
          <w:b/>
          <w:color w:val="008000"/>
          <w:sz w:val="52"/>
          <w:szCs w:val="52"/>
        </w:rPr>
      </w:pPr>
      <w:r w:rsidRPr="003C7F2A">
        <w:rPr>
          <w:rFonts w:ascii="Monotype Corsiva" w:hAnsi="Monotype Corsiva"/>
          <w:b/>
          <w:color w:val="008000"/>
          <w:sz w:val="52"/>
          <w:szCs w:val="52"/>
        </w:rPr>
        <w:t>Internship Report</w:t>
      </w:r>
    </w:p>
    <w:p w:rsidR="00945730" w:rsidRPr="00152000" w:rsidRDefault="00945730" w:rsidP="00945730">
      <w:pPr>
        <w:spacing w:line="360" w:lineRule="auto"/>
        <w:jc w:val="center"/>
        <w:rPr>
          <w:rFonts w:ascii="Monotype Corsiva" w:hAnsi="Monotype Corsiva"/>
          <w:b/>
          <w:color w:val="008000"/>
          <w:sz w:val="52"/>
          <w:szCs w:val="52"/>
        </w:rPr>
      </w:pPr>
      <w:r w:rsidRPr="00152000">
        <w:rPr>
          <w:rFonts w:ascii="Monotype Corsiva" w:hAnsi="Monotype Corsiva"/>
          <w:b/>
          <w:color w:val="008000"/>
          <w:sz w:val="52"/>
          <w:szCs w:val="52"/>
        </w:rPr>
        <w:t>On</w:t>
      </w:r>
    </w:p>
    <w:p w:rsidR="00945730" w:rsidRDefault="00945730" w:rsidP="00945730">
      <w:pPr>
        <w:spacing w:line="360" w:lineRule="auto"/>
        <w:jc w:val="center"/>
        <w:rPr>
          <w:rFonts w:ascii="Monotype Corsiva" w:hAnsi="Monotype Corsiva"/>
          <w:b/>
          <w:bCs/>
          <w:color w:val="008000"/>
          <w:sz w:val="52"/>
          <w:szCs w:val="52"/>
        </w:rPr>
      </w:pPr>
      <w:r>
        <w:rPr>
          <w:rFonts w:ascii="Monotype Corsiva" w:hAnsi="Monotype Corsiva"/>
          <w:b/>
          <w:bCs/>
          <w:color w:val="008000"/>
          <w:sz w:val="52"/>
          <w:szCs w:val="52"/>
        </w:rPr>
        <w:t>“</w:t>
      </w:r>
      <w:r w:rsidRPr="003C7F2A">
        <w:rPr>
          <w:rFonts w:ascii="Monotype Corsiva" w:hAnsi="Monotype Corsiva"/>
          <w:b/>
          <w:bCs/>
          <w:color w:val="008000"/>
          <w:sz w:val="52"/>
          <w:szCs w:val="52"/>
        </w:rPr>
        <w:t xml:space="preserve">Working Capital Financing: A Study on United Commercial Bank Limited at </w:t>
      </w:r>
      <w:r>
        <w:rPr>
          <w:rFonts w:ascii="Monotype Corsiva" w:hAnsi="Monotype Corsiva"/>
          <w:b/>
          <w:bCs/>
          <w:color w:val="008000"/>
          <w:sz w:val="52"/>
          <w:szCs w:val="52"/>
        </w:rPr>
        <w:t>Uttara</w:t>
      </w:r>
      <w:r w:rsidRPr="003C7F2A">
        <w:rPr>
          <w:rFonts w:ascii="Monotype Corsiva" w:hAnsi="Monotype Corsiva"/>
          <w:b/>
          <w:bCs/>
          <w:color w:val="008000"/>
          <w:sz w:val="52"/>
          <w:szCs w:val="52"/>
        </w:rPr>
        <w:t xml:space="preserve"> Branch</w:t>
      </w:r>
      <w:r>
        <w:rPr>
          <w:rFonts w:ascii="Monotype Corsiva" w:hAnsi="Monotype Corsiva"/>
          <w:b/>
          <w:bCs/>
          <w:color w:val="008000"/>
          <w:sz w:val="52"/>
          <w:szCs w:val="52"/>
        </w:rPr>
        <w:t>”</w:t>
      </w:r>
    </w:p>
    <w:p w:rsidR="00945730" w:rsidRDefault="00945730" w:rsidP="00945730">
      <w:pPr>
        <w:spacing w:line="360" w:lineRule="auto"/>
        <w:rPr>
          <w:rFonts w:ascii="Monotype Corsiva" w:hAnsi="Monotype Corsiva"/>
          <w:b/>
          <w:color w:val="0000FF"/>
          <w:sz w:val="32"/>
          <w:szCs w:val="32"/>
        </w:rPr>
      </w:pPr>
    </w:p>
    <w:p w:rsidR="00945730" w:rsidRPr="00B47215" w:rsidRDefault="00945730" w:rsidP="00945730">
      <w:pPr>
        <w:spacing w:line="360" w:lineRule="auto"/>
        <w:rPr>
          <w:rFonts w:ascii="Monotype Corsiva" w:hAnsi="Monotype Corsiva"/>
          <w:b/>
          <w:color w:val="0000FF"/>
          <w:sz w:val="32"/>
          <w:szCs w:val="32"/>
        </w:rPr>
      </w:pPr>
      <w:r w:rsidRPr="00B47215">
        <w:rPr>
          <w:rFonts w:ascii="Monotype Corsiva" w:hAnsi="Monotype Corsiva"/>
          <w:b/>
          <w:color w:val="0000FF"/>
          <w:sz w:val="32"/>
          <w:szCs w:val="32"/>
        </w:rPr>
        <w:t xml:space="preserve">Submitted to: </w:t>
      </w:r>
    </w:p>
    <w:p w:rsidR="00945730" w:rsidRDefault="00945730" w:rsidP="00945730">
      <w:pPr>
        <w:spacing w:line="360" w:lineRule="auto"/>
        <w:rPr>
          <w:rFonts w:ascii="Monotype Corsiva" w:hAnsi="Monotype Corsiva"/>
          <w:b/>
          <w:color w:val="0000FF"/>
          <w:sz w:val="32"/>
          <w:szCs w:val="32"/>
        </w:rPr>
      </w:pPr>
      <w:r w:rsidRPr="00982738">
        <w:rPr>
          <w:rFonts w:ascii="Monotype Corsiva" w:hAnsi="Monotype Corsiva"/>
          <w:b/>
          <w:color w:val="0000FF"/>
          <w:sz w:val="32"/>
          <w:szCs w:val="32"/>
        </w:rPr>
        <w:t>Tanzina Hossain</w:t>
      </w:r>
    </w:p>
    <w:p w:rsidR="00945730" w:rsidRPr="00B47215" w:rsidRDefault="00945730" w:rsidP="00945730">
      <w:pPr>
        <w:spacing w:line="360" w:lineRule="auto"/>
        <w:rPr>
          <w:rFonts w:ascii="Monotype Corsiva" w:hAnsi="Monotype Corsiva"/>
          <w:color w:val="0000FF"/>
          <w:sz w:val="32"/>
          <w:szCs w:val="32"/>
        </w:rPr>
      </w:pPr>
      <w:r w:rsidRPr="00982738">
        <w:rPr>
          <w:rFonts w:ascii="Monotype Corsiva" w:hAnsi="Monotype Corsiva"/>
          <w:color w:val="0000FF"/>
          <w:sz w:val="32"/>
          <w:szCs w:val="32"/>
        </w:rPr>
        <w:t>Associate Professor</w:t>
      </w:r>
      <w:r w:rsidRPr="00B47215">
        <w:rPr>
          <w:rFonts w:ascii="Monotype Corsiva" w:hAnsi="Monotype Corsiva"/>
          <w:color w:val="0000FF"/>
          <w:sz w:val="32"/>
          <w:szCs w:val="32"/>
        </w:rPr>
        <w:t>,</w:t>
      </w:r>
    </w:p>
    <w:p w:rsidR="00945730" w:rsidRDefault="001C21B1" w:rsidP="00945730">
      <w:pPr>
        <w:spacing w:line="360" w:lineRule="auto"/>
        <w:rPr>
          <w:rFonts w:ascii="Monotype Corsiva" w:hAnsi="Monotype Corsiva"/>
          <w:color w:val="0000FF"/>
          <w:sz w:val="32"/>
          <w:szCs w:val="32"/>
        </w:rPr>
      </w:pPr>
      <w:r w:rsidRPr="001C21B1">
        <w:rPr>
          <w:rFonts w:ascii="Monotype Corsiva" w:hAnsi="Monotype Corsiva"/>
          <w:color w:val="0000FF"/>
          <w:sz w:val="32"/>
          <w:szCs w:val="32"/>
        </w:rPr>
        <w:t>Faculty of Business &amp; Entrepreneurship</w:t>
      </w:r>
    </w:p>
    <w:p w:rsidR="001C21B1" w:rsidRPr="00B47215" w:rsidRDefault="001C21B1" w:rsidP="001C21B1">
      <w:pPr>
        <w:spacing w:line="360" w:lineRule="auto"/>
        <w:rPr>
          <w:rFonts w:ascii="Monotype Corsiva" w:hAnsi="Monotype Corsiva"/>
          <w:color w:val="0000FF"/>
          <w:sz w:val="32"/>
          <w:szCs w:val="32"/>
        </w:rPr>
      </w:pPr>
      <w:r w:rsidRPr="00B47215">
        <w:rPr>
          <w:rFonts w:ascii="Monotype Corsiva" w:hAnsi="Monotype Corsiva"/>
          <w:color w:val="0000FF"/>
          <w:sz w:val="32"/>
          <w:szCs w:val="32"/>
        </w:rPr>
        <w:t xml:space="preserve">Daffodil International University </w:t>
      </w:r>
    </w:p>
    <w:p w:rsidR="001C21B1" w:rsidRPr="00B47215" w:rsidRDefault="001C21B1" w:rsidP="00945730">
      <w:pPr>
        <w:spacing w:line="360" w:lineRule="auto"/>
        <w:rPr>
          <w:rFonts w:ascii="Monotype Corsiva" w:hAnsi="Monotype Corsiva"/>
          <w:sz w:val="32"/>
          <w:szCs w:val="32"/>
        </w:rPr>
      </w:pPr>
    </w:p>
    <w:p w:rsidR="00945730" w:rsidRPr="00B47215" w:rsidRDefault="00945730" w:rsidP="00945730">
      <w:pPr>
        <w:spacing w:line="360" w:lineRule="auto"/>
        <w:jc w:val="both"/>
        <w:rPr>
          <w:rFonts w:ascii="Monotype Corsiva" w:hAnsi="Monotype Corsiva"/>
          <w:b/>
          <w:color w:val="008000"/>
          <w:sz w:val="32"/>
          <w:szCs w:val="32"/>
        </w:rPr>
      </w:pPr>
      <w:r w:rsidRPr="00B47215">
        <w:rPr>
          <w:rFonts w:ascii="Monotype Corsiva" w:hAnsi="Monotype Corsiva"/>
          <w:b/>
          <w:color w:val="008000"/>
          <w:sz w:val="32"/>
          <w:szCs w:val="32"/>
        </w:rPr>
        <w:t>Submitted by:</w:t>
      </w:r>
    </w:p>
    <w:p w:rsidR="00945730" w:rsidRDefault="00945730" w:rsidP="00945730">
      <w:pPr>
        <w:spacing w:line="360" w:lineRule="auto"/>
        <w:rPr>
          <w:rFonts w:ascii="Monotype Corsiva" w:hAnsi="Monotype Corsiva"/>
          <w:color w:val="008000"/>
          <w:sz w:val="32"/>
          <w:szCs w:val="32"/>
        </w:rPr>
      </w:pPr>
      <w:r>
        <w:rPr>
          <w:rFonts w:ascii="Monotype Corsiva" w:hAnsi="Monotype Corsiva"/>
          <w:color w:val="008000"/>
          <w:sz w:val="32"/>
          <w:szCs w:val="32"/>
        </w:rPr>
        <w:t>Md. Abrar Hossain Sikder</w:t>
      </w:r>
    </w:p>
    <w:p w:rsidR="00945730" w:rsidRDefault="00945730" w:rsidP="00945730">
      <w:pPr>
        <w:spacing w:line="360" w:lineRule="auto"/>
        <w:rPr>
          <w:rFonts w:ascii="Monotype Corsiva" w:hAnsi="Monotype Corsiva"/>
          <w:color w:val="008000"/>
          <w:sz w:val="32"/>
          <w:szCs w:val="32"/>
        </w:rPr>
      </w:pPr>
      <w:r>
        <w:rPr>
          <w:rFonts w:ascii="Monotype Corsiva" w:hAnsi="Monotype Corsiva"/>
          <w:color w:val="008000"/>
          <w:sz w:val="32"/>
          <w:szCs w:val="32"/>
        </w:rPr>
        <w:t xml:space="preserve">ID: </w:t>
      </w:r>
      <w:r w:rsidRPr="00B47215">
        <w:rPr>
          <w:rFonts w:ascii="Monotype Corsiva" w:hAnsi="Monotype Corsiva"/>
          <w:color w:val="008000"/>
          <w:sz w:val="32"/>
          <w:szCs w:val="32"/>
        </w:rPr>
        <w:t>152-11-950</w:t>
      </w:r>
    </w:p>
    <w:p w:rsidR="00945730" w:rsidRDefault="00945730" w:rsidP="00945730">
      <w:pPr>
        <w:spacing w:line="360" w:lineRule="auto"/>
        <w:rPr>
          <w:rFonts w:ascii="Monotype Corsiva" w:hAnsi="Monotype Corsiva"/>
          <w:color w:val="008000"/>
          <w:sz w:val="32"/>
          <w:szCs w:val="32"/>
        </w:rPr>
      </w:pPr>
      <w:r>
        <w:rPr>
          <w:rFonts w:ascii="Monotype Corsiva" w:hAnsi="Monotype Corsiva"/>
          <w:color w:val="008000"/>
          <w:sz w:val="32"/>
          <w:szCs w:val="32"/>
        </w:rPr>
        <w:t>Major: Finance</w:t>
      </w:r>
    </w:p>
    <w:p w:rsidR="00945730" w:rsidRDefault="00945730" w:rsidP="00945730">
      <w:pPr>
        <w:spacing w:line="360" w:lineRule="auto"/>
        <w:rPr>
          <w:rFonts w:ascii="Monotype Corsiva" w:hAnsi="Monotype Corsiva"/>
          <w:color w:val="008000"/>
          <w:sz w:val="32"/>
          <w:szCs w:val="32"/>
        </w:rPr>
      </w:pPr>
      <w:r w:rsidRPr="00C16DD4">
        <w:rPr>
          <w:rFonts w:ascii="Monotype Corsiva" w:hAnsi="Monotype Corsiva"/>
          <w:color w:val="008000"/>
          <w:sz w:val="32"/>
          <w:szCs w:val="32"/>
        </w:rPr>
        <w:t>Daffodil International University</w:t>
      </w:r>
    </w:p>
    <w:p w:rsidR="00945730" w:rsidRPr="00BC6712" w:rsidRDefault="00945730" w:rsidP="00945730">
      <w:pPr>
        <w:rPr>
          <w:rFonts w:ascii="Monotype Corsiva" w:hAnsi="Monotype Corsiva"/>
          <w:color w:val="008000"/>
          <w:sz w:val="32"/>
          <w:szCs w:val="32"/>
        </w:rPr>
      </w:pPr>
    </w:p>
    <w:p w:rsidR="00945730" w:rsidRDefault="00945730" w:rsidP="00945730">
      <w:pPr>
        <w:spacing w:after="200" w:line="276" w:lineRule="auto"/>
        <w:jc w:val="center"/>
        <w:rPr>
          <w:rFonts w:ascii="Monotype Corsiva" w:hAnsi="Monotype Corsiva"/>
          <w:b/>
          <w:color w:val="FF0000"/>
          <w:sz w:val="38"/>
        </w:rPr>
      </w:pPr>
      <w:r w:rsidRPr="002B1EAD">
        <w:rPr>
          <w:rFonts w:ascii="Monotype Corsiva" w:hAnsi="Monotype Corsiva"/>
          <w:b/>
          <w:color w:val="FF0000"/>
          <w:sz w:val="38"/>
        </w:rPr>
        <w:t>Date of Submission:</w:t>
      </w:r>
      <w:r w:rsidR="002B1EAD" w:rsidRPr="002B1EAD">
        <w:rPr>
          <w:rFonts w:ascii="Monotype Corsiva" w:hAnsi="Monotype Corsiva"/>
          <w:b/>
          <w:color w:val="FF0000"/>
          <w:sz w:val="38"/>
        </w:rPr>
        <w:t xml:space="preserve"> 2</w:t>
      </w:r>
      <w:r w:rsidR="00BB75D0">
        <w:rPr>
          <w:rFonts w:ascii="Monotype Corsiva" w:hAnsi="Monotype Corsiva"/>
          <w:b/>
          <w:color w:val="FF0000"/>
          <w:sz w:val="38"/>
        </w:rPr>
        <w:t>2</w:t>
      </w:r>
      <w:r w:rsidRPr="002B1EAD">
        <w:rPr>
          <w:rFonts w:ascii="Monotype Corsiva" w:hAnsi="Monotype Corsiva"/>
          <w:b/>
          <w:color w:val="FF0000"/>
          <w:sz w:val="38"/>
          <w:vertAlign w:val="superscript"/>
        </w:rPr>
        <w:t>th</w:t>
      </w:r>
      <w:r w:rsidR="00EB0DBD" w:rsidRPr="002B1EAD">
        <w:rPr>
          <w:rFonts w:ascii="Monotype Corsiva" w:hAnsi="Monotype Corsiva"/>
          <w:b/>
          <w:color w:val="FF0000"/>
          <w:sz w:val="38"/>
        </w:rPr>
        <w:t xml:space="preserve"> November</w:t>
      </w:r>
      <w:r w:rsidRPr="002B1EAD">
        <w:rPr>
          <w:rFonts w:ascii="Monotype Corsiva" w:hAnsi="Monotype Corsiva"/>
          <w:b/>
          <w:color w:val="FF0000"/>
          <w:sz w:val="38"/>
        </w:rPr>
        <w:t>, 2018</w:t>
      </w:r>
    </w:p>
    <w:p w:rsidR="005124F7" w:rsidRDefault="005124F7" w:rsidP="001C58C8">
      <w:pPr>
        <w:spacing w:line="0" w:lineRule="atLeast"/>
        <w:rPr>
          <w:rFonts w:ascii="Arial" w:eastAsia="Arial" w:hAnsi="Arial"/>
          <w:b/>
          <w:sz w:val="22"/>
        </w:rPr>
        <w:sectPr w:rsidR="005124F7" w:rsidSect="00094223">
          <w:footerReference w:type="default" r:id="rId9"/>
          <w:pgSz w:w="12240" w:h="15840"/>
          <w:pgMar w:top="1440" w:right="1440" w:bottom="1440" w:left="1440" w:header="0" w:footer="0" w:gutter="0"/>
          <w:pgNumType w:fmt="lowerRoman"/>
          <w:cols w:space="0" w:equalWidth="0">
            <w:col w:w="9360"/>
          </w:cols>
          <w:docGrid w:linePitch="360"/>
        </w:sectPr>
      </w:pPr>
    </w:p>
    <w:p w:rsidR="005124F7" w:rsidRPr="005F1357" w:rsidRDefault="005124F7" w:rsidP="005124F7">
      <w:pPr>
        <w:spacing w:line="0" w:lineRule="atLeast"/>
        <w:jc w:val="center"/>
        <w:rPr>
          <w:rFonts w:ascii="Times New Roman" w:eastAsia="Arial" w:hAnsi="Times New Roman" w:cs="Times New Roman"/>
          <w:b/>
          <w:sz w:val="36"/>
        </w:rPr>
      </w:pPr>
      <w:bookmarkStart w:id="0" w:name="page2"/>
      <w:bookmarkEnd w:id="0"/>
      <w:r w:rsidRPr="005F1357">
        <w:rPr>
          <w:rFonts w:ascii="Times New Roman" w:eastAsia="Arial" w:hAnsi="Times New Roman" w:cs="Times New Roman"/>
          <w:b/>
          <w:sz w:val="36"/>
        </w:rPr>
        <w:lastRenderedPageBreak/>
        <w:t>Internship Report</w:t>
      </w:r>
    </w:p>
    <w:p w:rsidR="005124F7" w:rsidRPr="005F1357" w:rsidRDefault="005124F7" w:rsidP="005124F7">
      <w:pPr>
        <w:spacing w:line="301" w:lineRule="exact"/>
        <w:rPr>
          <w:rFonts w:ascii="Times New Roman" w:eastAsia="Times New Roman" w:hAnsi="Times New Roman" w:cs="Times New Roman"/>
        </w:rPr>
      </w:pPr>
    </w:p>
    <w:p w:rsidR="005124F7" w:rsidRPr="005F1357" w:rsidRDefault="001C58C8" w:rsidP="00EB0DBD">
      <w:pPr>
        <w:spacing w:line="0" w:lineRule="atLeast"/>
        <w:ind w:right="-99"/>
        <w:jc w:val="center"/>
        <w:rPr>
          <w:rFonts w:ascii="Times New Roman" w:eastAsia="Arial" w:hAnsi="Times New Roman" w:cs="Times New Roman"/>
          <w:b/>
          <w:sz w:val="36"/>
        </w:rPr>
      </w:pPr>
      <w:r w:rsidRPr="005F1357">
        <w:rPr>
          <w:rFonts w:ascii="Times New Roman" w:eastAsia="Arial" w:hAnsi="Times New Roman" w:cs="Times New Roman"/>
          <w:b/>
          <w:sz w:val="36"/>
        </w:rPr>
        <w:t>On</w:t>
      </w:r>
    </w:p>
    <w:p w:rsidR="005124F7" w:rsidRPr="005F1357" w:rsidRDefault="005124F7" w:rsidP="005124F7">
      <w:pPr>
        <w:spacing w:line="297" w:lineRule="exact"/>
        <w:rPr>
          <w:rFonts w:ascii="Times New Roman" w:eastAsia="Times New Roman" w:hAnsi="Times New Roman" w:cs="Times New Roman"/>
        </w:rPr>
      </w:pPr>
    </w:p>
    <w:p w:rsidR="005124F7" w:rsidRPr="005F1357" w:rsidRDefault="005124F7" w:rsidP="005124F7">
      <w:pPr>
        <w:spacing w:line="350" w:lineRule="auto"/>
        <w:ind w:left="140" w:right="140"/>
        <w:jc w:val="center"/>
        <w:rPr>
          <w:rFonts w:ascii="Times New Roman" w:eastAsia="Arial" w:hAnsi="Times New Roman" w:cs="Times New Roman"/>
          <w:b/>
          <w:sz w:val="28"/>
        </w:rPr>
      </w:pPr>
      <w:r w:rsidRPr="005F1357">
        <w:rPr>
          <w:rFonts w:ascii="Times New Roman" w:eastAsia="Arial" w:hAnsi="Times New Roman" w:cs="Times New Roman"/>
          <w:b/>
          <w:sz w:val="28"/>
        </w:rPr>
        <w:t>“Working Capital Financing: A Study on United Commercial Bank Limited at Uttara Branch”</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78" w:lineRule="exact"/>
        <w:rPr>
          <w:rFonts w:ascii="Times New Roman" w:eastAsia="Times New Roman" w:hAnsi="Times New Roman" w:cs="Times New Roman"/>
        </w:rPr>
      </w:pPr>
    </w:p>
    <w:p w:rsidR="005124F7" w:rsidRPr="005F1357" w:rsidRDefault="005124F7" w:rsidP="005124F7">
      <w:pPr>
        <w:spacing w:line="0" w:lineRule="atLeast"/>
        <w:jc w:val="center"/>
        <w:rPr>
          <w:rFonts w:ascii="Times New Roman" w:eastAsia="Arial" w:hAnsi="Times New Roman" w:cs="Times New Roman"/>
          <w:b/>
          <w:sz w:val="24"/>
          <w:u w:val="single"/>
        </w:rPr>
      </w:pPr>
      <w:r w:rsidRPr="005F1357">
        <w:rPr>
          <w:rFonts w:ascii="Times New Roman" w:eastAsia="Arial" w:hAnsi="Times New Roman" w:cs="Times New Roman"/>
          <w:b/>
          <w:sz w:val="24"/>
          <w:u w:val="single"/>
        </w:rPr>
        <w:t>Submitted to</w:t>
      </w:r>
    </w:p>
    <w:p w:rsidR="005124F7" w:rsidRPr="005F1357" w:rsidRDefault="005124F7" w:rsidP="005124F7">
      <w:pPr>
        <w:spacing w:line="137" w:lineRule="exact"/>
        <w:rPr>
          <w:rFonts w:ascii="Times New Roman" w:eastAsia="Times New Roman" w:hAnsi="Times New Roman" w:cs="Times New Roman"/>
        </w:rPr>
      </w:pPr>
    </w:p>
    <w:p w:rsidR="005124F7" w:rsidRPr="005F1357" w:rsidRDefault="005124F7" w:rsidP="00EB0DBD">
      <w:pPr>
        <w:spacing w:line="360" w:lineRule="auto"/>
        <w:jc w:val="center"/>
        <w:rPr>
          <w:rFonts w:ascii="Times New Roman" w:eastAsia="Arial" w:hAnsi="Times New Roman" w:cs="Times New Roman"/>
          <w:b/>
          <w:sz w:val="24"/>
        </w:rPr>
      </w:pPr>
      <w:r w:rsidRPr="005F1357">
        <w:rPr>
          <w:rFonts w:ascii="Times New Roman" w:eastAsia="Arial" w:hAnsi="Times New Roman" w:cs="Times New Roman"/>
          <w:b/>
          <w:sz w:val="24"/>
        </w:rPr>
        <w:t>Tanzina Hossain</w:t>
      </w:r>
    </w:p>
    <w:p w:rsidR="005124F7" w:rsidRPr="005F1357" w:rsidRDefault="005124F7" w:rsidP="00EB0DBD">
      <w:pPr>
        <w:spacing w:line="360" w:lineRule="auto"/>
        <w:jc w:val="center"/>
        <w:rPr>
          <w:rFonts w:ascii="Times New Roman" w:eastAsia="Arial" w:hAnsi="Times New Roman" w:cs="Times New Roman"/>
          <w:b/>
          <w:sz w:val="24"/>
        </w:rPr>
      </w:pPr>
      <w:r w:rsidRPr="005F1357">
        <w:rPr>
          <w:rFonts w:ascii="Times New Roman" w:eastAsia="Arial" w:hAnsi="Times New Roman" w:cs="Times New Roman"/>
          <w:b/>
          <w:sz w:val="24"/>
        </w:rPr>
        <w:t>Associate Professor</w:t>
      </w:r>
    </w:p>
    <w:p w:rsidR="005124F7" w:rsidRPr="005F1357" w:rsidRDefault="005124F7" w:rsidP="00EB0DBD">
      <w:pPr>
        <w:spacing w:line="360" w:lineRule="auto"/>
        <w:jc w:val="center"/>
        <w:rPr>
          <w:rFonts w:ascii="Times New Roman" w:eastAsia="Arial" w:hAnsi="Times New Roman" w:cs="Times New Roman"/>
          <w:b/>
          <w:sz w:val="24"/>
        </w:rPr>
      </w:pPr>
      <w:r w:rsidRPr="005F1357">
        <w:rPr>
          <w:rFonts w:ascii="Times New Roman" w:eastAsia="Arial" w:hAnsi="Times New Roman" w:cs="Times New Roman"/>
          <w:b/>
          <w:sz w:val="24"/>
        </w:rPr>
        <w:t>Faculty of Business &amp; E</w:t>
      </w:r>
      <w:r w:rsidR="004235E4" w:rsidRPr="005F1357">
        <w:rPr>
          <w:rFonts w:ascii="Times New Roman" w:eastAsia="Arial" w:hAnsi="Times New Roman" w:cs="Times New Roman"/>
          <w:b/>
          <w:sz w:val="24"/>
        </w:rPr>
        <w:t>ntrepreneurship</w:t>
      </w:r>
      <w:r w:rsidRPr="005F1357">
        <w:rPr>
          <w:rFonts w:ascii="Times New Roman" w:eastAsia="Arial" w:hAnsi="Times New Roman" w:cs="Times New Roman"/>
          <w:b/>
          <w:sz w:val="24"/>
        </w:rPr>
        <w:t xml:space="preserve"> </w:t>
      </w:r>
    </w:p>
    <w:p w:rsidR="005124F7" w:rsidRPr="005F1357" w:rsidRDefault="005124F7" w:rsidP="00EB0DBD">
      <w:pPr>
        <w:spacing w:line="360" w:lineRule="auto"/>
        <w:jc w:val="center"/>
        <w:rPr>
          <w:rFonts w:ascii="Times New Roman" w:eastAsia="Arial" w:hAnsi="Times New Roman" w:cs="Times New Roman"/>
          <w:b/>
          <w:sz w:val="24"/>
        </w:rPr>
      </w:pPr>
      <w:r w:rsidRPr="005F1357">
        <w:rPr>
          <w:rFonts w:ascii="Times New Roman" w:eastAsia="Arial" w:hAnsi="Times New Roman" w:cs="Times New Roman"/>
          <w:b/>
          <w:sz w:val="24"/>
        </w:rPr>
        <w:t>Daffodil International University</w:t>
      </w:r>
    </w:p>
    <w:p w:rsidR="005124F7" w:rsidRPr="005F1357" w:rsidRDefault="005124F7" w:rsidP="005124F7">
      <w:pPr>
        <w:spacing w:line="2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67" w:lineRule="exact"/>
        <w:rPr>
          <w:rFonts w:ascii="Times New Roman" w:eastAsia="Times New Roman" w:hAnsi="Times New Roman" w:cs="Times New Roman"/>
        </w:rPr>
      </w:pPr>
    </w:p>
    <w:p w:rsidR="005124F7" w:rsidRPr="005F1357" w:rsidRDefault="005124F7" w:rsidP="005124F7">
      <w:pPr>
        <w:spacing w:line="0" w:lineRule="atLeast"/>
        <w:jc w:val="center"/>
        <w:rPr>
          <w:rFonts w:ascii="Times New Roman" w:eastAsia="Arial" w:hAnsi="Times New Roman" w:cs="Times New Roman"/>
          <w:b/>
          <w:sz w:val="24"/>
          <w:u w:val="single"/>
        </w:rPr>
      </w:pPr>
      <w:r w:rsidRPr="005F1357">
        <w:rPr>
          <w:rFonts w:ascii="Times New Roman" w:eastAsia="Arial" w:hAnsi="Times New Roman" w:cs="Times New Roman"/>
          <w:b/>
          <w:sz w:val="24"/>
          <w:u w:val="single"/>
        </w:rPr>
        <w:t>Submitted by</w:t>
      </w:r>
    </w:p>
    <w:p w:rsidR="005124F7" w:rsidRPr="005F1357" w:rsidRDefault="005124F7" w:rsidP="005124F7">
      <w:pPr>
        <w:spacing w:line="199" w:lineRule="exact"/>
        <w:rPr>
          <w:rFonts w:ascii="Times New Roman" w:eastAsia="Times New Roman" w:hAnsi="Times New Roman" w:cs="Times New Roman"/>
        </w:rPr>
      </w:pPr>
    </w:p>
    <w:p w:rsidR="005124F7" w:rsidRPr="005F1357" w:rsidRDefault="005124F7" w:rsidP="00EB0DBD">
      <w:pPr>
        <w:spacing w:line="360" w:lineRule="auto"/>
        <w:jc w:val="center"/>
        <w:rPr>
          <w:rFonts w:ascii="Times New Roman" w:eastAsia="Arial" w:hAnsi="Times New Roman" w:cs="Times New Roman"/>
          <w:b/>
          <w:sz w:val="24"/>
        </w:rPr>
      </w:pPr>
      <w:r w:rsidRPr="005F1357">
        <w:rPr>
          <w:rFonts w:ascii="Times New Roman" w:eastAsia="Arial" w:hAnsi="Times New Roman" w:cs="Times New Roman"/>
          <w:b/>
          <w:sz w:val="24"/>
        </w:rPr>
        <w:t>Md. Abrar Hossain Sikder</w:t>
      </w:r>
    </w:p>
    <w:p w:rsidR="005124F7" w:rsidRPr="005F1357" w:rsidRDefault="005124F7" w:rsidP="00EB0DBD">
      <w:pPr>
        <w:spacing w:line="360" w:lineRule="auto"/>
        <w:jc w:val="center"/>
        <w:rPr>
          <w:rFonts w:ascii="Times New Roman" w:eastAsia="Arial" w:hAnsi="Times New Roman" w:cs="Times New Roman"/>
          <w:b/>
          <w:sz w:val="24"/>
        </w:rPr>
      </w:pPr>
      <w:r w:rsidRPr="005F1357">
        <w:rPr>
          <w:rFonts w:ascii="Times New Roman" w:eastAsia="Arial" w:hAnsi="Times New Roman" w:cs="Times New Roman"/>
          <w:b/>
          <w:sz w:val="24"/>
        </w:rPr>
        <w:t>Id No: 152-11-950</w:t>
      </w:r>
    </w:p>
    <w:p w:rsidR="005124F7" w:rsidRPr="005F1357" w:rsidRDefault="005124F7" w:rsidP="00EB0DBD">
      <w:pPr>
        <w:spacing w:line="360" w:lineRule="auto"/>
        <w:jc w:val="center"/>
        <w:rPr>
          <w:rFonts w:ascii="Times New Roman" w:eastAsia="Arial" w:hAnsi="Times New Roman" w:cs="Times New Roman"/>
          <w:b/>
          <w:sz w:val="24"/>
        </w:rPr>
      </w:pPr>
      <w:r w:rsidRPr="005F1357">
        <w:rPr>
          <w:rFonts w:ascii="Times New Roman" w:eastAsia="Arial" w:hAnsi="Times New Roman" w:cs="Times New Roman"/>
          <w:b/>
          <w:sz w:val="24"/>
        </w:rPr>
        <w:t>Major: Finance</w:t>
      </w:r>
    </w:p>
    <w:p w:rsidR="005124F7" w:rsidRPr="005F1357" w:rsidRDefault="005124F7" w:rsidP="00EB0DBD">
      <w:pPr>
        <w:spacing w:line="360" w:lineRule="auto"/>
        <w:jc w:val="center"/>
        <w:rPr>
          <w:rFonts w:ascii="Times New Roman" w:eastAsia="Arial" w:hAnsi="Times New Roman" w:cs="Times New Roman"/>
          <w:b/>
          <w:sz w:val="24"/>
        </w:rPr>
      </w:pPr>
      <w:r w:rsidRPr="005F1357">
        <w:rPr>
          <w:rFonts w:ascii="Times New Roman" w:eastAsia="Arial" w:hAnsi="Times New Roman" w:cs="Times New Roman"/>
          <w:b/>
          <w:sz w:val="24"/>
        </w:rPr>
        <w:t>Daffodil International University</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BA642A" w:rsidRPr="005F1357" w:rsidRDefault="00BA642A" w:rsidP="005124F7">
      <w:pPr>
        <w:spacing w:line="200" w:lineRule="exact"/>
        <w:rPr>
          <w:rFonts w:ascii="Times New Roman" w:eastAsia="Times New Roman" w:hAnsi="Times New Roman" w:cs="Times New Roman"/>
        </w:rPr>
      </w:pPr>
    </w:p>
    <w:p w:rsidR="00BA642A" w:rsidRPr="005F1357" w:rsidRDefault="00BA642A" w:rsidP="005124F7">
      <w:pPr>
        <w:spacing w:line="200" w:lineRule="exact"/>
        <w:rPr>
          <w:rFonts w:ascii="Times New Roman" w:eastAsia="Times New Roman" w:hAnsi="Times New Roman" w:cs="Times New Roman"/>
        </w:rPr>
      </w:pPr>
    </w:p>
    <w:p w:rsidR="00BA642A" w:rsidRPr="005F1357" w:rsidRDefault="00BA642A" w:rsidP="005124F7">
      <w:pPr>
        <w:spacing w:line="200" w:lineRule="exact"/>
        <w:rPr>
          <w:rFonts w:ascii="Times New Roman" w:eastAsia="Times New Roman" w:hAnsi="Times New Roman" w:cs="Times New Roman"/>
        </w:rPr>
      </w:pPr>
    </w:p>
    <w:p w:rsidR="005124F7" w:rsidRPr="005F1357" w:rsidRDefault="005124F7" w:rsidP="005124F7">
      <w:pPr>
        <w:spacing w:line="0" w:lineRule="atLeast"/>
        <w:jc w:val="center"/>
        <w:rPr>
          <w:rFonts w:ascii="Times New Roman" w:eastAsia="Arial" w:hAnsi="Times New Roman" w:cs="Times New Roman"/>
          <w:b/>
          <w:sz w:val="36"/>
        </w:rPr>
      </w:pPr>
      <w:r w:rsidRPr="005F1357">
        <w:rPr>
          <w:rFonts w:ascii="Times New Roman" w:eastAsia="Arial" w:hAnsi="Times New Roman" w:cs="Times New Roman"/>
          <w:b/>
          <w:sz w:val="36"/>
        </w:rPr>
        <w:t xml:space="preserve">Submission Date: </w:t>
      </w:r>
      <w:r w:rsidR="00BB75D0" w:rsidRPr="005F1357">
        <w:rPr>
          <w:rFonts w:ascii="Times New Roman" w:eastAsia="Arial" w:hAnsi="Times New Roman" w:cs="Times New Roman"/>
          <w:b/>
          <w:sz w:val="36"/>
        </w:rPr>
        <w:t>22</w:t>
      </w:r>
      <w:r w:rsidR="00EB0DBD" w:rsidRPr="005F1357">
        <w:rPr>
          <w:rFonts w:ascii="Times New Roman" w:eastAsia="Arial" w:hAnsi="Times New Roman" w:cs="Times New Roman"/>
          <w:b/>
          <w:sz w:val="36"/>
        </w:rPr>
        <w:t>/11</w:t>
      </w:r>
      <w:r w:rsidRPr="005F1357">
        <w:rPr>
          <w:rFonts w:ascii="Times New Roman" w:eastAsia="Arial" w:hAnsi="Times New Roman" w:cs="Times New Roman"/>
          <w:b/>
          <w:sz w:val="36"/>
        </w:rPr>
        <w:t>/2018</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0" w:lineRule="atLeast"/>
        <w:jc w:val="center"/>
        <w:rPr>
          <w:rFonts w:ascii="Times New Roman" w:eastAsia="Arial" w:hAnsi="Times New Roman" w:cs="Times New Roman"/>
          <w:b/>
          <w:sz w:val="22"/>
        </w:rPr>
      </w:pPr>
    </w:p>
    <w:p w:rsidR="00BA642A" w:rsidRPr="005F1357" w:rsidRDefault="00BA642A" w:rsidP="005124F7">
      <w:pPr>
        <w:spacing w:line="0" w:lineRule="atLeast"/>
        <w:jc w:val="center"/>
        <w:rPr>
          <w:rFonts w:ascii="Times New Roman" w:eastAsia="Arial" w:hAnsi="Times New Roman" w:cs="Times New Roman"/>
          <w:b/>
          <w:sz w:val="22"/>
        </w:rPr>
        <w:sectPr w:rsidR="00BA642A" w:rsidRPr="005F1357" w:rsidSect="00094223">
          <w:pgSz w:w="12240" w:h="15840"/>
          <w:pgMar w:top="1440" w:right="1440" w:bottom="1440" w:left="1440" w:header="0" w:footer="0" w:gutter="0"/>
          <w:pgNumType w:fmt="lowerRoman"/>
          <w:cols w:space="0" w:equalWidth="0">
            <w:col w:w="9360"/>
          </w:cols>
          <w:docGrid w:linePitch="360"/>
        </w:sectPr>
      </w:pPr>
    </w:p>
    <w:p w:rsidR="005124F7" w:rsidRPr="005F1357" w:rsidRDefault="005124F7" w:rsidP="005124F7">
      <w:pPr>
        <w:spacing w:line="18" w:lineRule="exact"/>
        <w:rPr>
          <w:rFonts w:ascii="Times New Roman" w:eastAsia="Times New Roman" w:hAnsi="Times New Roman" w:cs="Times New Roman"/>
        </w:rPr>
      </w:pPr>
      <w:bookmarkStart w:id="1" w:name="page3"/>
      <w:bookmarkEnd w:id="1"/>
    </w:p>
    <w:p w:rsidR="005124F7" w:rsidRPr="005F1357" w:rsidRDefault="005124F7" w:rsidP="005124F7">
      <w:pPr>
        <w:pStyle w:val="Heading1"/>
        <w:jc w:val="center"/>
        <w:rPr>
          <w:rFonts w:ascii="Times New Roman" w:eastAsia="Arial" w:hAnsi="Times New Roman"/>
        </w:rPr>
      </w:pPr>
      <w:bookmarkStart w:id="2" w:name="_Toc530449360"/>
      <w:r w:rsidRPr="005F1357">
        <w:rPr>
          <w:rFonts w:ascii="Times New Roman" w:eastAsia="Arial" w:hAnsi="Times New Roman"/>
        </w:rPr>
        <w:t>Letter of Transmittal</w:t>
      </w:r>
      <w:bookmarkEnd w:id="2"/>
    </w:p>
    <w:p w:rsidR="005124F7" w:rsidRPr="005F1357" w:rsidRDefault="00C71E61" w:rsidP="005124F7">
      <w:pPr>
        <w:spacing w:line="20" w:lineRule="exact"/>
        <w:rPr>
          <w:rFonts w:ascii="Times New Roman" w:eastAsia="Times New Roman" w:hAnsi="Times New Roman" w:cs="Times New Roman"/>
        </w:rPr>
      </w:pPr>
      <w:r w:rsidRPr="005F1357">
        <w:rPr>
          <w:rFonts w:ascii="Times New Roman" w:eastAsia="Arial" w:hAnsi="Times New Roman" w:cs="Times New Roman"/>
          <w:b/>
          <w:noProof/>
          <w:color w:val="002060"/>
          <w:sz w:val="38"/>
          <w:lang w:val="en-GB" w:eastAsia="en-GB"/>
        </w:rPr>
        <w:pict>
          <v:line id="Straight Connector 166" o:spid="_x0000_s1026" style="position:absolute;z-index:-251580416;visibility:visible" from="-1.4pt,4.7pt" to="469.4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" strokecolor="#4472c4" strokeweight=".96pt"/>
        </w:pict>
      </w:r>
    </w:p>
    <w:p w:rsidR="00BA642A" w:rsidRPr="005F1357" w:rsidRDefault="00BA642A" w:rsidP="005124F7">
      <w:pPr>
        <w:spacing w:line="20" w:lineRule="exact"/>
        <w:rPr>
          <w:rFonts w:ascii="Times New Roman" w:eastAsia="Times New Roman" w:hAnsi="Times New Roman" w:cs="Times New Roman"/>
        </w:rPr>
      </w:pPr>
    </w:p>
    <w:p w:rsidR="00BA642A" w:rsidRPr="005F1357" w:rsidRDefault="00BA642A" w:rsidP="00BA642A">
      <w:pPr>
        <w:rPr>
          <w:rFonts w:ascii="Times New Roman" w:eastAsia="Times New Roman" w:hAnsi="Times New Roman" w:cs="Times New Roman"/>
        </w:rPr>
      </w:pPr>
    </w:p>
    <w:p w:rsidR="00BA642A" w:rsidRPr="005F1357" w:rsidRDefault="00BA642A" w:rsidP="00BA642A">
      <w:pPr>
        <w:rPr>
          <w:rFonts w:ascii="Times New Roman" w:eastAsia="Times New Roman" w:hAnsi="Times New Roman" w:cs="Times New Roman"/>
        </w:rPr>
      </w:pPr>
    </w:p>
    <w:p w:rsidR="005124F7" w:rsidRPr="005F1357" w:rsidRDefault="005124F7" w:rsidP="00BA642A">
      <w:pPr>
        <w:tabs>
          <w:tab w:val="left" w:pos="1851"/>
        </w:tabs>
        <w:rPr>
          <w:rFonts w:ascii="Times New Roman" w:eastAsia="Times New Roman" w:hAnsi="Times New Roman" w:cs="Times New Roman"/>
        </w:rPr>
      </w:pPr>
    </w:p>
    <w:p w:rsidR="005124F7" w:rsidRPr="005F1357" w:rsidRDefault="005124F7" w:rsidP="005124F7">
      <w:pPr>
        <w:spacing w:line="360" w:lineRule="auto"/>
        <w:jc w:val="both"/>
        <w:rPr>
          <w:rFonts w:ascii="Times New Roman" w:hAnsi="Times New Roman" w:cs="Times New Roman"/>
          <w:sz w:val="24"/>
          <w:szCs w:val="24"/>
        </w:rPr>
      </w:pP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Date: 04.08.2018</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M</w:t>
      </w:r>
      <w:r w:rsidR="001C21B1" w:rsidRPr="005F1357">
        <w:rPr>
          <w:rFonts w:ascii="Times New Roman" w:hAnsi="Times New Roman" w:cs="Times New Roman"/>
          <w:sz w:val="24"/>
          <w:szCs w:val="24"/>
        </w:rPr>
        <w:t>i</w:t>
      </w:r>
      <w:r w:rsidRPr="005F1357">
        <w:rPr>
          <w:rFonts w:ascii="Times New Roman" w:hAnsi="Times New Roman" w:cs="Times New Roman"/>
          <w:sz w:val="24"/>
          <w:szCs w:val="24"/>
        </w:rPr>
        <w:t>s.</w:t>
      </w:r>
      <w:r w:rsidR="001C21B1" w:rsidRPr="005F1357">
        <w:rPr>
          <w:rFonts w:ascii="Times New Roman" w:hAnsi="Times New Roman" w:cs="Times New Roman"/>
          <w:sz w:val="24"/>
          <w:szCs w:val="24"/>
        </w:rPr>
        <w:t xml:space="preserve"> </w:t>
      </w:r>
      <w:r w:rsidRPr="005F1357">
        <w:rPr>
          <w:rFonts w:ascii="Times New Roman" w:hAnsi="Times New Roman" w:cs="Times New Roman"/>
          <w:sz w:val="24"/>
          <w:szCs w:val="24"/>
        </w:rPr>
        <w:t>Tanzina Hossain</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 xml:space="preserve">Subject: </w:t>
      </w:r>
      <w:r w:rsidR="001C21B1" w:rsidRPr="005F1357">
        <w:rPr>
          <w:rFonts w:ascii="Times New Roman" w:hAnsi="Times New Roman" w:cs="Times New Roman"/>
          <w:color w:val="000000" w:themeColor="text1"/>
          <w:sz w:val="24"/>
          <w:szCs w:val="24"/>
        </w:rPr>
        <w:t>Submitting the internship report on “Working Capital Financing: A Study on United Commercial Bank Limited at Uttara Branch”.</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Dear Madam,</w:t>
      </w:r>
    </w:p>
    <w:p w:rsidR="005124F7" w:rsidRPr="005F1357" w:rsidRDefault="005124F7" w:rsidP="005124F7">
      <w:pPr>
        <w:spacing w:line="360" w:lineRule="auto"/>
        <w:jc w:val="both"/>
        <w:rPr>
          <w:rFonts w:ascii="Times New Roman" w:hAnsi="Times New Roman" w:cs="Times New Roman"/>
          <w:color w:val="333333"/>
          <w:sz w:val="24"/>
          <w:szCs w:val="24"/>
        </w:rPr>
      </w:pPr>
      <w:r w:rsidRPr="005F1357">
        <w:rPr>
          <w:rFonts w:ascii="Times New Roman" w:hAnsi="Times New Roman" w:cs="Times New Roman"/>
          <w:sz w:val="24"/>
          <w:szCs w:val="24"/>
        </w:rPr>
        <w:t>With a great pleasure, I here submit the report titled “</w:t>
      </w:r>
      <w:r w:rsidRPr="005F1357">
        <w:rPr>
          <w:rFonts w:ascii="Times New Roman" w:hAnsi="Times New Roman" w:cs="Times New Roman"/>
          <w:color w:val="000000" w:themeColor="text1"/>
          <w:sz w:val="24"/>
          <w:szCs w:val="24"/>
        </w:rPr>
        <w:t>Working Capital Financing: A Study on United Commercial Bank Limited at Uttara Branch”</w:t>
      </w:r>
      <w:r w:rsidRPr="005F1357">
        <w:rPr>
          <w:rFonts w:ascii="Times New Roman" w:hAnsi="Times New Roman" w:cs="Times New Roman"/>
          <w:sz w:val="24"/>
          <w:szCs w:val="24"/>
        </w:rPr>
        <w:t xml:space="preserve"> that I have prepared for as you assigned for a Course of </w:t>
      </w:r>
      <w:r w:rsidR="00B3372B" w:rsidRPr="005F1357">
        <w:rPr>
          <w:rFonts w:ascii="Times New Roman" w:hAnsi="Times New Roman" w:cs="Times New Roman"/>
          <w:sz w:val="24"/>
          <w:szCs w:val="24"/>
        </w:rPr>
        <w:t>internship in</w:t>
      </w:r>
      <w:r w:rsidRPr="005F1357">
        <w:rPr>
          <w:rFonts w:ascii="Times New Roman" w:hAnsi="Times New Roman" w:cs="Times New Roman"/>
          <w:sz w:val="24"/>
          <w:szCs w:val="24"/>
        </w:rPr>
        <w:t xml:space="preserve"> BBA Program, Daffodil International University taken and supervised by you as a course teacher.</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 xml:space="preserve">You asked me to prepare this report as a voluntary work on Daffodil International University of the above mentioned title of the </w:t>
      </w:r>
      <w:r w:rsidR="00B3372B" w:rsidRPr="005F1357">
        <w:rPr>
          <w:rFonts w:ascii="Times New Roman" w:hAnsi="Times New Roman" w:cs="Times New Roman"/>
          <w:sz w:val="24"/>
          <w:szCs w:val="24"/>
        </w:rPr>
        <w:t>course. I</w:t>
      </w:r>
      <w:r w:rsidRPr="005F1357">
        <w:rPr>
          <w:rFonts w:ascii="Times New Roman" w:hAnsi="Times New Roman" w:cs="Times New Roman"/>
          <w:sz w:val="24"/>
          <w:szCs w:val="24"/>
        </w:rPr>
        <w:t xml:space="preserve"> collected information regarding the topic from the branch and tried to analyze them. Despite many constraints like lack of scope and access to information, I have tried to relate them with my conceptual knowledge and to make something satisfactory.</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As you go through the paper you will find my effort. Following the procedure, I tried my level best to make the report resourceful and informative. I left no stone unturned to bring out the highest result about the study.</w:t>
      </w:r>
    </w:p>
    <w:p w:rsidR="005124F7" w:rsidRPr="005F1357" w:rsidRDefault="005124F7" w:rsidP="005124F7">
      <w:pPr>
        <w:spacing w:line="360" w:lineRule="auto"/>
        <w:jc w:val="both"/>
        <w:rPr>
          <w:rFonts w:ascii="Times New Roman" w:hAnsi="Times New Roman" w:cs="Times New Roman"/>
          <w:color w:val="000000" w:themeColor="text1"/>
          <w:sz w:val="24"/>
          <w:szCs w:val="24"/>
        </w:rPr>
      </w:pPr>
      <w:r w:rsidRPr="005F1357">
        <w:rPr>
          <w:rFonts w:ascii="Times New Roman" w:hAnsi="Times New Roman" w:cs="Times New Roman"/>
          <w:sz w:val="24"/>
          <w:szCs w:val="24"/>
        </w:rPr>
        <w:t xml:space="preserve">I am confident that this study will provide fulfill findings. As the student of Business and Economics, I am highly grateful having this type of work because it helps me broaden my knowledge on the </w:t>
      </w:r>
      <w:r w:rsidR="001C21B1" w:rsidRPr="005F1357">
        <w:rPr>
          <w:rFonts w:ascii="Times New Roman" w:hAnsi="Times New Roman" w:cs="Times New Roman"/>
          <w:color w:val="000000" w:themeColor="text1"/>
          <w:sz w:val="24"/>
          <w:szCs w:val="24"/>
        </w:rPr>
        <w:t>banking sector</w:t>
      </w:r>
      <w:r w:rsidR="001C21B1" w:rsidRPr="005F1357">
        <w:rPr>
          <w:rFonts w:ascii="Times New Roman" w:hAnsi="Times New Roman" w:cs="Times New Roman"/>
          <w:color w:val="333333"/>
          <w:sz w:val="24"/>
          <w:szCs w:val="24"/>
        </w:rPr>
        <w:t xml:space="preserve"> of </w:t>
      </w:r>
      <w:r w:rsidR="001C21B1" w:rsidRPr="005F1357">
        <w:rPr>
          <w:rFonts w:ascii="Times New Roman" w:hAnsi="Times New Roman" w:cs="Times New Roman"/>
          <w:color w:val="000000" w:themeColor="text1"/>
          <w:sz w:val="24"/>
          <w:szCs w:val="24"/>
        </w:rPr>
        <w:t>our country.</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I hope this report will attract your kind appreciation.</w:t>
      </w:r>
    </w:p>
    <w:p w:rsidR="005124F7" w:rsidRPr="005F1357" w:rsidRDefault="005124F7" w:rsidP="005124F7">
      <w:pPr>
        <w:spacing w:line="360" w:lineRule="auto"/>
        <w:jc w:val="both"/>
        <w:rPr>
          <w:rFonts w:ascii="Times New Roman" w:hAnsi="Times New Roman" w:cs="Times New Roman"/>
          <w:sz w:val="24"/>
          <w:szCs w:val="24"/>
        </w:rPr>
      </w:pP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Sincerely,</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Md. Abrar Hossain Sikder</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Id: 152-11-950</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Major: Finance</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Daffodil International University</w:t>
      </w:r>
    </w:p>
    <w:p w:rsidR="005124F7" w:rsidRPr="005F1357" w:rsidRDefault="007658AD" w:rsidP="005124F7">
      <w:pPr>
        <w:pStyle w:val="Heading1"/>
        <w:spacing w:line="360" w:lineRule="auto"/>
        <w:jc w:val="center"/>
        <w:rPr>
          <w:rFonts w:ascii="Times New Roman" w:hAnsi="Times New Roman"/>
          <w:sz w:val="24"/>
          <w:szCs w:val="24"/>
        </w:rPr>
      </w:pPr>
      <w:bookmarkStart w:id="3" w:name="_Toc530449361"/>
      <w:r w:rsidRPr="005F1357">
        <w:rPr>
          <w:rFonts w:ascii="Times New Roman" w:hAnsi="Times New Roman"/>
        </w:rPr>
        <w:lastRenderedPageBreak/>
        <w:t>Declaration</w:t>
      </w:r>
      <w:bookmarkEnd w:id="3"/>
      <w:r w:rsidRPr="005F1357">
        <w:rPr>
          <w:rFonts w:ascii="Times New Roman" w:hAnsi="Times New Roman"/>
          <w:sz w:val="24"/>
          <w:szCs w:val="24"/>
        </w:rPr>
        <w:t xml:space="preserve"> </w:t>
      </w:r>
    </w:p>
    <w:p w:rsidR="005124F7" w:rsidRPr="005F1357" w:rsidRDefault="00C71E61" w:rsidP="005124F7">
      <w:pPr>
        <w:spacing w:line="20" w:lineRule="exact"/>
        <w:rPr>
          <w:rFonts w:ascii="Times New Roman" w:eastAsia="Times New Roman" w:hAnsi="Times New Roman" w:cs="Times New Roman"/>
        </w:rPr>
      </w:pPr>
      <w:r w:rsidRPr="005F1357">
        <w:rPr>
          <w:rFonts w:ascii="Times New Roman" w:eastAsia="Arial" w:hAnsi="Times New Roman" w:cs="Times New Roman"/>
          <w:b/>
          <w:noProof/>
          <w:color w:val="002060"/>
          <w:sz w:val="38"/>
          <w:lang w:val="en-GB" w:eastAsia="en-GB"/>
        </w:rPr>
        <w:pict>
          <v:line id="Straight Connector 165" o:spid="_x0000_s1054" style="position:absolute;z-index:-251579392;visibility:visible" from="-1.4pt,4.7pt" to="469.4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" strokecolor="#4472c4" strokeweight=".96pt"/>
        </w:pict>
      </w:r>
    </w:p>
    <w:p w:rsidR="00BA642A" w:rsidRPr="005F1357" w:rsidRDefault="00BA642A" w:rsidP="005124F7">
      <w:pPr>
        <w:spacing w:line="20" w:lineRule="exact"/>
        <w:rPr>
          <w:rFonts w:ascii="Times New Roman" w:eastAsia="Times New Roman" w:hAnsi="Times New Roman" w:cs="Times New Roman"/>
        </w:rPr>
      </w:pPr>
    </w:p>
    <w:p w:rsidR="00BA642A" w:rsidRPr="005F1357" w:rsidRDefault="00BA642A" w:rsidP="00BA642A">
      <w:pPr>
        <w:rPr>
          <w:rFonts w:ascii="Times New Roman" w:eastAsia="Times New Roman" w:hAnsi="Times New Roman" w:cs="Times New Roman"/>
        </w:rPr>
      </w:pPr>
    </w:p>
    <w:p w:rsidR="005124F7" w:rsidRPr="005F1357" w:rsidRDefault="005124F7" w:rsidP="005124F7">
      <w:pPr>
        <w:spacing w:line="360" w:lineRule="auto"/>
        <w:jc w:val="both"/>
        <w:rPr>
          <w:rFonts w:ascii="Times New Roman" w:hAnsi="Times New Roman" w:cs="Times New Roman"/>
          <w:sz w:val="24"/>
          <w:szCs w:val="24"/>
        </w:rPr>
      </w:pP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I do here by solemnly declare that the work presented in this report entitled “Working Capital Financing: A Study on United Commercial Bank Limited at Uttara Branch” has been carried out by me and has not been previously submitted to any other University or organization for academic qualification/certificate/diploma or degree.</w:t>
      </w:r>
    </w:p>
    <w:p w:rsidR="00760D63" w:rsidRPr="005F1357" w:rsidRDefault="00760D63" w:rsidP="005124F7">
      <w:pPr>
        <w:spacing w:line="360" w:lineRule="auto"/>
        <w:jc w:val="both"/>
        <w:rPr>
          <w:rFonts w:ascii="Times New Roman" w:hAnsi="Times New Roman" w:cs="Times New Roman"/>
          <w:sz w:val="24"/>
          <w:szCs w:val="24"/>
        </w:rPr>
      </w:pP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The work I have presented does not breach any existing copyright act and no portion of this report is copied from any other work done earlier for a degree or otherwise.</w:t>
      </w:r>
    </w:p>
    <w:p w:rsidR="00760D63" w:rsidRPr="005F1357" w:rsidRDefault="00760D63" w:rsidP="005124F7">
      <w:pPr>
        <w:spacing w:line="360" w:lineRule="auto"/>
        <w:jc w:val="both"/>
        <w:rPr>
          <w:rFonts w:ascii="Times New Roman" w:hAnsi="Times New Roman" w:cs="Times New Roman"/>
          <w:sz w:val="24"/>
          <w:szCs w:val="24"/>
        </w:rPr>
      </w:pP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I further undertake to indemnity the department as well as the faculty of Daffodil International University against any loss or damage arising from breach of foregoing obligations.</w:t>
      </w:r>
    </w:p>
    <w:p w:rsidR="005124F7" w:rsidRPr="005F1357" w:rsidRDefault="005124F7" w:rsidP="005124F7">
      <w:pPr>
        <w:spacing w:line="360" w:lineRule="auto"/>
        <w:jc w:val="both"/>
        <w:rPr>
          <w:rFonts w:ascii="Times New Roman" w:hAnsi="Times New Roman" w:cs="Times New Roman"/>
          <w:sz w:val="24"/>
          <w:szCs w:val="24"/>
        </w:rPr>
      </w:pP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Md. Abrar Hossain Sikder</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Id: 152-11-950</w:t>
      </w: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Major: Finance</w:t>
      </w:r>
    </w:p>
    <w:p w:rsidR="00457488"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Daffodil International University</w:t>
      </w: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rPr>
          <w:rFonts w:ascii="Times New Roman" w:hAnsi="Times New Roman" w:cs="Times New Roman"/>
          <w:sz w:val="24"/>
          <w:szCs w:val="24"/>
        </w:rPr>
      </w:pPr>
    </w:p>
    <w:p w:rsidR="00457488" w:rsidRPr="005F1357" w:rsidRDefault="00457488" w:rsidP="00457488">
      <w:pPr>
        <w:tabs>
          <w:tab w:val="left" w:pos="3983"/>
        </w:tabs>
        <w:rPr>
          <w:rFonts w:ascii="Times New Roman" w:hAnsi="Times New Roman" w:cs="Times New Roman"/>
          <w:sz w:val="24"/>
          <w:szCs w:val="24"/>
        </w:rPr>
      </w:pPr>
      <w:r w:rsidRPr="005F1357">
        <w:rPr>
          <w:rFonts w:ascii="Times New Roman" w:hAnsi="Times New Roman" w:cs="Times New Roman"/>
          <w:sz w:val="24"/>
          <w:szCs w:val="24"/>
        </w:rPr>
        <w:tab/>
      </w:r>
    </w:p>
    <w:p w:rsidR="00457488" w:rsidRPr="005F1357" w:rsidRDefault="00457488" w:rsidP="00457488">
      <w:pPr>
        <w:tabs>
          <w:tab w:val="left" w:pos="3983"/>
        </w:tabs>
        <w:rPr>
          <w:rFonts w:ascii="Times New Roman" w:hAnsi="Times New Roman" w:cs="Times New Roman"/>
          <w:sz w:val="24"/>
          <w:szCs w:val="24"/>
        </w:rPr>
      </w:pPr>
    </w:p>
    <w:p w:rsidR="00457488" w:rsidRPr="005F1357" w:rsidRDefault="00457488" w:rsidP="00457488">
      <w:pPr>
        <w:tabs>
          <w:tab w:val="left" w:pos="3983"/>
        </w:tabs>
        <w:rPr>
          <w:rFonts w:ascii="Times New Roman" w:hAnsi="Times New Roman" w:cs="Times New Roman"/>
          <w:sz w:val="24"/>
          <w:szCs w:val="24"/>
        </w:rPr>
      </w:pPr>
    </w:p>
    <w:p w:rsidR="00457488" w:rsidRPr="005F1357" w:rsidRDefault="00457488" w:rsidP="00457488">
      <w:pPr>
        <w:tabs>
          <w:tab w:val="left" w:pos="3983"/>
        </w:tabs>
        <w:rPr>
          <w:rFonts w:ascii="Times New Roman" w:hAnsi="Times New Roman" w:cs="Times New Roman"/>
          <w:sz w:val="24"/>
          <w:szCs w:val="24"/>
        </w:rPr>
      </w:pPr>
    </w:p>
    <w:p w:rsidR="005124F7" w:rsidRPr="005F1357" w:rsidRDefault="007658AD" w:rsidP="005124F7">
      <w:pPr>
        <w:pStyle w:val="Heading1"/>
        <w:spacing w:line="360" w:lineRule="auto"/>
        <w:jc w:val="center"/>
        <w:rPr>
          <w:rFonts w:ascii="Times New Roman" w:hAnsi="Times New Roman"/>
        </w:rPr>
      </w:pPr>
      <w:bookmarkStart w:id="4" w:name="_Toc530449362"/>
      <w:r w:rsidRPr="005F1357">
        <w:rPr>
          <w:rFonts w:ascii="Times New Roman" w:hAnsi="Times New Roman"/>
        </w:rPr>
        <w:lastRenderedPageBreak/>
        <w:t>Acknowledgement</w:t>
      </w:r>
      <w:bookmarkEnd w:id="4"/>
    </w:p>
    <w:p w:rsidR="005124F7" w:rsidRPr="005F1357" w:rsidRDefault="00C71E61" w:rsidP="005124F7">
      <w:pPr>
        <w:spacing w:line="20" w:lineRule="exact"/>
        <w:rPr>
          <w:rFonts w:ascii="Times New Roman" w:eastAsia="Times New Roman" w:hAnsi="Times New Roman" w:cs="Times New Roman"/>
        </w:rPr>
      </w:pPr>
      <w:r w:rsidRPr="005F1357">
        <w:rPr>
          <w:rFonts w:ascii="Times New Roman" w:eastAsia="Arial" w:hAnsi="Times New Roman" w:cs="Times New Roman"/>
          <w:b/>
          <w:noProof/>
          <w:color w:val="002060"/>
          <w:sz w:val="38"/>
          <w:lang w:val="en-GB" w:eastAsia="en-GB"/>
        </w:rPr>
        <w:pict>
          <v:line id="Straight Connector 164" o:spid="_x0000_s1053" style="position:absolute;z-index:-251578368;visibility:visible" from="-1.4pt,4.7pt" to="469.4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" strokecolor="#4472c4" strokeweight=".96pt"/>
        </w:pict>
      </w:r>
    </w:p>
    <w:p w:rsidR="00457488" w:rsidRPr="005F1357" w:rsidRDefault="00457488" w:rsidP="005124F7">
      <w:pPr>
        <w:spacing w:line="20" w:lineRule="exact"/>
        <w:rPr>
          <w:rFonts w:ascii="Times New Roman" w:eastAsia="Times New Roman" w:hAnsi="Times New Roman" w:cs="Times New Roman"/>
        </w:rPr>
      </w:pPr>
    </w:p>
    <w:p w:rsidR="00457488" w:rsidRPr="005F1357" w:rsidRDefault="00457488" w:rsidP="00457488">
      <w:pPr>
        <w:rPr>
          <w:rFonts w:ascii="Times New Roman" w:eastAsia="Times New Roman" w:hAnsi="Times New Roman" w:cs="Times New Roman"/>
        </w:rPr>
      </w:pPr>
    </w:p>
    <w:p w:rsidR="00457488" w:rsidRPr="005F1357" w:rsidRDefault="00457488" w:rsidP="00457488">
      <w:pPr>
        <w:rPr>
          <w:rFonts w:ascii="Times New Roman" w:eastAsia="Times New Roman" w:hAnsi="Times New Roman" w:cs="Times New Roman"/>
        </w:rPr>
      </w:pP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At the very beginning, I would like to express my deepest gratitude to the Almighty for giving me the strength, knowledge, wisdom and ability to carry out this report and the composure to finish the task within the scheduled time.</w:t>
      </w:r>
    </w:p>
    <w:p w:rsidR="00FF2273" w:rsidRPr="005F1357" w:rsidRDefault="00FF2273" w:rsidP="005124F7">
      <w:pPr>
        <w:spacing w:line="360" w:lineRule="auto"/>
        <w:jc w:val="both"/>
        <w:rPr>
          <w:rFonts w:ascii="Times New Roman" w:hAnsi="Times New Roman" w:cs="Times New Roman"/>
          <w:sz w:val="24"/>
          <w:szCs w:val="24"/>
        </w:rPr>
      </w:pP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I would like to pay my gratitude to our honorable</w:t>
      </w:r>
      <w:r w:rsidR="00760D63" w:rsidRPr="005F1357">
        <w:rPr>
          <w:rFonts w:ascii="Times New Roman" w:hAnsi="Times New Roman" w:cs="Times New Roman"/>
          <w:sz w:val="24"/>
          <w:szCs w:val="24"/>
        </w:rPr>
        <w:t xml:space="preserve"> Teacher M</w:t>
      </w:r>
      <w:r w:rsidRPr="005F1357">
        <w:rPr>
          <w:rFonts w:ascii="Times New Roman" w:hAnsi="Times New Roman" w:cs="Times New Roman"/>
          <w:sz w:val="24"/>
          <w:szCs w:val="24"/>
        </w:rPr>
        <w:t xml:space="preserve">s. Tanzina Hossain, Associate Professor, Faculty of Business and </w:t>
      </w:r>
      <w:r w:rsidR="00707EDE" w:rsidRPr="005F1357">
        <w:rPr>
          <w:rFonts w:ascii="Times New Roman" w:hAnsi="Times New Roman" w:cs="Times New Roman"/>
          <w:sz w:val="24"/>
          <w:szCs w:val="24"/>
        </w:rPr>
        <w:t>Entrepreneurship</w:t>
      </w:r>
      <w:r w:rsidRPr="005F1357">
        <w:rPr>
          <w:rFonts w:ascii="Times New Roman" w:hAnsi="Times New Roman" w:cs="Times New Roman"/>
          <w:sz w:val="24"/>
          <w:szCs w:val="24"/>
        </w:rPr>
        <w:t>, Daffodil International University who has assigned me this report work and given mentoring, guidance, supervision and at most support to accomplish the study.</w:t>
      </w:r>
    </w:p>
    <w:p w:rsidR="00FF2273" w:rsidRPr="005F1357" w:rsidRDefault="00FF2273" w:rsidP="005124F7">
      <w:pPr>
        <w:spacing w:line="360" w:lineRule="auto"/>
        <w:jc w:val="both"/>
        <w:rPr>
          <w:rFonts w:ascii="Times New Roman" w:hAnsi="Times New Roman" w:cs="Times New Roman"/>
          <w:sz w:val="24"/>
          <w:szCs w:val="24"/>
        </w:rPr>
      </w:pP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I also express my gratitude to my family specially</w:t>
      </w:r>
      <w:r w:rsidR="00707EDE" w:rsidRPr="005F1357">
        <w:rPr>
          <w:rFonts w:ascii="Times New Roman" w:hAnsi="Times New Roman" w:cs="Times New Roman"/>
          <w:sz w:val="24"/>
          <w:szCs w:val="24"/>
        </w:rPr>
        <w:t>.</w:t>
      </w:r>
      <w:r w:rsidRPr="005F1357">
        <w:rPr>
          <w:rFonts w:ascii="Times New Roman" w:hAnsi="Times New Roman" w:cs="Times New Roman"/>
          <w:sz w:val="24"/>
          <w:szCs w:val="24"/>
        </w:rPr>
        <w:t xml:space="preserve"> I am indebted to my parents for all their provision, love, care and prayers.</w:t>
      </w:r>
    </w:p>
    <w:p w:rsidR="00FF2273" w:rsidRPr="005F1357" w:rsidRDefault="00FF2273" w:rsidP="005124F7">
      <w:pPr>
        <w:spacing w:line="360" w:lineRule="auto"/>
        <w:jc w:val="both"/>
        <w:rPr>
          <w:rFonts w:ascii="Times New Roman" w:hAnsi="Times New Roman" w:cs="Times New Roman"/>
          <w:sz w:val="24"/>
          <w:szCs w:val="24"/>
        </w:rPr>
      </w:pPr>
    </w:p>
    <w:p w:rsidR="005124F7" w:rsidRPr="005F1357" w:rsidRDefault="005124F7" w:rsidP="005124F7">
      <w:pPr>
        <w:spacing w:line="360" w:lineRule="auto"/>
        <w:jc w:val="both"/>
        <w:rPr>
          <w:rFonts w:ascii="Times New Roman" w:hAnsi="Times New Roman" w:cs="Times New Roman"/>
          <w:sz w:val="24"/>
          <w:szCs w:val="24"/>
        </w:rPr>
      </w:pPr>
      <w:r w:rsidRPr="005F1357">
        <w:rPr>
          <w:rFonts w:ascii="Times New Roman" w:hAnsi="Times New Roman" w:cs="Times New Roman"/>
          <w:sz w:val="24"/>
          <w:szCs w:val="24"/>
        </w:rPr>
        <w:t>This report is not free from limitation. There might still be some minor mistakes including typing errors despite utmost care, I apologize for these.</w:t>
      </w:r>
    </w:p>
    <w:p w:rsidR="005124F7" w:rsidRPr="005F1357" w:rsidRDefault="005124F7"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FF2273" w:rsidRPr="005F1357" w:rsidRDefault="00FF2273" w:rsidP="005124F7">
      <w:pPr>
        <w:spacing w:line="360" w:lineRule="auto"/>
        <w:jc w:val="both"/>
        <w:rPr>
          <w:rFonts w:ascii="Times New Roman" w:hAnsi="Times New Roman" w:cs="Times New Roman"/>
          <w:sz w:val="24"/>
          <w:szCs w:val="24"/>
        </w:rPr>
      </w:pPr>
    </w:p>
    <w:p w:rsidR="005124F7" w:rsidRPr="005F1357" w:rsidRDefault="005124F7" w:rsidP="005124F7">
      <w:pPr>
        <w:spacing w:line="18" w:lineRule="exact"/>
        <w:rPr>
          <w:rFonts w:ascii="Times New Roman" w:eastAsia="Times New Roman" w:hAnsi="Times New Roman" w:cs="Times New Roman"/>
        </w:rPr>
      </w:pPr>
      <w:bookmarkStart w:id="5" w:name="page5"/>
      <w:bookmarkEnd w:id="5"/>
    </w:p>
    <w:p w:rsidR="005124F7" w:rsidRPr="005F1357" w:rsidRDefault="005124F7" w:rsidP="005124F7">
      <w:pPr>
        <w:pStyle w:val="Heading1"/>
        <w:jc w:val="center"/>
        <w:rPr>
          <w:rFonts w:ascii="Times New Roman" w:eastAsia="Arial" w:hAnsi="Times New Roman"/>
        </w:rPr>
      </w:pPr>
      <w:bookmarkStart w:id="6" w:name="_Toc530449363"/>
      <w:r w:rsidRPr="005F1357">
        <w:rPr>
          <w:rFonts w:ascii="Times New Roman" w:eastAsia="Arial" w:hAnsi="Times New Roman"/>
        </w:rPr>
        <w:lastRenderedPageBreak/>
        <w:t>Executive Summary</w:t>
      </w:r>
      <w:bookmarkEnd w:id="6"/>
    </w:p>
    <w:p w:rsidR="005124F7" w:rsidRPr="005F1357" w:rsidRDefault="00C71E61" w:rsidP="005124F7">
      <w:pPr>
        <w:spacing w:line="20" w:lineRule="exact"/>
        <w:rPr>
          <w:rFonts w:ascii="Times New Roman" w:eastAsia="Times New Roman" w:hAnsi="Times New Roman" w:cs="Times New Roman"/>
        </w:rPr>
      </w:pPr>
      <w:r w:rsidRPr="005F1357">
        <w:rPr>
          <w:rFonts w:ascii="Times New Roman" w:eastAsia="Arial" w:hAnsi="Times New Roman" w:cs="Times New Roman"/>
          <w:b/>
          <w:noProof/>
          <w:color w:val="002060"/>
          <w:sz w:val="37"/>
          <w:lang w:val="en-GB" w:eastAsia="en-GB"/>
        </w:rPr>
        <w:pict>
          <v:line id="Straight Connector 163" o:spid="_x0000_s1052" style="position:absolute;z-index:-251654144;visibility:visible" from="-1.4pt,5.3pt" to="469.4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" strokecolor="#4472c4" strokeweight=".96pt"/>
        </w:pict>
      </w:r>
    </w:p>
    <w:p w:rsidR="004235E4" w:rsidRPr="005F1357" w:rsidRDefault="004235E4" w:rsidP="005124F7">
      <w:pPr>
        <w:spacing w:line="20" w:lineRule="exact"/>
        <w:rPr>
          <w:rFonts w:ascii="Times New Roman" w:eastAsia="Times New Roman" w:hAnsi="Times New Roman" w:cs="Times New Roman"/>
        </w:rPr>
      </w:pPr>
    </w:p>
    <w:p w:rsidR="004235E4" w:rsidRPr="005F1357" w:rsidRDefault="004235E4" w:rsidP="004235E4">
      <w:pPr>
        <w:rPr>
          <w:rFonts w:ascii="Times New Roman" w:eastAsia="Times New Roman" w:hAnsi="Times New Roman" w:cs="Times New Roman"/>
        </w:rPr>
      </w:pPr>
    </w:p>
    <w:p w:rsidR="004235E4" w:rsidRPr="005F1357" w:rsidRDefault="004235E4" w:rsidP="004235E4">
      <w:pPr>
        <w:rPr>
          <w:rFonts w:ascii="Times New Roman" w:eastAsia="Times New Roman" w:hAnsi="Times New Roman" w:cs="Times New Roman"/>
        </w:rPr>
      </w:pPr>
    </w:p>
    <w:p w:rsidR="005124F7" w:rsidRPr="005F1357" w:rsidRDefault="005124F7" w:rsidP="004235E4">
      <w:pPr>
        <w:tabs>
          <w:tab w:val="left" w:pos="3111"/>
        </w:tabs>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Main activities of a bank are to give loan and receive deposit. Lending activities are crucial for any bank’s performance and survival. In this report I have worked on </w:t>
      </w:r>
      <w:r w:rsidR="00BF4BFA" w:rsidRPr="005F1357">
        <w:rPr>
          <w:rFonts w:ascii="Times New Roman" w:eastAsia="Arial" w:hAnsi="Times New Roman" w:cs="Times New Roman"/>
          <w:sz w:val="24"/>
          <w:szCs w:val="24"/>
        </w:rPr>
        <w:t xml:space="preserve">the lending activities </w:t>
      </w:r>
      <w:r w:rsidR="00760D63" w:rsidRPr="005F1357">
        <w:rPr>
          <w:rFonts w:ascii="Times New Roman" w:eastAsia="Arial" w:hAnsi="Times New Roman" w:cs="Times New Roman"/>
          <w:sz w:val="24"/>
          <w:szCs w:val="24"/>
        </w:rPr>
        <w:t>especially</w:t>
      </w:r>
      <w:r w:rsidRPr="005F1357">
        <w:rPr>
          <w:rFonts w:ascii="Times New Roman" w:eastAsia="Arial" w:hAnsi="Times New Roman" w:cs="Times New Roman"/>
          <w:sz w:val="24"/>
          <w:szCs w:val="24"/>
        </w:rPr>
        <w:t xml:space="preserve"> on the working capital financing of the UCBL at Uttara branch.</w:t>
      </w:r>
    </w:p>
    <w:p w:rsidR="005124F7" w:rsidRPr="005F1357" w:rsidRDefault="005124F7" w:rsidP="004235E4">
      <w:pPr>
        <w:spacing w:line="360" w:lineRule="auto"/>
        <w:jc w:val="both"/>
        <w:rPr>
          <w:rFonts w:ascii="Times New Roman" w:eastAsia="Times New Roman" w:hAnsi="Times New Roman" w:cs="Times New Roman"/>
          <w:sz w:val="24"/>
          <w:szCs w:val="24"/>
        </w:rPr>
      </w:pPr>
    </w:p>
    <w:p w:rsidR="005124F7" w:rsidRPr="005F1357" w:rsidRDefault="005124F7" w:rsidP="004235E4">
      <w:pPr>
        <w:spacing w:line="360"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Working capital is a capital that a company needs to maintain its regular business activities. The bank provides loan to the borrowers and allow them to meet their short-term fund requirements and allow them to run their business smoothly. In the theoretical part I have also shown different sources of working capital financing</w:t>
      </w:r>
      <w:r w:rsidR="00FF2273" w:rsidRPr="005F1357">
        <w:rPr>
          <w:rFonts w:ascii="Times New Roman" w:eastAsia="Arial" w:hAnsi="Times New Roman" w:cs="Times New Roman"/>
          <w:sz w:val="24"/>
          <w:szCs w:val="24"/>
        </w:rPr>
        <w:t>.</w:t>
      </w:r>
    </w:p>
    <w:p w:rsidR="005124F7" w:rsidRPr="005F1357" w:rsidRDefault="005124F7" w:rsidP="004235E4">
      <w:pPr>
        <w:spacing w:line="360" w:lineRule="auto"/>
        <w:jc w:val="both"/>
        <w:rPr>
          <w:rFonts w:ascii="Times New Roman" w:eastAsia="Times New Roman" w:hAnsi="Times New Roman" w:cs="Times New Roman"/>
          <w:sz w:val="24"/>
          <w:szCs w:val="24"/>
        </w:rPr>
      </w:pPr>
    </w:p>
    <w:p w:rsidR="005124F7" w:rsidRPr="005F1357" w:rsidRDefault="005124F7" w:rsidP="004235E4">
      <w:p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The branch provides working capital loans under corporate and SME banking activities in the form of CC (HYPO), SOD (Secured overdraft) etc. Then, I have shown all the loans that are provided under the corporate and SME loans. I also described the minimum requirements the bank needs to provide loan. Such requirements include minimum income, age, collateral etc. Here I have also mentioned loan size, term of loan and required charges for each loan.</w:t>
      </w:r>
    </w:p>
    <w:p w:rsidR="005124F7" w:rsidRPr="005F1357" w:rsidRDefault="005124F7" w:rsidP="004235E4">
      <w:pPr>
        <w:spacing w:line="360" w:lineRule="auto"/>
        <w:jc w:val="both"/>
        <w:rPr>
          <w:rFonts w:ascii="Times New Roman" w:eastAsia="Times New Roman" w:hAnsi="Times New Roman" w:cs="Times New Roman"/>
          <w:sz w:val="24"/>
          <w:szCs w:val="24"/>
        </w:rPr>
      </w:pPr>
    </w:p>
    <w:p w:rsidR="005124F7" w:rsidRPr="005F1357" w:rsidRDefault="005124F7" w:rsidP="004235E4">
      <w:pPr>
        <w:spacing w:line="360"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In the next chapter I demonstrated the process for working capital loan approval, required documents and securities used as collateral etc. Before providing loan the branch selects the customer through critical investigation, analyze his financial information and collateral required against the loan and estimate the working capital requirement of the borrower very carefully.</w:t>
      </w:r>
    </w:p>
    <w:p w:rsidR="005124F7" w:rsidRPr="005F1357" w:rsidRDefault="005124F7" w:rsidP="004235E4">
      <w:pPr>
        <w:spacing w:line="360" w:lineRule="auto"/>
        <w:jc w:val="both"/>
        <w:rPr>
          <w:rFonts w:ascii="Times New Roman" w:eastAsia="Times New Roman" w:hAnsi="Times New Roman" w:cs="Times New Roman"/>
          <w:sz w:val="24"/>
          <w:szCs w:val="24"/>
        </w:rPr>
      </w:pPr>
    </w:p>
    <w:p w:rsidR="005124F7" w:rsidRPr="005F1357" w:rsidRDefault="005124F7" w:rsidP="004235E4">
      <w:p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After that I perform analysis of working capital loan. Over the year, working capital loan reduces as with the reduction in total loans and advances. This occurs due to higher NPL and payment of outstanding retail loan. Around 40%-49% of the total loan contributes to the working capital loan. But it also can be seen that net interest margin from total loan is decreasing whereas the net interest margin from working capital loan is increasing. It is because higher interest expenses for retail lending that reduces net interest income and net interest margin also. On the other hand, lower interest expenses for working capital loan causes increased net interest income so does net interest marg</w:t>
      </w:r>
      <w:r w:rsidR="00ED2FD0" w:rsidRPr="005F1357">
        <w:rPr>
          <w:rFonts w:ascii="Times New Roman" w:eastAsia="Arial" w:hAnsi="Times New Roman" w:cs="Times New Roman"/>
          <w:sz w:val="24"/>
          <w:szCs w:val="24"/>
        </w:rPr>
        <w:t xml:space="preserve">in. So, it can be said that the </w:t>
      </w:r>
      <w:r w:rsidRPr="005F1357">
        <w:rPr>
          <w:rFonts w:ascii="Times New Roman" w:eastAsia="Arial" w:hAnsi="Times New Roman" w:cs="Times New Roman"/>
          <w:sz w:val="24"/>
          <w:szCs w:val="24"/>
        </w:rPr>
        <w:t>performance of working capital finance of this branch is good.</w:t>
      </w:r>
    </w:p>
    <w:bookmarkStart w:id="7" w:name="page7" w:displacedByCustomXml="next"/>
    <w:bookmarkEnd w:id="7" w:displacedByCustomXml="next"/>
    <w:bookmarkStart w:id="8" w:name="page6" w:displacedByCustomXml="next"/>
    <w:bookmarkEnd w:id="8" w:displacedByCustomXml="next"/>
    <w:sdt>
      <w:sdtPr>
        <w:rPr>
          <w:rFonts w:ascii="Times New Roman" w:eastAsia="Calibri" w:hAnsi="Times New Roman" w:cs="Times New Roman"/>
          <w:color w:val="auto"/>
          <w:sz w:val="24"/>
          <w:szCs w:val="20"/>
        </w:rPr>
        <w:id w:val="-1750809976"/>
        <w:docPartObj>
          <w:docPartGallery w:val="Table of Contents"/>
          <w:docPartUnique/>
        </w:docPartObj>
      </w:sdtPr>
      <w:sdtEndPr>
        <w:rPr>
          <w:b/>
          <w:bCs/>
          <w:noProof/>
        </w:rPr>
      </w:sdtEndPr>
      <w:sdtContent>
        <w:p w:rsidR="00973C51" w:rsidRPr="005F1357" w:rsidRDefault="00973C51">
          <w:pPr>
            <w:pStyle w:val="TOCHeading"/>
            <w:rPr>
              <w:rFonts w:ascii="Times New Roman" w:hAnsi="Times New Roman" w:cs="Times New Roman"/>
              <w:sz w:val="48"/>
            </w:rPr>
          </w:pPr>
          <w:r w:rsidRPr="005F1357">
            <w:rPr>
              <w:rFonts w:ascii="Times New Roman" w:hAnsi="Times New Roman" w:cs="Times New Roman"/>
              <w:sz w:val="48"/>
            </w:rPr>
            <w:t>Contents</w:t>
          </w:r>
        </w:p>
        <w:p w:rsidR="007658AD" w:rsidRPr="005F1357" w:rsidRDefault="00C71E61">
          <w:pPr>
            <w:pStyle w:val="TOC1"/>
            <w:tabs>
              <w:tab w:val="right" w:leader="dot" w:pos="9350"/>
            </w:tabs>
            <w:rPr>
              <w:rFonts w:ascii="Times New Roman" w:eastAsiaTheme="minorEastAsia" w:hAnsi="Times New Roman" w:cs="Times New Roman"/>
              <w:noProof/>
              <w:sz w:val="28"/>
              <w:szCs w:val="22"/>
            </w:rPr>
          </w:pPr>
          <w:r w:rsidRPr="005F1357">
            <w:rPr>
              <w:rFonts w:ascii="Times New Roman" w:hAnsi="Times New Roman" w:cs="Times New Roman"/>
              <w:sz w:val="40"/>
            </w:rPr>
            <w:fldChar w:fldCharType="begin"/>
          </w:r>
          <w:r w:rsidR="00973C51" w:rsidRPr="005F1357">
            <w:rPr>
              <w:rFonts w:ascii="Times New Roman" w:hAnsi="Times New Roman" w:cs="Times New Roman"/>
              <w:sz w:val="40"/>
            </w:rPr>
            <w:instrText xml:space="preserve"> TOC \o "1-3" \h \z \u </w:instrText>
          </w:r>
          <w:r w:rsidRPr="005F1357">
            <w:rPr>
              <w:rFonts w:ascii="Times New Roman" w:hAnsi="Times New Roman" w:cs="Times New Roman"/>
              <w:sz w:val="40"/>
            </w:rPr>
            <w:fldChar w:fldCharType="separate"/>
          </w:r>
          <w:hyperlink w:anchor="_Toc530449360" w:history="1">
            <w:r w:rsidR="007658AD" w:rsidRPr="005F1357">
              <w:rPr>
                <w:rStyle w:val="Hyperlink"/>
                <w:rFonts w:ascii="Times New Roman" w:eastAsia="Arial" w:hAnsi="Times New Roman" w:cs="Times New Roman"/>
                <w:noProof/>
                <w:sz w:val="24"/>
              </w:rPr>
              <w:t>Letter of Transmittal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_Toc530449360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iii</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361" w:history="1">
            <w:r w:rsidR="007658AD" w:rsidRPr="005F1357">
              <w:rPr>
                <w:rStyle w:val="Hyperlink"/>
                <w:rFonts w:ascii="Times New Roman" w:hAnsi="Times New Roman" w:cs="Times New Roman"/>
                <w:noProof/>
                <w:sz w:val="24"/>
              </w:rPr>
              <w:t>Declaration</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_Toc530449361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iv</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362" w:history="1">
            <w:r w:rsidR="007658AD" w:rsidRPr="005F1357">
              <w:rPr>
                <w:rStyle w:val="Hyperlink"/>
                <w:rFonts w:ascii="Times New Roman" w:hAnsi="Times New Roman" w:cs="Times New Roman"/>
                <w:noProof/>
                <w:sz w:val="24"/>
              </w:rPr>
              <w:t>Acknowledgement</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_Toc530449362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v</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363" w:history="1">
            <w:r w:rsidR="007658AD" w:rsidRPr="005F1357">
              <w:rPr>
                <w:rStyle w:val="Hyperlink"/>
                <w:rFonts w:ascii="Times New Roman" w:eastAsia="Arial" w:hAnsi="Times New Roman" w:cs="Times New Roman"/>
                <w:noProof/>
                <w:sz w:val="24"/>
              </w:rPr>
              <w:t>Executive Summary</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_Toc530449363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vi</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364" w:history="1">
            <w:r w:rsidR="007658AD" w:rsidRPr="005F1357">
              <w:rPr>
                <w:rStyle w:val="Hyperlink"/>
                <w:rFonts w:ascii="Times New Roman" w:eastAsia="Arial" w:hAnsi="Times New Roman" w:cs="Times New Roman"/>
                <w:noProof/>
                <w:sz w:val="24"/>
              </w:rPr>
              <w:t>Chapter 1: Introduction</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_Toc530449364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1</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65" w:history="1">
            <w:r w:rsidR="007658AD" w:rsidRPr="005F1357">
              <w:rPr>
                <w:rStyle w:val="Hyperlink"/>
                <w:rFonts w:ascii="Times New Roman" w:eastAsia="Arial" w:hAnsi="Times New Roman" w:cs="Times New Roman"/>
                <w:noProof/>
                <w:sz w:val="24"/>
              </w:rPr>
              <w:t>1.1 Origin of the report</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_Toc530449365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1</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66" w:history="1">
            <w:r w:rsidR="007658AD" w:rsidRPr="005F1357">
              <w:rPr>
                <w:rStyle w:val="Hyperlink"/>
                <w:rFonts w:ascii="Times New Roman" w:eastAsia="Arial" w:hAnsi="Times New Roman" w:cs="Times New Roman"/>
                <w:noProof/>
                <w:sz w:val="24"/>
              </w:rPr>
              <w:t>1.2 Objectives of the report</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_Toc530449366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1</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67" w:history="1">
            <w:r w:rsidR="007658AD" w:rsidRPr="005F1357">
              <w:rPr>
                <w:rStyle w:val="Hyperlink"/>
                <w:rFonts w:ascii="Times New Roman" w:eastAsia="Arial" w:hAnsi="Times New Roman" w:cs="Times New Roman"/>
                <w:noProof/>
                <w:sz w:val="24"/>
              </w:rPr>
              <w:t>1.3 Scope of the report</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_Toc530449367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1</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68" w:history="1">
            <w:r w:rsidR="007658AD" w:rsidRPr="005F1357">
              <w:rPr>
                <w:rStyle w:val="Hyperlink"/>
                <w:rFonts w:ascii="Times New Roman" w:eastAsia="Arial" w:hAnsi="Times New Roman" w:cs="Times New Roman"/>
                <w:noProof/>
                <w:sz w:val="24"/>
              </w:rPr>
              <w:t>1.4 Methodology</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_Toc530449368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2</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69" w:history="1">
            <w:r w:rsidR="007658AD" w:rsidRPr="005F1357">
              <w:rPr>
                <w:rStyle w:val="Hyperlink"/>
                <w:rFonts w:ascii="Times New Roman" w:eastAsia="Arial" w:hAnsi="Times New Roman" w:cs="Times New Roman"/>
                <w:noProof/>
                <w:sz w:val="24"/>
              </w:rPr>
              <w:t>1.5 Limitations of the report</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_Toc530449369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2</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370" w:history="1">
            <w:r w:rsidR="007658AD" w:rsidRPr="005F1357">
              <w:rPr>
                <w:rStyle w:val="Hyperlink"/>
                <w:rFonts w:ascii="Times New Roman" w:eastAsia="Arial" w:hAnsi="Times New Roman" w:cs="Times New Roman"/>
                <w:noProof/>
                <w:sz w:val="24"/>
              </w:rPr>
              <w:t>Chapter 2: Organization</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_Toc530449370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71" w:history="1">
            <w:r w:rsidR="007658AD" w:rsidRPr="005F1357">
              <w:rPr>
                <w:rStyle w:val="Hyperlink"/>
                <w:rFonts w:ascii="Times New Roman" w:hAnsi="Times New Roman" w:cs="Times New Roman"/>
                <w:noProof/>
                <w:sz w:val="24"/>
              </w:rPr>
              <w:t>2.1 United Commercial Bank History</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_Toc530449371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72" w:history="1">
            <w:r w:rsidR="007658AD" w:rsidRPr="005F1357">
              <w:rPr>
                <w:rStyle w:val="Hyperlink"/>
                <w:rFonts w:ascii="Times New Roman" w:hAnsi="Times New Roman" w:cs="Times New Roman"/>
                <w:noProof/>
                <w:sz w:val="24"/>
              </w:rPr>
              <w:t>2.2 UCBL at a glance</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_Toc530449372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73" w:history="1">
            <w:r w:rsidR="007658AD" w:rsidRPr="005F1357">
              <w:rPr>
                <w:rStyle w:val="Hyperlink"/>
                <w:rFonts w:ascii="Times New Roman" w:hAnsi="Times New Roman" w:cs="Times New Roman"/>
                <w:noProof/>
                <w:sz w:val="24"/>
              </w:rPr>
              <w:t>2.3 UCBL Product and Services:</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_Toc530449373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5</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74" w:history="1">
            <w:r w:rsidR="007658AD" w:rsidRPr="005F1357">
              <w:rPr>
                <w:rStyle w:val="Hyperlink"/>
                <w:rFonts w:ascii="Times New Roman" w:hAnsi="Times New Roman" w:cs="Times New Roman"/>
                <w:noProof/>
                <w:sz w:val="24"/>
              </w:rPr>
              <w:t>3.4 Vision, Mission and Core Values of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_Toc530449374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6</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75" w:history="1">
            <w:r w:rsidR="007658AD" w:rsidRPr="005F1357">
              <w:rPr>
                <w:rStyle w:val="Hyperlink"/>
                <w:rFonts w:ascii="Times New Roman" w:hAnsi="Times New Roman" w:cs="Times New Roman"/>
                <w:noProof/>
                <w:sz w:val="24"/>
              </w:rPr>
              <w:t>3.5 Green Banking at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_Toc530449375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7</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376" w:history="1">
            <w:r w:rsidR="007658AD" w:rsidRPr="005F1357">
              <w:rPr>
                <w:rStyle w:val="Hyperlink"/>
                <w:rFonts w:ascii="Times New Roman" w:eastAsia="Arial" w:hAnsi="Times New Roman" w:cs="Times New Roman"/>
                <w:noProof/>
                <w:sz w:val="24"/>
              </w:rPr>
              <w:t>Chapter 3: Conceptual Framework of Working Capital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_Toc530449376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10</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77" w:history="1">
            <w:r w:rsidR="007658AD" w:rsidRPr="005F1357">
              <w:rPr>
                <w:rStyle w:val="Hyperlink"/>
                <w:rFonts w:ascii="Times New Roman" w:eastAsia="Arial" w:hAnsi="Times New Roman" w:cs="Times New Roman"/>
                <w:noProof/>
                <w:sz w:val="24"/>
              </w:rPr>
              <w:t>3.1 Definition of working capital: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_Toc530449377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10</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78" w:history="1">
            <w:r w:rsidR="007658AD" w:rsidRPr="005F1357">
              <w:rPr>
                <w:rStyle w:val="Hyperlink"/>
                <w:rFonts w:ascii="Times New Roman" w:eastAsia="Arial" w:hAnsi="Times New Roman" w:cs="Times New Roman"/>
                <w:noProof/>
                <w:sz w:val="24"/>
              </w:rPr>
              <w:t>3.2 Types of working capital: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_Toc530449378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10</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79" w:history="1">
            <w:r w:rsidR="007658AD" w:rsidRPr="005F1357">
              <w:rPr>
                <w:rStyle w:val="Hyperlink"/>
                <w:rFonts w:ascii="Times New Roman" w:eastAsia="Arial" w:hAnsi="Times New Roman" w:cs="Times New Roman"/>
                <w:noProof/>
                <w:sz w:val="24"/>
              </w:rPr>
              <w:t>3.3 Working capital management</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_Toc530449379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12</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80" w:history="1">
            <w:r w:rsidR="007658AD" w:rsidRPr="005F1357">
              <w:rPr>
                <w:rStyle w:val="Hyperlink"/>
                <w:rFonts w:ascii="Times New Roman" w:eastAsia="Arial" w:hAnsi="Times New Roman" w:cs="Times New Roman"/>
                <w:noProof/>
                <w:sz w:val="24"/>
              </w:rPr>
              <w:t>3.4 Sources of working capital finance</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_Toc530449380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12</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381" w:history="1">
            <w:r w:rsidR="007658AD" w:rsidRPr="005F1357">
              <w:rPr>
                <w:rStyle w:val="Hyperlink"/>
                <w:rFonts w:ascii="Times New Roman" w:eastAsia="Arial" w:hAnsi="Times New Roman" w:cs="Times New Roman"/>
                <w:noProof/>
                <w:sz w:val="24"/>
              </w:rPr>
              <w:t>Chapter 4: Loans and Advances of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_Toc530449381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16</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82" w:history="1">
            <w:r w:rsidR="007658AD" w:rsidRPr="005F1357">
              <w:rPr>
                <w:rStyle w:val="Hyperlink"/>
                <w:rFonts w:ascii="Times New Roman" w:eastAsia="Arial" w:hAnsi="Times New Roman" w:cs="Times New Roman"/>
                <w:noProof/>
                <w:sz w:val="24"/>
              </w:rPr>
              <w:t>4.1 Loans under retail banking activity of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_Toc530449382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16</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83" w:history="1">
            <w:r w:rsidR="007658AD" w:rsidRPr="005F1357">
              <w:rPr>
                <w:rStyle w:val="Hyperlink"/>
                <w:rFonts w:ascii="Times New Roman" w:eastAsia="Arial" w:hAnsi="Times New Roman" w:cs="Times New Roman"/>
                <w:noProof/>
                <w:sz w:val="24"/>
              </w:rPr>
              <w:t>4.2 Loans under SME banking activity of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_Toc530449383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20</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84" w:history="1">
            <w:r w:rsidR="007658AD" w:rsidRPr="005F1357">
              <w:rPr>
                <w:rStyle w:val="Hyperlink"/>
                <w:rFonts w:ascii="Times New Roman" w:eastAsia="Arial" w:hAnsi="Times New Roman" w:cs="Times New Roman"/>
                <w:noProof/>
                <w:sz w:val="24"/>
              </w:rPr>
              <w:t>4.3 Loans under corporate banking activity of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_Toc530449384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21</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85" w:history="1">
            <w:r w:rsidR="007658AD" w:rsidRPr="005F1357">
              <w:rPr>
                <w:rStyle w:val="Hyperlink"/>
                <w:rFonts w:ascii="Times New Roman" w:eastAsia="Arial" w:hAnsi="Times New Roman" w:cs="Times New Roman"/>
                <w:noProof/>
                <w:sz w:val="24"/>
              </w:rPr>
              <w:t>4.4 Interest rates on lending</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_Toc530449385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24</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386" w:history="1">
            <w:r w:rsidR="007658AD" w:rsidRPr="005F1357">
              <w:rPr>
                <w:rStyle w:val="Hyperlink"/>
                <w:rFonts w:ascii="Times New Roman" w:eastAsia="Arial" w:hAnsi="Times New Roman" w:cs="Times New Roman"/>
                <w:noProof/>
                <w:sz w:val="24"/>
              </w:rPr>
              <w:t>Chapter 5: Working Capital Financing by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_Toc530449386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26</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87" w:history="1">
            <w:r w:rsidR="007658AD" w:rsidRPr="005F1357">
              <w:rPr>
                <w:rStyle w:val="Hyperlink"/>
                <w:rFonts w:ascii="Times New Roman" w:eastAsia="Arial" w:hAnsi="Times New Roman" w:cs="Times New Roman"/>
                <w:noProof/>
                <w:sz w:val="24"/>
              </w:rPr>
              <w:t>5.1 Procedure for providing working capital loan:</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_Toc530449387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26</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88" w:history="1">
            <w:r w:rsidR="007658AD" w:rsidRPr="005F1357">
              <w:rPr>
                <w:rStyle w:val="Hyperlink"/>
                <w:rFonts w:ascii="Times New Roman" w:eastAsia="Arial" w:hAnsi="Times New Roman" w:cs="Times New Roman"/>
                <w:noProof/>
                <w:sz w:val="24"/>
              </w:rPr>
              <w:t>5.2 Required documentation for credit approval-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_Toc530449388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29</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89" w:history="1">
            <w:r w:rsidR="007658AD" w:rsidRPr="005F1357">
              <w:rPr>
                <w:rStyle w:val="Hyperlink"/>
                <w:rFonts w:ascii="Times New Roman" w:eastAsia="Arial" w:hAnsi="Times New Roman" w:cs="Times New Roman"/>
                <w:noProof/>
                <w:sz w:val="24"/>
              </w:rPr>
              <w:t>5.3 Securities obtained for working capital loan by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_Toc530449389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30</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390" w:history="1">
            <w:r w:rsidR="007658AD" w:rsidRPr="005F1357">
              <w:rPr>
                <w:rStyle w:val="Hyperlink"/>
                <w:rFonts w:ascii="Times New Roman" w:eastAsia="Arial" w:hAnsi="Times New Roman" w:cs="Times New Roman"/>
                <w:noProof/>
                <w:sz w:val="24"/>
              </w:rPr>
              <w:t>5.3.1 Primary security</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_Toc530449390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31</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391" w:history="1">
            <w:r w:rsidR="007658AD" w:rsidRPr="005F1357">
              <w:rPr>
                <w:rStyle w:val="Hyperlink"/>
                <w:rFonts w:ascii="Times New Roman" w:eastAsia="Arial" w:hAnsi="Times New Roman" w:cs="Times New Roman"/>
                <w:noProof/>
                <w:sz w:val="24"/>
              </w:rPr>
              <w:t>5.3.2 Collateral security:</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_Toc530449391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31</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392" w:history="1">
            <w:r w:rsidR="007658AD" w:rsidRPr="005F1357">
              <w:rPr>
                <w:rStyle w:val="Hyperlink"/>
                <w:rFonts w:ascii="Times New Roman" w:eastAsia="Arial" w:hAnsi="Times New Roman" w:cs="Times New Roman"/>
                <w:noProof/>
                <w:sz w:val="24"/>
              </w:rPr>
              <w:t>5.3.3 Support security:</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_Toc530449392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32</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93" w:history="1">
            <w:r w:rsidR="007658AD" w:rsidRPr="005F1357">
              <w:rPr>
                <w:rStyle w:val="Hyperlink"/>
                <w:rFonts w:ascii="Times New Roman" w:eastAsia="Arial" w:hAnsi="Times New Roman" w:cs="Times New Roman"/>
                <w:noProof/>
                <w:sz w:val="24"/>
              </w:rPr>
              <w:t>5.4 Estimating working capital requirements</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_Toc530449393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32</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394" w:history="1">
            <w:r w:rsidR="007658AD" w:rsidRPr="005F1357">
              <w:rPr>
                <w:rStyle w:val="Hyperlink"/>
                <w:rFonts w:ascii="Times New Roman" w:eastAsia="Arial" w:hAnsi="Times New Roman" w:cs="Times New Roman"/>
                <w:noProof/>
                <w:sz w:val="24"/>
              </w:rPr>
              <w:t>5.4.1 Methods for estimating working capital requirements</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_Toc530449394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32</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395" w:history="1">
            <w:r w:rsidR="007658AD" w:rsidRPr="005F1357">
              <w:rPr>
                <w:rStyle w:val="Hyperlink"/>
                <w:rFonts w:ascii="Times New Roman" w:eastAsia="Arial" w:hAnsi="Times New Roman" w:cs="Times New Roman"/>
                <w:noProof/>
                <w:sz w:val="24"/>
              </w:rPr>
              <w:t>5.4.2 Working capital needs estimation by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_Toc530449395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34</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396" w:history="1">
            <w:r w:rsidR="007658AD" w:rsidRPr="005F1357">
              <w:rPr>
                <w:rStyle w:val="Hyperlink"/>
                <w:rFonts w:ascii="Times New Roman" w:eastAsia="Arial" w:hAnsi="Times New Roman" w:cs="Times New Roman"/>
                <w:noProof/>
                <w:sz w:val="24"/>
              </w:rPr>
              <w:t>Chapter 6: Working Capital Loan Performance of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_Toc530449396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36</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97" w:history="1">
            <w:r w:rsidR="007658AD" w:rsidRPr="005F1357">
              <w:rPr>
                <w:rStyle w:val="Hyperlink"/>
                <w:rFonts w:ascii="Times New Roman" w:eastAsia="Arial" w:hAnsi="Times New Roman" w:cs="Times New Roman"/>
                <w:noProof/>
                <w:sz w:val="24"/>
              </w:rPr>
              <w:t>6.1 Different types of loans as a percentage of total loans</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_Toc530449397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37</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98" w:history="1">
            <w:r w:rsidR="007658AD" w:rsidRPr="005F1357">
              <w:rPr>
                <w:rStyle w:val="Hyperlink"/>
                <w:rFonts w:ascii="Times New Roman" w:eastAsia="Arial" w:hAnsi="Times New Roman" w:cs="Times New Roman"/>
                <w:noProof/>
                <w:sz w:val="24"/>
              </w:rPr>
              <w:t>6.2 Income from different types of loans and advances as a percentage of total income</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_Toc530449398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39</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399" w:history="1">
            <w:r w:rsidR="007658AD" w:rsidRPr="005F1357">
              <w:rPr>
                <w:rStyle w:val="Hyperlink"/>
                <w:rFonts w:ascii="Times New Roman" w:eastAsia="Arial" w:hAnsi="Times New Roman" w:cs="Times New Roman"/>
                <w:noProof/>
                <w:sz w:val="24"/>
              </w:rPr>
              <w:t>6.3 Interest income from different types of loans and advances as a percentage of total interest income</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_Toc530449399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40</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400" w:history="1">
            <w:r w:rsidR="007658AD" w:rsidRPr="005F1357">
              <w:rPr>
                <w:rStyle w:val="Hyperlink"/>
                <w:rFonts w:ascii="Times New Roman" w:eastAsia="Arial" w:hAnsi="Times New Roman" w:cs="Times New Roman"/>
                <w:noProof/>
                <w:sz w:val="24"/>
              </w:rPr>
              <w:t>6.4 Net interest margin:</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_Toc530449400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41</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401" w:history="1">
            <w:r w:rsidR="007658AD" w:rsidRPr="005F1357">
              <w:rPr>
                <w:rStyle w:val="Hyperlink"/>
                <w:rFonts w:ascii="Times New Roman" w:eastAsia="Arial" w:hAnsi="Times New Roman" w:cs="Times New Roman"/>
                <w:noProof/>
                <w:sz w:val="24"/>
              </w:rPr>
              <w:t>Chapter 7: Managing Risk Associated with Working Capital Financing at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_Toc530449401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43</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402" w:history="1">
            <w:r w:rsidR="007658AD" w:rsidRPr="005F1357">
              <w:rPr>
                <w:rStyle w:val="Hyperlink"/>
                <w:rFonts w:ascii="Times New Roman" w:eastAsia="Arial" w:hAnsi="Times New Roman" w:cs="Times New Roman"/>
                <w:noProof/>
                <w:sz w:val="24"/>
              </w:rPr>
              <w:t>7.1 Risk associated with working capital financing</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_Toc530449402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43</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403" w:history="1">
            <w:r w:rsidR="007658AD" w:rsidRPr="005F1357">
              <w:rPr>
                <w:rStyle w:val="Hyperlink"/>
                <w:rFonts w:ascii="Times New Roman" w:eastAsia="Arial" w:hAnsi="Times New Roman" w:cs="Times New Roman"/>
                <w:noProof/>
                <w:sz w:val="24"/>
              </w:rPr>
              <w:t>7.2Presanction attempts towards risk mitigation by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_Toc530449403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44</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404" w:history="1">
            <w:r w:rsidR="007658AD" w:rsidRPr="005F1357">
              <w:rPr>
                <w:rStyle w:val="Hyperlink"/>
                <w:rFonts w:ascii="Times New Roman" w:eastAsia="Arial" w:hAnsi="Times New Roman" w:cs="Times New Roman"/>
                <w:noProof/>
                <w:sz w:val="24"/>
              </w:rPr>
              <w:t>7.2.1 Borrower selection</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_Toc530449404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44</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405" w:history="1">
            <w:r w:rsidR="007658AD" w:rsidRPr="005F1357">
              <w:rPr>
                <w:rStyle w:val="Hyperlink"/>
                <w:rFonts w:ascii="Times New Roman" w:eastAsia="Arial" w:hAnsi="Times New Roman" w:cs="Times New Roman"/>
                <w:noProof/>
                <w:sz w:val="24"/>
              </w:rPr>
              <w:t>7.2.2 CIB Inquiry:</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_Toc530449405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46</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406" w:history="1">
            <w:r w:rsidR="007658AD" w:rsidRPr="005F1357">
              <w:rPr>
                <w:rStyle w:val="Hyperlink"/>
                <w:rFonts w:ascii="Times New Roman" w:eastAsia="Arial" w:hAnsi="Times New Roman" w:cs="Times New Roman"/>
                <w:noProof/>
                <w:sz w:val="24"/>
              </w:rPr>
              <w:t>7.2.3 Credit risk grading analysis:</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_Toc530449406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46</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407" w:history="1">
            <w:r w:rsidR="007658AD" w:rsidRPr="005F1357">
              <w:rPr>
                <w:rStyle w:val="Hyperlink"/>
                <w:rFonts w:ascii="Times New Roman" w:eastAsia="Arial" w:hAnsi="Times New Roman" w:cs="Times New Roman"/>
                <w:noProof/>
                <w:sz w:val="24"/>
              </w:rPr>
              <w:t>7.2.4 Security analysis</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_Toc530449407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46</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408" w:history="1">
            <w:r w:rsidR="007658AD" w:rsidRPr="005F1357">
              <w:rPr>
                <w:rStyle w:val="Hyperlink"/>
                <w:rFonts w:ascii="Times New Roman" w:eastAsia="Arial" w:hAnsi="Times New Roman" w:cs="Times New Roman"/>
                <w:noProof/>
                <w:sz w:val="24"/>
              </w:rPr>
              <w:t>7.2.5 Site visit:</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_Toc530449408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47</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409" w:history="1">
            <w:r w:rsidR="007658AD" w:rsidRPr="005F1357">
              <w:rPr>
                <w:rStyle w:val="Hyperlink"/>
                <w:rFonts w:ascii="Times New Roman" w:eastAsia="Arial" w:hAnsi="Times New Roman" w:cs="Times New Roman"/>
                <w:noProof/>
                <w:sz w:val="24"/>
              </w:rPr>
              <w:t>7.3 Preparation of working capital loan proposal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_Toc530449409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47</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410" w:history="1">
            <w:r w:rsidR="007658AD" w:rsidRPr="005F1357">
              <w:rPr>
                <w:rStyle w:val="Hyperlink"/>
                <w:rFonts w:ascii="Times New Roman" w:eastAsia="Arial" w:hAnsi="Times New Roman" w:cs="Times New Roman"/>
                <w:noProof/>
                <w:sz w:val="24"/>
              </w:rPr>
              <w:t>7.3.1 Working capital loan proposal of XYZ Fashion</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_Toc530449410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48</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411" w:history="1">
            <w:r w:rsidR="007658AD" w:rsidRPr="005F1357">
              <w:rPr>
                <w:rStyle w:val="Hyperlink"/>
                <w:rFonts w:ascii="Times New Roman" w:eastAsia="Arial" w:hAnsi="Times New Roman" w:cs="Times New Roman"/>
                <w:noProof/>
                <w:sz w:val="24"/>
              </w:rPr>
              <w:t>7.3.2 Credit Risk Grading of XYZ Fashion</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_Toc530449411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53</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412" w:history="1">
            <w:r w:rsidR="007658AD" w:rsidRPr="005F1357">
              <w:rPr>
                <w:rStyle w:val="Hyperlink"/>
                <w:rFonts w:ascii="Times New Roman" w:eastAsia="Arial" w:hAnsi="Times New Roman" w:cs="Times New Roman"/>
                <w:noProof/>
                <w:sz w:val="24"/>
              </w:rPr>
              <w:t>6.4 Post-sanction monitoring to manage risk</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_Toc530449412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59</w:t>
            </w:r>
            <w:r w:rsidRPr="005F1357">
              <w:rPr>
                <w:rFonts w:ascii="Times New Roman" w:hAnsi="Times New Roman" w:cs="Times New Roman"/>
                <w:noProof/>
                <w:webHidden/>
                <w:sz w:val="24"/>
              </w:rPr>
              <w:fldChar w:fldCharType="end"/>
            </w:r>
          </w:hyperlink>
        </w:p>
        <w:p w:rsidR="007658AD" w:rsidRPr="005F1357" w:rsidRDefault="00C71E61">
          <w:pPr>
            <w:pStyle w:val="TOC2"/>
            <w:tabs>
              <w:tab w:val="right" w:leader="dot" w:pos="9350"/>
            </w:tabs>
            <w:rPr>
              <w:rFonts w:ascii="Times New Roman" w:eastAsiaTheme="minorEastAsia" w:hAnsi="Times New Roman" w:cs="Times New Roman"/>
              <w:noProof/>
              <w:sz w:val="28"/>
              <w:szCs w:val="22"/>
            </w:rPr>
          </w:pPr>
          <w:hyperlink w:anchor="_Toc530449413" w:history="1">
            <w:r w:rsidR="007658AD" w:rsidRPr="005F1357">
              <w:rPr>
                <w:rStyle w:val="Hyperlink"/>
                <w:rFonts w:ascii="Times New Roman" w:eastAsia="Arial" w:hAnsi="Times New Roman" w:cs="Times New Roman"/>
                <w:noProof/>
                <w:sz w:val="24"/>
              </w:rPr>
              <w:t>7.5 Purposes of post-sanction monitoring</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_Toc530449413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59</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414" w:history="1">
            <w:r w:rsidR="007658AD" w:rsidRPr="005F1357">
              <w:rPr>
                <w:rStyle w:val="Hyperlink"/>
                <w:rFonts w:ascii="Times New Roman" w:hAnsi="Times New Roman" w:cs="Times New Roman"/>
                <w:noProof/>
                <w:sz w:val="24"/>
              </w:rPr>
              <w:t>7.4.1 Purposes of post-sanction monitoring</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_Toc530449414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59</w:t>
            </w:r>
            <w:r w:rsidRPr="005F1357">
              <w:rPr>
                <w:rFonts w:ascii="Times New Roman" w:hAnsi="Times New Roman" w:cs="Times New Roman"/>
                <w:noProof/>
                <w:webHidden/>
                <w:sz w:val="24"/>
              </w:rPr>
              <w:fldChar w:fldCharType="end"/>
            </w:r>
          </w:hyperlink>
        </w:p>
        <w:p w:rsidR="007658AD" w:rsidRPr="005F1357" w:rsidRDefault="00C71E61">
          <w:pPr>
            <w:pStyle w:val="TOC3"/>
            <w:tabs>
              <w:tab w:val="right" w:leader="dot" w:pos="9350"/>
            </w:tabs>
            <w:rPr>
              <w:rFonts w:ascii="Times New Roman" w:eastAsiaTheme="minorEastAsia" w:hAnsi="Times New Roman" w:cs="Times New Roman"/>
              <w:noProof/>
              <w:sz w:val="28"/>
              <w:szCs w:val="22"/>
            </w:rPr>
          </w:pPr>
          <w:hyperlink w:anchor="_Toc530449415" w:history="1">
            <w:r w:rsidR="007658AD" w:rsidRPr="005F1357">
              <w:rPr>
                <w:rStyle w:val="Hyperlink"/>
                <w:rFonts w:ascii="Times New Roman" w:eastAsia="Arial" w:hAnsi="Times New Roman" w:cs="Times New Roman"/>
                <w:noProof/>
                <w:sz w:val="24"/>
              </w:rPr>
              <w:t>7.4.2 Credit monitoring process by UCBL</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_Toc530449415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60</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416" w:history="1">
            <w:r w:rsidR="007658AD" w:rsidRPr="005F1357">
              <w:rPr>
                <w:rStyle w:val="Hyperlink"/>
                <w:rFonts w:ascii="Times New Roman" w:eastAsia="Arial" w:hAnsi="Times New Roman" w:cs="Times New Roman"/>
                <w:noProof/>
                <w:sz w:val="24"/>
              </w:rPr>
              <w:t>Chapter 8: Findings, Recommendations and Conclusion</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_Toc530449416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62</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417" w:history="1">
            <w:r w:rsidR="007658AD" w:rsidRPr="005F1357">
              <w:rPr>
                <w:rStyle w:val="Hyperlink"/>
                <w:rFonts w:ascii="Times New Roman" w:eastAsia="Arial" w:hAnsi="Times New Roman" w:cs="Times New Roman"/>
                <w:noProof/>
                <w:sz w:val="24"/>
              </w:rPr>
              <w:t>Bibliography</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_Toc530449417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64</w:t>
            </w:r>
            <w:r w:rsidRPr="005F1357">
              <w:rPr>
                <w:rFonts w:ascii="Times New Roman" w:hAnsi="Times New Roman" w:cs="Times New Roman"/>
                <w:noProof/>
                <w:webHidden/>
                <w:sz w:val="24"/>
              </w:rPr>
              <w:fldChar w:fldCharType="end"/>
            </w:r>
          </w:hyperlink>
        </w:p>
        <w:p w:rsidR="007658AD" w:rsidRPr="005F1357" w:rsidRDefault="00C71E61">
          <w:pPr>
            <w:pStyle w:val="TOC1"/>
            <w:tabs>
              <w:tab w:val="right" w:leader="dot" w:pos="9350"/>
            </w:tabs>
            <w:rPr>
              <w:rFonts w:ascii="Times New Roman" w:eastAsiaTheme="minorEastAsia" w:hAnsi="Times New Roman" w:cs="Times New Roman"/>
              <w:noProof/>
              <w:sz w:val="28"/>
              <w:szCs w:val="22"/>
            </w:rPr>
          </w:pPr>
          <w:hyperlink w:anchor="_Toc530449418" w:history="1">
            <w:r w:rsidR="007658AD" w:rsidRPr="005F1357">
              <w:rPr>
                <w:rStyle w:val="Hyperlink"/>
                <w:rFonts w:ascii="Times New Roman" w:eastAsia="Arial" w:hAnsi="Times New Roman" w:cs="Times New Roman"/>
                <w:noProof/>
                <w:sz w:val="24"/>
              </w:rPr>
              <w:t>Appendix</w:t>
            </w:r>
            <w:r w:rsidR="007658AD" w:rsidRPr="005F1357">
              <w:rPr>
                <w:rFonts w:ascii="Times New Roman" w:hAnsi="Times New Roman" w:cs="Times New Roman"/>
                <w:noProof/>
                <w:webHidden/>
                <w:sz w:val="24"/>
              </w:rPr>
              <w:tab/>
            </w:r>
            <w:r w:rsidRPr="005F1357">
              <w:rPr>
                <w:rFonts w:ascii="Times New Roman" w:hAnsi="Times New Roman" w:cs="Times New Roman"/>
                <w:noProof/>
                <w:webHidden/>
                <w:sz w:val="24"/>
              </w:rPr>
              <w:fldChar w:fldCharType="begin"/>
            </w:r>
            <w:r w:rsidR="007658AD" w:rsidRPr="005F1357">
              <w:rPr>
                <w:rFonts w:ascii="Times New Roman" w:hAnsi="Times New Roman" w:cs="Times New Roman"/>
                <w:noProof/>
                <w:webHidden/>
                <w:sz w:val="24"/>
              </w:rPr>
              <w:instrText xml:space="preserve"> PAGEREF _Toc530449418 \h </w:instrText>
            </w:r>
            <w:r w:rsidRPr="005F1357">
              <w:rPr>
                <w:rFonts w:ascii="Times New Roman" w:hAnsi="Times New Roman" w:cs="Times New Roman"/>
                <w:noProof/>
                <w:webHidden/>
                <w:sz w:val="24"/>
              </w:rPr>
            </w:r>
            <w:r w:rsidRPr="005F1357">
              <w:rPr>
                <w:rFonts w:ascii="Times New Roman" w:hAnsi="Times New Roman" w:cs="Times New Roman"/>
                <w:noProof/>
                <w:webHidden/>
                <w:sz w:val="24"/>
              </w:rPr>
              <w:fldChar w:fldCharType="separate"/>
            </w:r>
            <w:r w:rsidR="007658AD" w:rsidRPr="005F1357">
              <w:rPr>
                <w:rFonts w:ascii="Times New Roman" w:hAnsi="Times New Roman" w:cs="Times New Roman"/>
                <w:noProof/>
                <w:webHidden/>
                <w:sz w:val="24"/>
              </w:rPr>
              <w:t>65</w:t>
            </w:r>
            <w:r w:rsidRPr="005F1357">
              <w:rPr>
                <w:rFonts w:ascii="Times New Roman" w:hAnsi="Times New Roman" w:cs="Times New Roman"/>
                <w:noProof/>
                <w:webHidden/>
                <w:sz w:val="24"/>
              </w:rPr>
              <w:fldChar w:fldCharType="end"/>
            </w:r>
          </w:hyperlink>
        </w:p>
        <w:p w:rsidR="00973C51" w:rsidRPr="005F1357" w:rsidRDefault="00C71E61">
          <w:pPr>
            <w:rPr>
              <w:rFonts w:ascii="Times New Roman" w:hAnsi="Times New Roman" w:cs="Times New Roman"/>
              <w:sz w:val="24"/>
            </w:rPr>
          </w:pPr>
          <w:r w:rsidRPr="005F1357">
            <w:rPr>
              <w:rFonts w:ascii="Times New Roman" w:hAnsi="Times New Roman" w:cs="Times New Roman"/>
              <w:b/>
              <w:bCs/>
              <w:noProof/>
              <w:sz w:val="40"/>
            </w:rPr>
            <w:fldChar w:fldCharType="end"/>
          </w:r>
        </w:p>
      </w:sdtContent>
    </w:sdt>
    <w:p w:rsidR="005124F7" w:rsidRPr="005F1357" w:rsidRDefault="005124F7" w:rsidP="00973C51">
      <w:pPr>
        <w:spacing w:line="422" w:lineRule="auto"/>
        <w:ind w:right="20"/>
        <w:jc w:val="both"/>
        <w:rPr>
          <w:rFonts w:ascii="Times New Roman" w:eastAsia="Times New Roman" w:hAnsi="Times New Roman" w:cs="Times New Roman"/>
        </w:rPr>
      </w:pPr>
    </w:p>
    <w:p w:rsidR="005124F7" w:rsidRPr="005F1357" w:rsidRDefault="005124F7" w:rsidP="00973C51">
      <w:pPr>
        <w:spacing w:after="160" w:line="259" w:lineRule="auto"/>
        <w:rPr>
          <w:rFonts w:ascii="Times New Roman" w:eastAsia="Arial" w:hAnsi="Times New Roman" w:cs="Times New Roman"/>
          <w:b/>
          <w:sz w:val="23"/>
        </w:rPr>
        <w:sectPr w:rsidR="005124F7" w:rsidRPr="005F1357" w:rsidSect="00094223">
          <w:pgSz w:w="12240" w:h="15840"/>
          <w:pgMar w:top="1440" w:right="1440" w:bottom="1440" w:left="1440" w:header="0" w:footer="0" w:gutter="0"/>
          <w:pgNumType w:fmt="lowerRoman"/>
          <w:cols w:space="0" w:equalWidth="0">
            <w:col w:w="9360"/>
          </w:cols>
          <w:docGrid w:linePitch="360"/>
        </w:sectPr>
      </w:pPr>
    </w:p>
    <w:p w:rsidR="005124F7" w:rsidRPr="005F1357" w:rsidRDefault="005124F7" w:rsidP="005124F7">
      <w:pPr>
        <w:spacing w:line="0" w:lineRule="atLeast"/>
        <w:rPr>
          <w:rFonts w:ascii="Times New Roman" w:eastAsia="Arial" w:hAnsi="Times New Roman" w:cs="Times New Roman"/>
          <w:b/>
          <w:sz w:val="24"/>
          <w:szCs w:val="24"/>
        </w:rPr>
      </w:pPr>
      <w:bookmarkStart w:id="9" w:name="page13"/>
      <w:bookmarkEnd w:id="9"/>
      <w:r w:rsidRPr="005F1357">
        <w:rPr>
          <w:rFonts w:ascii="Times New Roman" w:eastAsia="Arial" w:hAnsi="Times New Roman" w:cs="Times New Roman"/>
          <w:b/>
          <w:sz w:val="24"/>
          <w:szCs w:val="24"/>
        </w:rPr>
        <w:lastRenderedPageBreak/>
        <w:t>List of tables</w:t>
      </w:r>
    </w:p>
    <w:p w:rsidR="005124F7" w:rsidRPr="005F1357" w:rsidRDefault="005124F7" w:rsidP="005124F7">
      <w:pPr>
        <w:spacing w:line="20" w:lineRule="exact"/>
        <w:rPr>
          <w:rFonts w:ascii="Times New Roman" w:eastAsia="Times New Roman" w:hAnsi="Times New Roman" w:cs="Times New Roman"/>
          <w:sz w:val="24"/>
          <w:szCs w:val="24"/>
        </w:rPr>
      </w:pPr>
      <w:r w:rsidRPr="005F1357">
        <w:rPr>
          <w:rFonts w:ascii="Times New Roman" w:eastAsia="Arial" w:hAnsi="Times New Roman" w:cs="Times New Roman"/>
          <w:b/>
          <w:noProof/>
          <w:sz w:val="24"/>
          <w:szCs w:val="24"/>
        </w:rPr>
        <w:drawing>
          <wp:anchor distT="0" distB="0" distL="114300" distR="114300" simplePos="0" relativeHeight="251665408" behindDoc="1" locked="0" layoutInCell="1" allowOverlap="1">
            <wp:simplePos x="0" y="0"/>
            <wp:positionH relativeFrom="column">
              <wp:posOffset>-12065</wp:posOffset>
            </wp:positionH>
            <wp:positionV relativeFrom="paragraph">
              <wp:posOffset>142875</wp:posOffset>
            </wp:positionV>
            <wp:extent cx="5969000" cy="2988310"/>
            <wp:effectExtent l="0" t="0" r="0" b="254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69000" cy="2988310"/>
                    </a:xfrm>
                    <a:prstGeom prst="rect">
                      <a:avLst/>
                    </a:prstGeom>
                    <a:noFill/>
                  </pic:spPr>
                </pic:pic>
              </a:graphicData>
            </a:graphic>
          </wp:anchor>
        </w:drawing>
      </w:r>
    </w:p>
    <w:p w:rsidR="005124F7" w:rsidRPr="005F1357" w:rsidRDefault="005124F7" w:rsidP="005124F7">
      <w:pPr>
        <w:spacing w:line="205" w:lineRule="exact"/>
        <w:rPr>
          <w:rFonts w:ascii="Times New Roman" w:eastAsia="Times New Roman" w:hAnsi="Times New Roman" w:cs="Times New Roman"/>
          <w:sz w:val="24"/>
          <w:szCs w:val="24"/>
        </w:rPr>
      </w:pPr>
    </w:p>
    <w:tbl>
      <w:tblPr>
        <w:tblW w:w="0" w:type="auto"/>
        <w:tblLayout w:type="fixed"/>
        <w:tblCellMar>
          <w:left w:w="0" w:type="dxa"/>
          <w:right w:w="0" w:type="dxa"/>
        </w:tblCellMar>
        <w:tblLook w:val="0000"/>
      </w:tblPr>
      <w:tblGrid>
        <w:gridCol w:w="1620"/>
        <w:gridCol w:w="5760"/>
        <w:gridCol w:w="1980"/>
      </w:tblGrid>
      <w:tr w:rsidR="005124F7" w:rsidRPr="005F1357" w:rsidTr="00973C51">
        <w:trPr>
          <w:trHeight w:val="284"/>
        </w:trPr>
        <w:tc>
          <w:tcPr>
            <w:tcW w:w="1620" w:type="dxa"/>
            <w:tcBorders>
              <w:top w:val="single" w:sz="8" w:space="0" w:color="auto"/>
              <w:bottom w:val="single" w:sz="8" w:space="0" w:color="auto"/>
            </w:tcBorders>
            <w:shd w:val="clear" w:color="auto" w:fill="auto"/>
            <w:vAlign w:val="bottom"/>
          </w:tcPr>
          <w:p w:rsidR="005124F7" w:rsidRPr="005F1357" w:rsidRDefault="005124F7" w:rsidP="00973C51">
            <w:pPr>
              <w:spacing w:line="0" w:lineRule="atLeast"/>
              <w:jc w:val="center"/>
              <w:rPr>
                <w:rFonts w:ascii="Times New Roman" w:eastAsia="Arial" w:hAnsi="Times New Roman" w:cs="Times New Roman"/>
                <w:b/>
                <w:w w:val="97"/>
                <w:sz w:val="24"/>
                <w:szCs w:val="24"/>
              </w:rPr>
            </w:pPr>
            <w:r w:rsidRPr="005F1357">
              <w:rPr>
                <w:rFonts w:ascii="Times New Roman" w:eastAsia="Arial" w:hAnsi="Times New Roman" w:cs="Times New Roman"/>
                <w:b/>
                <w:w w:val="97"/>
                <w:sz w:val="24"/>
                <w:szCs w:val="24"/>
              </w:rPr>
              <w:t>SL</w:t>
            </w:r>
          </w:p>
        </w:tc>
        <w:tc>
          <w:tcPr>
            <w:tcW w:w="5760" w:type="dxa"/>
            <w:tcBorders>
              <w:top w:val="single" w:sz="8" w:space="0" w:color="auto"/>
              <w:bottom w:val="single" w:sz="8" w:space="0" w:color="auto"/>
            </w:tcBorders>
            <w:shd w:val="clear" w:color="auto" w:fill="auto"/>
            <w:vAlign w:val="bottom"/>
          </w:tcPr>
          <w:p w:rsidR="005124F7" w:rsidRPr="005F1357" w:rsidRDefault="005124F7" w:rsidP="00973C51">
            <w:pPr>
              <w:spacing w:line="0" w:lineRule="atLeast"/>
              <w:ind w:left="1940"/>
              <w:rPr>
                <w:rFonts w:ascii="Times New Roman" w:eastAsia="Arial" w:hAnsi="Times New Roman" w:cs="Times New Roman"/>
                <w:b/>
                <w:sz w:val="24"/>
                <w:szCs w:val="24"/>
              </w:rPr>
            </w:pPr>
            <w:r w:rsidRPr="005F1357">
              <w:rPr>
                <w:rFonts w:ascii="Times New Roman" w:eastAsia="Arial" w:hAnsi="Times New Roman" w:cs="Times New Roman"/>
                <w:b/>
                <w:sz w:val="24"/>
                <w:szCs w:val="24"/>
              </w:rPr>
              <w:t>Name of the Table</w:t>
            </w:r>
          </w:p>
        </w:tc>
        <w:tc>
          <w:tcPr>
            <w:tcW w:w="1980" w:type="dxa"/>
            <w:tcBorders>
              <w:top w:val="single" w:sz="8" w:space="0" w:color="auto"/>
              <w:bottom w:val="single" w:sz="8" w:space="0" w:color="auto"/>
            </w:tcBorders>
            <w:shd w:val="clear" w:color="auto" w:fill="auto"/>
            <w:vAlign w:val="bottom"/>
          </w:tcPr>
          <w:p w:rsidR="005124F7" w:rsidRPr="005F1357" w:rsidRDefault="005124F7" w:rsidP="00973C51">
            <w:pPr>
              <w:spacing w:line="0" w:lineRule="atLeast"/>
              <w:ind w:left="300"/>
              <w:rPr>
                <w:rFonts w:ascii="Times New Roman" w:eastAsia="Arial" w:hAnsi="Times New Roman" w:cs="Times New Roman"/>
                <w:b/>
                <w:sz w:val="24"/>
                <w:szCs w:val="24"/>
              </w:rPr>
            </w:pPr>
            <w:r w:rsidRPr="005F1357">
              <w:rPr>
                <w:rFonts w:ascii="Times New Roman" w:eastAsia="Arial" w:hAnsi="Times New Roman" w:cs="Times New Roman"/>
                <w:b/>
                <w:sz w:val="24"/>
                <w:szCs w:val="24"/>
              </w:rPr>
              <w:t>Page number</w:t>
            </w: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237152" w:rsidP="00973C51">
            <w:pPr>
              <w:spacing w:line="264"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4</w:t>
            </w:r>
            <w:r w:rsidR="005124F7" w:rsidRPr="005F1357">
              <w:rPr>
                <w:rFonts w:ascii="Times New Roman" w:eastAsia="Arial" w:hAnsi="Times New Roman" w:cs="Times New Roman"/>
                <w:b/>
                <w:sz w:val="24"/>
                <w:szCs w:val="24"/>
              </w:rPr>
              <w:t>.1</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Home loan</w:t>
            </w:r>
          </w:p>
        </w:tc>
        <w:tc>
          <w:tcPr>
            <w:tcW w:w="1980" w:type="dxa"/>
            <w:tcBorders>
              <w:bottom w:val="single" w:sz="8" w:space="0" w:color="auto"/>
            </w:tcBorders>
            <w:shd w:val="clear" w:color="auto" w:fill="auto"/>
            <w:vAlign w:val="bottom"/>
          </w:tcPr>
          <w:p w:rsidR="005124F7" w:rsidRPr="005F1357" w:rsidRDefault="00AF4B51"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16</w:t>
            </w: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237152" w:rsidP="00973C51">
            <w:pPr>
              <w:spacing w:line="264"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4</w:t>
            </w:r>
            <w:r w:rsidR="005124F7" w:rsidRPr="005F1357">
              <w:rPr>
                <w:rFonts w:ascii="Times New Roman" w:eastAsia="Arial" w:hAnsi="Times New Roman" w:cs="Times New Roman"/>
                <w:b/>
                <w:sz w:val="24"/>
                <w:szCs w:val="24"/>
              </w:rPr>
              <w:t>.2</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Auto loan</w:t>
            </w:r>
          </w:p>
        </w:tc>
        <w:tc>
          <w:tcPr>
            <w:tcW w:w="1980" w:type="dxa"/>
            <w:tcBorders>
              <w:bottom w:val="single" w:sz="8" w:space="0" w:color="auto"/>
            </w:tcBorders>
            <w:shd w:val="clear" w:color="auto" w:fill="auto"/>
            <w:vAlign w:val="bottom"/>
          </w:tcPr>
          <w:p w:rsidR="005124F7" w:rsidRPr="005F1357" w:rsidRDefault="008A2B45"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1</w:t>
            </w:r>
            <w:r w:rsidR="00AF4B51" w:rsidRPr="005F1357">
              <w:rPr>
                <w:rFonts w:ascii="Times New Roman" w:eastAsia="Arial" w:hAnsi="Times New Roman" w:cs="Times New Roman"/>
                <w:b/>
                <w:w w:val="89"/>
                <w:sz w:val="24"/>
                <w:szCs w:val="24"/>
              </w:rPr>
              <w:t>7</w:t>
            </w: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237152" w:rsidP="00973C51">
            <w:pPr>
              <w:spacing w:line="264"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4</w:t>
            </w:r>
            <w:r w:rsidR="005124F7" w:rsidRPr="005F1357">
              <w:rPr>
                <w:rFonts w:ascii="Times New Roman" w:eastAsia="Arial" w:hAnsi="Times New Roman" w:cs="Times New Roman"/>
                <w:b/>
                <w:sz w:val="24"/>
                <w:szCs w:val="24"/>
              </w:rPr>
              <w:t>.3</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House hold durable loan</w:t>
            </w:r>
          </w:p>
        </w:tc>
        <w:tc>
          <w:tcPr>
            <w:tcW w:w="1980" w:type="dxa"/>
            <w:tcBorders>
              <w:bottom w:val="single" w:sz="8" w:space="0" w:color="auto"/>
            </w:tcBorders>
            <w:shd w:val="clear" w:color="auto" w:fill="auto"/>
            <w:vAlign w:val="bottom"/>
          </w:tcPr>
          <w:p w:rsidR="005124F7" w:rsidRPr="005F1357" w:rsidRDefault="008A2B45"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1</w:t>
            </w:r>
            <w:r w:rsidR="00AF4B51" w:rsidRPr="005F1357">
              <w:rPr>
                <w:rFonts w:ascii="Times New Roman" w:eastAsia="Arial" w:hAnsi="Times New Roman" w:cs="Times New Roman"/>
                <w:b/>
                <w:w w:val="89"/>
                <w:sz w:val="24"/>
                <w:szCs w:val="24"/>
              </w:rPr>
              <w:t>7</w:t>
            </w: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237152" w:rsidP="00973C51">
            <w:pPr>
              <w:spacing w:line="264"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4</w:t>
            </w:r>
            <w:r w:rsidR="005124F7" w:rsidRPr="005F1357">
              <w:rPr>
                <w:rFonts w:ascii="Times New Roman" w:eastAsia="Arial" w:hAnsi="Times New Roman" w:cs="Times New Roman"/>
                <w:b/>
                <w:sz w:val="24"/>
                <w:szCs w:val="24"/>
              </w:rPr>
              <w:t>.4</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Doctors loan</w:t>
            </w:r>
          </w:p>
        </w:tc>
        <w:tc>
          <w:tcPr>
            <w:tcW w:w="1980" w:type="dxa"/>
            <w:tcBorders>
              <w:bottom w:val="single" w:sz="8" w:space="0" w:color="auto"/>
            </w:tcBorders>
            <w:shd w:val="clear" w:color="auto" w:fill="auto"/>
            <w:vAlign w:val="bottom"/>
          </w:tcPr>
          <w:p w:rsidR="005124F7" w:rsidRPr="005F1357" w:rsidRDefault="005124F7"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1</w:t>
            </w:r>
            <w:r w:rsidR="00AF4B51" w:rsidRPr="005F1357">
              <w:rPr>
                <w:rFonts w:ascii="Times New Roman" w:eastAsia="Arial" w:hAnsi="Times New Roman" w:cs="Times New Roman"/>
                <w:b/>
                <w:w w:val="89"/>
                <w:sz w:val="24"/>
                <w:szCs w:val="24"/>
              </w:rPr>
              <w:t>8</w:t>
            </w:r>
          </w:p>
        </w:tc>
      </w:tr>
      <w:tr w:rsidR="005124F7" w:rsidRPr="005F1357" w:rsidTr="00973C51">
        <w:trPr>
          <w:trHeight w:val="268"/>
        </w:trPr>
        <w:tc>
          <w:tcPr>
            <w:tcW w:w="1620" w:type="dxa"/>
            <w:tcBorders>
              <w:bottom w:val="single" w:sz="8" w:space="0" w:color="auto"/>
            </w:tcBorders>
            <w:shd w:val="clear" w:color="auto" w:fill="auto"/>
            <w:vAlign w:val="bottom"/>
          </w:tcPr>
          <w:p w:rsidR="005124F7" w:rsidRPr="005F1357" w:rsidRDefault="00237152" w:rsidP="00973C51">
            <w:pPr>
              <w:spacing w:line="266"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4</w:t>
            </w:r>
            <w:r w:rsidR="005124F7" w:rsidRPr="005F1357">
              <w:rPr>
                <w:rFonts w:ascii="Times New Roman" w:eastAsia="Arial" w:hAnsi="Times New Roman" w:cs="Times New Roman"/>
                <w:b/>
                <w:sz w:val="24"/>
                <w:szCs w:val="24"/>
              </w:rPr>
              <w:t>.5</w:t>
            </w:r>
          </w:p>
        </w:tc>
        <w:tc>
          <w:tcPr>
            <w:tcW w:w="5760" w:type="dxa"/>
            <w:tcBorders>
              <w:bottom w:val="single" w:sz="8" w:space="0" w:color="auto"/>
            </w:tcBorders>
            <w:shd w:val="clear" w:color="auto" w:fill="auto"/>
            <w:vAlign w:val="bottom"/>
          </w:tcPr>
          <w:p w:rsidR="005124F7" w:rsidRPr="005F1357" w:rsidRDefault="005124F7" w:rsidP="00973C51">
            <w:pPr>
              <w:spacing w:line="266"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Advance against salary</w:t>
            </w:r>
          </w:p>
        </w:tc>
        <w:tc>
          <w:tcPr>
            <w:tcW w:w="1980" w:type="dxa"/>
            <w:tcBorders>
              <w:bottom w:val="single" w:sz="8" w:space="0" w:color="auto"/>
            </w:tcBorders>
            <w:shd w:val="clear" w:color="auto" w:fill="auto"/>
            <w:vAlign w:val="bottom"/>
          </w:tcPr>
          <w:p w:rsidR="005124F7" w:rsidRPr="005F1357" w:rsidRDefault="00AF4B51" w:rsidP="00973C51">
            <w:pPr>
              <w:spacing w:line="266"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19</w:t>
            </w: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237152" w:rsidP="00973C51">
            <w:pPr>
              <w:spacing w:line="264"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4</w:t>
            </w:r>
            <w:r w:rsidR="005124F7" w:rsidRPr="005F1357">
              <w:rPr>
                <w:rFonts w:ascii="Times New Roman" w:eastAsia="Arial" w:hAnsi="Times New Roman" w:cs="Times New Roman"/>
                <w:b/>
                <w:sz w:val="24"/>
                <w:szCs w:val="24"/>
              </w:rPr>
              <w:t>.6</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USIL and UCB SHOPNO</w:t>
            </w:r>
          </w:p>
        </w:tc>
        <w:tc>
          <w:tcPr>
            <w:tcW w:w="1980" w:type="dxa"/>
            <w:tcBorders>
              <w:bottom w:val="single" w:sz="8" w:space="0" w:color="auto"/>
            </w:tcBorders>
            <w:shd w:val="clear" w:color="auto" w:fill="auto"/>
            <w:vAlign w:val="bottom"/>
          </w:tcPr>
          <w:p w:rsidR="005124F7" w:rsidRPr="005F1357" w:rsidRDefault="00AF4B51"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20</w:t>
            </w: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237152" w:rsidP="00973C51">
            <w:pPr>
              <w:spacing w:line="264"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4</w:t>
            </w:r>
            <w:r w:rsidR="005124F7" w:rsidRPr="005F1357">
              <w:rPr>
                <w:rFonts w:ascii="Times New Roman" w:eastAsia="Arial" w:hAnsi="Times New Roman" w:cs="Times New Roman"/>
                <w:b/>
                <w:sz w:val="24"/>
                <w:szCs w:val="24"/>
              </w:rPr>
              <w:t>.7</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Other SME loan</w:t>
            </w:r>
          </w:p>
        </w:tc>
        <w:tc>
          <w:tcPr>
            <w:tcW w:w="1980" w:type="dxa"/>
            <w:tcBorders>
              <w:bottom w:val="single" w:sz="8" w:space="0" w:color="auto"/>
            </w:tcBorders>
            <w:shd w:val="clear" w:color="auto" w:fill="auto"/>
            <w:vAlign w:val="bottom"/>
          </w:tcPr>
          <w:p w:rsidR="005124F7" w:rsidRPr="005F1357" w:rsidRDefault="00AF4B51"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21</w:t>
            </w: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237152" w:rsidP="00973C51">
            <w:pPr>
              <w:spacing w:line="264"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4</w:t>
            </w:r>
            <w:r w:rsidR="005124F7" w:rsidRPr="005F1357">
              <w:rPr>
                <w:rFonts w:ascii="Times New Roman" w:eastAsia="Arial" w:hAnsi="Times New Roman" w:cs="Times New Roman"/>
                <w:b/>
                <w:sz w:val="24"/>
                <w:szCs w:val="24"/>
              </w:rPr>
              <w:t>.8</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Other corporate loans</w:t>
            </w:r>
          </w:p>
        </w:tc>
        <w:tc>
          <w:tcPr>
            <w:tcW w:w="1980" w:type="dxa"/>
            <w:tcBorders>
              <w:bottom w:val="single" w:sz="8" w:space="0" w:color="auto"/>
            </w:tcBorders>
            <w:shd w:val="clear" w:color="auto" w:fill="auto"/>
            <w:vAlign w:val="bottom"/>
          </w:tcPr>
          <w:p w:rsidR="005124F7" w:rsidRPr="005F1357" w:rsidRDefault="00AF4B51"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23</w:t>
            </w: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237152" w:rsidP="00973C51">
            <w:pPr>
              <w:spacing w:line="264"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4</w:t>
            </w:r>
            <w:r w:rsidR="005124F7" w:rsidRPr="005F1357">
              <w:rPr>
                <w:rFonts w:ascii="Times New Roman" w:eastAsia="Arial" w:hAnsi="Times New Roman" w:cs="Times New Roman"/>
                <w:b/>
                <w:sz w:val="24"/>
                <w:szCs w:val="24"/>
              </w:rPr>
              <w:t>.9</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UCBL’s interest rates on lending</w:t>
            </w:r>
          </w:p>
        </w:tc>
        <w:tc>
          <w:tcPr>
            <w:tcW w:w="1980" w:type="dxa"/>
            <w:tcBorders>
              <w:bottom w:val="single" w:sz="8" w:space="0" w:color="auto"/>
            </w:tcBorders>
            <w:shd w:val="clear" w:color="auto" w:fill="auto"/>
            <w:vAlign w:val="bottom"/>
          </w:tcPr>
          <w:p w:rsidR="005124F7" w:rsidRPr="005F1357" w:rsidRDefault="00AF4B51"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24</w:t>
            </w: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237152" w:rsidP="00973C51">
            <w:pPr>
              <w:spacing w:line="264"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6</w:t>
            </w:r>
            <w:r w:rsidR="005124F7" w:rsidRPr="005F1357">
              <w:rPr>
                <w:rFonts w:ascii="Times New Roman" w:eastAsia="Arial" w:hAnsi="Times New Roman" w:cs="Times New Roman"/>
                <w:b/>
                <w:sz w:val="24"/>
                <w:szCs w:val="24"/>
              </w:rPr>
              <w:t>.1</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Calculation of working capital loan</w:t>
            </w:r>
          </w:p>
        </w:tc>
        <w:tc>
          <w:tcPr>
            <w:tcW w:w="1980" w:type="dxa"/>
            <w:tcBorders>
              <w:bottom w:val="single" w:sz="8" w:space="0" w:color="auto"/>
            </w:tcBorders>
            <w:shd w:val="clear" w:color="auto" w:fill="auto"/>
            <w:vAlign w:val="bottom"/>
          </w:tcPr>
          <w:p w:rsidR="005124F7" w:rsidRPr="005F1357" w:rsidRDefault="00393DA7"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36</w:t>
            </w:r>
          </w:p>
        </w:tc>
      </w:tr>
      <w:tr w:rsidR="005124F7" w:rsidRPr="005F1357" w:rsidTr="00973C51">
        <w:trPr>
          <w:trHeight w:val="264"/>
        </w:trPr>
        <w:tc>
          <w:tcPr>
            <w:tcW w:w="1620" w:type="dxa"/>
            <w:shd w:val="clear" w:color="auto" w:fill="auto"/>
            <w:vAlign w:val="bottom"/>
          </w:tcPr>
          <w:p w:rsidR="005124F7" w:rsidRPr="005F1357" w:rsidRDefault="005124F7" w:rsidP="00393DA7">
            <w:pPr>
              <w:spacing w:line="264" w:lineRule="exact"/>
              <w:rPr>
                <w:rFonts w:ascii="Times New Roman" w:eastAsia="Arial" w:hAnsi="Times New Roman" w:cs="Times New Roman"/>
                <w:b/>
                <w:sz w:val="24"/>
                <w:szCs w:val="24"/>
              </w:rPr>
            </w:pPr>
          </w:p>
        </w:tc>
        <w:tc>
          <w:tcPr>
            <w:tcW w:w="576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Key financial information of XYZ Fashion</w:t>
            </w:r>
          </w:p>
        </w:tc>
        <w:tc>
          <w:tcPr>
            <w:tcW w:w="1980" w:type="dxa"/>
            <w:vMerge w:val="restart"/>
            <w:shd w:val="clear" w:color="auto" w:fill="auto"/>
            <w:vAlign w:val="bottom"/>
          </w:tcPr>
          <w:p w:rsidR="005124F7" w:rsidRPr="005F1357" w:rsidRDefault="00393DA7" w:rsidP="00973C51">
            <w:pPr>
              <w:spacing w:line="0" w:lineRule="atLeas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50</w:t>
            </w:r>
          </w:p>
        </w:tc>
      </w:tr>
      <w:tr w:rsidR="005124F7" w:rsidRPr="005F1357" w:rsidTr="00973C51">
        <w:trPr>
          <w:trHeight w:val="240"/>
        </w:trPr>
        <w:tc>
          <w:tcPr>
            <w:tcW w:w="1620" w:type="dxa"/>
            <w:shd w:val="clear" w:color="auto" w:fill="auto"/>
            <w:vAlign w:val="bottom"/>
          </w:tcPr>
          <w:p w:rsidR="005124F7" w:rsidRPr="005F1357" w:rsidRDefault="00393DA7" w:rsidP="00973C51">
            <w:pPr>
              <w:spacing w:line="0" w:lineRule="atLeast"/>
              <w:rPr>
                <w:rFonts w:ascii="Times New Roman" w:eastAsia="Times New Roman" w:hAnsi="Times New Roman" w:cs="Times New Roman"/>
                <w:sz w:val="24"/>
                <w:szCs w:val="24"/>
              </w:rPr>
            </w:pPr>
            <w:r w:rsidRPr="005F1357">
              <w:rPr>
                <w:rFonts w:ascii="Times New Roman" w:eastAsia="Arial" w:hAnsi="Times New Roman" w:cs="Times New Roman"/>
                <w:b/>
                <w:sz w:val="24"/>
                <w:szCs w:val="24"/>
              </w:rPr>
              <w:t>Table 7.1</w:t>
            </w:r>
          </w:p>
        </w:tc>
        <w:tc>
          <w:tcPr>
            <w:tcW w:w="57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c>
          <w:tcPr>
            <w:tcW w:w="198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r>
      <w:tr w:rsidR="005124F7" w:rsidRPr="005F1357" w:rsidTr="00393DA7">
        <w:trPr>
          <w:trHeight w:val="90"/>
        </w:trPr>
        <w:tc>
          <w:tcPr>
            <w:tcW w:w="16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c>
          <w:tcPr>
            <w:tcW w:w="57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c>
          <w:tcPr>
            <w:tcW w:w="19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r>
      <w:tr w:rsidR="005124F7" w:rsidRPr="005F1357" w:rsidTr="00973C51">
        <w:trPr>
          <w:trHeight w:val="263"/>
        </w:trPr>
        <w:tc>
          <w:tcPr>
            <w:tcW w:w="1620" w:type="dxa"/>
            <w:shd w:val="clear" w:color="auto" w:fill="auto"/>
            <w:vAlign w:val="bottom"/>
          </w:tcPr>
          <w:p w:rsidR="005124F7" w:rsidRPr="005F1357" w:rsidRDefault="00237152" w:rsidP="00973C51">
            <w:pPr>
              <w:spacing w:line="263"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7</w:t>
            </w:r>
            <w:r w:rsidR="005124F7" w:rsidRPr="005F1357">
              <w:rPr>
                <w:rFonts w:ascii="Times New Roman" w:eastAsia="Arial" w:hAnsi="Times New Roman" w:cs="Times New Roman"/>
                <w:b/>
                <w:sz w:val="24"/>
                <w:szCs w:val="24"/>
              </w:rPr>
              <w:t>.2</w:t>
            </w:r>
          </w:p>
        </w:tc>
        <w:tc>
          <w:tcPr>
            <w:tcW w:w="576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Estimation of working capital requirement of XYZ</w:t>
            </w:r>
          </w:p>
        </w:tc>
        <w:tc>
          <w:tcPr>
            <w:tcW w:w="1980" w:type="dxa"/>
            <w:shd w:val="clear" w:color="auto" w:fill="auto"/>
            <w:vAlign w:val="bottom"/>
          </w:tcPr>
          <w:p w:rsidR="005124F7" w:rsidRPr="005F1357" w:rsidRDefault="00393DA7" w:rsidP="00973C51">
            <w:pPr>
              <w:spacing w:line="263"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50</w:t>
            </w:r>
          </w:p>
        </w:tc>
      </w:tr>
      <w:tr w:rsidR="005124F7" w:rsidRPr="005F1357" w:rsidTr="00393DA7">
        <w:trPr>
          <w:trHeight w:val="277"/>
        </w:trPr>
        <w:tc>
          <w:tcPr>
            <w:tcW w:w="16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c>
          <w:tcPr>
            <w:tcW w:w="5760" w:type="dxa"/>
            <w:tcBorders>
              <w:bottom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Fashion</w:t>
            </w:r>
          </w:p>
        </w:tc>
        <w:tc>
          <w:tcPr>
            <w:tcW w:w="19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r>
      <w:tr w:rsidR="005124F7" w:rsidRPr="005F1357" w:rsidTr="00393DA7">
        <w:trPr>
          <w:trHeight w:val="266"/>
        </w:trPr>
        <w:tc>
          <w:tcPr>
            <w:tcW w:w="1620"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66671A" w:rsidP="00973C51">
            <w:pPr>
              <w:spacing w:line="264" w:lineRule="exact"/>
              <w:ind w:left="120"/>
              <w:rPr>
                <w:rFonts w:ascii="Times New Roman" w:eastAsia="Arial" w:hAnsi="Times New Roman" w:cs="Times New Roman"/>
                <w:b/>
                <w:sz w:val="24"/>
                <w:szCs w:val="24"/>
              </w:rPr>
            </w:pPr>
            <w:r w:rsidRPr="005F1357">
              <w:rPr>
                <w:rFonts w:ascii="Times New Roman" w:eastAsia="Arial" w:hAnsi="Times New Roman" w:cs="Times New Roman"/>
                <w:b/>
                <w:sz w:val="24"/>
                <w:szCs w:val="24"/>
              </w:rPr>
              <w:t>Table 7</w:t>
            </w:r>
            <w:r w:rsidR="005124F7" w:rsidRPr="005F1357">
              <w:rPr>
                <w:rFonts w:ascii="Times New Roman" w:eastAsia="Arial" w:hAnsi="Times New Roman" w:cs="Times New Roman"/>
                <w:b/>
                <w:sz w:val="24"/>
                <w:szCs w:val="24"/>
              </w:rPr>
              <w:t>.3</w:t>
            </w:r>
          </w:p>
        </w:tc>
        <w:tc>
          <w:tcPr>
            <w:tcW w:w="5760"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Credit Risk Grading of XYZ Fashion</w:t>
            </w:r>
          </w:p>
        </w:tc>
        <w:tc>
          <w:tcPr>
            <w:tcW w:w="1980"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393DA7"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53</w:t>
            </w:r>
          </w:p>
        </w:tc>
      </w:tr>
      <w:tr w:rsidR="002217BF" w:rsidRPr="005F1357" w:rsidTr="002217BF">
        <w:trPr>
          <w:trHeight w:val="565"/>
        </w:trPr>
        <w:tc>
          <w:tcPr>
            <w:tcW w:w="9360" w:type="dxa"/>
            <w:gridSpan w:val="3"/>
            <w:tcBorders>
              <w:top w:val="single" w:sz="8" w:space="0" w:color="auto"/>
              <w:left w:val="single" w:sz="8" w:space="0" w:color="auto"/>
              <w:bottom w:val="single" w:sz="8" w:space="0" w:color="auto"/>
              <w:right w:val="single" w:sz="8" w:space="0" w:color="auto"/>
            </w:tcBorders>
            <w:shd w:val="clear" w:color="auto" w:fill="auto"/>
            <w:vAlign w:val="bottom"/>
          </w:tcPr>
          <w:p w:rsidR="002217BF" w:rsidRPr="005F1357" w:rsidRDefault="002217BF" w:rsidP="00973C51">
            <w:pPr>
              <w:spacing w:line="0" w:lineRule="atLeast"/>
              <w:rPr>
                <w:rFonts w:ascii="Times New Roman" w:eastAsia="Times New Roman" w:hAnsi="Times New Roman" w:cs="Times New Roman"/>
                <w:sz w:val="24"/>
                <w:szCs w:val="24"/>
              </w:rPr>
            </w:pPr>
            <w:r w:rsidRPr="005F1357">
              <w:rPr>
                <w:rFonts w:ascii="Times New Roman" w:eastAsia="Arial" w:hAnsi="Times New Roman" w:cs="Times New Roman"/>
                <w:b/>
                <w:sz w:val="24"/>
                <w:szCs w:val="24"/>
              </w:rPr>
              <w:t>List of figures</w:t>
            </w:r>
          </w:p>
        </w:tc>
      </w:tr>
      <w:tr w:rsidR="005124F7" w:rsidRPr="005F1357" w:rsidTr="002217BF">
        <w:trPr>
          <w:trHeight w:val="264"/>
        </w:trPr>
        <w:tc>
          <w:tcPr>
            <w:tcW w:w="1620" w:type="dxa"/>
            <w:tcBorders>
              <w:top w:val="single" w:sz="8" w:space="0" w:color="auto"/>
              <w:bottom w:val="single" w:sz="8" w:space="0" w:color="auto"/>
            </w:tcBorders>
            <w:shd w:val="clear" w:color="auto" w:fill="auto"/>
            <w:vAlign w:val="bottom"/>
          </w:tcPr>
          <w:p w:rsidR="005124F7" w:rsidRPr="005F1357" w:rsidRDefault="005124F7" w:rsidP="00973C51">
            <w:pPr>
              <w:spacing w:line="264" w:lineRule="exact"/>
              <w:jc w:val="center"/>
              <w:rPr>
                <w:rFonts w:ascii="Times New Roman" w:eastAsia="Arial" w:hAnsi="Times New Roman" w:cs="Times New Roman"/>
                <w:b/>
                <w:w w:val="97"/>
                <w:sz w:val="24"/>
                <w:szCs w:val="24"/>
              </w:rPr>
            </w:pPr>
            <w:r w:rsidRPr="005F1357">
              <w:rPr>
                <w:rFonts w:ascii="Times New Roman" w:eastAsia="Arial" w:hAnsi="Times New Roman" w:cs="Times New Roman"/>
                <w:b/>
                <w:w w:val="97"/>
                <w:sz w:val="24"/>
                <w:szCs w:val="24"/>
              </w:rPr>
              <w:t>SL</w:t>
            </w:r>
          </w:p>
        </w:tc>
        <w:tc>
          <w:tcPr>
            <w:tcW w:w="5760" w:type="dxa"/>
            <w:tcBorders>
              <w:top w:val="single" w:sz="8" w:space="0" w:color="auto"/>
              <w:bottom w:val="single" w:sz="8" w:space="0" w:color="auto"/>
            </w:tcBorders>
            <w:shd w:val="clear" w:color="auto" w:fill="auto"/>
            <w:vAlign w:val="bottom"/>
          </w:tcPr>
          <w:p w:rsidR="005124F7" w:rsidRPr="005F1357" w:rsidRDefault="005124F7" w:rsidP="00973C51">
            <w:pPr>
              <w:spacing w:line="264" w:lineRule="exact"/>
              <w:ind w:left="1840"/>
              <w:rPr>
                <w:rFonts w:ascii="Times New Roman" w:eastAsia="Arial" w:hAnsi="Times New Roman" w:cs="Times New Roman"/>
                <w:b/>
                <w:sz w:val="24"/>
                <w:szCs w:val="24"/>
              </w:rPr>
            </w:pPr>
            <w:r w:rsidRPr="005F1357">
              <w:rPr>
                <w:rFonts w:ascii="Times New Roman" w:eastAsia="Arial" w:hAnsi="Times New Roman" w:cs="Times New Roman"/>
                <w:b/>
                <w:sz w:val="24"/>
                <w:szCs w:val="24"/>
              </w:rPr>
              <w:t>Name of the Figures</w:t>
            </w:r>
          </w:p>
        </w:tc>
        <w:tc>
          <w:tcPr>
            <w:tcW w:w="1980" w:type="dxa"/>
            <w:tcBorders>
              <w:top w:val="single" w:sz="8" w:space="0" w:color="auto"/>
              <w:bottom w:val="single" w:sz="8" w:space="0" w:color="auto"/>
            </w:tcBorders>
            <w:shd w:val="clear" w:color="auto" w:fill="auto"/>
            <w:vAlign w:val="bottom"/>
          </w:tcPr>
          <w:p w:rsidR="005124F7" w:rsidRPr="005F1357" w:rsidRDefault="005124F7" w:rsidP="00973C51">
            <w:pPr>
              <w:spacing w:line="264" w:lineRule="exact"/>
              <w:ind w:left="300"/>
              <w:rPr>
                <w:rFonts w:ascii="Times New Roman" w:eastAsia="Arial" w:hAnsi="Times New Roman" w:cs="Times New Roman"/>
                <w:b/>
                <w:sz w:val="24"/>
                <w:szCs w:val="24"/>
              </w:rPr>
            </w:pPr>
            <w:r w:rsidRPr="005F1357">
              <w:rPr>
                <w:rFonts w:ascii="Times New Roman" w:eastAsia="Arial" w:hAnsi="Times New Roman" w:cs="Times New Roman"/>
                <w:b/>
                <w:sz w:val="24"/>
                <w:szCs w:val="24"/>
              </w:rPr>
              <w:t>Page number</w:t>
            </w:r>
          </w:p>
        </w:tc>
      </w:tr>
      <w:tr w:rsidR="005124F7" w:rsidRPr="005F1357" w:rsidTr="00973C51">
        <w:trPr>
          <w:trHeight w:val="264"/>
        </w:trPr>
        <w:tc>
          <w:tcPr>
            <w:tcW w:w="1620" w:type="dxa"/>
            <w:shd w:val="clear" w:color="auto" w:fill="auto"/>
            <w:vAlign w:val="bottom"/>
          </w:tcPr>
          <w:p w:rsidR="005124F7" w:rsidRPr="005F1357" w:rsidRDefault="0066671A" w:rsidP="00973C51">
            <w:pPr>
              <w:spacing w:line="264" w:lineRule="exact"/>
              <w:jc w:val="center"/>
              <w:rPr>
                <w:rFonts w:ascii="Times New Roman" w:eastAsia="Arial" w:hAnsi="Times New Roman" w:cs="Times New Roman"/>
                <w:b/>
                <w:w w:val="86"/>
                <w:sz w:val="24"/>
                <w:szCs w:val="24"/>
              </w:rPr>
            </w:pPr>
            <w:r w:rsidRPr="005F1357">
              <w:rPr>
                <w:rFonts w:ascii="Times New Roman" w:eastAsia="Arial" w:hAnsi="Times New Roman" w:cs="Times New Roman"/>
                <w:b/>
                <w:w w:val="86"/>
                <w:sz w:val="24"/>
                <w:szCs w:val="24"/>
              </w:rPr>
              <w:t>Figure 6</w:t>
            </w:r>
            <w:r w:rsidR="005124F7" w:rsidRPr="005F1357">
              <w:rPr>
                <w:rFonts w:ascii="Times New Roman" w:eastAsia="Arial" w:hAnsi="Times New Roman" w:cs="Times New Roman"/>
                <w:b/>
                <w:w w:val="86"/>
                <w:sz w:val="24"/>
                <w:szCs w:val="24"/>
              </w:rPr>
              <w:t>.1</w:t>
            </w:r>
          </w:p>
        </w:tc>
        <w:tc>
          <w:tcPr>
            <w:tcW w:w="5760" w:type="dxa"/>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w w:val="85"/>
                <w:sz w:val="24"/>
                <w:szCs w:val="24"/>
              </w:rPr>
            </w:pPr>
            <w:r w:rsidRPr="005F1357">
              <w:rPr>
                <w:rFonts w:ascii="Times New Roman" w:eastAsia="Arial" w:hAnsi="Times New Roman" w:cs="Times New Roman"/>
                <w:b/>
                <w:w w:val="85"/>
                <w:sz w:val="24"/>
                <w:szCs w:val="24"/>
              </w:rPr>
              <w:t>Proportions of different types of loan as a percent of total</w:t>
            </w:r>
          </w:p>
        </w:tc>
        <w:tc>
          <w:tcPr>
            <w:tcW w:w="1980" w:type="dxa"/>
            <w:shd w:val="clear" w:color="auto" w:fill="auto"/>
            <w:vAlign w:val="bottom"/>
          </w:tcPr>
          <w:p w:rsidR="005124F7" w:rsidRPr="005F1357" w:rsidRDefault="002C209C"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3</w:t>
            </w:r>
            <w:r w:rsidR="00393DA7" w:rsidRPr="005F1357">
              <w:rPr>
                <w:rFonts w:ascii="Times New Roman" w:eastAsia="Arial" w:hAnsi="Times New Roman" w:cs="Times New Roman"/>
                <w:b/>
                <w:w w:val="89"/>
                <w:sz w:val="24"/>
                <w:szCs w:val="24"/>
              </w:rPr>
              <w:t>7</w:t>
            </w:r>
          </w:p>
        </w:tc>
      </w:tr>
      <w:tr w:rsidR="005124F7" w:rsidRPr="005F1357" w:rsidTr="00973C51">
        <w:trPr>
          <w:trHeight w:val="277"/>
        </w:trPr>
        <w:tc>
          <w:tcPr>
            <w:tcW w:w="16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c>
          <w:tcPr>
            <w:tcW w:w="5760" w:type="dxa"/>
            <w:tcBorders>
              <w:bottom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loan</w:t>
            </w:r>
          </w:p>
        </w:tc>
        <w:tc>
          <w:tcPr>
            <w:tcW w:w="19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66671A" w:rsidP="00973C51">
            <w:pPr>
              <w:spacing w:line="264" w:lineRule="exact"/>
              <w:jc w:val="center"/>
              <w:rPr>
                <w:rFonts w:ascii="Times New Roman" w:eastAsia="Arial" w:hAnsi="Times New Roman" w:cs="Times New Roman"/>
                <w:b/>
                <w:w w:val="86"/>
                <w:sz w:val="24"/>
                <w:szCs w:val="24"/>
              </w:rPr>
            </w:pPr>
            <w:r w:rsidRPr="005F1357">
              <w:rPr>
                <w:rFonts w:ascii="Times New Roman" w:eastAsia="Arial" w:hAnsi="Times New Roman" w:cs="Times New Roman"/>
                <w:b/>
                <w:w w:val="86"/>
                <w:sz w:val="24"/>
                <w:szCs w:val="24"/>
              </w:rPr>
              <w:t>Figure 6</w:t>
            </w:r>
            <w:r w:rsidR="005124F7" w:rsidRPr="005F1357">
              <w:rPr>
                <w:rFonts w:ascii="Times New Roman" w:eastAsia="Arial" w:hAnsi="Times New Roman" w:cs="Times New Roman"/>
                <w:b/>
                <w:w w:val="86"/>
                <w:sz w:val="24"/>
                <w:szCs w:val="24"/>
              </w:rPr>
              <w:t>.2</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w w:val="88"/>
                <w:sz w:val="24"/>
                <w:szCs w:val="24"/>
              </w:rPr>
            </w:pPr>
            <w:r w:rsidRPr="005F1357">
              <w:rPr>
                <w:rFonts w:ascii="Times New Roman" w:eastAsia="Arial" w:hAnsi="Times New Roman" w:cs="Times New Roman"/>
                <w:b/>
                <w:w w:val="88"/>
                <w:sz w:val="24"/>
                <w:szCs w:val="24"/>
              </w:rPr>
              <w:t>Proportions of working capital as a percent of total loan</w:t>
            </w:r>
          </w:p>
        </w:tc>
        <w:tc>
          <w:tcPr>
            <w:tcW w:w="1980" w:type="dxa"/>
            <w:tcBorders>
              <w:bottom w:val="single" w:sz="8" w:space="0" w:color="auto"/>
            </w:tcBorders>
            <w:shd w:val="clear" w:color="auto" w:fill="auto"/>
            <w:vAlign w:val="bottom"/>
          </w:tcPr>
          <w:p w:rsidR="005124F7" w:rsidRPr="005F1357" w:rsidRDefault="00872C15"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3</w:t>
            </w:r>
            <w:r w:rsidR="00393DA7" w:rsidRPr="005F1357">
              <w:rPr>
                <w:rFonts w:ascii="Times New Roman" w:eastAsia="Arial" w:hAnsi="Times New Roman" w:cs="Times New Roman"/>
                <w:b/>
                <w:w w:val="89"/>
                <w:sz w:val="24"/>
                <w:szCs w:val="24"/>
              </w:rPr>
              <w:t>8</w:t>
            </w: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66671A" w:rsidP="00973C51">
            <w:pPr>
              <w:spacing w:line="264" w:lineRule="exact"/>
              <w:jc w:val="center"/>
              <w:rPr>
                <w:rFonts w:ascii="Times New Roman" w:eastAsia="Arial" w:hAnsi="Times New Roman" w:cs="Times New Roman"/>
                <w:b/>
                <w:w w:val="86"/>
                <w:sz w:val="24"/>
                <w:szCs w:val="24"/>
              </w:rPr>
            </w:pPr>
            <w:r w:rsidRPr="005F1357">
              <w:rPr>
                <w:rFonts w:ascii="Times New Roman" w:eastAsia="Arial" w:hAnsi="Times New Roman" w:cs="Times New Roman"/>
                <w:b/>
                <w:w w:val="86"/>
                <w:sz w:val="24"/>
                <w:szCs w:val="24"/>
              </w:rPr>
              <w:t>Figure 6</w:t>
            </w:r>
            <w:r w:rsidR="005124F7" w:rsidRPr="005F1357">
              <w:rPr>
                <w:rFonts w:ascii="Times New Roman" w:eastAsia="Arial" w:hAnsi="Times New Roman" w:cs="Times New Roman"/>
                <w:b/>
                <w:w w:val="86"/>
                <w:sz w:val="24"/>
                <w:szCs w:val="24"/>
              </w:rPr>
              <w:t>.3</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Trend in total loan and working capital loan</w:t>
            </w:r>
          </w:p>
        </w:tc>
        <w:tc>
          <w:tcPr>
            <w:tcW w:w="1980" w:type="dxa"/>
            <w:tcBorders>
              <w:bottom w:val="single" w:sz="8" w:space="0" w:color="auto"/>
            </w:tcBorders>
            <w:shd w:val="clear" w:color="auto" w:fill="auto"/>
            <w:vAlign w:val="bottom"/>
          </w:tcPr>
          <w:p w:rsidR="005124F7" w:rsidRPr="005F1357" w:rsidRDefault="00872C15" w:rsidP="00973C51">
            <w:pPr>
              <w:spacing w:line="0" w:lineRule="atLeast"/>
              <w:rPr>
                <w:rFonts w:ascii="Times New Roman" w:eastAsia="Times New Roman" w:hAnsi="Times New Roman" w:cs="Times New Roman"/>
                <w:b/>
                <w:sz w:val="24"/>
                <w:szCs w:val="24"/>
              </w:rPr>
            </w:pPr>
            <w:r w:rsidRPr="005F1357">
              <w:rPr>
                <w:rFonts w:ascii="Times New Roman" w:eastAsia="Times New Roman" w:hAnsi="Times New Roman" w:cs="Times New Roman"/>
                <w:sz w:val="24"/>
                <w:szCs w:val="24"/>
              </w:rPr>
              <w:t xml:space="preserve">               </w:t>
            </w:r>
            <w:r w:rsidR="006B7BC4" w:rsidRPr="005F1357">
              <w:rPr>
                <w:rFonts w:ascii="Times New Roman" w:eastAsia="Times New Roman" w:hAnsi="Times New Roman" w:cs="Times New Roman"/>
                <w:b/>
                <w:sz w:val="24"/>
                <w:szCs w:val="24"/>
              </w:rPr>
              <w:t>3</w:t>
            </w:r>
            <w:r w:rsidR="00393DA7" w:rsidRPr="005F1357">
              <w:rPr>
                <w:rFonts w:ascii="Times New Roman" w:eastAsia="Times New Roman" w:hAnsi="Times New Roman" w:cs="Times New Roman"/>
                <w:b/>
                <w:sz w:val="24"/>
                <w:szCs w:val="24"/>
              </w:rPr>
              <w:t>9</w:t>
            </w:r>
          </w:p>
        </w:tc>
      </w:tr>
      <w:tr w:rsidR="005124F7" w:rsidRPr="005F1357" w:rsidTr="00973C51">
        <w:trPr>
          <w:trHeight w:val="264"/>
        </w:trPr>
        <w:tc>
          <w:tcPr>
            <w:tcW w:w="1620" w:type="dxa"/>
            <w:shd w:val="clear" w:color="auto" w:fill="auto"/>
            <w:vAlign w:val="bottom"/>
          </w:tcPr>
          <w:p w:rsidR="005124F7" w:rsidRPr="005F1357" w:rsidRDefault="0066671A" w:rsidP="00973C51">
            <w:pPr>
              <w:spacing w:line="264" w:lineRule="exact"/>
              <w:jc w:val="center"/>
              <w:rPr>
                <w:rFonts w:ascii="Times New Roman" w:eastAsia="Arial" w:hAnsi="Times New Roman" w:cs="Times New Roman"/>
                <w:b/>
                <w:w w:val="86"/>
                <w:sz w:val="24"/>
                <w:szCs w:val="24"/>
              </w:rPr>
            </w:pPr>
            <w:r w:rsidRPr="005F1357">
              <w:rPr>
                <w:rFonts w:ascii="Times New Roman" w:eastAsia="Arial" w:hAnsi="Times New Roman" w:cs="Times New Roman"/>
                <w:b/>
                <w:w w:val="86"/>
                <w:sz w:val="24"/>
                <w:szCs w:val="24"/>
              </w:rPr>
              <w:t>Figure 6</w:t>
            </w:r>
            <w:r w:rsidR="005124F7" w:rsidRPr="005F1357">
              <w:rPr>
                <w:rFonts w:ascii="Times New Roman" w:eastAsia="Arial" w:hAnsi="Times New Roman" w:cs="Times New Roman"/>
                <w:b/>
                <w:w w:val="86"/>
                <w:sz w:val="24"/>
                <w:szCs w:val="24"/>
              </w:rPr>
              <w:t>.4</w:t>
            </w:r>
          </w:p>
        </w:tc>
        <w:tc>
          <w:tcPr>
            <w:tcW w:w="5760" w:type="dxa"/>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w w:val="88"/>
                <w:sz w:val="24"/>
                <w:szCs w:val="24"/>
              </w:rPr>
            </w:pPr>
            <w:r w:rsidRPr="005F1357">
              <w:rPr>
                <w:rFonts w:ascii="Times New Roman" w:eastAsia="Arial" w:hAnsi="Times New Roman" w:cs="Times New Roman"/>
                <w:b/>
                <w:w w:val="88"/>
                <w:sz w:val="24"/>
                <w:szCs w:val="24"/>
              </w:rPr>
              <w:t>Income from different types of loan as a percent of total</w:t>
            </w:r>
          </w:p>
        </w:tc>
        <w:tc>
          <w:tcPr>
            <w:tcW w:w="1980" w:type="dxa"/>
            <w:shd w:val="clear" w:color="auto" w:fill="auto"/>
            <w:vAlign w:val="bottom"/>
          </w:tcPr>
          <w:p w:rsidR="005124F7" w:rsidRPr="005F1357" w:rsidRDefault="00393DA7"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40</w:t>
            </w:r>
          </w:p>
        </w:tc>
      </w:tr>
      <w:tr w:rsidR="005124F7" w:rsidRPr="005F1357" w:rsidTr="00973C51">
        <w:trPr>
          <w:trHeight w:val="277"/>
        </w:trPr>
        <w:tc>
          <w:tcPr>
            <w:tcW w:w="16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c>
          <w:tcPr>
            <w:tcW w:w="5760" w:type="dxa"/>
            <w:tcBorders>
              <w:bottom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income</w:t>
            </w:r>
          </w:p>
        </w:tc>
        <w:tc>
          <w:tcPr>
            <w:tcW w:w="19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66671A" w:rsidP="00973C51">
            <w:pPr>
              <w:spacing w:line="264" w:lineRule="exact"/>
              <w:jc w:val="center"/>
              <w:rPr>
                <w:rFonts w:ascii="Times New Roman" w:eastAsia="Arial" w:hAnsi="Times New Roman" w:cs="Times New Roman"/>
                <w:b/>
                <w:w w:val="86"/>
                <w:sz w:val="24"/>
                <w:szCs w:val="24"/>
              </w:rPr>
            </w:pPr>
            <w:r w:rsidRPr="005F1357">
              <w:rPr>
                <w:rFonts w:ascii="Times New Roman" w:eastAsia="Arial" w:hAnsi="Times New Roman" w:cs="Times New Roman"/>
                <w:b/>
                <w:w w:val="86"/>
                <w:sz w:val="24"/>
                <w:szCs w:val="24"/>
              </w:rPr>
              <w:t>Figure 6</w:t>
            </w:r>
            <w:r w:rsidR="005124F7" w:rsidRPr="005F1357">
              <w:rPr>
                <w:rFonts w:ascii="Times New Roman" w:eastAsia="Arial" w:hAnsi="Times New Roman" w:cs="Times New Roman"/>
                <w:b/>
                <w:w w:val="86"/>
                <w:sz w:val="24"/>
                <w:szCs w:val="24"/>
              </w:rPr>
              <w:t>.5</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Trend in interest income over the four years</w:t>
            </w:r>
          </w:p>
        </w:tc>
        <w:tc>
          <w:tcPr>
            <w:tcW w:w="1980" w:type="dxa"/>
            <w:tcBorders>
              <w:bottom w:val="single" w:sz="8" w:space="0" w:color="auto"/>
            </w:tcBorders>
            <w:shd w:val="clear" w:color="auto" w:fill="auto"/>
            <w:vAlign w:val="bottom"/>
          </w:tcPr>
          <w:p w:rsidR="005124F7" w:rsidRPr="005F1357" w:rsidRDefault="00393DA7"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41</w:t>
            </w:r>
          </w:p>
        </w:tc>
      </w:tr>
      <w:tr w:rsidR="005124F7" w:rsidRPr="005F1357" w:rsidTr="00973C51">
        <w:trPr>
          <w:trHeight w:val="268"/>
        </w:trPr>
        <w:tc>
          <w:tcPr>
            <w:tcW w:w="1620" w:type="dxa"/>
            <w:tcBorders>
              <w:bottom w:val="single" w:sz="8" w:space="0" w:color="auto"/>
            </w:tcBorders>
            <w:shd w:val="clear" w:color="auto" w:fill="auto"/>
            <w:vAlign w:val="bottom"/>
          </w:tcPr>
          <w:p w:rsidR="005124F7" w:rsidRPr="005F1357" w:rsidRDefault="0066671A" w:rsidP="00973C51">
            <w:pPr>
              <w:spacing w:line="266" w:lineRule="exact"/>
              <w:jc w:val="center"/>
              <w:rPr>
                <w:rFonts w:ascii="Times New Roman" w:eastAsia="Arial" w:hAnsi="Times New Roman" w:cs="Times New Roman"/>
                <w:b/>
                <w:w w:val="86"/>
                <w:sz w:val="24"/>
                <w:szCs w:val="24"/>
              </w:rPr>
            </w:pPr>
            <w:r w:rsidRPr="005F1357">
              <w:rPr>
                <w:rFonts w:ascii="Times New Roman" w:eastAsia="Arial" w:hAnsi="Times New Roman" w:cs="Times New Roman"/>
                <w:b/>
                <w:w w:val="86"/>
                <w:sz w:val="24"/>
                <w:szCs w:val="24"/>
              </w:rPr>
              <w:t>Figure 6</w:t>
            </w:r>
            <w:r w:rsidR="005124F7" w:rsidRPr="005F1357">
              <w:rPr>
                <w:rFonts w:ascii="Times New Roman" w:eastAsia="Arial" w:hAnsi="Times New Roman" w:cs="Times New Roman"/>
                <w:b/>
                <w:w w:val="86"/>
                <w:sz w:val="24"/>
                <w:szCs w:val="24"/>
              </w:rPr>
              <w:t>.6</w:t>
            </w:r>
          </w:p>
        </w:tc>
        <w:tc>
          <w:tcPr>
            <w:tcW w:w="5760" w:type="dxa"/>
            <w:tcBorders>
              <w:bottom w:val="single" w:sz="8" w:space="0" w:color="auto"/>
            </w:tcBorders>
            <w:shd w:val="clear" w:color="auto" w:fill="auto"/>
            <w:vAlign w:val="bottom"/>
          </w:tcPr>
          <w:p w:rsidR="005124F7" w:rsidRPr="005F1357" w:rsidRDefault="005124F7" w:rsidP="00973C51">
            <w:pPr>
              <w:spacing w:line="266"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Net interest margin</w:t>
            </w:r>
          </w:p>
        </w:tc>
        <w:tc>
          <w:tcPr>
            <w:tcW w:w="1980" w:type="dxa"/>
            <w:tcBorders>
              <w:bottom w:val="single" w:sz="8" w:space="0" w:color="auto"/>
            </w:tcBorders>
            <w:shd w:val="clear" w:color="auto" w:fill="auto"/>
            <w:vAlign w:val="bottom"/>
          </w:tcPr>
          <w:p w:rsidR="005124F7" w:rsidRPr="005F1357" w:rsidRDefault="00393DA7" w:rsidP="00973C51">
            <w:pPr>
              <w:spacing w:line="266"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42</w:t>
            </w:r>
          </w:p>
        </w:tc>
      </w:tr>
      <w:tr w:rsidR="005124F7" w:rsidRPr="005F1357" w:rsidTr="00973C51">
        <w:trPr>
          <w:trHeight w:val="266"/>
        </w:trPr>
        <w:tc>
          <w:tcPr>
            <w:tcW w:w="1620" w:type="dxa"/>
            <w:tcBorders>
              <w:bottom w:val="single" w:sz="8" w:space="0" w:color="auto"/>
            </w:tcBorders>
            <w:shd w:val="clear" w:color="auto" w:fill="auto"/>
            <w:vAlign w:val="bottom"/>
          </w:tcPr>
          <w:p w:rsidR="005124F7" w:rsidRPr="005F1357" w:rsidRDefault="0066671A" w:rsidP="00973C51">
            <w:pPr>
              <w:spacing w:line="264" w:lineRule="exact"/>
              <w:jc w:val="center"/>
              <w:rPr>
                <w:rFonts w:ascii="Times New Roman" w:eastAsia="Arial" w:hAnsi="Times New Roman" w:cs="Times New Roman"/>
                <w:b/>
                <w:w w:val="86"/>
                <w:sz w:val="24"/>
                <w:szCs w:val="24"/>
              </w:rPr>
            </w:pPr>
            <w:r w:rsidRPr="005F1357">
              <w:rPr>
                <w:rFonts w:ascii="Times New Roman" w:eastAsia="Arial" w:hAnsi="Times New Roman" w:cs="Times New Roman"/>
                <w:b/>
                <w:w w:val="86"/>
                <w:sz w:val="24"/>
                <w:szCs w:val="24"/>
              </w:rPr>
              <w:t>Figure 7</w:t>
            </w:r>
            <w:r w:rsidR="005124F7" w:rsidRPr="005F1357">
              <w:rPr>
                <w:rFonts w:ascii="Times New Roman" w:eastAsia="Arial" w:hAnsi="Times New Roman" w:cs="Times New Roman"/>
                <w:b/>
                <w:w w:val="86"/>
                <w:sz w:val="24"/>
                <w:szCs w:val="24"/>
              </w:rPr>
              <w:t>.1</w:t>
            </w:r>
          </w:p>
        </w:tc>
        <w:tc>
          <w:tcPr>
            <w:tcW w:w="5760" w:type="dxa"/>
            <w:tcBorders>
              <w:bottom w:val="single" w:sz="8" w:space="0" w:color="auto"/>
            </w:tcBorders>
            <w:shd w:val="clear" w:color="auto" w:fill="auto"/>
            <w:vAlign w:val="bottom"/>
          </w:tcPr>
          <w:p w:rsidR="005124F7" w:rsidRPr="005F1357" w:rsidRDefault="005124F7" w:rsidP="00973C51">
            <w:pPr>
              <w:spacing w:line="264" w:lineRule="exact"/>
              <w:ind w:left="100"/>
              <w:rPr>
                <w:rFonts w:ascii="Times New Roman" w:eastAsia="Arial" w:hAnsi="Times New Roman" w:cs="Times New Roman"/>
                <w:b/>
                <w:sz w:val="24"/>
                <w:szCs w:val="24"/>
              </w:rPr>
            </w:pPr>
            <w:r w:rsidRPr="005F1357">
              <w:rPr>
                <w:rFonts w:ascii="Times New Roman" w:eastAsia="Arial" w:hAnsi="Times New Roman" w:cs="Times New Roman"/>
                <w:b/>
                <w:sz w:val="24"/>
                <w:szCs w:val="24"/>
              </w:rPr>
              <w:t>Credit monitoring process by UCBL</w:t>
            </w:r>
          </w:p>
        </w:tc>
        <w:tc>
          <w:tcPr>
            <w:tcW w:w="1980" w:type="dxa"/>
            <w:tcBorders>
              <w:bottom w:val="single" w:sz="8" w:space="0" w:color="auto"/>
            </w:tcBorders>
            <w:shd w:val="clear" w:color="auto" w:fill="auto"/>
            <w:vAlign w:val="bottom"/>
          </w:tcPr>
          <w:p w:rsidR="005124F7" w:rsidRPr="005F1357" w:rsidRDefault="00393DA7" w:rsidP="00973C51">
            <w:pPr>
              <w:spacing w:line="264" w:lineRule="exact"/>
              <w:jc w:val="center"/>
              <w:rPr>
                <w:rFonts w:ascii="Times New Roman" w:eastAsia="Arial" w:hAnsi="Times New Roman" w:cs="Times New Roman"/>
                <w:b/>
                <w:w w:val="89"/>
                <w:sz w:val="24"/>
                <w:szCs w:val="24"/>
              </w:rPr>
            </w:pPr>
            <w:r w:rsidRPr="005F1357">
              <w:rPr>
                <w:rFonts w:ascii="Times New Roman" w:eastAsia="Arial" w:hAnsi="Times New Roman" w:cs="Times New Roman"/>
                <w:b/>
                <w:w w:val="89"/>
                <w:sz w:val="24"/>
                <w:szCs w:val="24"/>
              </w:rPr>
              <w:t>61</w:t>
            </w:r>
          </w:p>
        </w:tc>
      </w:tr>
    </w:tbl>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Arial" w:hAnsi="Times New Roman" w:cs="Times New Roman"/>
          <w:b/>
          <w:noProof/>
          <w:w w:val="89"/>
          <w:sz w:val="24"/>
        </w:rPr>
        <w:drawing>
          <wp:anchor distT="0" distB="0" distL="114300" distR="114300" simplePos="0" relativeHeight="251666432" behindDoc="1" locked="0" layoutInCell="1" allowOverlap="1">
            <wp:simplePos x="0" y="0"/>
            <wp:positionH relativeFrom="column">
              <wp:posOffset>-12065</wp:posOffset>
            </wp:positionH>
            <wp:positionV relativeFrom="paragraph">
              <wp:posOffset>-2183765</wp:posOffset>
            </wp:positionV>
            <wp:extent cx="5969000" cy="2197100"/>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69000" cy="2197100"/>
                    </a:xfrm>
                    <a:prstGeom prst="rect">
                      <a:avLst/>
                    </a:prstGeom>
                    <a:noFill/>
                  </pic:spPr>
                </pic:pic>
              </a:graphicData>
            </a:graphic>
          </wp:anchor>
        </w:drawing>
      </w:r>
    </w:p>
    <w:p w:rsidR="005124F7" w:rsidRPr="005F1357" w:rsidRDefault="005124F7" w:rsidP="005124F7">
      <w:pPr>
        <w:spacing w:line="20" w:lineRule="exact"/>
        <w:rPr>
          <w:rFonts w:ascii="Times New Roman" w:eastAsia="Times New Roman" w:hAnsi="Times New Roman" w:cs="Times New Roman"/>
        </w:rPr>
        <w:sectPr w:rsidR="005124F7" w:rsidRPr="005F1357" w:rsidSect="00094223">
          <w:pgSz w:w="12240" w:h="15840"/>
          <w:pgMar w:top="1440" w:right="1440" w:bottom="1440" w:left="1440" w:header="0" w:footer="0" w:gutter="0"/>
          <w:pgNumType w:fmt="lowerRoman"/>
          <w:cols w:space="0" w:equalWidth="0">
            <w:col w:w="9360"/>
          </w:cols>
          <w:docGrid w:linePitch="360"/>
        </w:sectPr>
      </w:pPr>
    </w:p>
    <w:p w:rsidR="005124F7" w:rsidRPr="005F1357" w:rsidRDefault="005124F7" w:rsidP="005124F7">
      <w:pPr>
        <w:spacing w:line="18" w:lineRule="exact"/>
        <w:rPr>
          <w:rFonts w:ascii="Times New Roman" w:eastAsia="Times New Roman" w:hAnsi="Times New Roman" w:cs="Times New Roman"/>
        </w:rPr>
      </w:pPr>
      <w:bookmarkStart w:id="10" w:name="page14"/>
      <w:bookmarkEnd w:id="10"/>
    </w:p>
    <w:p w:rsidR="005124F7" w:rsidRPr="005F1357" w:rsidRDefault="005124F7" w:rsidP="005124F7">
      <w:pPr>
        <w:pStyle w:val="Heading1"/>
        <w:rPr>
          <w:rFonts w:ascii="Times New Roman" w:eastAsia="Arial" w:hAnsi="Times New Roman"/>
        </w:rPr>
      </w:pPr>
      <w:bookmarkStart w:id="11" w:name="_Toc530449364"/>
      <w:r w:rsidRPr="005F1357">
        <w:rPr>
          <w:rFonts w:ascii="Times New Roman" w:eastAsia="Arial" w:hAnsi="Times New Roman"/>
        </w:rPr>
        <w:t>Chapter 1: Introduction</w:t>
      </w:r>
      <w:bookmarkEnd w:id="11"/>
    </w:p>
    <w:p w:rsidR="005124F7" w:rsidRPr="005F1357" w:rsidRDefault="00C71E61" w:rsidP="005124F7">
      <w:pPr>
        <w:spacing w:line="20" w:lineRule="exact"/>
        <w:rPr>
          <w:rFonts w:ascii="Times New Roman" w:eastAsia="Times New Roman" w:hAnsi="Times New Roman" w:cs="Times New Roman"/>
        </w:rPr>
      </w:pPr>
      <w:r w:rsidRPr="005F1357">
        <w:rPr>
          <w:rFonts w:ascii="Times New Roman" w:eastAsia="Arial" w:hAnsi="Times New Roman" w:cs="Times New Roman"/>
          <w:b/>
          <w:noProof/>
          <w:color w:val="0070C0"/>
          <w:sz w:val="38"/>
          <w:lang w:val="en-GB" w:eastAsia="en-GB"/>
        </w:rPr>
        <w:pict>
          <v:line id="Straight Connector 158" o:spid="_x0000_s1051" style="position:absolute;z-index:-251649024;visibility:visible" from="-1.4pt,4.7pt" to="469.4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" strokecolor="#4472c4" strokeweight=".96pt"/>
        </w:pict>
      </w:r>
    </w:p>
    <w:p w:rsidR="005124F7" w:rsidRPr="005F1357" w:rsidRDefault="005124F7" w:rsidP="00A938CC">
      <w:pPr>
        <w:pStyle w:val="Heading2"/>
        <w:jc w:val="both"/>
        <w:rPr>
          <w:rFonts w:ascii="Times New Roman" w:eastAsia="Arial" w:hAnsi="Times New Roman"/>
        </w:rPr>
      </w:pPr>
      <w:bookmarkStart w:id="12" w:name="_Toc530449365"/>
      <w:r w:rsidRPr="005F1357">
        <w:rPr>
          <w:rFonts w:ascii="Times New Roman" w:eastAsia="Arial" w:hAnsi="Times New Roman"/>
        </w:rPr>
        <w:t>1.1 Origin of the report</w:t>
      </w:r>
      <w:bookmarkEnd w:id="12"/>
    </w:p>
    <w:p w:rsidR="005124F7" w:rsidRPr="005F1357" w:rsidRDefault="005124F7" w:rsidP="00A938CC">
      <w:pPr>
        <w:spacing w:line="173" w:lineRule="exact"/>
        <w:jc w:val="both"/>
        <w:rPr>
          <w:rFonts w:ascii="Times New Roman" w:eastAsia="Times New Roman" w:hAnsi="Times New Roman" w:cs="Times New Roman"/>
        </w:rPr>
      </w:pPr>
    </w:p>
    <w:p w:rsidR="005124F7" w:rsidRPr="005F1357" w:rsidRDefault="005124F7" w:rsidP="00A938CC">
      <w:pPr>
        <w:spacing w:line="436"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This internship report has been prepared to complete a compulsory requirement for BBA program. I have completed</w:t>
      </w:r>
      <w:r w:rsidR="00237152"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my internship from a reputed private commercial bank named United Commercial Bank Ltd. at Uttara branch. Such internship program helped me to gain knowledge about corporate environment, culture and practice. This will be helpful for my future career. As a part of the internship program, I had to prepare this report also on my selected topic- “Working Capital Financing: A Study on United Commercial Bank Limited at Uttara Branch”. While preparing the report, I gave my best effort to incorporate the theoretical aspects of the working capital financing while emphasizing on the bank’s practice of such financing, guidelines, requirements and performance for United Commercial Bank Ltd. Uttara branch.</w:t>
      </w:r>
    </w:p>
    <w:p w:rsidR="005124F7" w:rsidRPr="005F1357" w:rsidRDefault="005124F7" w:rsidP="00A938CC">
      <w:pPr>
        <w:spacing w:line="154" w:lineRule="exact"/>
        <w:jc w:val="both"/>
        <w:rPr>
          <w:rFonts w:ascii="Times New Roman" w:eastAsia="Times New Roman" w:hAnsi="Times New Roman" w:cs="Times New Roman"/>
        </w:rPr>
      </w:pPr>
    </w:p>
    <w:p w:rsidR="005124F7" w:rsidRPr="005F1357" w:rsidRDefault="005124F7" w:rsidP="00A938CC">
      <w:pPr>
        <w:pStyle w:val="Heading2"/>
        <w:jc w:val="both"/>
        <w:rPr>
          <w:rFonts w:ascii="Times New Roman" w:eastAsia="Arial" w:hAnsi="Times New Roman"/>
        </w:rPr>
      </w:pPr>
      <w:bookmarkStart w:id="13" w:name="_Toc530449366"/>
      <w:r w:rsidRPr="005F1357">
        <w:rPr>
          <w:rFonts w:ascii="Times New Roman" w:eastAsia="Arial" w:hAnsi="Times New Roman"/>
        </w:rPr>
        <w:t>1.2 Objectives of the report</w:t>
      </w:r>
      <w:bookmarkEnd w:id="13"/>
    </w:p>
    <w:p w:rsidR="005124F7" w:rsidRPr="005F1357" w:rsidRDefault="005124F7" w:rsidP="00A938CC">
      <w:pPr>
        <w:spacing w:line="158" w:lineRule="exact"/>
        <w:jc w:val="both"/>
        <w:rPr>
          <w:rFonts w:ascii="Times New Roman" w:eastAsia="Times New Roman" w:hAnsi="Times New Roman" w:cs="Times New Roman"/>
        </w:rPr>
      </w:pPr>
    </w:p>
    <w:p w:rsidR="005124F7" w:rsidRPr="005F1357" w:rsidRDefault="005124F7" w:rsidP="00A938CC">
      <w:p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The objectives of the report are-</w:t>
      </w:r>
    </w:p>
    <w:p w:rsidR="005124F7" w:rsidRPr="005F1357" w:rsidRDefault="005124F7" w:rsidP="00A938CC">
      <w:pPr>
        <w:numPr>
          <w:ilvl w:val="0"/>
          <w:numId w:val="7"/>
        </w:numPr>
        <w:spacing w:line="348"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To achieve deep knowledge about lending activities of UCBL specially working capital lending.</w:t>
      </w:r>
    </w:p>
    <w:p w:rsidR="005124F7" w:rsidRPr="005F1357" w:rsidRDefault="005124F7" w:rsidP="00A938CC">
      <w:pPr>
        <w:spacing w:line="15" w:lineRule="exact"/>
        <w:jc w:val="both"/>
        <w:rPr>
          <w:rFonts w:ascii="Times New Roman" w:eastAsia="Times New Roman" w:hAnsi="Times New Roman" w:cs="Times New Roman"/>
          <w:sz w:val="24"/>
          <w:szCs w:val="24"/>
        </w:rPr>
      </w:pPr>
    </w:p>
    <w:p w:rsidR="005124F7" w:rsidRPr="005F1357" w:rsidRDefault="005124F7" w:rsidP="00A938CC">
      <w:pPr>
        <w:numPr>
          <w:ilvl w:val="0"/>
          <w:numId w:val="7"/>
        </w:numPr>
        <w:spacing w:line="350"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To analyze bank’s management, control and monitoring system to identify and manage risks associated with the working capital financing.</w:t>
      </w:r>
    </w:p>
    <w:p w:rsidR="005124F7" w:rsidRPr="005F1357" w:rsidRDefault="005124F7" w:rsidP="00A938CC">
      <w:pPr>
        <w:numPr>
          <w:ilvl w:val="0"/>
          <w:numId w:val="7"/>
        </w:numPr>
        <w:spacing w:line="432"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To gain knowledge about borrower selection, analyzing borrower’s financial condition, terms of</w:t>
      </w:r>
      <w:r w:rsidR="008F1BC1" w:rsidRPr="005F1357">
        <w:rPr>
          <w:rFonts w:ascii="Times New Roman" w:eastAsia="Arial" w:hAnsi="Times New Roman" w:cs="Times New Roman"/>
          <w:sz w:val="24"/>
          <w:szCs w:val="24"/>
        </w:rPr>
        <w:t xml:space="preserve"> the</w:t>
      </w:r>
      <w:r w:rsidRPr="005F1357">
        <w:rPr>
          <w:rFonts w:ascii="Times New Roman" w:eastAsia="Arial" w:hAnsi="Times New Roman" w:cs="Times New Roman"/>
          <w:sz w:val="24"/>
          <w:szCs w:val="24"/>
        </w:rPr>
        <w:t xml:space="preserve"> loan, working capital need estimation etc. through analyzing </w:t>
      </w:r>
      <w:r w:rsidR="008F1BC1" w:rsidRPr="005F1357">
        <w:rPr>
          <w:rFonts w:ascii="Times New Roman" w:eastAsia="Arial" w:hAnsi="Times New Roman" w:cs="Times New Roman"/>
          <w:sz w:val="24"/>
          <w:szCs w:val="24"/>
        </w:rPr>
        <w:t xml:space="preserve">the </w:t>
      </w:r>
      <w:r w:rsidRPr="005F1357">
        <w:rPr>
          <w:rFonts w:ascii="Times New Roman" w:eastAsia="Arial" w:hAnsi="Times New Roman" w:cs="Times New Roman"/>
          <w:sz w:val="24"/>
          <w:szCs w:val="24"/>
        </w:rPr>
        <w:t>actual loan proposal.</w:t>
      </w:r>
    </w:p>
    <w:p w:rsidR="005124F7" w:rsidRPr="005F1357" w:rsidRDefault="005124F7" w:rsidP="00A938CC">
      <w:pPr>
        <w:numPr>
          <w:ilvl w:val="0"/>
          <w:numId w:val="7"/>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To analyze the performance of the working capital financing of the branch</w:t>
      </w:r>
      <w:r w:rsidR="00760D63" w:rsidRPr="005F1357">
        <w:rPr>
          <w:rFonts w:ascii="Times New Roman" w:eastAsia="Arial" w:hAnsi="Times New Roman" w:cs="Times New Roman"/>
          <w:sz w:val="24"/>
          <w:szCs w:val="24"/>
        </w:rPr>
        <w:t xml:space="preserve"> and recommend some measures to overcome the problems</w:t>
      </w:r>
      <w:r w:rsidRPr="005F1357">
        <w:rPr>
          <w:rFonts w:ascii="Times New Roman" w:eastAsia="Arial" w:hAnsi="Times New Roman" w:cs="Times New Roman"/>
          <w:sz w:val="24"/>
          <w:szCs w:val="24"/>
        </w:rPr>
        <w:t>.</w:t>
      </w:r>
    </w:p>
    <w:p w:rsidR="005124F7" w:rsidRPr="005F1357" w:rsidRDefault="005124F7" w:rsidP="00A938CC">
      <w:pPr>
        <w:spacing w:line="0" w:lineRule="atLeast"/>
        <w:jc w:val="both"/>
        <w:rPr>
          <w:rFonts w:ascii="Times New Roman" w:eastAsia="Arial" w:hAnsi="Times New Roman" w:cs="Times New Roman"/>
          <w:sz w:val="24"/>
          <w:szCs w:val="24"/>
        </w:rPr>
      </w:pPr>
    </w:p>
    <w:p w:rsidR="005124F7" w:rsidRPr="005F1357" w:rsidRDefault="005124F7" w:rsidP="00A938CC">
      <w:pPr>
        <w:pStyle w:val="Heading2"/>
        <w:jc w:val="both"/>
        <w:rPr>
          <w:rFonts w:ascii="Times New Roman" w:eastAsia="Arial" w:hAnsi="Times New Roman"/>
        </w:rPr>
      </w:pPr>
      <w:bookmarkStart w:id="14" w:name="_Toc530449367"/>
      <w:r w:rsidRPr="005F1357">
        <w:rPr>
          <w:rFonts w:ascii="Times New Roman" w:eastAsia="Arial" w:hAnsi="Times New Roman"/>
        </w:rPr>
        <w:t>1.3 Scope of the report</w:t>
      </w:r>
      <w:bookmarkEnd w:id="14"/>
    </w:p>
    <w:p w:rsidR="005124F7" w:rsidRPr="005F1357" w:rsidRDefault="005124F7" w:rsidP="00A938CC">
      <w:pPr>
        <w:spacing w:line="171" w:lineRule="exact"/>
        <w:jc w:val="both"/>
        <w:rPr>
          <w:rFonts w:ascii="Times New Roman" w:eastAsia="Times New Roman" w:hAnsi="Times New Roman" w:cs="Times New Roman"/>
        </w:rPr>
      </w:pPr>
    </w:p>
    <w:p w:rsidR="00760D63" w:rsidRPr="005F1357" w:rsidRDefault="005124F7" w:rsidP="00A938CC">
      <w:pPr>
        <w:spacing w:line="397"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lastRenderedPageBreak/>
        <w:t>The report includes theoretical aspect</w:t>
      </w:r>
      <w:r w:rsidR="008F1BC1" w:rsidRPr="005F1357">
        <w:rPr>
          <w:rFonts w:ascii="Times New Roman" w:eastAsia="Arial" w:hAnsi="Times New Roman" w:cs="Times New Roman"/>
          <w:sz w:val="24"/>
          <w:szCs w:val="24"/>
        </w:rPr>
        <w:t>s</w:t>
      </w:r>
      <w:r w:rsidRPr="005F1357">
        <w:rPr>
          <w:rFonts w:ascii="Times New Roman" w:eastAsia="Arial" w:hAnsi="Times New Roman" w:cs="Times New Roman"/>
          <w:sz w:val="24"/>
          <w:szCs w:val="24"/>
        </w:rPr>
        <w:t xml:space="preserve"> of the working capital financing, lending activities of the bank, </w:t>
      </w:r>
      <w:r w:rsidR="00606D33" w:rsidRPr="005F1357">
        <w:rPr>
          <w:rFonts w:ascii="Times New Roman" w:eastAsia="Arial" w:hAnsi="Times New Roman" w:cs="Times New Roman"/>
          <w:sz w:val="24"/>
          <w:szCs w:val="24"/>
        </w:rPr>
        <w:t xml:space="preserve">the </w:t>
      </w:r>
      <w:r w:rsidRPr="005F1357">
        <w:rPr>
          <w:rFonts w:ascii="Times New Roman" w:eastAsia="Arial" w:hAnsi="Times New Roman" w:cs="Times New Roman"/>
          <w:sz w:val="24"/>
          <w:szCs w:val="24"/>
        </w:rPr>
        <w:t>bank’s practices of working capital financing, associated risk, presentation risk mitigation attempts, post-sanction monitoring and loan performance of such loan.</w:t>
      </w:r>
      <w:bookmarkStart w:id="15" w:name="page15"/>
      <w:bookmarkEnd w:id="15"/>
    </w:p>
    <w:p w:rsidR="00760D63" w:rsidRPr="005F1357" w:rsidRDefault="00760D63" w:rsidP="00A938CC">
      <w:pPr>
        <w:spacing w:line="397" w:lineRule="auto"/>
        <w:ind w:right="20"/>
        <w:jc w:val="both"/>
        <w:rPr>
          <w:rFonts w:ascii="Times New Roman" w:eastAsia="Arial" w:hAnsi="Times New Roman" w:cs="Times New Roman"/>
          <w:sz w:val="24"/>
          <w:szCs w:val="24"/>
        </w:rPr>
      </w:pPr>
    </w:p>
    <w:p w:rsidR="005124F7" w:rsidRPr="005F1357" w:rsidRDefault="005124F7" w:rsidP="00760D63">
      <w:pPr>
        <w:pStyle w:val="Heading2"/>
        <w:jc w:val="both"/>
        <w:rPr>
          <w:rFonts w:ascii="Times New Roman" w:eastAsia="Arial" w:hAnsi="Times New Roman"/>
        </w:rPr>
      </w:pPr>
      <w:bookmarkStart w:id="16" w:name="_Toc530449368"/>
      <w:r w:rsidRPr="005F1357">
        <w:rPr>
          <w:rFonts w:ascii="Times New Roman" w:eastAsia="Arial" w:hAnsi="Times New Roman"/>
        </w:rPr>
        <w:t>1.4 Methodology</w:t>
      </w:r>
      <w:bookmarkEnd w:id="16"/>
    </w:p>
    <w:p w:rsidR="005124F7" w:rsidRPr="005F1357" w:rsidRDefault="005124F7" w:rsidP="00A938CC">
      <w:pPr>
        <w:spacing w:line="158" w:lineRule="exact"/>
        <w:jc w:val="both"/>
        <w:rPr>
          <w:rFonts w:ascii="Times New Roman" w:eastAsia="Times New Roman" w:hAnsi="Times New Roman" w:cs="Times New Roman"/>
        </w:rPr>
      </w:pPr>
    </w:p>
    <w:p w:rsidR="005124F7" w:rsidRPr="005F1357" w:rsidRDefault="005124F7" w:rsidP="00A938CC">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To prepare the report I used information from-</w:t>
      </w:r>
    </w:p>
    <w:p w:rsidR="005124F7" w:rsidRPr="005F1357" w:rsidRDefault="005124F7" w:rsidP="00A938CC">
      <w:pPr>
        <w:spacing w:line="349" w:lineRule="exact"/>
        <w:jc w:val="both"/>
        <w:rPr>
          <w:rFonts w:ascii="Times New Roman" w:eastAsia="Times New Roman" w:hAnsi="Times New Roman" w:cs="Times New Roman"/>
        </w:rPr>
      </w:pPr>
    </w:p>
    <w:p w:rsidR="005124F7" w:rsidRPr="005F1357" w:rsidRDefault="005124F7" w:rsidP="00A938CC">
      <w:pPr>
        <w:numPr>
          <w:ilvl w:val="0"/>
          <w:numId w:val="8"/>
        </w:numPr>
        <w:spacing w:line="350" w:lineRule="auto"/>
        <w:ind w:right="4500"/>
        <w:jc w:val="both"/>
        <w:rPr>
          <w:rFonts w:ascii="Times New Roman" w:eastAsia="Arial" w:hAnsi="Times New Roman" w:cs="Times New Roman"/>
          <w:sz w:val="24"/>
        </w:rPr>
      </w:pPr>
      <w:r w:rsidRPr="005F1357">
        <w:rPr>
          <w:rFonts w:ascii="Times New Roman" w:eastAsia="Arial" w:hAnsi="Times New Roman" w:cs="Times New Roman"/>
          <w:sz w:val="24"/>
        </w:rPr>
        <w:t xml:space="preserve">Website of United Commercial Bank Ltd. </w:t>
      </w:r>
    </w:p>
    <w:p w:rsidR="005124F7" w:rsidRPr="005F1357" w:rsidRDefault="005124F7" w:rsidP="00A938CC">
      <w:pPr>
        <w:numPr>
          <w:ilvl w:val="0"/>
          <w:numId w:val="8"/>
        </w:numPr>
        <w:spacing w:line="350" w:lineRule="auto"/>
        <w:ind w:right="4500"/>
        <w:jc w:val="both"/>
        <w:rPr>
          <w:rFonts w:ascii="Times New Roman" w:eastAsia="Arial" w:hAnsi="Times New Roman" w:cs="Times New Roman"/>
          <w:sz w:val="24"/>
        </w:rPr>
      </w:pPr>
      <w:r w:rsidRPr="005F1357">
        <w:rPr>
          <w:rFonts w:ascii="Times New Roman" w:eastAsia="Arial" w:hAnsi="Times New Roman" w:cs="Times New Roman"/>
          <w:sz w:val="24"/>
        </w:rPr>
        <w:t>Brochure on loan,</w:t>
      </w:r>
    </w:p>
    <w:p w:rsidR="005124F7" w:rsidRPr="005F1357" w:rsidRDefault="005124F7" w:rsidP="00A938CC">
      <w:pPr>
        <w:spacing w:line="23" w:lineRule="exact"/>
        <w:jc w:val="both"/>
        <w:rPr>
          <w:rFonts w:ascii="Times New Roman" w:eastAsia="Times New Roman" w:hAnsi="Times New Roman" w:cs="Times New Roman"/>
        </w:rPr>
      </w:pPr>
    </w:p>
    <w:p w:rsidR="005124F7" w:rsidRPr="005F1357" w:rsidRDefault="005124F7" w:rsidP="00A938CC">
      <w:pPr>
        <w:numPr>
          <w:ilvl w:val="0"/>
          <w:numId w:val="8"/>
        </w:numPr>
        <w:spacing w:line="350" w:lineRule="auto"/>
        <w:ind w:right="3680"/>
        <w:jc w:val="both"/>
        <w:rPr>
          <w:rFonts w:ascii="Times New Roman" w:eastAsia="Arial" w:hAnsi="Times New Roman" w:cs="Times New Roman"/>
          <w:sz w:val="24"/>
        </w:rPr>
      </w:pPr>
      <w:r w:rsidRPr="005F1357">
        <w:rPr>
          <w:rFonts w:ascii="Times New Roman" w:eastAsia="Arial" w:hAnsi="Times New Roman" w:cs="Times New Roman"/>
          <w:sz w:val="24"/>
        </w:rPr>
        <w:t>Documents provided by the officers of the branch.</w:t>
      </w:r>
    </w:p>
    <w:p w:rsidR="005124F7" w:rsidRPr="005F1357" w:rsidRDefault="005124F7" w:rsidP="00A938CC">
      <w:pPr>
        <w:numPr>
          <w:ilvl w:val="0"/>
          <w:numId w:val="8"/>
        </w:numPr>
        <w:spacing w:line="350" w:lineRule="auto"/>
        <w:ind w:right="3680"/>
        <w:jc w:val="both"/>
        <w:rPr>
          <w:rFonts w:ascii="Times New Roman" w:eastAsia="Arial" w:hAnsi="Times New Roman" w:cs="Times New Roman"/>
          <w:sz w:val="24"/>
        </w:rPr>
      </w:pPr>
      <w:r w:rsidRPr="005F1357">
        <w:rPr>
          <w:rFonts w:ascii="Times New Roman" w:eastAsia="Arial" w:hAnsi="Times New Roman" w:cs="Times New Roman"/>
          <w:sz w:val="24"/>
        </w:rPr>
        <w:t>Annual report of the branch</w:t>
      </w:r>
    </w:p>
    <w:p w:rsidR="005124F7" w:rsidRPr="005F1357" w:rsidRDefault="005124F7" w:rsidP="00A938CC">
      <w:pPr>
        <w:spacing w:line="10" w:lineRule="exact"/>
        <w:jc w:val="both"/>
        <w:rPr>
          <w:rFonts w:ascii="Times New Roman" w:eastAsia="Times New Roman" w:hAnsi="Times New Roman" w:cs="Times New Roman"/>
        </w:rPr>
      </w:pPr>
    </w:p>
    <w:p w:rsidR="005124F7" w:rsidRPr="005F1357" w:rsidRDefault="005124F7" w:rsidP="00A938CC">
      <w:pPr>
        <w:numPr>
          <w:ilvl w:val="0"/>
          <w:numId w:val="8"/>
        </w:num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Face-to-face communication with the officers of the branch</w:t>
      </w:r>
    </w:p>
    <w:p w:rsidR="005124F7" w:rsidRPr="005F1357" w:rsidRDefault="005124F7" w:rsidP="00A938CC">
      <w:pPr>
        <w:spacing w:line="149" w:lineRule="exact"/>
        <w:jc w:val="both"/>
        <w:rPr>
          <w:rFonts w:ascii="Times New Roman" w:eastAsia="Times New Roman" w:hAnsi="Times New Roman" w:cs="Times New Roman"/>
        </w:rPr>
      </w:pPr>
    </w:p>
    <w:p w:rsidR="005124F7" w:rsidRPr="005F1357" w:rsidRDefault="005124F7" w:rsidP="00A938CC">
      <w:pPr>
        <w:numPr>
          <w:ilvl w:val="0"/>
          <w:numId w:val="8"/>
        </w:numPr>
        <w:spacing w:line="350" w:lineRule="auto"/>
        <w:ind w:right="1340"/>
        <w:jc w:val="both"/>
        <w:rPr>
          <w:rFonts w:ascii="Times New Roman" w:eastAsia="Arial" w:hAnsi="Times New Roman" w:cs="Times New Roman"/>
          <w:sz w:val="24"/>
        </w:rPr>
      </w:pPr>
      <w:r w:rsidRPr="005F1357">
        <w:rPr>
          <w:rFonts w:ascii="Times New Roman" w:eastAsia="Arial" w:hAnsi="Times New Roman" w:cs="Times New Roman"/>
          <w:sz w:val="24"/>
        </w:rPr>
        <w:t>Bangladesh Bank’s websites for guidelines and credit risk grading manual. Internet</w:t>
      </w:r>
    </w:p>
    <w:p w:rsidR="005124F7" w:rsidRPr="005F1357" w:rsidRDefault="005124F7" w:rsidP="00A938CC">
      <w:pPr>
        <w:pStyle w:val="Heading2"/>
        <w:jc w:val="both"/>
        <w:rPr>
          <w:rFonts w:ascii="Times New Roman" w:eastAsia="Arial" w:hAnsi="Times New Roman"/>
        </w:rPr>
      </w:pPr>
      <w:bookmarkStart w:id="17" w:name="_Toc530449369"/>
      <w:r w:rsidRPr="005F1357">
        <w:rPr>
          <w:rFonts w:ascii="Times New Roman" w:eastAsia="Arial" w:hAnsi="Times New Roman"/>
        </w:rPr>
        <w:t>1.5 Limitations of the report</w:t>
      </w:r>
      <w:bookmarkEnd w:id="17"/>
    </w:p>
    <w:p w:rsidR="005124F7" w:rsidRPr="005F1357" w:rsidRDefault="005124F7" w:rsidP="00A938CC">
      <w:pPr>
        <w:spacing w:line="160" w:lineRule="exact"/>
        <w:jc w:val="both"/>
        <w:rPr>
          <w:rFonts w:ascii="Times New Roman" w:eastAsia="Times New Roman" w:hAnsi="Times New Roman" w:cs="Times New Roman"/>
        </w:rPr>
      </w:pPr>
    </w:p>
    <w:p w:rsidR="005124F7" w:rsidRPr="005F1357" w:rsidRDefault="005124F7" w:rsidP="00A938CC">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Limitations encountered while preparing the report are-</w:t>
      </w:r>
    </w:p>
    <w:p w:rsidR="005124F7" w:rsidRPr="005F1357" w:rsidRDefault="005124F7" w:rsidP="00A938CC">
      <w:pPr>
        <w:spacing w:line="148" w:lineRule="exact"/>
        <w:jc w:val="both"/>
        <w:rPr>
          <w:rFonts w:ascii="Times New Roman" w:eastAsia="Times New Roman" w:hAnsi="Times New Roman" w:cs="Times New Roman"/>
        </w:rPr>
      </w:pPr>
    </w:p>
    <w:p w:rsidR="005124F7" w:rsidRPr="005F1357" w:rsidRDefault="005124F7" w:rsidP="00A938CC">
      <w:pPr>
        <w:numPr>
          <w:ilvl w:val="0"/>
          <w:numId w:val="9"/>
        </w:numPr>
        <w:spacing w:line="360" w:lineRule="auto"/>
        <w:jc w:val="both"/>
        <w:rPr>
          <w:rFonts w:ascii="Times New Roman" w:eastAsia="Arial" w:hAnsi="Times New Roman" w:cs="Times New Roman"/>
          <w:sz w:val="24"/>
        </w:rPr>
      </w:pPr>
      <w:r w:rsidRPr="005F1357">
        <w:rPr>
          <w:rFonts w:ascii="Times New Roman" w:eastAsia="Arial" w:hAnsi="Times New Roman" w:cs="Times New Roman"/>
          <w:sz w:val="24"/>
        </w:rPr>
        <w:t>Lack of information due to security and corporate obligations.</w:t>
      </w:r>
    </w:p>
    <w:p w:rsidR="005124F7" w:rsidRPr="005F1357" w:rsidRDefault="005124F7" w:rsidP="00A938CC">
      <w:pPr>
        <w:numPr>
          <w:ilvl w:val="0"/>
          <w:numId w:val="9"/>
        </w:numPr>
        <w:spacing w:line="360" w:lineRule="auto"/>
        <w:jc w:val="both"/>
        <w:rPr>
          <w:rFonts w:ascii="Times New Roman" w:eastAsia="Arial" w:hAnsi="Times New Roman" w:cs="Times New Roman"/>
          <w:sz w:val="24"/>
        </w:rPr>
      </w:pPr>
      <w:r w:rsidRPr="005F1357">
        <w:rPr>
          <w:rFonts w:ascii="Times New Roman" w:eastAsia="Arial" w:hAnsi="Times New Roman" w:cs="Times New Roman"/>
          <w:sz w:val="24"/>
        </w:rPr>
        <w:t>Lack of opportunity to assess internal information</w:t>
      </w:r>
    </w:p>
    <w:p w:rsidR="005124F7" w:rsidRPr="005F1357" w:rsidRDefault="005124F7" w:rsidP="00A938CC">
      <w:pPr>
        <w:numPr>
          <w:ilvl w:val="0"/>
          <w:numId w:val="9"/>
        </w:numPr>
        <w:spacing w:line="360" w:lineRule="auto"/>
        <w:jc w:val="both"/>
        <w:rPr>
          <w:rFonts w:ascii="Times New Roman" w:eastAsia="Arial" w:hAnsi="Times New Roman" w:cs="Times New Roman"/>
          <w:sz w:val="24"/>
        </w:rPr>
      </w:pPr>
      <w:r w:rsidRPr="005F1357">
        <w:rPr>
          <w:rFonts w:ascii="Times New Roman" w:eastAsia="Arial" w:hAnsi="Times New Roman" w:cs="Times New Roman"/>
          <w:sz w:val="24"/>
        </w:rPr>
        <w:t>Lack of knowledge about quantitative data analysis</w:t>
      </w:r>
    </w:p>
    <w:p w:rsidR="00FA5A6C" w:rsidRPr="005F1357" w:rsidRDefault="00FA5A6C" w:rsidP="00A938CC">
      <w:pPr>
        <w:spacing w:after="160" w:line="259" w:lineRule="auto"/>
        <w:jc w:val="both"/>
        <w:rPr>
          <w:rFonts w:ascii="Times New Roman" w:eastAsia="Arial" w:hAnsi="Times New Roman" w:cs="Times New Roman"/>
          <w:color w:val="365F91"/>
          <w:sz w:val="32"/>
          <w:szCs w:val="32"/>
          <w:lang w:val="en-GB"/>
        </w:rPr>
      </w:pPr>
      <w:r w:rsidRPr="005F1357">
        <w:rPr>
          <w:rFonts w:ascii="Times New Roman" w:eastAsia="Arial" w:hAnsi="Times New Roman" w:cs="Times New Roman"/>
        </w:rPr>
        <w:br w:type="page"/>
      </w:r>
    </w:p>
    <w:p w:rsidR="002048BD" w:rsidRPr="005F1357" w:rsidRDefault="002048BD" w:rsidP="002048BD">
      <w:pPr>
        <w:pStyle w:val="Heading1"/>
        <w:jc w:val="both"/>
        <w:rPr>
          <w:rFonts w:ascii="Times New Roman" w:eastAsia="Arial" w:hAnsi="Times New Roman"/>
        </w:rPr>
      </w:pPr>
      <w:bookmarkStart w:id="18" w:name="_Toc530449370"/>
      <w:r w:rsidRPr="005F1357">
        <w:rPr>
          <w:rFonts w:ascii="Times New Roman" w:eastAsia="Arial" w:hAnsi="Times New Roman"/>
        </w:rPr>
        <w:lastRenderedPageBreak/>
        <w:t>Chapter 2: Organization</w:t>
      </w:r>
      <w:bookmarkEnd w:id="18"/>
    </w:p>
    <w:p w:rsidR="002048BD" w:rsidRPr="005F1357" w:rsidRDefault="00C71E61" w:rsidP="002048BD">
      <w:pPr>
        <w:tabs>
          <w:tab w:val="left" w:pos="5746"/>
        </w:tabs>
        <w:spacing w:line="20" w:lineRule="exact"/>
        <w:jc w:val="both"/>
        <w:rPr>
          <w:rFonts w:ascii="Times New Roman" w:eastAsia="Times New Roman" w:hAnsi="Times New Roman" w:cs="Times New Roman"/>
        </w:rPr>
      </w:pPr>
      <w:r w:rsidRPr="005F1357">
        <w:rPr>
          <w:rFonts w:ascii="Times New Roman" w:eastAsia="Arial" w:hAnsi="Times New Roman" w:cs="Times New Roman"/>
          <w:noProof/>
          <w:color w:val="0070C0"/>
          <w:sz w:val="40"/>
          <w:lang w:val="en-GB" w:eastAsia="en-GB"/>
        </w:rPr>
        <w:pict>
          <v:line id="_x0000_s1055" style="position:absolute;left:0;text-align:left;z-index:-251542528;visibility:visible" from="-1.4pt,5.45pt" to="469.4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" strokecolor="#4472c4" strokeweight=".33864mm"/>
        </w:pict>
      </w:r>
      <w:r w:rsidR="002048BD" w:rsidRPr="005F1357">
        <w:rPr>
          <w:rFonts w:ascii="Times New Roman" w:eastAsia="Times New Roman" w:hAnsi="Times New Roman" w:cs="Times New Roman"/>
        </w:rPr>
        <w:tab/>
      </w:r>
    </w:p>
    <w:p w:rsidR="006F27C1" w:rsidRPr="005F1357" w:rsidRDefault="006F27C1" w:rsidP="006F27C1">
      <w:pPr>
        <w:spacing w:line="379" w:lineRule="exact"/>
        <w:jc w:val="both"/>
        <w:rPr>
          <w:rFonts w:ascii="Times New Roman" w:eastAsia="Times New Roman" w:hAnsi="Times New Roman" w:cs="Times New Roman"/>
        </w:rPr>
      </w:pPr>
    </w:p>
    <w:p w:rsidR="006F27C1" w:rsidRPr="005F1357" w:rsidRDefault="00F15150" w:rsidP="00F15150">
      <w:pPr>
        <w:pStyle w:val="Heading2"/>
        <w:rPr>
          <w:rFonts w:ascii="Times New Roman" w:hAnsi="Times New Roman"/>
        </w:rPr>
      </w:pPr>
      <w:bookmarkStart w:id="19" w:name="_Toc530449371"/>
      <w:r w:rsidRPr="005F1357">
        <w:rPr>
          <w:rFonts w:ascii="Times New Roman" w:hAnsi="Times New Roman"/>
        </w:rPr>
        <w:t xml:space="preserve">2.1 </w:t>
      </w:r>
      <w:r w:rsidR="006F27C1" w:rsidRPr="005F1357">
        <w:rPr>
          <w:rFonts w:ascii="Times New Roman" w:hAnsi="Times New Roman"/>
        </w:rPr>
        <w:t xml:space="preserve">United Commercial Bank </w:t>
      </w:r>
      <w:r w:rsidR="00E46170" w:rsidRPr="005F1357">
        <w:rPr>
          <w:rFonts w:ascii="Times New Roman" w:hAnsi="Times New Roman"/>
        </w:rPr>
        <w:t>History</w:t>
      </w:r>
      <w:bookmarkEnd w:id="19"/>
    </w:p>
    <w:p w:rsidR="006F27C1" w:rsidRPr="005F1357" w:rsidRDefault="006F27C1" w:rsidP="006F27C1">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With a firm commitment of the economic and social development of Bangladesh, United Commercial Bank (UCB) started its journey in mid 1983 and has since been able to establish itself as one of the largest first generation banks in the country. With a vast network of 184 branches the Bank has already made a distinct mark in the realm of Private Sector Banking through personalized service, innovative practices, dynamic approach and efficient Management.</w:t>
      </w:r>
    </w:p>
    <w:p w:rsidR="006F27C1" w:rsidRPr="005F1357" w:rsidRDefault="006F27C1" w:rsidP="006F27C1">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The Bank has expanded its arena in different and diverse segments of banking like Retail Banking, SME Banking, Corporate Banking, Off-shore Banking, and Remittance etc. Besides various deposit and loan products of Retail Banking, the Bank caters export and import loan to deserving candidates which in turn helps the overall economy of the country through increased earning of foreign exchange. Other consumer products like UCB Cards have been showing tremendous success and growth since its inception in 2006 and soon became the leader in local market with around 40000 card holders.</w:t>
      </w:r>
    </w:p>
    <w:p w:rsidR="006F27C1" w:rsidRPr="005F1357" w:rsidRDefault="006F27C1" w:rsidP="006F27C1">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The Bank also provides its clients with both incoming and outgoing remittance services. Thus the expatriates find an easy way to send money through proper channel.</w:t>
      </w:r>
    </w:p>
    <w:p w:rsidR="006F27C1" w:rsidRPr="005F1357" w:rsidRDefault="006F27C1" w:rsidP="006F27C1">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With a firm commitment to promote SME sector, the Bank is also assessing and monitoring business loans, managing business financing risks, pricing products and working for further development of SME. Its Corporate banking service consists of simple business of issuing loans to more complex matters, such as helping minimize taxes paid by overseas subsidiaries, managing changes in foreign exchange rates or working out the details of financing packages necessary for the construction of a new office, plant or other facility. Its area of expertise is in-depth knowledge in financial analysis with analytical capability of financing large project including RMG and infrastructure development projects.</w:t>
      </w:r>
    </w:p>
    <w:p w:rsidR="002048BD" w:rsidRPr="005F1357" w:rsidRDefault="006F27C1" w:rsidP="006F27C1">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The Bank, aiming to play a leading role in the economic activities of the country, is firmly engaged in the development of trade, commerce and industry by investing in network expansion and new technology adoption to have competitive advantage.</w:t>
      </w:r>
    </w:p>
    <w:p w:rsidR="00E46170" w:rsidRPr="005F1357" w:rsidRDefault="00F15150" w:rsidP="000A5FFE">
      <w:pPr>
        <w:pStyle w:val="Heading2"/>
        <w:rPr>
          <w:rFonts w:ascii="Times New Roman" w:hAnsi="Times New Roman"/>
        </w:rPr>
      </w:pPr>
      <w:bookmarkStart w:id="20" w:name="_Toc530449372"/>
      <w:r w:rsidRPr="005F1357">
        <w:rPr>
          <w:rFonts w:ascii="Times New Roman" w:hAnsi="Times New Roman"/>
        </w:rPr>
        <w:t xml:space="preserve">2.2 </w:t>
      </w:r>
      <w:r w:rsidR="00E46170" w:rsidRPr="005F1357">
        <w:rPr>
          <w:rFonts w:ascii="Times New Roman" w:hAnsi="Times New Roman"/>
        </w:rPr>
        <w:t>UCBL at a glance</w:t>
      </w:r>
      <w:bookmarkEnd w:id="20"/>
    </w:p>
    <w:tbl>
      <w:tblPr>
        <w:tblW w:w="9600" w:type="dxa"/>
        <w:tblInd w:w="10" w:type="dxa"/>
        <w:tblLayout w:type="fixed"/>
        <w:tblCellMar>
          <w:left w:w="0" w:type="dxa"/>
          <w:right w:w="0" w:type="dxa"/>
        </w:tblCellMar>
        <w:tblLook w:val="0000"/>
      </w:tblPr>
      <w:tblGrid>
        <w:gridCol w:w="2540"/>
        <w:gridCol w:w="220"/>
        <w:gridCol w:w="740"/>
        <w:gridCol w:w="160"/>
        <w:gridCol w:w="780"/>
        <w:gridCol w:w="40"/>
        <w:gridCol w:w="740"/>
        <w:gridCol w:w="140"/>
        <w:gridCol w:w="4240"/>
      </w:tblGrid>
      <w:tr w:rsidR="00E46170" w:rsidRPr="005F1357" w:rsidTr="00082559">
        <w:trPr>
          <w:trHeight w:val="286"/>
        </w:trPr>
        <w:tc>
          <w:tcPr>
            <w:tcW w:w="2540" w:type="dxa"/>
            <w:tcBorders>
              <w:top w:val="single" w:sz="8" w:space="0" w:color="auto"/>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Name of the Company</w:t>
            </w:r>
          </w:p>
        </w:tc>
        <w:tc>
          <w:tcPr>
            <w:tcW w:w="7060" w:type="dxa"/>
            <w:gridSpan w:val="8"/>
            <w:tcBorders>
              <w:top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United Commercial Bank Ltd.</w:t>
            </w:r>
          </w:p>
        </w:tc>
      </w:tr>
      <w:tr w:rsidR="00E46170" w:rsidRPr="005F1357" w:rsidTr="00082559">
        <w:trPr>
          <w:trHeight w:val="234"/>
        </w:trPr>
        <w:tc>
          <w:tcPr>
            <w:tcW w:w="2540" w:type="dxa"/>
            <w:tcBorders>
              <w:left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Legal Form</w:t>
            </w:r>
          </w:p>
        </w:tc>
        <w:tc>
          <w:tcPr>
            <w:tcW w:w="7060" w:type="dxa"/>
            <w:gridSpan w:val="8"/>
            <w:tcBorders>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A public limited company incorporated in Bangladesh on 26th June</w:t>
            </w:r>
          </w:p>
        </w:tc>
      </w:tr>
      <w:tr w:rsidR="00E46170" w:rsidRPr="005F1357" w:rsidTr="00082559">
        <w:trPr>
          <w:trHeight w:val="276"/>
        </w:trPr>
        <w:tc>
          <w:tcPr>
            <w:tcW w:w="2540" w:type="dxa"/>
            <w:tcBorders>
              <w:left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060" w:type="dxa"/>
            <w:gridSpan w:val="8"/>
            <w:tcBorders>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1983 under the companies Act 1994 and listed in Dhaka Stock</w:t>
            </w:r>
          </w:p>
        </w:tc>
      </w:tr>
      <w:tr w:rsidR="00E46170" w:rsidRPr="005F1357" w:rsidTr="00082559">
        <w:trPr>
          <w:trHeight w:val="276"/>
        </w:trPr>
        <w:tc>
          <w:tcPr>
            <w:tcW w:w="2540" w:type="dxa"/>
            <w:tcBorders>
              <w:left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060" w:type="dxa"/>
            <w:gridSpan w:val="8"/>
            <w:tcBorders>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Exchange Limited on 30th November 1986 and Chittagong Stock</w:t>
            </w:r>
          </w:p>
        </w:tc>
      </w:tr>
      <w:tr w:rsidR="00E46170" w:rsidRPr="005F1357" w:rsidTr="00082559">
        <w:trPr>
          <w:trHeight w:val="310"/>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060" w:type="dxa"/>
            <w:gridSpan w:val="8"/>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Exchange Limited on 15th November 1995.</w:t>
            </w:r>
          </w:p>
        </w:tc>
      </w:tr>
      <w:tr w:rsidR="00E46170" w:rsidRPr="005F1357" w:rsidTr="00082559">
        <w:trPr>
          <w:trHeight w:val="232"/>
        </w:trPr>
        <w:tc>
          <w:tcPr>
            <w:tcW w:w="2540" w:type="dxa"/>
            <w:tcBorders>
              <w:left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Commencement of</w:t>
            </w:r>
          </w:p>
        </w:tc>
        <w:tc>
          <w:tcPr>
            <w:tcW w:w="7060" w:type="dxa"/>
            <w:gridSpan w:val="8"/>
            <w:tcBorders>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27 June 1983</w:t>
            </w:r>
          </w:p>
        </w:tc>
      </w:tr>
      <w:tr w:rsidR="00E46170" w:rsidRPr="005F1357" w:rsidTr="00082559">
        <w:trPr>
          <w:trHeight w:val="310"/>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Business</w:t>
            </w:r>
          </w:p>
        </w:tc>
        <w:tc>
          <w:tcPr>
            <w:tcW w:w="22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16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8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1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240" w:type="dxa"/>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r>
      <w:tr w:rsidR="00E46170" w:rsidRPr="005F1357" w:rsidTr="00082559">
        <w:trPr>
          <w:trHeight w:val="232"/>
        </w:trPr>
        <w:tc>
          <w:tcPr>
            <w:tcW w:w="2540" w:type="dxa"/>
            <w:tcBorders>
              <w:top w:val="single" w:sz="8" w:space="0" w:color="auto"/>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Head Office</w:t>
            </w:r>
          </w:p>
        </w:tc>
        <w:tc>
          <w:tcPr>
            <w:tcW w:w="7060" w:type="dxa"/>
            <w:gridSpan w:val="8"/>
            <w:tcBorders>
              <w:top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Bulus Center</w:t>
            </w:r>
            <w:r w:rsidR="00082559" w:rsidRPr="005F1357">
              <w:rPr>
                <w:rFonts w:ascii="Times New Roman" w:eastAsia="Times New Roman" w:hAnsi="Times New Roman" w:cs="Times New Roman"/>
                <w:sz w:val="24"/>
                <w:szCs w:val="24"/>
              </w:rPr>
              <w:t xml:space="preserve"> Plot - CWS- (A)-1,Road No – 34, Gulshan avenue, Dhaka-1212</w:t>
            </w:r>
          </w:p>
        </w:tc>
      </w:tr>
      <w:tr w:rsidR="00E46170" w:rsidRPr="005F1357" w:rsidTr="00082559">
        <w:trPr>
          <w:trHeight w:val="232"/>
        </w:trPr>
        <w:tc>
          <w:tcPr>
            <w:tcW w:w="2540" w:type="dxa"/>
            <w:tcBorders>
              <w:left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Telephone No.</w:t>
            </w:r>
          </w:p>
        </w:tc>
        <w:tc>
          <w:tcPr>
            <w:tcW w:w="2680" w:type="dxa"/>
            <w:gridSpan w:val="6"/>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+88-02-55668070</w:t>
            </w:r>
          </w:p>
        </w:tc>
        <w:tc>
          <w:tcPr>
            <w:tcW w:w="140" w:type="dxa"/>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240" w:type="dxa"/>
            <w:tcBorders>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r>
      <w:tr w:rsidR="00E46170" w:rsidRPr="005F1357" w:rsidTr="00082559">
        <w:trPr>
          <w:trHeight w:val="310"/>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2680" w:type="dxa"/>
            <w:gridSpan w:val="6"/>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+88-09611999999</w:t>
            </w:r>
          </w:p>
        </w:tc>
        <w:tc>
          <w:tcPr>
            <w:tcW w:w="1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240" w:type="dxa"/>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r>
      <w:tr w:rsidR="00E46170" w:rsidRPr="005F1357" w:rsidTr="00082559">
        <w:trPr>
          <w:trHeight w:val="266"/>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Fax No.</w:t>
            </w:r>
          </w:p>
        </w:tc>
        <w:tc>
          <w:tcPr>
            <w:tcW w:w="7060" w:type="dxa"/>
            <w:gridSpan w:val="8"/>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+88-02-55668070-6000, +88-09611999911-5200</w:t>
            </w:r>
          </w:p>
        </w:tc>
      </w:tr>
      <w:tr w:rsidR="00E46170" w:rsidRPr="005F1357" w:rsidTr="00082559">
        <w:trPr>
          <w:trHeight w:val="232"/>
        </w:trPr>
        <w:tc>
          <w:tcPr>
            <w:tcW w:w="2540" w:type="dxa"/>
            <w:tcBorders>
              <w:top w:val="single" w:sz="8" w:space="0" w:color="auto"/>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Website</w:t>
            </w:r>
          </w:p>
        </w:tc>
        <w:tc>
          <w:tcPr>
            <w:tcW w:w="7060" w:type="dxa"/>
            <w:gridSpan w:val="8"/>
            <w:tcBorders>
              <w:top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xml:space="preserve">: </w:t>
            </w:r>
            <w:hyperlink r:id="rId12" w:history="1">
              <w:r w:rsidRPr="005F1357">
                <w:rPr>
                  <w:rStyle w:val="Hyperlink"/>
                  <w:rFonts w:ascii="Times New Roman" w:eastAsia="Times New Roman" w:hAnsi="Times New Roman" w:cs="Times New Roman"/>
                  <w:color w:val="auto"/>
                  <w:sz w:val="24"/>
                  <w:szCs w:val="24"/>
                </w:rPr>
                <w:t>www.ucb.com.bd</w:t>
              </w:r>
            </w:hyperlink>
          </w:p>
        </w:tc>
      </w:tr>
      <w:tr w:rsidR="00E46170" w:rsidRPr="005F1357" w:rsidTr="00082559">
        <w:trPr>
          <w:trHeight w:val="259"/>
        </w:trPr>
        <w:tc>
          <w:tcPr>
            <w:tcW w:w="2540" w:type="dxa"/>
            <w:tcBorders>
              <w:top w:val="single" w:sz="8" w:space="0" w:color="auto"/>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SWIFT</w:t>
            </w:r>
          </w:p>
        </w:tc>
        <w:tc>
          <w:tcPr>
            <w:tcW w:w="220" w:type="dxa"/>
            <w:tcBorders>
              <w:top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t>
            </w:r>
          </w:p>
        </w:tc>
        <w:tc>
          <w:tcPr>
            <w:tcW w:w="1680" w:type="dxa"/>
            <w:gridSpan w:val="3"/>
            <w:tcBorders>
              <w:top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UCBL BDDH</w:t>
            </w:r>
          </w:p>
        </w:tc>
        <w:tc>
          <w:tcPr>
            <w:tcW w:w="40" w:type="dxa"/>
            <w:tcBorders>
              <w:top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40" w:type="dxa"/>
            <w:tcBorders>
              <w:top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140" w:type="dxa"/>
            <w:tcBorders>
              <w:top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240" w:type="dxa"/>
            <w:tcBorders>
              <w:top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r>
      <w:tr w:rsidR="00E46170" w:rsidRPr="005F1357" w:rsidTr="00082559">
        <w:trPr>
          <w:trHeight w:val="234"/>
        </w:trPr>
        <w:tc>
          <w:tcPr>
            <w:tcW w:w="2540" w:type="dxa"/>
            <w:tcBorders>
              <w:top w:val="single" w:sz="8" w:space="0" w:color="auto"/>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E-mail</w:t>
            </w:r>
          </w:p>
        </w:tc>
        <w:tc>
          <w:tcPr>
            <w:tcW w:w="7060" w:type="dxa"/>
            <w:gridSpan w:val="8"/>
            <w:tcBorders>
              <w:top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xml:space="preserve">: </w:t>
            </w:r>
            <w:hyperlink r:id="rId13" w:history="1">
              <w:r w:rsidRPr="005F1357">
                <w:rPr>
                  <w:rStyle w:val="Hyperlink"/>
                  <w:rFonts w:ascii="Times New Roman" w:eastAsia="Times New Roman" w:hAnsi="Times New Roman" w:cs="Times New Roman"/>
                  <w:color w:val="auto"/>
                  <w:sz w:val="24"/>
                  <w:szCs w:val="24"/>
                </w:rPr>
                <w:t>info@ucb.com.bd</w:t>
              </w:r>
            </w:hyperlink>
          </w:p>
        </w:tc>
      </w:tr>
      <w:tr w:rsidR="00E46170" w:rsidRPr="005F1357" w:rsidTr="00082559">
        <w:trPr>
          <w:trHeight w:val="259"/>
        </w:trPr>
        <w:tc>
          <w:tcPr>
            <w:tcW w:w="2540" w:type="dxa"/>
            <w:tcBorders>
              <w:top w:val="single" w:sz="8" w:space="0" w:color="auto"/>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Chairman</w:t>
            </w:r>
          </w:p>
        </w:tc>
        <w:tc>
          <w:tcPr>
            <w:tcW w:w="220" w:type="dxa"/>
            <w:tcBorders>
              <w:top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t>
            </w:r>
          </w:p>
        </w:tc>
        <w:tc>
          <w:tcPr>
            <w:tcW w:w="1720" w:type="dxa"/>
            <w:gridSpan w:val="4"/>
            <w:tcBorders>
              <w:top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Mr. M. A. Sabur</w:t>
            </w:r>
          </w:p>
        </w:tc>
        <w:tc>
          <w:tcPr>
            <w:tcW w:w="740" w:type="dxa"/>
            <w:tcBorders>
              <w:top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140" w:type="dxa"/>
            <w:tcBorders>
              <w:top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240" w:type="dxa"/>
            <w:tcBorders>
              <w:top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r>
      <w:tr w:rsidR="00E46170" w:rsidRPr="005F1357" w:rsidTr="00082559">
        <w:trPr>
          <w:trHeight w:val="266"/>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Managing Director</w:t>
            </w:r>
          </w:p>
        </w:tc>
        <w:tc>
          <w:tcPr>
            <w:tcW w:w="7060" w:type="dxa"/>
            <w:gridSpan w:val="8"/>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Mr. Muhammed Ali</w:t>
            </w:r>
          </w:p>
        </w:tc>
      </w:tr>
      <w:tr w:rsidR="00E46170" w:rsidRPr="005F1357" w:rsidTr="00082559">
        <w:trPr>
          <w:trHeight w:val="266"/>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Auditors</w:t>
            </w:r>
          </w:p>
        </w:tc>
        <w:tc>
          <w:tcPr>
            <w:tcW w:w="7060" w:type="dxa"/>
            <w:gridSpan w:val="8"/>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HodaVasi Chowdhury &amp; Co. Chartered Accountants</w:t>
            </w:r>
          </w:p>
        </w:tc>
      </w:tr>
      <w:tr w:rsidR="00E46170" w:rsidRPr="005F1357" w:rsidTr="00082559">
        <w:trPr>
          <w:trHeight w:val="266"/>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Tax Consultants</w:t>
            </w:r>
          </w:p>
        </w:tc>
        <w:tc>
          <w:tcPr>
            <w:tcW w:w="7060" w:type="dxa"/>
            <w:gridSpan w:val="8"/>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Mr. Md. Mosharrof Hossain, Advocate</w:t>
            </w:r>
          </w:p>
        </w:tc>
      </w:tr>
      <w:tr w:rsidR="00E46170" w:rsidRPr="005F1357" w:rsidTr="00082559">
        <w:trPr>
          <w:trHeight w:val="266"/>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Legal Consultant</w:t>
            </w:r>
          </w:p>
        </w:tc>
        <w:tc>
          <w:tcPr>
            <w:tcW w:w="7060" w:type="dxa"/>
            <w:gridSpan w:val="8"/>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T.I.M NurunNabi Chowdhury</w:t>
            </w:r>
          </w:p>
        </w:tc>
      </w:tr>
      <w:tr w:rsidR="00E46170" w:rsidRPr="005F1357" w:rsidTr="00082559">
        <w:trPr>
          <w:trHeight w:val="268"/>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No. of Branches</w:t>
            </w:r>
          </w:p>
        </w:tc>
        <w:tc>
          <w:tcPr>
            <w:tcW w:w="960" w:type="dxa"/>
            <w:gridSpan w:val="2"/>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158</w:t>
            </w:r>
          </w:p>
        </w:tc>
        <w:tc>
          <w:tcPr>
            <w:tcW w:w="16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8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1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240" w:type="dxa"/>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r>
      <w:tr w:rsidR="00E46170" w:rsidRPr="005F1357" w:rsidTr="00082559">
        <w:trPr>
          <w:trHeight w:val="266"/>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No. of ATM Booth</w:t>
            </w:r>
          </w:p>
        </w:tc>
        <w:tc>
          <w:tcPr>
            <w:tcW w:w="960" w:type="dxa"/>
            <w:gridSpan w:val="2"/>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135</w:t>
            </w:r>
          </w:p>
        </w:tc>
        <w:tc>
          <w:tcPr>
            <w:tcW w:w="16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8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1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240" w:type="dxa"/>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r>
      <w:tr w:rsidR="00E46170" w:rsidRPr="005F1357" w:rsidTr="00082559">
        <w:trPr>
          <w:trHeight w:val="266"/>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No. of SME Centers</w:t>
            </w:r>
          </w:p>
        </w:tc>
        <w:tc>
          <w:tcPr>
            <w:tcW w:w="960" w:type="dxa"/>
            <w:gridSpan w:val="2"/>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2</w:t>
            </w:r>
          </w:p>
        </w:tc>
        <w:tc>
          <w:tcPr>
            <w:tcW w:w="16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8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1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240" w:type="dxa"/>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r>
      <w:tr w:rsidR="00082559" w:rsidRPr="005F1357" w:rsidTr="0039424F">
        <w:trPr>
          <w:trHeight w:val="232"/>
        </w:trPr>
        <w:tc>
          <w:tcPr>
            <w:tcW w:w="2540" w:type="dxa"/>
            <w:tcBorders>
              <w:top w:val="single" w:sz="8" w:space="0" w:color="auto"/>
              <w:left w:val="single" w:sz="8" w:space="0" w:color="auto"/>
              <w:bottom w:val="single" w:sz="8" w:space="0" w:color="auto"/>
              <w:right w:val="single" w:sz="8" w:space="0" w:color="auto"/>
            </w:tcBorders>
            <w:shd w:val="clear" w:color="auto" w:fill="auto"/>
            <w:vAlign w:val="bottom"/>
          </w:tcPr>
          <w:p w:rsidR="00082559" w:rsidRPr="005F1357" w:rsidRDefault="00082559"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Off-Shore Banking Unit</w:t>
            </w:r>
          </w:p>
        </w:tc>
        <w:tc>
          <w:tcPr>
            <w:tcW w:w="7060" w:type="dxa"/>
            <w:gridSpan w:val="8"/>
            <w:tcBorders>
              <w:top w:val="single" w:sz="8" w:space="0" w:color="auto"/>
              <w:left w:val="single" w:sz="8" w:space="0" w:color="auto"/>
              <w:bottom w:val="single" w:sz="8" w:space="0" w:color="auto"/>
              <w:right w:val="single" w:sz="8" w:space="0" w:color="auto"/>
            </w:tcBorders>
            <w:shd w:val="clear" w:color="auto" w:fill="auto"/>
            <w:vAlign w:val="bottom"/>
          </w:tcPr>
          <w:p w:rsidR="00082559" w:rsidRPr="005F1357" w:rsidRDefault="00082559"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1</w:t>
            </w:r>
          </w:p>
        </w:tc>
      </w:tr>
      <w:tr w:rsidR="00E46170" w:rsidRPr="005F1357" w:rsidTr="00082559">
        <w:trPr>
          <w:trHeight w:val="266"/>
        </w:trPr>
        <w:tc>
          <w:tcPr>
            <w:tcW w:w="2540" w:type="dxa"/>
            <w:tcBorders>
              <w:top w:val="single" w:sz="8" w:space="0" w:color="auto"/>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No. of Employees</w:t>
            </w:r>
          </w:p>
        </w:tc>
        <w:tc>
          <w:tcPr>
            <w:tcW w:w="2680" w:type="dxa"/>
            <w:gridSpan w:val="6"/>
            <w:tcBorders>
              <w:top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3,374 (31.12.2012)</w:t>
            </w:r>
          </w:p>
        </w:tc>
        <w:tc>
          <w:tcPr>
            <w:tcW w:w="140" w:type="dxa"/>
            <w:tcBorders>
              <w:top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240" w:type="dxa"/>
            <w:tcBorders>
              <w:top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r>
      <w:tr w:rsidR="00E46170" w:rsidRPr="005F1357" w:rsidTr="00082559">
        <w:trPr>
          <w:trHeight w:val="266"/>
        </w:trPr>
        <w:tc>
          <w:tcPr>
            <w:tcW w:w="2540" w:type="dxa"/>
            <w:tcBorders>
              <w:left w:val="single" w:sz="8" w:space="0" w:color="auto"/>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22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16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5940" w:type="dxa"/>
            <w:gridSpan w:val="5"/>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b/>
                <w:sz w:val="24"/>
                <w:szCs w:val="24"/>
              </w:rPr>
            </w:pPr>
            <w:r w:rsidRPr="005F1357">
              <w:rPr>
                <w:rFonts w:ascii="Times New Roman" w:eastAsia="Times New Roman" w:hAnsi="Times New Roman" w:cs="Times New Roman"/>
                <w:b/>
                <w:sz w:val="24"/>
                <w:szCs w:val="24"/>
              </w:rPr>
              <w:t>Stock Summary</w:t>
            </w:r>
          </w:p>
        </w:tc>
      </w:tr>
      <w:tr w:rsidR="00E46170" w:rsidRPr="005F1357" w:rsidTr="00082559">
        <w:trPr>
          <w:trHeight w:val="268"/>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Authorized Capital</w:t>
            </w:r>
          </w:p>
        </w:tc>
        <w:tc>
          <w:tcPr>
            <w:tcW w:w="7060" w:type="dxa"/>
            <w:gridSpan w:val="8"/>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Tk. 15,000 million</w:t>
            </w:r>
          </w:p>
        </w:tc>
      </w:tr>
      <w:tr w:rsidR="00E46170" w:rsidRPr="005F1357" w:rsidTr="00082559">
        <w:trPr>
          <w:trHeight w:val="266"/>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Paid up Capital</w:t>
            </w:r>
          </w:p>
        </w:tc>
        <w:tc>
          <w:tcPr>
            <w:tcW w:w="7060" w:type="dxa"/>
            <w:gridSpan w:val="8"/>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Tk. 10,541.31 million</w:t>
            </w:r>
          </w:p>
        </w:tc>
      </w:tr>
      <w:tr w:rsidR="00E46170" w:rsidRPr="005F1357" w:rsidTr="00082559">
        <w:trPr>
          <w:trHeight w:val="266"/>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Face Value per Share</w:t>
            </w:r>
          </w:p>
        </w:tc>
        <w:tc>
          <w:tcPr>
            <w:tcW w:w="7060" w:type="dxa"/>
            <w:gridSpan w:val="8"/>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Tk. 10</w:t>
            </w:r>
          </w:p>
        </w:tc>
      </w:tr>
      <w:tr w:rsidR="00E46170" w:rsidRPr="005F1357" w:rsidTr="00082559">
        <w:trPr>
          <w:trHeight w:val="232"/>
        </w:trPr>
        <w:tc>
          <w:tcPr>
            <w:tcW w:w="2540" w:type="dxa"/>
            <w:tcBorders>
              <w:left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Registered Office</w:t>
            </w:r>
          </w:p>
        </w:tc>
        <w:tc>
          <w:tcPr>
            <w:tcW w:w="7060" w:type="dxa"/>
            <w:gridSpan w:val="8"/>
            <w:tcBorders>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Bulus Center</w:t>
            </w:r>
            <w:r w:rsidR="00082559" w:rsidRPr="005F1357">
              <w:rPr>
                <w:rFonts w:ascii="Times New Roman" w:eastAsia="Times New Roman" w:hAnsi="Times New Roman" w:cs="Times New Roman"/>
                <w:sz w:val="24"/>
                <w:szCs w:val="24"/>
              </w:rPr>
              <w:t>, Plot - CWS- (A)-1, Road No – 34, Gulshan avenue, Dhaka-1212</w:t>
            </w:r>
          </w:p>
        </w:tc>
      </w:tr>
      <w:tr w:rsidR="00E46170" w:rsidRPr="005F1357" w:rsidTr="00082559">
        <w:trPr>
          <w:trHeight w:val="276"/>
        </w:trPr>
        <w:tc>
          <w:tcPr>
            <w:tcW w:w="2540" w:type="dxa"/>
            <w:tcBorders>
              <w:left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060" w:type="dxa"/>
            <w:gridSpan w:val="8"/>
            <w:tcBorders>
              <w:right w:val="single" w:sz="8" w:space="0" w:color="auto"/>
            </w:tcBorders>
            <w:shd w:val="clear" w:color="auto" w:fill="auto"/>
            <w:vAlign w:val="bottom"/>
          </w:tcPr>
          <w:p w:rsidR="00E46170" w:rsidRPr="005F1357" w:rsidRDefault="00082559"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Phone : +88-02-55668070, +88-09611999999</w:t>
            </w:r>
          </w:p>
        </w:tc>
      </w:tr>
      <w:tr w:rsidR="00E46170" w:rsidRPr="005F1357" w:rsidTr="00082559">
        <w:trPr>
          <w:trHeight w:val="276"/>
        </w:trPr>
        <w:tc>
          <w:tcPr>
            <w:tcW w:w="2540" w:type="dxa"/>
            <w:tcBorders>
              <w:left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7060" w:type="dxa"/>
            <w:gridSpan w:val="8"/>
            <w:tcBorders>
              <w:right w:val="single" w:sz="8" w:space="0" w:color="auto"/>
            </w:tcBorders>
            <w:shd w:val="clear" w:color="auto" w:fill="auto"/>
            <w:vAlign w:val="bottom"/>
          </w:tcPr>
          <w:p w:rsidR="00E46170" w:rsidRPr="005F1357" w:rsidRDefault="00082559"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xml:space="preserve">E-Mail : </w:t>
            </w:r>
            <w:hyperlink r:id="rId14" w:history="1">
              <w:r w:rsidRPr="005F1357">
                <w:rPr>
                  <w:rStyle w:val="Hyperlink"/>
                  <w:rFonts w:ascii="Times New Roman" w:eastAsia="Times New Roman" w:hAnsi="Times New Roman" w:cs="Times New Roman"/>
                  <w:color w:val="auto"/>
                  <w:sz w:val="24"/>
                  <w:szCs w:val="24"/>
                </w:rPr>
                <w:t>info@ucb.com.bd</w:t>
              </w:r>
            </w:hyperlink>
          </w:p>
        </w:tc>
      </w:tr>
      <w:tr w:rsidR="00E46170" w:rsidRPr="005F1357" w:rsidTr="00082559">
        <w:trPr>
          <w:trHeight w:val="256"/>
        </w:trPr>
        <w:tc>
          <w:tcPr>
            <w:tcW w:w="2540" w:type="dxa"/>
            <w:tcBorders>
              <w:left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960" w:type="dxa"/>
            <w:gridSpan w:val="2"/>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Web site</w:t>
            </w:r>
          </w:p>
        </w:tc>
        <w:tc>
          <w:tcPr>
            <w:tcW w:w="1720" w:type="dxa"/>
            <w:gridSpan w:val="4"/>
            <w:tcBorders>
              <w:top w:val="single" w:sz="8" w:space="0" w:color="0000FF"/>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xml:space="preserve">: </w:t>
            </w:r>
            <w:hyperlink r:id="rId15" w:history="1">
              <w:r w:rsidRPr="005F1357">
                <w:rPr>
                  <w:rStyle w:val="Hyperlink"/>
                  <w:rFonts w:ascii="Times New Roman" w:eastAsia="Times New Roman" w:hAnsi="Times New Roman" w:cs="Times New Roman"/>
                  <w:color w:val="auto"/>
                  <w:sz w:val="24"/>
                  <w:szCs w:val="24"/>
                </w:rPr>
                <w:t>www.ucb.com.bd</w:t>
              </w:r>
            </w:hyperlink>
          </w:p>
        </w:tc>
        <w:tc>
          <w:tcPr>
            <w:tcW w:w="140" w:type="dxa"/>
            <w:tcBorders>
              <w:bottom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c>
          <w:tcPr>
            <w:tcW w:w="4240" w:type="dxa"/>
            <w:tcBorders>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p>
        </w:tc>
      </w:tr>
      <w:tr w:rsidR="00E46170" w:rsidRPr="005F1357" w:rsidTr="00082559">
        <w:trPr>
          <w:trHeight w:val="259"/>
        </w:trPr>
        <w:tc>
          <w:tcPr>
            <w:tcW w:w="2540" w:type="dxa"/>
            <w:tcBorders>
              <w:top w:val="single" w:sz="8" w:space="0" w:color="auto"/>
              <w:left w:val="single" w:sz="8" w:space="0" w:color="auto"/>
              <w:bottom w:val="single" w:sz="8" w:space="0" w:color="auto"/>
              <w:right w:val="single" w:sz="8" w:space="0" w:color="auto"/>
            </w:tcBorders>
            <w:shd w:val="clear" w:color="auto" w:fill="auto"/>
            <w:vAlign w:val="bottom"/>
          </w:tcPr>
          <w:p w:rsidR="00E46170" w:rsidRPr="005F1357" w:rsidRDefault="00E46170" w:rsidP="00082559">
            <w:pPr>
              <w:spacing w:line="379" w:lineRule="exact"/>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lastRenderedPageBreak/>
              <w:t>Chairman's Office</w:t>
            </w:r>
          </w:p>
        </w:tc>
        <w:tc>
          <w:tcPr>
            <w:tcW w:w="7060" w:type="dxa"/>
            <w:gridSpan w:val="8"/>
            <w:tcBorders>
              <w:top w:val="single" w:sz="8" w:space="0" w:color="auto"/>
              <w:bottom w:val="single" w:sz="8" w:space="0" w:color="auto"/>
              <w:right w:val="single" w:sz="8" w:space="0" w:color="auto"/>
            </w:tcBorders>
            <w:shd w:val="clear" w:color="auto" w:fill="auto"/>
            <w:vAlign w:val="bottom"/>
          </w:tcPr>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Plot - CWS- (A)-1 Road No - 34</w:t>
            </w:r>
            <w:r w:rsidRPr="005F1357">
              <w:rPr>
                <w:rFonts w:ascii="Times New Roman" w:hAnsi="Times New Roman" w:cs="Times New Roman"/>
                <w:sz w:val="24"/>
                <w:szCs w:val="24"/>
              </w:rPr>
              <w:t xml:space="preserve"> </w:t>
            </w:r>
            <w:r w:rsidRPr="005F1357">
              <w:rPr>
                <w:rFonts w:ascii="Times New Roman" w:eastAsia="Times New Roman" w:hAnsi="Times New Roman" w:cs="Times New Roman"/>
                <w:sz w:val="24"/>
                <w:szCs w:val="24"/>
              </w:rPr>
              <w:t>Gulshan avenue, Dhaka-1212</w:t>
            </w:r>
          </w:p>
          <w:p w:rsidR="00E46170" w:rsidRPr="005F1357" w:rsidRDefault="00E46170" w:rsidP="00E46170">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E-Mail : chairman@ucb.com.bd</w:t>
            </w:r>
          </w:p>
        </w:tc>
      </w:tr>
    </w:tbl>
    <w:p w:rsidR="006F27C1" w:rsidRPr="005F1357" w:rsidRDefault="006F27C1" w:rsidP="006F27C1">
      <w:pPr>
        <w:spacing w:line="379" w:lineRule="exact"/>
        <w:jc w:val="both"/>
        <w:rPr>
          <w:rFonts w:ascii="Times New Roman" w:eastAsia="Times New Roman" w:hAnsi="Times New Roman" w:cs="Times New Roman"/>
          <w:sz w:val="24"/>
          <w:szCs w:val="24"/>
        </w:rPr>
      </w:pPr>
    </w:p>
    <w:p w:rsidR="00F15150" w:rsidRPr="005F1357" w:rsidRDefault="00F15150" w:rsidP="00F15150">
      <w:pPr>
        <w:pStyle w:val="Heading2"/>
        <w:rPr>
          <w:rFonts w:ascii="Times New Roman" w:hAnsi="Times New Roman"/>
        </w:rPr>
      </w:pPr>
      <w:bookmarkStart w:id="21" w:name="_Toc530449373"/>
      <w:r w:rsidRPr="005F1357">
        <w:rPr>
          <w:rFonts w:ascii="Times New Roman" w:hAnsi="Times New Roman"/>
        </w:rPr>
        <w:t xml:space="preserve">2.3 </w:t>
      </w:r>
      <w:r w:rsidR="00FD75E6" w:rsidRPr="005F1357">
        <w:rPr>
          <w:rFonts w:ascii="Times New Roman" w:hAnsi="Times New Roman"/>
        </w:rPr>
        <w:t>UCBL Product and Services:</w:t>
      </w:r>
      <w:bookmarkEnd w:id="21"/>
      <w:r w:rsidR="00FD75E6" w:rsidRPr="005F1357">
        <w:rPr>
          <w:rFonts w:ascii="Times New Roman" w:hAnsi="Times New Roman"/>
        </w:rPr>
        <w:t xml:space="preserve"> </w:t>
      </w:r>
    </w:p>
    <w:p w:rsidR="00FD75E6" w:rsidRPr="005F1357" w:rsidRDefault="00FD75E6" w:rsidP="00FD75E6">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has versatile product and services. Services and products are 3 categories-</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Deposit Products</w:t>
      </w:r>
    </w:p>
    <w:p w:rsidR="00FD75E6" w:rsidRPr="005F1357" w:rsidRDefault="00082559"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Current Deposit</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Service Deposit</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Special Notice deposit</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Fixed Deposit</w:t>
      </w:r>
    </w:p>
    <w:p w:rsidR="00FD75E6" w:rsidRPr="005F1357" w:rsidRDefault="00082559"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Foreign Currency Deposit A/C</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multi millionaire</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money Maximizer</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Earning Plus</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DPS Plus</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youngsters saving</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Youngsters DPS</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Saving Plus</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women’s saving</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women DPS plus</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NRB Saving</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NRB DPS plus</w:t>
      </w:r>
    </w:p>
    <w:p w:rsidR="00FD75E6" w:rsidRPr="005F1357" w:rsidRDefault="00FD75E6" w:rsidP="00F15150">
      <w:pPr>
        <w:pStyle w:val="ListParagraph"/>
        <w:numPr>
          <w:ilvl w:val="0"/>
          <w:numId w:val="31"/>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RMG DPS plus</w:t>
      </w:r>
    </w:p>
    <w:p w:rsidR="00FD75E6" w:rsidRPr="005F1357" w:rsidRDefault="00FD75E6" w:rsidP="00FD75E6">
      <w:pPr>
        <w:spacing w:line="379" w:lineRule="exact"/>
        <w:jc w:val="both"/>
        <w:rPr>
          <w:rFonts w:ascii="Times New Roman" w:eastAsia="Times New Roman" w:hAnsi="Times New Roman" w:cs="Times New Roman"/>
          <w:sz w:val="24"/>
          <w:szCs w:val="24"/>
        </w:rPr>
      </w:pPr>
    </w:p>
    <w:p w:rsidR="00FD75E6" w:rsidRPr="005F1357" w:rsidRDefault="00FD75E6" w:rsidP="00FD75E6">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Loan Products</w:t>
      </w:r>
    </w:p>
    <w:p w:rsidR="00FD75E6" w:rsidRPr="005F1357" w:rsidRDefault="00FD75E6" w:rsidP="00F15150">
      <w:pPr>
        <w:pStyle w:val="ListParagraph"/>
        <w:numPr>
          <w:ilvl w:val="0"/>
          <w:numId w:val="32"/>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Trade finance</w:t>
      </w:r>
    </w:p>
    <w:p w:rsidR="00FD75E6" w:rsidRPr="005F1357" w:rsidRDefault="00FD75E6" w:rsidP="00F15150">
      <w:pPr>
        <w:pStyle w:val="ListParagraph"/>
        <w:numPr>
          <w:ilvl w:val="0"/>
          <w:numId w:val="32"/>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Industrial finance</w:t>
      </w:r>
    </w:p>
    <w:p w:rsidR="00FD75E6" w:rsidRPr="005F1357" w:rsidRDefault="00FD75E6" w:rsidP="00F15150">
      <w:pPr>
        <w:pStyle w:val="ListParagraph"/>
        <w:numPr>
          <w:ilvl w:val="0"/>
          <w:numId w:val="32"/>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Import finance</w:t>
      </w:r>
    </w:p>
    <w:p w:rsidR="00FD75E6" w:rsidRPr="005F1357" w:rsidRDefault="00FD75E6" w:rsidP="00F15150">
      <w:pPr>
        <w:pStyle w:val="ListParagraph"/>
        <w:numPr>
          <w:ilvl w:val="0"/>
          <w:numId w:val="32"/>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Export Finance</w:t>
      </w:r>
    </w:p>
    <w:p w:rsidR="00FD75E6" w:rsidRPr="005F1357" w:rsidRDefault="00FD75E6" w:rsidP="00F15150">
      <w:pPr>
        <w:pStyle w:val="ListParagraph"/>
        <w:numPr>
          <w:ilvl w:val="0"/>
          <w:numId w:val="32"/>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Loan Syndication</w:t>
      </w:r>
    </w:p>
    <w:p w:rsidR="00FD75E6" w:rsidRPr="005F1357" w:rsidRDefault="00FD75E6" w:rsidP="00F15150">
      <w:pPr>
        <w:pStyle w:val="ListParagraph"/>
        <w:numPr>
          <w:ilvl w:val="0"/>
          <w:numId w:val="32"/>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Working Capital Finance</w:t>
      </w:r>
    </w:p>
    <w:p w:rsidR="00FD75E6" w:rsidRPr="005F1357" w:rsidRDefault="00FD75E6" w:rsidP="00F15150">
      <w:pPr>
        <w:pStyle w:val="ListParagraph"/>
        <w:numPr>
          <w:ilvl w:val="0"/>
          <w:numId w:val="32"/>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Packing credit</w:t>
      </w:r>
    </w:p>
    <w:p w:rsidR="00FD75E6" w:rsidRPr="005F1357" w:rsidRDefault="00FD75E6" w:rsidP="00FD75E6">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Transport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lastRenderedPageBreak/>
        <w:t>Lease Finance</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Hire Purchase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House Building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Home Loan</w:t>
      </w:r>
    </w:p>
    <w:p w:rsidR="00FD75E6" w:rsidRPr="005F1357" w:rsidRDefault="00F15150"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Consumer credit Scheme</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Auto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Doctors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Marriage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Education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Hospitalization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Travel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CNG Conversion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Home Mortgage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House Hold Durable Loan</w:t>
      </w:r>
    </w:p>
    <w:p w:rsidR="00FD75E6" w:rsidRPr="005F1357" w:rsidRDefault="00FD75E6" w:rsidP="00F15150">
      <w:pPr>
        <w:pStyle w:val="ListParagraph"/>
        <w:numPr>
          <w:ilvl w:val="0"/>
          <w:numId w:val="33"/>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Credit Card</w:t>
      </w:r>
    </w:p>
    <w:p w:rsidR="00FD75E6" w:rsidRPr="005F1357" w:rsidRDefault="00FD75E6" w:rsidP="00FD75E6">
      <w:pPr>
        <w:spacing w:line="379" w:lineRule="exact"/>
        <w:jc w:val="both"/>
        <w:rPr>
          <w:rFonts w:ascii="Times New Roman" w:eastAsia="Times New Roman" w:hAnsi="Times New Roman" w:cs="Times New Roman"/>
          <w:sz w:val="24"/>
          <w:szCs w:val="24"/>
        </w:rPr>
      </w:pPr>
    </w:p>
    <w:p w:rsidR="00FD75E6" w:rsidRPr="005F1357" w:rsidRDefault="00FD75E6" w:rsidP="00FD75E6">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Other Services</w:t>
      </w:r>
    </w:p>
    <w:p w:rsidR="00FD75E6" w:rsidRPr="005F1357" w:rsidRDefault="00FD75E6" w:rsidP="00F15150">
      <w:pPr>
        <w:pStyle w:val="ListParagraph"/>
        <w:numPr>
          <w:ilvl w:val="0"/>
          <w:numId w:val="34"/>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Western Union Money Transfer</w:t>
      </w:r>
    </w:p>
    <w:p w:rsidR="00FD75E6" w:rsidRPr="005F1357" w:rsidRDefault="00FD75E6" w:rsidP="00F15150">
      <w:pPr>
        <w:pStyle w:val="ListParagraph"/>
        <w:numPr>
          <w:ilvl w:val="0"/>
          <w:numId w:val="34"/>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SMS banking service</w:t>
      </w:r>
    </w:p>
    <w:p w:rsidR="00FD75E6" w:rsidRPr="005F1357" w:rsidRDefault="00FD75E6" w:rsidP="00F15150">
      <w:pPr>
        <w:pStyle w:val="ListParagraph"/>
        <w:numPr>
          <w:ilvl w:val="0"/>
          <w:numId w:val="34"/>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Online services</w:t>
      </w:r>
    </w:p>
    <w:p w:rsidR="00FD75E6" w:rsidRPr="005F1357" w:rsidRDefault="00FD75E6" w:rsidP="00F15150">
      <w:pPr>
        <w:pStyle w:val="ListParagraph"/>
        <w:numPr>
          <w:ilvl w:val="0"/>
          <w:numId w:val="34"/>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Inward &amp; outward Remittances</w:t>
      </w:r>
    </w:p>
    <w:p w:rsidR="00FD75E6" w:rsidRPr="005F1357" w:rsidRDefault="00FD75E6" w:rsidP="00F15150">
      <w:pPr>
        <w:pStyle w:val="ListParagraph"/>
        <w:numPr>
          <w:ilvl w:val="0"/>
          <w:numId w:val="34"/>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Travelers Cheques</w:t>
      </w:r>
    </w:p>
    <w:p w:rsidR="00FD75E6" w:rsidRPr="005F1357" w:rsidRDefault="00FD75E6" w:rsidP="00F15150">
      <w:pPr>
        <w:pStyle w:val="ListParagraph"/>
        <w:numPr>
          <w:ilvl w:val="0"/>
          <w:numId w:val="34"/>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Underwriting and bridge Financing</w:t>
      </w:r>
    </w:p>
    <w:p w:rsidR="00FD75E6" w:rsidRPr="005F1357" w:rsidRDefault="00FD75E6" w:rsidP="00F15150">
      <w:pPr>
        <w:pStyle w:val="ListParagraph"/>
        <w:numPr>
          <w:ilvl w:val="0"/>
          <w:numId w:val="34"/>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Locker Services</w:t>
      </w:r>
    </w:p>
    <w:p w:rsidR="00FD75E6" w:rsidRPr="005F1357" w:rsidRDefault="00FD75E6" w:rsidP="00F15150">
      <w:pPr>
        <w:pStyle w:val="ListParagraph"/>
        <w:numPr>
          <w:ilvl w:val="0"/>
          <w:numId w:val="34"/>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Offshore Banking</w:t>
      </w:r>
    </w:p>
    <w:p w:rsidR="00FD75E6" w:rsidRPr="005F1357" w:rsidRDefault="00FD75E6" w:rsidP="00F15150">
      <w:pPr>
        <w:pStyle w:val="ListParagraph"/>
        <w:numPr>
          <w:ilvl w:val="0"/>
          <w:numId w:val="34"/>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Loan syndication</w:t>
      </w:r>
    </w:p>
    <w:p w:rsidR="00FD75E6" w:rsidRPr="005F1357" w:rsidRDefault="00FD75E6" w:rsidP="00F15150">
      <w:pPr>
        <w:pStyle w:val="ListParagraph"/>
        <w:numPr>
          <w:ilvl w:val="0"/>
          <w:numId w:val="34"/>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Ucash</w:t>
      </w:r>
      <w:r w:rsidR="00F15150" w:rsidRPr="005F1357">
        <w:rPr>
          <w:rFonts w:ascii="Times New Roman" w:eastAsia="Times New Roman" w:hAnsi="Times New Roman" w:cs="Times New Roman"/>
          <w:sz w:val="24"/>
          <w:szCs w:val="24"/>
        </w:rPr>
        <w:t xml:space="preserve"> </w:t>
      </w:r>
      <w:r w:rsidRPr="005F1357">
        <w:rPr>
          <w:rFonts w:ascii="Times New Roman" w:eastAsia="Times New Roman" w:hAnsi="Times New Roman" w:cs="Times New Roman"/>
          <w:sz w:val="24"/>
          <w:szCs w:val="24"/>
        </w:rPr>
        <w:t>(Mobile Financial service)</w:t>
      </w:r>
    </w:p>
    <w:p w:rsidR="00FD75E6" w:rsidRPr="005F1357" w:rsidRDefault="00FD75E6" w:rsidP="00FD75E6">
      <w:pPr>
        <w:spacing w:line="379" w:lineRule="exact"/>
        <w:jc w:val="both"/>
        <w:rPr>
          <w:rFonts w:ascii="Times New Roman" w:eastAsia="Times New Roman" w:hAnsi="Times New Roman" w:cs="Times New Roman"/>
          <w:sz w:val="24"/>
          <w:szCs w:val="24"/>
        </w:rPr>
      </w:pPr>
    </w:p>
    <w:p w:rsidR="00FD75E6" w:rsidRPr="005F1357" w:rsidRDefault="00F15150" w:rsidP="00F15150">
      <w:pPr>
        <w:pStyle w:val="Heading2"/>
        <w:rPr>
          <w:rFonts w:ascii="Times New Roman" w:hAnsi="Times New Roman"/>
        </w:rPr>
      </w:pPr>
      <w:bookmarkStart w:id="22" w:name="_Toc530449374"/>
      <w:r w:rsidRPr="005F1357">
        <w:rPr>
          <w:rFonts w:ascii="Times New Roman" w:hAnsi="Times New Roman"/>
        </w:rPr>
        <w:t xml:space="preserve">3.4 </w:t>
      </w:r>
      <w:r w:rsidR="00FD75E6" w:rsidRPr="005F1357">
        <w:rPr>
          <w:rFonts w:ascii="Times New Roman" w:hAnsi="Times New Roman"/>
        </w:rPr>
        <w:t>Vision, Mission and Core Values of UCBL</w:t>
      </w:r>
      <w:bookmarkEnd w:id="22"/>
    </w:p>
    <w:p w:rsidR="00FD75E6" w:rsidRPr="005F1357" w:rsidRDefault="00FD75E6" w:rsidP="00FD75E6">
      <w:pPr>
        <w:spacing w:line="379" w:lineRule="exact"/>
        <w:jc w:val="both"/>
        <w:rPr>
          <w:rFonts w:ascii="Times New Roman" w:eastAsia="Times New Roman" w:hAnsi="Times New Roman" w:cs="Times New Roman"/>
          <w:sz w:val="24"/>
          <w:szCs w:val="24"/>
        </w:rPr>
      </w:pPr>
    </w:p>
    <w:p w:rsidR="00FD75E6" w:rsidRPr="005F1357" w:rsidRDefault="00FD75E6" w:rsidP="00FD75E6">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VISION: To be the Bank of first choice though maximizing values for our clients, shareholders &amp; employees and contributing to the national economy with social commitments.</w:t>
      </w:r>
    </w:p>
    <w:p w:rsidR="00FD75E6" w:rsidRPr="005F1357" w:rsidRDefault="00FD75E6" w:rsidP="00FD75E6">
      <w:pPr>
        <w:spacing w:line="379" w:lineRule="exact"/>
        <w:jc w:val="both"/>
        <w:rPr>
          <w:rFonts w:ascii="Times New Roman" w:eastAsia="Times New Roman" w:hAnsi="Times New Roman" w:cs="Times New Roman"/>
          <w:sz w:val="24"/>
          <w:szCs w:val="24"/>
        </w:rPr>
      </w:pPr>
    </w:p>
    <w:p w:rsidR="00FD75E6" w:rsidRPr="005F1357" w:rsidRDefault="00FD75E6" w:rsidP="00FD75E6">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lastRenderedPageBreak/>
        <w:t xml:space="preserve">MISSION: To offer financial solution </w:t>
      </w:r>
      <w:r w:rsidR="00F15150" w:rsidRPr="005F1357">
        <w:rPr>
          <w:rFonts w:ascii="Times New Roman" w:eastAsia="Times New Roman" w:hAnsi="Times New Roman" w:cs="Times New Roman"/>
          <w:sz w:val="24"/>
          <w:szCs w:val="24"/>
        </w:rPr>
        <w:t>that creates</w:t>
      </w:r>
      <w:r w:rsidRPr="005F1357">
        <w:rPr>
          <w:rFonts w:ascii="Times New Roman" w:eastAsia="Times New Roman" w:hAnsi="Times New Roman" w:cs="Times New Roman"/>
          <w:sz w:val="24"/>
          <w:szCs w:val="24"/>
        </w:rPr>
        <w:t>, manage and increase our client’s wealth while improving the quality of life in the communities we serve.</w:t>
      </w:r>
    </w:p>
    <w:p w:rsidR="00FD75E6" w:rsidRPr="005F1357" w:rsidRDefault="00FD75E6" w:rsidP="00FD75E6">
      <w:pPr>
        <w:spacing w:line="379" w:lineRule="exact"/>
        <w:jc w:val="both"/>
        <w:rPr>
          <w:rFonts w:ascii="Times New Roman" w:eastAsia="Times New Roman" w:hAnsi="Times New Roman" w:cs="Times New Roman"/>
          <w:sz w:val="24"/>
          <w:szCs w:val="24"/>
        </w:rPr>
      </w:pPr>
    </w:p>
    <w:p w:rsidR="00FD75E6" w:rsidRPr="005F1357" w:rsidRDefault="00FD75E6" w:rsidP="00FD75E6">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Core Values:</w:t>
      </w:r>
    </w:p>
    <w:p w:rsidR="00FD75E6" w:rsidRPr="005F1357" w:rsidRDefault="00FD75E6" w:rsidP="00F15150">
      <w:pPr>
        <w:pStyle w:val="ListParagraph"/>
        <w:numPr>
          <w:ilvl w:val="0"/>
          <w:numId w:val="35"/>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We put our customer first.</w:t>
      </w:r>
    </w:p>
    <w:p w:rsidR="00FD75E6" w:rsidRPr="005F1357" w:rsidRDefault="00FD75E6" w:rsidP="00F15150">
      <w:pPr>
        <w:pStyle w:val="ListParagraph"/>
        <w:numPr>
          <w:ilvl w:val="0"/>
          <w:numId w:val="35"/>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We emphasize on professional ethics</w:t>
      </w:r>
    </w:p>
    <w:p w:rsidR="00FD75E6" w:rsidRPr="005F1357" w:rsidRDefault="00FD75E6" w:rsidP="00F15150">
      <w:pPr>
        <w:pStyle w:val="ListParagraph"/>
        <w:numPr>
          <w:ilvl w:val="0"/>
          <w:numId w:val="35"/>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We maintain quality at all levels</w:t>
      </w:r>
    </w:p>
    <w:p w:rsidR="00FD75E6" w:rsidRPr="005F1357" w:rsidRDefault="00FD75E6" w:rsidP="00F15150">
      <w:pPr>
        <w:pStyle w:val="ListParagraph"/>
        <w:numPr>
          <w:ilvl w:val="0"/>
          <w:numId w:val="35"/>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We believe in being a responsible corporate citizen</w:t>
      </w:r>
    </w:p>
    <w:p w:rsidR="00FD75E6" w:rsidRPr="005F1357" w:rsidRDefault="00FD75E6" w:rsidP="00F15150">
      <w:pPr>
        <w:pStyle w:val="ListParagraph"/>
        <w:numPr>
          <w:ilvl w:val="0"/>
          <w:numId w:val="35"/>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We say that we believe in.</w:t>
      </w:r>
    </w:p>
    <w:p w:rsidR="006F27C1" w:rsidRPr="005F1357" w:rsidRDefault="00F15150" w:rsidP="00F15150">
      <w:pPr>
        <w:pStyle w:val="Heading2"/>
        <w:rPr>
          <w:rFonts w:ascii="Times New Roman" w:hAnsi="Times New Roman"/>
        </w:rPr>
      </w:pPr>
      <w:bookmarkStart w:id="23" w:name="_Toc530449375"/>
      <w:r w:rsidRPr="005F1357">
        <w:rPr>
          <w:rFonts w:ascii="Times New Roman" w:hAnsi="Times New Roman"/>
        </w:rPr>
        <w:t xml:space="preserve">3.5 </w:t>
      </w:r>
      <w:r w:rsidR="006F27C1" w:rsidRPr="005F1357">
        <w:rPr>
          <w:rFonts w:ascii="Times New Roman" w:hAnsi="Times New Roman"/>
        </w:rPr>
        <w:t>Green Banking at UCBL</w:t>
      </w:r>
      <w:bookmarkEnd w:id="23"/>
    </w:p>
    <w:p w:rsidR="006F27C1" w:rsidRPr="005F1357" w:rsidRDefault="006F27C1" w:rsidP="006F27C1">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The Green Banking Policy of United Commercial Bank Limited has already been formulated by the ‘Green banking Cell’ and the Board of Directors approved it. In line with the Policy, adequate funds will be allocated in the next budget of the Bank for related activities.</w:t>
      </w:r>
    </w:p>
    <w:p w:rsidR="006F27C1" w:rsidRPr="005F1357" w:rsidRDefault="006F27C1" w:rsidP="006F27C1">
      <w:pPr>
        <w:spacing w:line="379" w:lineRule="exact"/>
        <w:jc w:val="both"/>
        <w:rPr>
          <w:rFonts w:ascii="Times New Roman" w:eastAsia="Times New Roman" w:hAnsi="Times New Roman" w:cs="Times New Roman"/>
          <w:sz w:val="24"/>
          <w:szCs w:val="24"/>
        </w:rPr>
      </w:pPr>
    </w:p>
    <w:p w:rsidR="006F27C1" w:rsidRPr="005F1357" w:rsidRDefault="006F27C1" w:rsidP="006F27C1">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As per the guideline of Bangladesh Bank, a separate policy has been formulated as Environmental Risk Management (ERM) Policy, aligned with Credit Risk Management Policy. The Board of Directors also approved the ERM Policy. Besides, Formulation of a draft ‘Green Office Guide’ for the purpose of development of In-house Environment Management is at the final stage.</w:t>
      </w:r>
    </w:p>
    <w:p w:rsidR="006F27C1" w:rsidRPr="005F1357" w:rsidRDefault="006F27C1" w:rsidP="006F27C1">
      <w:pPr>
        <w:spacing w:line="379" w:lineRule="exact"/>
        <w:jc w:val="both"/>
        <w:rPr>
          <w:rFonts w:ascii="Times New Roman" w:eastAsia="Times New Roman" w:hAnsi="Times New Roman" w:cs="Times New Roman"/>
          <w:sz w:val="24"/>
          <w:szCs w:val="24"/>
        </w:rPr>
      </w:pPr>
    </w:p>
    <w:p w:rsidR="006F27C1" w:rsidRPr="005F1357" w:rsidRDefault="006F27C1" w:rsidP="006F27C1">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In the meantime, the following activities and programs have been undertaken in compliance with Green Banking Guidelines of Bangladesh Bank:</w:t>
      </w:r>
    </w:p>
    <w:p w:rsidR="006F27C1" w:rsidRPr="005F1357" w:rsidRDefault="006F27C1" w:rsidP="006F27C1">
      <w:pPr>
        <w:spacing w:line="379" w:lineRule="exact"/>
        <w:jc w:val="both"/>
        <w:rPr>
          <w:rFonts w:ascii="Times New Roman" w:eastAsia="Times New Roman" w:hAnsi="Times New Roman" w:cs="Times New Roman"/>
          <w:sz w:val="24"/>
          <w:szCs w:val="24"/>
        </w:rPr>
      </w:pP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Variable Refrigerant Flow (VRF) system Air Cooler, lessening around 25% electricity consumption, has been installed at Bank’s Corporate Head Office.</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Since the inception of 2011, the Bank has started installing energy efficient bulbs in the newly established Branches.</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As an initial initiative of establishing environment friendly Branches, the Bank has introduced solar energy system at Noapara Branch, Chittagong and other Branches will be equipped with the same system phase by phase.</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Different divisions of the Bank are disseminating operational guidelines, circulars and Management decisions as well as collecting statements through email reducing use of paper.</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lastRenderedPageBreak/>
        <w:t>The Data Center built inside the Corporate Head Office at Gulshan uses In-Row Precision Air-Cooling System which ensures minimum power consumption to maintain necessary temperature for the Data Centre Equipments.</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Number of Application and Database Servers has been consolidated in high capacity Servers which has reduced power consumption.</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Managed Rack based Structured Network has been implemented at Data Center. As such required space and dissipated heat is much less compared to traditional Data Centre.</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Central UPS (Uninterrupted Power Supply) installed at each floor which reduces total backup power requirement.</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Separate Network Switch room at each floor reduces unnecessary cable laying in the Data Center.</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CRT (Cathode Ray Tube) Monitor has been replaced by LCD (Liquid Cristal Display) Monitor in all work stations in Head Office which reduces dissipated heat and power requirement for the computer system.</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is the pioneer in introduction of Bangladesh Electronic Fund Transfer Network (BEFTN) transaction system which reduces dependency on paper-based transaction.</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Sixty numbers of ATM Booths have been installed which reduce operation time and consumption of cheque book.</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Bank’s all printers are with double sided printing facility and enabled with ‘Eco-font’.</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HR Management software has been installed for generation of salary advice which is reducing manual paperwork.</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In-house CIB software has been installed which is allowing Branches to input data as and when required hence complimenting paperless work flow.</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In-house MIS software installed for capturing operational data, centralized processing and KPI which has reduced use of paper and saving time and work hour.</w:t>
      </w:r>
    </w:p>
    <w:p w:rsidR="006F27C1" w:rsidRPr="005F1357" w:rsidRDefault="006F27C1" w:rsidP="006F27C1">
      <w:pPr>
        <w:pStyle w:val="ListParagraph"/>
        <w:numPr>
          <w:ilvl w:val="0"/>
          <w:numId w:val="29"/>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The Bank has been giving emphasis on financing eco-friendly business activities and energy efficient industries like Effluent Treatment Plant. The Bank has recently financed Term Loan of Tk.16.85 Crore to establish two brick fields using Hybrid Hoffman Kiln (HHK) technology.</w:t>
      </w:r>
    </w:p>
    <w:p w:rsidR="006F27C1" w:rsidRPr="005F1357" w:rsidRDefault="006F27C1" w:rsidP="006F27C1">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UCB is already providing online banking services to its valued clients through 158 branches. Our valued clients are also using SMS Banking services offered by the Bank.</w:t>
      </w:r>
    </w:p>
    <w:p w:rsidR="006F27C1" w:rsidRPr="005F1357" w:rsidRDefault="006F27C1" w:rsidP="006F27C1">
      <w:pPr>
        <w:spacing w:line="379" w:lineRule="exact"/>
        <w:jc w:val="both"/>
        <w:rPr>
          <w:rFonts w:ascii="Times New Roman" w:eastAsia="Times New Roman" w:hAnsi="Times New Roman" w:cs="Times New Roman"/>
          <w:sz w:val="24"/>
          <w:szCs w:val="24"/>
        </w:rPr>
      </w:pPr>
    </w:p>
    <w:p w:rsidR="006F27C1" w:rsidRPr="005F1357" w:rsidRDefault="006F27C1" w:rsidP="006F27C1">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 xml:space="preserve">UCB is on the verge of selecting a robust Core Banking Software (CBS) covering all banking operations including delivery channels as well as Offshore Banking and Islami Banking. With </w:t>
      </w:r>
      <w:r w:rsidRPr="005F1357">
        <w:rPr>
          <w:rFonts w:ascii="Times New Roman" w:eastAsia="Times New Roman" w:hAnsi="Times New Roman" w:cs="Times New Roman"/>
          <w:sz w:val="24"/>
          <w:szCs w:val="24"/>
        </w:rPr>
        <w:lastRenderedPageBreak/>
        <w:t>the implementation of CBS, UCB will be equipped to offer more paperless and eco friendly banking services.</w:t>
      </w:r>
    </w:p>
    <w:p w:rsidR="006F27C1" w:rsidRPr="005F1357" w:rsidRDefault="006F27C1" w:rsidP="006F27C1">
      <w:pPr>
        <w:spacing w:line="379" w:lineRule="exact"/>
        <w:jc w:val="both"/>
        <w:rPr>
          <w:rFonts w:ascii="Times New Roman" w:eastAsia="Times New Roman" w:hAnsi="Times New Roman" w:cs="Times New Roman"/>
          <w:sz w:val="24"/>
          <w:szCs w:val="24"/>
        </w:rPr>
      </w:pPr>
    </w:p>
    <w:p w:rsidR="006F27C1" w:rsidRPr="005F1357" w:rsidRDefault="006F27C1" w:rsidP="006F27C1">
      <w:p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To automate work flow, increase operational efficiency and to reduce carbon emission, UCB has also taken the following measures and projects which are underway for implementation of corporate objectives on green banking:</w:t>
      </w:r>
    </w:p>
    <w:p w:rsidR="006F27C1" w:rsidRPr="005F1357" w:rsidRDefault="006F27C1" w:rsidP="006F27C1">
      <w:pPr>
        <w:spacing w:line="379" w:lineRule="exact"/>
        <w:jc w:val="both"/>
        <w:rPr>
          <w:rFonts w:ascii="Times New Roman" w:eastAsia="Times New Roman" w:hAnsi="Times New Roman" w:cs="Times New Roman"/>
          <w:sz w:val="24"/>
          <w:szCs w:val="24"/>
        </w:rPr>
      </w:pPr>
    </w:p>
    <w:p w:rsidR="006F27C1" w:rsidRPr="005F1357" w:rsidRDefault="006F27C1" w:rsidP="006F27C1">
      <w:pPr>
        <w:pStyle w:val="ListParagraph"/>
        <w:numPr>
          <w:ilvl w:val="0"/>
          <w:numId w:val="30"/>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Implementation of Enterprise Resource Planning (ERP) software for Office Automation</w:t>
      </w:r>
    </w:p>
    <w:p w:rsidR="006F27C1" w:rsidRPr="005F1357" w:rsidRDefault="006F27C1" w:rsidP="006F27C1">
      <w:pPr>
        <w:pStyle w:val="ListParagraph"/>
        <w:numPr>
          <w:ilvl w:val="0"/>
          <w:numId w:val="30"/>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Implementation of Corporate Intranet Portal</w:t>
      </w:r>
    </w:p>
    <w:p w:rsidR="006F27C1" w:rsidRPr="005F1357" w:rsidRDefault="006F27C1" w:rsidP="006F27C1">
      <w:pPr>
        <w:pStyle w:val="ListParagraph"/>
        <w:numPr>
          <w:ilvl w:val="0"/>
          <w:numId w:val="30"/>
        </w:numPr>
        <w:spacing w:line="379"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Implementation of a new Green Disaster Recovery Site (DRS)</w:t>
      </w:r>
    </w:p>
    <w:p w:rsidR="006F27C1" w:rsidRPr="005F1357" w:rsidRDefault="006F27C1" w:rsidP="006F27C1">
      <w:pPr>
        <w:spacing w:line="379" w:lineRule="exact"/>
        <w:jc w:val="both"/>
        <w:rPr>
          <w:rFonts w:ascii="Times New Roman" w:eastAsia="Times New Roman" w:hAnsi="Times New Roman" w:cs="Times New Roman"/>
        </w:rPr>
      </w:pPr>
      <w:r w:rsidRPr="005F1357">
        <w:rPr>
          <w:rFonts w:ascii="Times New Roman" w:eastAsia="Times New Roman" w:hAnsi="Times New Roman" w:cs="Times New Roman"/>
          <w:sz w:val="24"/>
          <w:szCs w:val="24"/>
        </w:rPr>
        <w:t>UCBL exerts utmost effort to implement Green Banking and always eager to embrace latest technology any methods to ensure eco-friendly banking operation.</w:t>
      </w:r>
    </w:p>
    <w:p w:rsidR="002048BD" w:rsidRPr="005F1357" w:rsidRDefault="002048BD">
      <w:pPr>
        <w:spacing w:after="160" w:line="259" w:lineRule="auto"/>
        <w:rPr>
          <w:rFonts w:ascii="Times New Roman" w:eastAsia="Arial" w:hAnsi="Times New Roman" w:cs="Times New Roman"/>
          <w:color w:val="365F91"/>
          <w:sz w:val="32"/>
          <w:szCs w:val="32"/>
          <w:lang w:val="en-GB"/>
        </w:rPr>
      </w:pPr>
      <w:r w:rsidRPr="005F1357">
        <w:rPr>
          <w:rFonts w:ascii="Times New Roman" w:eastAsia="Arial" w:hAnsi="Times New Roman" w:cs="Times New Roman"/>
        </w:rPr>
        <w:br w:type="page"/>
      </w:r>
    </w:p>
    <w:p w:rsidR="005124F7" w:rsidRPr="005F1357" w:rsidRDefault="00FD75E6" w:rsidP="00A938CC">
      <w:pPr>
        <w:pStyle w:val="Heading1"/>
        <w:jc w:val="both"/>
        <w:rPr>
          <w:rFonts w:ascii="Times New Roman" w:eastAsia="Arial" w:hAnsi="Times New Roman"/>
        </w:rPr>
      </w:pPr>
      <w:bookmarkStart w:id="24" w:name="_Toc530449376"/>
      <w:r w:rsidRPr="005F1357">
        <w:rPr>
          <w:rFonts w:ascii="Times New Roman" w:eastAsia="Arial" w:hAnsi="Times New Roman"/>
        </w:rPr>
        <w:lastRenderedPageBreak/>
        <w:t>Chapter 3</w:t>
      </w:r>
      <w:r w:rsidR="005124F7" w:rsidRPr="005F1357">
        <w:rPr>
          <w:rFonts w:ascii="Times New Roman" w:eastAsia="Arial" w:hAnsi="Times New Roman"/>
        </w:rPr>
        <w:t>: Conceptual Framework of Working Capital</w:t>
      </w:r>
      <w:bookmarkEnd w:id="24"/>
    </w:p>
    <w:p w:rsidR="005124F7" w:rsidRPr="005F1357" w:rsidRDefault="00C71E61" w:rsidP="002048BD">
      <w:pPr>
        <w:tabs>
          <w:tab w:val="left" w:pos="5746"/>
        </w:tabs>
        <w:spacing w:line="20" w:lineRule="exact"/>
        <w:jc w:val="both"/>
        <w:rPr>
          <w:rFonts w:ascii="Times New Roman" w:eastAsia="Times New Roman" w:hAnsi="Times New Roman" w:cs="Times New Roman"/>
        </w:rPr>
      </w:pPr>
      <w:r w:rsidRPr="005F1357">
        <w:rPr>
          <w:rFonts w:ascii="Times New Roman" w:eastAsia="Arial" w:hAnsi="Times New Roman" w:cs="Times New Roman"/>
          <w:noProof/>
          <w:color w:val="0070C0"/>
          <w:sz w:val="40"/>
          <w:lang w:val="en-GB" w:eastAsia="en-GB"/>
        </w:rPr>
        <w:pict>
          <v:line id="Straight Connector 157" o:spid="_x0000_s1050" style="position:absolute;left:0;text-align:left;z-index:-251648000;visibility:visible" from="-1.4pt,5.45pt" to="469.4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" strokecolor="#4472c4" strokeweight=".33864mm"/>
        </w:pict>
      </w:r>
      <w:r w:rsidR="002048BD" w:rsidRPr="005F1357">
        <w:rPr>
          <w:rFonts w:ascii="Times New Roman" w:eastAsia="Times New Roman" w:hAnsi="Times New Roman" w:cs="Times New Roman"/>
        </w:rPr>
        <w:tab/>
      </w:r>
    </w:p>
    <w:p w:rsidR="005124F7" w:rsidRPr="005F1357" w:rsidRDefault="005124F7" w:rsidP="00A938CC">
      <w:pPr>
        <w:spacing w:line="379" w:lineRule="exact"/>
        <w:jc w:val="both"/>
        <w:rPr>
          <w:rFonts w:ascii="Times New Roman" w:eastAsia="Times New Roman" w:hAnsi="Times New Roman" w:cs="Times New Roman"/>
        </w:rPr>
      </w:pPr>
    </w:p>
    <w:p w:rsidR="005124F7" w:rsidRPr="005F1357" w:rsidRDefault="00FD75E6" w:rsidP="00A938CC">
      <w:pPr>
        <w:pStyle w:val="Heading2"/>
        <w:jc w:val="both"/>
        <w:rPr>
          <w:rFonts w:ascii="Times New Roman" w:eastAsia="Arial" w:hAnsi="Times New Roman"/>
        </w:rPr>
      </w:pPr>
      <w:bookmarkStart w:id="25" w:name="_Toc530449377"/>
      <w:r w:rsidRPr="005F1357">
        <w:rPr>
          <w:rFonts w:ascii="Times New Roman" w:eastAsia="Arial" w:hAnsi="Times New Roman"/>
        </w:rPr>
        <w:t>3</w:t>
      </w:r>
      <w:r w:rsidR="005124F7" w:rsidRPr="005F1357">
        <w:rPr>
          <w:rFonts w:ascii="Times New Roman" w:eastAsia="Arial" w:hAnsi="Times New Roman"/>
        </w:rPr>
        <w:t>.1 Definition of working capital:</w:t>
      </w:r>
      <w:bookmarkEnd w:id="25"/>
    </w:p>
    <w:p w:rsidR="005124F7" w:rsidRPr="005F1357" w:rsidRDefault="005124F7" w:rsidP="00A938CC">
      <w:pPr>
        <w:spacing w:line="173" w:lineRule="exact"/>
        <w:jc w:val="both"/>
        <w:rPr>
          <w:rFonts w:ascii="Times New Roman" w:eastAsia="Times New Roman" w:hAnsi="Times New Roman" w:cs="Times New Roman"/>
        </w:rPr>
      </w:pPr>
    </w:p>
    <w:p w:rsidR="005124F7" w:rsidRPr="005F1357" w:rsidRDefault="005124F7" w:rsidP="00A938CC">
      <w:pPr>
        <w:spacing w:line="443"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Working capital is the capital which is required to meet </w:t>
      </w:r>
      <w:r w:rsidR="008F1BC1" w:rsidRPr="005F1357">
        <w:rPr>
          <w:rFonts w:ascii="Times New Roman" w:eastAsia="Arial" w:hAnsi="Times New Roman" w:cs="Times New Roman"/>
          <w:sz w:val="24"/>
          <w:szCs w:val="24"/>
        </w:rPr>
        <w:t xml:space="preserve">the </w:t>
      </w:r>
      <w:r w:rsidRPr="005F1357">
        <w:rPr>
          <w:rFonts w:ascii="Times New Roman" w:eastAsia="Arial" w:hAnsi="Times New Roman" w:cs="Times New Roman"/>
          <w:sz w:val="24"/>
          <w:szCs w:val="24"/>
        </w:rPr>
        <w:t>day to day operation which depends on whether it is a service company or manufacturing company. It is a measure of both a company’s liquidity, efficiency and its short-term financial health. It also</w:t>
      </w:r>
      <w:r w:rsidR="008F1BC1" w:rsidRPr="005F1357">
        <w:rPr>
          <w:rFonts w:ascii="Times New Roman" w:eastAsia="Arial" w:hAnsi="Times New Roman" w:cs="Times New Roman"/>
          <w:sz w:val="24"/>
          <w:szCs w:val="24"/>
        </w:rPr>
        <w:t xml:space="preserve"> reflects a company’s activity</w:t>
      </w:r>
      <w:r w:rsidRPr="005F1357">
        <w:rPr>
          <w:rFonts w:ascii="Times New Roman" w:eastAsia="Arial" w:hAnsi="Times New Roman" w:cs="Times New Roman"/>
          <w:sz w:val="24"/>
          <w:szCs w:val="24"/>
        </w:rPr>
        <w:t xml:space="preserve"> like inventory management, revenue collection, payments to suppliers and debt management etc.</w:t>
      </w:r>
    </w:p>
    <w:p w:rsidR="005124F7" w:rsidRPr="005F1357" w:rsidRDefault="005124F7" w:rsidP="00A938CC">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Working capital is calculated as</w:t>
      </w:r>
    </w:p>
    <w:p w:rsidR="005124F7" w:rsidRPr="005F1357" w:rsidRDefault="005124F7" w:rsidP="00A938CC">
      <w:pPr>
        <w:spacing w:line="330" w:lineRule="exact"/>
        <w:jc w:val="both"/>
        <w:rPr>
          <w:rFonts w:ascii="Times New Roman" w:eastAsia="Times New Roman" w:hAnsi="Times New Roman" w:cs="Times New Roman"/>
          <w:sz w:val="24"/>
          <w:szCs w:val="24"/>
        </w:rPr>
      </w:pPr>
    </w:p>
    <w:p w:rsidR="005124F7" w:rsidRPr="005F1357" w:rsidRDefault="005124F7" w:rsidP="00A938CC">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Working Capital = Current Assets - Current Liabilities</w:t>
      </w:r>
    </w:p>
    <w:p w:rsidR="005124F7" w:rsidRPr="005F1357" w:rsidRDefault="005124F7" w:rsidP="00A938CC">
      <w:pPr>
        <w:spacing w:line="376" w:lineRule="exact"/>
        <w:jc w:val="both"/>
        <w:rPr>
          <w:rFonts w:ascii="Times New Roman" w:eastAsia="Times New Roman" w:hAnsi="Times New Roman" w:cs="Times New Roman"/>
          <w:sz w:val="24"/>
          <w:szCs w:val="24"/>
        </w:rPr>
      </w:pPr>
    </w:p>
    <w:p w:rsidR="005124F7" w:rsidRPr="005F1357" w:rsidRDefault="005124F7" w:rsidP="00A938CC">
      <w:pPr>
        <w:spacing w:line="432"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Positive working capital reflects that the company is able to pay off its short-term liabilities quite immediately. Negative working capital indicates that </w:t>
      </w:r>
      <w:r w:rsidR="000D524E" w:rsidRPr="005F1357">
        <w:rPr>
          <w:rFonts w:ascii="Times New Roman" w:eastAsia="Arial" w:hAnsi="Times New Roman" w:cs="Times New Roman"/>
          <w:sz w:val="24"/>
          <w:szCs w:val="24"/>
        </w:rPr>
        <w:t>the company is unable to do so.</w:t>
      </w:r>
    </w:p>
    <w:p w:rsidR="005124F7" w:rsidRPr="005F1357" w:rsidRDefault="005124F7" w:rsidP="00A938CC">
      <w:pPr>
        <w:spacing w:line="229" w:lineRule="exact"/>
        <w:jc w:val="both"/>
        <w:rPr>
          <w:rFonts w:ascii="Times New Roman" w:eastAsia="Times New Roman" w:hAnsi="Times New Roman" w:cs="Times New Roman"/>
        </w:rPr>
      </w:pPr>
    </w:p>
    <w:p w:rsidR="005124F7" w:rsidRPr="005F1357" w:rsidRDefault="008B1BFE" w:rsidP="00A938CC">
      <w:pPr>
        <w:pStyle w:val="Heading2"/>
        <w:jc w:val="both"/>
        <w:rPr>
          <w:rFonts w:ascii="Times New Roman" w:eastAsia="Arial" w:hAnsi="Times New Roman"/>
        </w:rPr>
      </w:pPr>
      <w:bookmarkStart w:id="26" w:name="_Toc530449378"/>
      <w:r w:rsidRPr="005F1357">
        <w:rPr>
          <w:rFonts w:ascii="Times New Roman" w:eastAsia="Arial" w:hAnsi="Times New Roman"/>
        </w:rPr>
        <w:t>3</w:t>
      </w:r>
      <w:r w:rsidR="005124F7" w:rsidRPr="005F1357">
        <w:rPr>
          <w:rFonts w:ascii="Times New Roman" w:eastAsia="Arial" w:hAnsi="Times New Roman"/>
        </w:rPr>
        <w:t>.2 Types of working capital:</w:t>
      </w:r>
      <w:bookmarkEnd w:id="26"/>
    </w:p>
    <w:p w:rsidR="005124F7" w:rsidRPr="005F1357" w:rsidRDefault="005124F7" w:rsidP="00A938CC">
      <w:pPr>
        <w:spacing w:line="158" w:lineRule="exact"/>
        <w:jc w:val="both"/>
        <w:rPr>
          <w:rFonts w:ascii="Times New Roman" w:eastAsia="Times New Roman" w:hAnsi="Times New Roman" w:cs="Times New Roman"/>
        </w:rPr>
      </w:pPr>
    </w:p>
    <w:p w:rsidR="005124F7" w:rsidRPr="005F1357" w:rsidRDefault="005124F7" w:rsidP="00A938CC">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There are two approaches to categories types of working capital. Here they are</w:t>
      </w:r>
    </w:p>
    <w:p w:rsidR="005124F7" w:rsidRPr="005F1357" w:rsidRDefault="005124F7" w:rsidP="005124F7">
      <w:pPr>
        <w:spacing w:line="2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FC0ABE" w:rsidP="005124F7">
      <w:pPr>
        <w:spacing w:line="200" w:lineRule="exact"/>
        <w:rPr>
          <w:rFonts w:ascii="Times New Roman" w:eastAsia="Times New Roman" w:hAnsi="Times New Roman" w:cs="Times New Roman"/>
        </w:rPr>
      </w:pPr>
      <w:r w:rsidRPr="005F1357">
        <w:rPr>
          <w:rFonts w:ascii="Times New Roman" w:eastAsia="Arial" w:hAnsi="Times New Roman" w:cs="Times New Roman"/>
          <w:noProof/>
          <w:sz w:val="24"/>
        </w:rPr>
        <w:drawing>
          <wp:anchor distT="0" distB="0" distL="114300" distR="114300" simplePos="0" relativeHeight="251669504" behindDoc="1" locked="0" layoutInCell="1" allowOverlap="1">
            <wp:simplePos x="0" y="0"/>
            <wp:positionH relativeFrom="column">
              <wp:posOffset>-17362</wp:posOffset>
            </wp:positionH>
            <wp:positionV relativeFrom="paragraph">
              <wp:posOffset>83651</wp:posOffset>
            </wp:positionV>
            <wp:extent cx="5979795" cy="3165676"/>
            <wp:effectExtent l="0" t="0" r="1905"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86496" cy="3169223"/>
                    </a:xfrm>
                    <a:prstGeom prst="rect">
                      <a:avLst/>
                    </a:prstGeom>
                    <a:noFill/>
                  </pic:spPr>
                </pic:pic>
              </a:graphicData>
            </a:graphic>
          </wp:anchor>
        </w:drawing>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8" w:lineRule="exact"/>
        <w:rPr>
          <w:rFonts w:ascii="Times New Roman" w:eastAsia="Times New Roman" w:hAnsi="Times New Roman" w:cs="Times New Roman"/>
        </w:rPr>
      </w:pPr>
    </w:p>
    <w:p w:rsidR="005124F7" w:rsidRPr="005F1357" w:rsidRDefault="005124F7" w:rsidP="005124F7">
      <w:pPr>
        <w:spacing w:line="0" w:lineRule="atLeast"/>
        <w:ind w:right="-199"/>
        <w:jc w:val="center"/>
        <w:rPr>
          <w:rFonts w:ascii="Times New Roman" w:eastAsia="Arial" w:hAnsi="Times New Roman" w:cs="Times New Roman"/>
          <w:sz w:val="24"/>
        </w:rPr>
      </w:pPr>
      <w:r w:rsidRPr="005F1357">
        <w:rPr>
          <w:rFonts w:ascii="Times New Roman" w:eastAsia="Arial" w:hAnsi="Times New Roman" w:cs="Times New Roman"/>
          <w:sz w:val="24"/>
        </w:rPr>
        <w:t>Working</w:t>
      </w:r>
    </w:p>
    <w:p w:rsidR="005124F7" w:rsidRPr="005F1357" w:rsidRDefault="005124F7" w:rsidP="005124F7">
      <w:pPr>
        <w:spacing w:line="229" w:lineRule="auto"/>
        <w:ind w:right="-199"/>
        <w:jc w:val="center"/>
        <w:rPr>
          <w:rFonts w:ascii="Times New Roman" w:eastAsia="Arial" w:hAnsi="Times New Roman" w:cs="Times New Roman"/>
          <w:sz w:val="24"/>
        </w:rPr>
      </w:pPr>
      <w:r w:rsidRPr="005F1357">
        <w:rPr>
          <w:rFonts w:ascii="Times New Roman" w:eastAsia="Arial" w:hAnsi="Times New Roman" w:cs="Times New Roman"/>
          <w:sz w:val="24"/>
        </w:rPr>
        <w:t>capital</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83" w:lineRule="exact"/>
        <w:rPr>
          <w:rFonts w:ascii="Times New Roman" w:eastAsia="Times New Roman" w:hAnsi="Times New Roman" w:cs="Times New Roman"/>
        </w:rPr>
      </w:pPr>
    </w:p>
    <w:tbl>
      <w:tblPr>
        <w:tblW w:w="0" w:type="auto"/>
        <w:tblInd w:w="2240" w:type="dxa"/>
        <w:tblLayout w:type="fixed"/>
        <w:tblCellMar>
          <w:left w:w="0" w:type="dxa"/>
          <w:right w:w="0" w:type="dxa"/>
        </w:tblCellMar>
        <w:tblLook w:val="0000"/>
      </w:tblPr>
      <w:tblGrid>
        <w:gridCol w:w="2400"/>
        <w:gridCol w:w="2940"/>
      </w:tblGrid>
      <w:tr w:rsidR="005124F7" w:rsidRPr="005F1357" w:rsidTr="00973C51">
        <w:trPr>
          <w:trHeight w:val="276"/>
        </w:trPr>
        <w:tc>
          <w:tcPr>
            <w:tcW w:w="2400"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Basis of</w:t>
            </w:r>
          </w:p>
        </w:tc>
        <w:tc>
          <w:tcPr>
            <w:tcW w:w="2940" w:type="dxa"/>
            <w:vMerge w:val="restart"/>
            <w:shd w:val="clear" w:color="auto" w:fill="auto"/>
            <w:vAlign w:val="bottom"/>
          </w:tcPr>
          <w:p w:rsidR="005124F7" w:rsidRPr="005F1357" w:rsidRDefault="005124F7" w:rsidP="00973C51">
            <w:pPr>
              <w:spacing w:line="0" w:lineRule="atLeast"/>
              <w:ind w:left="1620"/>
              <w:rPr>
                <w:rFonts w:ascii="Times New Roman" w:eastAsia="Arial" w:hAnsi="Times New Roman" w:cs="Times New Roman"/>
                <w:w w:val="86"/>
                <w:sz w:val="24"/>
              </w:rPr>
            </w:pPr>
            <w:r w:rsidRPr="005F1357">
              <w:rPr>
                <w:rFonts w:ascii="Times New Roman" w:eastAsia="Arial" w:hAnsi="Times New Roman" w:cs="Times New Roman"/>
                <w:w w:val="86"/>
                <w:sz w:val="24"/>
              </w:rPr>
              <w:t>Basis of time</w:t>
            </w:r>
          </w:p>
        </w:tc>
      </w:tr>
      <w:tr w:rsidR="005124F7" w:rsidRPr="005F1357" w:rsidTr="00973C51">
        <w:trPr>
          <w:trHeight w:val="264"/>
        </w:trPr>
        <w:tc>
          <w:tcPr>
            <w:tcW w:w="2400" w:type="dxa"/>
            <w:vMerge w:val="restart"/>
            <w:shd w:val="clear" w:color="auto" w:fill="auto"/>
            <w:vAlign w:val="bottom"/>
          </w:tcPr>
          <w:p w:rsidR="005124F7" w:rsidRPr="005F1357" w:rsidRDefault="005124F7" w:rsidP="00973C51">
            <w:pPr>
              <w:spacing w:line="264" w:lineRule="exact"/>
              <w:rPr>
                <w:rFonts w:ascii="Times New Roman" w:eastAsia="Arial" w:hAnsi="Times New Roman" w:cs="Times New Roman"/>
                <w:sz w:val="24"/>
              </w:rPr>
            </w:pPr>
            <w:r w:rsidRPr="005F1357">
              <w:rPr>
                <w:rFonts w:ascii="Times New Roman" w:eastAsia="Arial" w:hAnsi="Times New Roman" w:cs="Times New Roman"/>
                <w:sz w:val="24"/>
              </w:rPr>
              <w:t>concept</w:t>
            </w:r>
          </w:p>
        </w:tc>
        <w:tc>
          <w:tcPr>
            <w:tcW w:w="294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122"/>
        </w:trPr>
        <w:tc>
          <w:tcPr>
            <w:tcW w:w="240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0"/>
              </w:rPr>
            </w:pPr>
          </w:p>
        </w:tc>
        <w:tc>
          <w:tcPr>
            <w:tcW w:w="29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0"/>
              </w:rPr>
            </w:pPr>
          </w:p>
        </w:tc>
      </w:tr>
    </w:tbl>
    <w:p w:rsidR="005124F7" w:rsidRPr="005F1357" w:rsidRDefault="00DE497C" w:rsidP="005124F7">
      <w:pPr>
        <w:rPr>
          <w:rFonts w:ascii="Times New Roman" w:eastAsia="Times New Roman" w:hAnsi="Times New Roman" w:cs="Times New Roman"/>
          <w:sz w:val="10"/>
        </w:rPr>
        <w:sectPr w:rsidR="005124F7" w:rsidRPr="005F1357" w:rsidSect="00094223">
          <w:pgSz w:w="12240" w:h="15840"/>
          <w:pgMar w:top="1440" w:right="1440" w:bottom="1440" w:left="1440" w:header="0" w:footer="0" w:gutter="0"/>
          <w:pgNumType w:start="1"/>
          <w:cols w:space="0" w:equalWidth="0">
            <w:col w:w="9360"/>
          </w:cols>
          <w:docGrid w:linePitch="360"/>
        </w:sectPr>
      </w:pPr>
      <w:r w:rsidRPr="005F1357">
        <w:rPr>
          <w:rFonts w:ascii="Times New Roman" w:eastAsia="Times New Roman" w:hAnsi="Times New Roman" w:cs="Times New Roman"/>
          <w:sz w:val="10"/>
        </w:rPr>
        <w:tab/>
      </w:r>
      <w:r w:rsidRPr="005F1357">
        <w:rPr>
          <w:rFonts w:ascii="Times New Roman" w:eastAsia="Times New Roman" w:hAnsi="Times New Roman" w:cs="Times New Roman"/>
          <w:sz w:val="10"/>
        </w:rPr>
        <w:tab/>
      </w:r>
      <w:r w:rsidRPr="005F1357">
        <w:rPr>
          <w:rFonts w:ascii="Times New Roman" w:eastAsia="Times New Roman" w:hAnsi="Times New Roman" w:cs="Times New Roman"/>
          <w:sz w:val="10"/>
        </w:rPr>
        <w:tab/>
      </w:r>
      <w:r w:rsidRPr="005F1357">
        <w:rPr>
          <w:rFonts w:ascii="Times New Roman" w:eastAsia="Times New Roman" w:hAnsi="Times New Roman" w:cs="Times New Roman"/>
          <w:sz w:val="10"/>
        </w:rPr>
        <w:tab/>
      </w:r>
      <w:r w:rsidRPr="005F1357">
        <w:rPr>
          <w:rFonts w:ascii="Times New Roman" w:eastAsia="Times New Roman" w:hAnsi="Times New Roman" w:cs="Times New Roman"/>
          <w:sz w:val="10"/>
        </w:rPr>
        <w:tab/>
      </w:r>
      <w:r w:rsidRPr="005F1357">
        <w:rPr>
          <w:rFonts w:ascii="Times New Roman" w:eastAsia="Times New Roman" w:hAnsi="Times New Roman" w:cs="Times New Roman"/>
          <w:sz w:val="10"/>
        </w:rPr>
        <w:tab/>
      </w:r>
      <w:r w:rsidRPr="005F1357">
        <w:rPr>
          <w:rFonts w:ascii="Times New Roman" w:eastAsia="Times New Roman" w:hAnsi="Times New Roman" w:cs="Times New Roman"/>
          <w:sz w:val="10"/>
        </w:rPr>
        <w:tab/>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11" w:lineRule="exact"/>
        <w:rPr>
          <w:rFonts w:ascii="Times New Roman" w:eastAsia="Times New Roman" w:hAnsi="Times New Roman" w:cs="Times New Roman"/>
        </w:rPr>
      </w:pPr>
    </w:p>
    <w:p w:rsidR="005124F7" w:rsidRPr="005F1357" w:rsidRDefault="005124F7" w:rsidP="005124F7">
      <w:pPr>
        <w:spacing w:line="0" w:lineRule="atLeast"/>
        <w:ind w:left="760"/>
        <w:jc w:val="center"/>
        <w:rPr>
          <w:rFonts w:ascii="Times New Roman" w:eastAsia="Arial" w:hAnsi="Times New Roman" w:cs="Times New Roman"/>
        </w:rPr>
      </w:pPr>
      <w:r w:rsidRPr="005F1357">
        <w:rPr>
          <w:rFonts w:ascii="Times New Roman" w:eastAsia="Arial" w:hAnsi="Times New Roman" w:cs="Times New Roman"/>
        </w:rPr>
        <w:t>Gross working</w:t>
      </w:r>
    </w:p>
    <w:p w:rsidR="005124F7" w:rsidRPr="005F1357" w:rsidRDefault="005124F7" w:rsidP="005124F7">
      <w:pPr>
        <w:spacing w:line="5" w:lineRule="exact"/>
        <w:rPr>
          <w:rFonts w:ascii="Times New Roman" w:eastAsia="Times New Roman" w:hAnsi="Times New Roman" w:cs="Times New Roman"/>
        </w:rPr>
      </w:pPr>
    </w:p>
    <w:p w:rsidR="005124F7" w:rsidRPr="005F1357" w:rsidRDefault="005124F7" w:rsidP="005124F7">
      <w:pPr>
        <w:spacing w:line="0" w:lineRule="atLeast"/>
        <w:ind w:left="760"/>
        <w:jc w:val="center"/>
        <w:rPr>
          <w:rFonts w:ascii="Times New Roman" w:eastAsia="Arial" w:hAnsi="Times New Roman" w:cs="Times New Roman"/>
          <w:sz w:val="24"/>
        </w:rPr>
      </w:pPr>
      <w:r w:rsidRPr="005F1357">
        <w:rPr>
          <w:rFonts w:ascii="Times New Roman" w:eastAsia="Arial" w:hAnsi="Times New Roman" w:cs="Times New Roman"/>
          <w:sz w:val="24"/>
        </w:rPr>
        <w:t>capital</w:t>
      </w:r>
    </w:p>
    <w:p w:rsidR="005124F7" w:rsidRPr="005F1357" w:rsidRDefault="005124F7" w:rsidP="005124F7">
      <w:pPr>
        <w:spacing w:line="200" w:lineRule="exact"/>
        <w:rPr>
          <w:rFonts w:ascii="Times New Roman" w:eastAsia="Times New Roman" w:hAnsi="Times New Roman" w:cs="Times New Roman"/>
        </w:rPr>
      </w:pPr>
      <w:r w:rsidRPr="005F1357">
        <w:rPr>
          <w:rFonts w:ascii="Times New Roman" w:eastAsia="Arial" w:hAnsi="Times New Roman" w:cs="Times New Roman"/>
          <w:sz w:val="24"/>
        </w:rPr>
        <w:br w:type="column"/>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11" w:lineRule="exact"/>
        <w:rPr>
          <w:rFonts w:ascii="Times New Roman" w:eastAsia="Times New Roman" w:hAnsi="Times New Roman" w:cs="Times New Roman"/>
        </w:rPr>
      </w:pPr>
    </w:p>
    <w:p w:rsidR="005124F7" w:rsidRPr="005F1357" w:rsidRDefault="005124F7" w:rsidP="005124F7">
      <w:pPr>
        <w:spacing w:line="0" w:lineRule="atLeast"/>
        <w:ind w:right="60"/>
        <w:jc w:val="center"/>
        <w:rPr>
          <w:rFonts w:ascii="Times New Roman" w:eastAsia="Arial" w:hAnsi="Times New Roman" w:cs="Times New Roman"/>
          <w:sz w:val="21"/>
        </w:rPr>
      </w:pPr>
      <w:r w:rsidRPr="005F1357">
        <w:rPr>
          <w:rFonts w:ascii="Times New Roman" w:eastAsia="Arial" w:hAnsi="Times New Roman" w:cs="Times New Roman"/>
          <w:sz w:val="21"/>
        </w:rPr>
        <w:t>Net working</w:t>
      </w:r>
    </w:p>
    <w:p w:rsidR="005124F7" w:rsidRPr="005F1357" w:rsidRDefault="005124F7" w:rsidP="005124F7">
      <w:pPr>
        <w:spacing w:line="234" w:lineRule="auto"/>
        <w:ind w:right="80"/>
        <w:jc w:val="center"/>
        <w:rPr>
          <w:rFonts w:ascii="Times New Roman" w:eastAsia="Arial" w:hAnsi="Times New Roman" w:cs="Times New Roman"/>
          <w:sz w:val="24"/>
        </w:rPr>
      </w:pPr>
      <w:r w:rsidRPr="005F1357">
        <w:rPr>
          <w:rFonts w:ascii="Times New Roman" w:eastAsia="Arial" w:hAnsi="Times New Roman" w:cs="Times New Roman"/>
          <w:sz w:val="24"/>
        </w:rPr>
        <w:t>capital</w:t>
      </w:r>
    </w:p>
    <w:p w:rsidR="005124F7" w:rsidRPr="005F1357" w:rsidRDefault="005124F7" w:rsidP="005124F7">
      <w:pPr>
        <w:spacing w:line="200" w:lineRule="exact"/>
        <w:rPr>
          <w:rFonts w:ascii="Times New Roman" w:eastAsia="Times New Roman" w:hAnsi="Times New Roman" w:cs="Times New Roman"/>
        </w:rPr>
      </w:pPr>
      <w:r w:rsidRPr="005F1357">
        <w:rPr>
          <w:rFonts w:ascii="Times New Roman" w:eastAsia="Arial" w:hAnsi="Times New Roman" w:cs="Times New Roman"/>
          <w:sz w:val="24"/>
        </w:rPr>
        <w:br w:type="column"/>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83" w:lineRule="exact"/>
        <w:rPr>
          <w:rFonts w:ascii="Times New Roman" w:eastAsia="Times New Roman" w:hAnsi="Times New Roman" w:cs="Times New Roman"/>
        </w:rPr>
      </w:pPr>
    </w:p>
    <w:p w:rsidR="005124F7" w:rsidRPr="005F1357" w:rsidRDefault="005124F7" w:rsidP="005124F7">
      <w:pPr>
        <w:spacing w:line="0" w:lineRule="atLeast"/>
        <w:jc w:val="center"/>
        <w:rPr>
          <w:rFonts w:ascii="Times New Roman" w:eastAsia="Arial" w:hAnsi="Times New Roman" w:cs="Times New Roman"/>
          <w:sz w:val="24"/>
        </w:rPr>
      </w:pPr>
      <w:r w:rsidRPr="005F1357">
        <w:rPr>
          <w:rFonts w:ascii="Times New Roman" w:eastAsia="Arial" w:hAnsi="Times New Roman" w:cs="Times New Roman"/>
          <w:sz w:val="24"/>
        </w:rPr>
        <w:t>Permanent</w:t>
      </w:r>
    </w:p>
    <w:p w:rsidR="005124F7" w:rsidRPr="005F1357" w:rsidRDefault="005124F7" w:rsidP="005124F7">
      <w:pPr>
        <w:spacing w:line="0" w:lineRule="atLeast"/>
        <w:jc w:val="center"/>
        <w:rPr>
          <w:rFonts w:ascii="Times New Roman" w:eastAsia="Arial" w:hAnsi="Times New Roman" w:cs="Times New Roman"/>
        </w:rPr>
      </w:pPr>
      <w:r w:rsidRPr="005F1357">
        <w:rPr>
          <w:rFonts w:ascii="Times New Roman" w:eastAsia="Arial" w:hAnsi="Times New Roman" w:cs="Times New Roman"/>
        </w:rPr>
        <w:t>working capital</w:t>
      </w:r>
    </w:p>
    <w:p w:rsidR="005124F7" w:rsidRPr="005F1357" w:rsidRDefault="005124F7" w:rsidP="005124F7">
      <w:pPr>
        <w:spacing w:line="200" w:lineRule="exact"/>
        <w:rPr>
          <w:rFonts w:ascii="Times New Roman" w:eastAsia="Times New Roman" w:hAnsi="Times New Roman" w:cs="Times New Roman"/>
        </w:rPr>
      </w:pPr>
      <w:r w:rsidRPr="005F1357">
        <w:rPr>
          <w:rFonts w:ascii="Times New Roman" w:eastAsia="Arial" w:hAnsi="Times New Roman" w:cs="Times New Roman"/>
        </w:rPr>
        <w:br w:type="column"/>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83" w:lineRule="exact"/>
        <w:rPr>
          <w:rFonts w:ascii="Times New Roman" w:eastAsia="Times New Roman" w:hAnsi="Times New Roman" w:cs="Times New Roman"/>
        </w:rPr>
      </w:pPr>
    </w:p>
    <w:p w:rsidR="005124F7" w:rsidRPr="005F1357" w:rsidRDefault="005124F7" w:rsidP="005124F7">
      <w:pPr>
        <w:spacing w:line="0" w:lineRule="atLeast"/>
        <w:ind w:right="600"/>
        <w:jc w:val="center"/>
        <w:rPr>
          <w:rFonts w:ascii="Times New Roman" w:eastAsia="Arial" w:hAnsi="Times New Roman" w:cs="Times New Roman"/>
          <w:sz w:val="24"/>
        </w:rPr>
      </w:pPr>
      <w:r w:rsidRPr="005F1357">
        <w:rPr>
          <w:rFonts w:ascii="Times New Roman" w:eastAsia="Arial" w:hAnsi="Times New Roman" w:cs="Times New Roman"/>
          <w:sz w:val="24"/>
        </w:rPr>
        <w:t>Temporary</w:t>
      </w:r>
    </w:p>
    <w:p w:rsidR="005124F7" w:rsidRPr="005F1357" w:rsidRDefault="005124F7" w:rsidP="005124F7">
      <w:pPr>
        <w:spacing w:line="0" w:lineRule="atLeast"/>
        <w:ind w:right="620"/>
        <w:jc w:val="center"/>
        <w:rPr>
          <w:rFonts w:ascii="Times New Roman" w:eastAsia="Arial" w:hAnsi="Times New Roman" w:cs="Times New Roman"/>
        </w:rPr>
      </w:pPr>
      <w:r w:rsidRPr="005F1357">
        <w:rPr>
          <w:rFonts w:ascii="Times New Roman" w:eastAsia="Arial" w:hAnsi="Times New Roman" w:cs="Times New Roman"/>
        </w:rPr>
        <w:t>working capital</w:t>
      </w:r>
    </w:p>
    <w:p w:rsidR="005124F7" w:rsidRPr="005F1357" w:rsidRDefault="005124F7" w:rsidP="005124F7">
      <w:pPr>
        <w:spacing w:line="0" w:lineRule="atLeast"/>
        <w:ind w:right="620"/>
        <w:jc w:val="center"/>
        <w:rPr>
          <w:rFonts w:ascii="Times New Roman" w:eastAsia="Arial" w:hAnsi="Times New Roman" w:cs="Times New Roman"/>
        </w:rPr>
        <w:sectPr w:rsidR="005124F7" w:rsidRPr="005F1357" w:rsidSect="00094223">
          <w:type w:val="continuous"/>
          <w:pgSz w:w="12240" w:h="15840"/>
          <w:pgMar w:top="1440" w:right="1440" w:bottom="1440" w:left="1440" w:header="0" w:footer="0" w:gutter="0"/>
          <w:cols w:num="4" w:space="0" w:equalWidth="0">
            <w:col w:w="2380" w:space="720"/>
            <w:col w:w="1280" w:space="720"/>
            <w:col w:w="1500" w:space="640"/>
            <w:col w:w="2120"/>
          </w:cols>
          <w:docGrid w:linePitch="360"/>
        </w:sect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40" w:lineRule="exact"/>
        <w:rPr>
          <w:rFonts w:ascii="Times New Roman" w:eastAsia="Times New Roman" w:hAnsi="Times New Roman" w:cs="Times New Roman"/>
        </w:rPr>
      </w:pPr>
    </w:p>
    <w:p w:rsidR="00FA5A6C"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 xml:space="preserve">Basis of concept: According to </w:t>
      </w:r>
      <w:r w:rsidR="00606D33" w:rsidRPr="005F1357">
        <w:rPr>
          <w:rFonts w:ascii="Times New Roman" w:eastAsia="Arial" w:hAnsi="Times New Roman" w:cs="Times New Roman"/>
          <w:color w:val="000000" w:themeColor="text1"/>
          <w:sz w:val="24"/>
          <w:szCs w:val="24"/>
        </w:rPr>
        <w:t xml:space="preserve">the </w:t>
      </w:r>
      <w:r w:rsidRPr="005F1357">
        <w:rPr>
          <w:rFonts w:ascii="Times New Roman" w:eastAsia="Arial" w:hAnsi="Times New Roman" w:cs="Times New Roman"/>
          <w:color w:val="000000" w:themeColor="text1"/>
          <w:sz w:val="24"/>
          <w:szCs w:val="24"/>
        </w:rPr>
        <w:t>basis of conce</w:t>
      </w:r>
      <w:r w:rsidR="00FA5A6C" w:rsidRPr="005F1357">
        <w:rPr>
          <w:rFonts w:ascii="Times New Roman" w:eastAsia="Arial" w:hAnsi="Times New Roman" w:cs="Times New Roman"/>
          <w:color w:val="000000" w:themeColor="text1"/>
          <w:sz w:val="24"/>
          <w:szCs w:val="24"/>
        </w:rPr>
        <w:t>pt working capital is two types</w:t>
      </w:r>
      <w:bookmarkStart w:id="27" w:name="page17"/>
      <w:bookmarkEnd w:id="27"/>
    </w:p>
    <w:p w:rsidR="00FA5A6C" w:rsidRPr="005F1357" w:rsidRDefault="00FA5A6C" w:rsidP="00BD281B">
      <w:pPr>
        <w:spacing w:line="0" w:lineRule="atLeast"/>
        <w:jc w:val="both"/>
        <w:rPr>
          <w:rFonts w:ascii="Times New Roman" w:eastAsia="Arial"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Gross working capital:</w:t>
      </w:r>
    </w:p>
    <w:p w:rsidR="005124F7" w:rsidRPr="005F1357" w:rsidRDefault="005124F7" w:rsidP="00BD281B">
      <w:pPr>
        <w:spacing w:line="376"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375" w:lineRule="auto"/>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Gross working capital means an amount funds used in the various forms of current assets of a comp</w:t>
      </w:r>
      <w:r w:rsidR="00606D33" w:rsidRPr="005F1357">
        <w:rPr>
          <w:rFonts w:ascii="Times New Roman" w:eastAsia="Arial" w:hAnsi="Times New Roman" w:cs="Times New Roman"/>
          <w:color w:val="000000" w:themeColor="text1"/>
          <w:sz w:val="24"/>
          <w:szCs w:val="24"/>
        </w:rPr>
        <w:t>any. Current assets are used in</w:t>
      </w:r>
      <w:r w:rsidRPr="005F1357">
        <w:rPr>
          <w:rFonts w:ascii="Times New Roman" w:eastAsia="Arial" w:hAnsi="Times New Roman" w:cs="Times New Roman"/>
          <w:color w:val="000000" w:themeColor="text1"/>
          <w:sz w:val="24"/>
          <w:szCs w:val="24"/>
        </w:rPr>
        <w:t xml:space="preserve"> the ordinary courses of action for a business. These assets can be converted into cash within a short period of time. They are assets like as cash, inventory, accounts receivable, short-term investments and marketable securities, checking and savings account balances etc.</w:t>
      </w:r>
    </w:p>
    <w:p w:rsidR="005124F7" w:rsidRPr="005F1357" w:rsidRDefault="005124F7" w:rsidP="00BD281B">
      <w:pPr>
        <w:spacing w:line="184"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Net working capital:</w:t>
      </w:r>
    </w:p>
    <w:p w:rsidR="005124F7" w:rsidRPr="005F1357" w:rsidRDefault="005124F7" w:rsidP="00BD281B">
      <w:pPr>
        <w:spacing w:line="376"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357" w:lineRule="auto"/>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Net working capital is the excess of current assets over current liabilities. It is used to measure the short-term liquidity of a business and to obtain a general impression of the ability of company management to utilize assets in an efficient manner. It indicates company’s ability to meet its operating expenses and short-term liabilities. It reflects the financial soundness of the business entity.</w:t>
      </w:r>
    </w:p>
    <w:p w:rsidR="005124F7" w:rsidRPr="005F1357" w:rsidRDefault="005124F7" w:rsidP="00BD281B">
      <w:pPr>
        <w:spacing w:line="205"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Basis of time: According to basis of time working capital is two types.</w:t>
      </w:r>
    </w:p>
    <w:p w:rsidR="005124F7" w:rsidRPr="005F1357" w:rsidRDefault="005124F7" w:rsidP="00BD281B">
      <w:pPr>
        <w:spacing w:line="328"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Permanent Working Capital:</w:t>
      </w:r>
    </w:p>
    <w:p w:rsidR="005124F7" w:rsidRPr="005F1357" w:rsidRDefault="005124F7" w:rsidP="00BD281B">
      <w:pPr>
        <w:spacing w:line="376"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439" w:lineRule="auto"/>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 xml:space="preserve">Permanent working capital is permanent in nature and it does not vary due to variation in sales. It is also known as fixed working capital. It means the investment in all types of current assets which is maintained at all times to carry on business activities. Even though, there is fluctuation in sales, there is a need of maintaining </w:t>
      </w:r>
      <w:r w:rsidR="00606D33" w:rsidRPr="005F1357">
        <w:rPr>
          <w:rFonts w:ascii="Times New Roman" w:eastAsia="Arial" w:hAnsi="Times New Roman" w:cs="Times New Roman"/>
          <w:color w:val="000000" w:themeColor="text1"/>
          <w:sz w:val="24"/>
          <w:szCs w:val="24"/>
        </w:rPr>
        <w:t xml:space="preserve">a </w:t>
      </w:r>
      <w:r w:rsidRPr="005F1357">
        <w:rPr>
          <w:rFonts w:ascii="Times New Roman" w:eastAsia="Arial" w:hAnsi="Times New Roman" w:cs="Times New Roman"/>
          <w:color w:val="000000" w:themeColor="text1"/>
          <w:sz w:val="24"/>
          <w:szCs w:val="24"/>
        </w:rPr>
        <w:t>minimum level of current assets to carry on the business activ</w:t>
      </w:r>
      <w:r w:rsidR="00606D33" w:rsidRPr="005F1357">
        <w:rPr>
          <w:rFonts w:ascii="Times New Roman" w:eastAsia="Arial" w:hAnsi="Times New Roman" w:cs="Times New Roman"/>
          <w:color w:val="000000" w:themeColor="text1"/>
          <w:sz w:val="24"/>
          <w:szCs w:val="24"/>
        </w:rPr>
        <w:t>ities effectively. The s</w:t>
      </w:r>
      <w:r w:rsidRPr="005F1357">
        <w:rPr>
          <w:rFonts w:ascii="Times New Roman" w:eastAsia="Arial" w:hAnsi="Times New Roman" w:cs="Times New Roman"/>
          <w:color w:val="000000" w:themeColor="text1"/>
          <w:sz w:val="24"/>
          <w:szCs w:val="24"/>
        </w:rPr>
        <w:t>ize of the business and the amount of permanent working capital are positively correlated. To finance permanent working capital only long-term sources of funds are used.</w:t>
      </w:r>
    </w:p>
    <w:p w:rsidR="005124F7" w:rsidRPr="005F1357" w:rsidRDefault="005124F7" w:rsidP="00BD281B">
      <w:pPr>
        <w:spacing w:line="141"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Temporary Working Capital:</w:t>
      </w:r>
    </w:p>
    <w:p w:rsidR="005124F7" w:rsidRPr="005F1357" w:rsidRDefault="005124F7" w:rsidP="00BD281B">
      <w:pPr>
        <w:spacing w:line="376"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464" w:lineRule="auto"/>
        <w:jc w:val="both"/>
        <w:rPr>
          <w:rFonts w:ascii="Times New Roman" w:eastAsia="Times New Roman" w:hAnsi="Times New Roman" w:cs="Times New Roman"/>
          <w:color w:val="000000" w:themeColor="text1"/>
        </w:rPr>
      </w:pPr>
      <w:r w:rsidRPr="005F1357">
        <w:rPr>
          <w:rFonts w:ascii="Times New Roman" w:eastAsia="Arial" w:hAnsi="Times New Roman" w:cs="Times New Roman"/>
          <w:color w:val="000000" w:themeColor="text1"/>
          <w:sz w:val="24"/>
          <w:szCs w:val="24"/>
        </w:rPr>
        <w:lastRenderedPageBreak/>
        <w:t>Temporary working capital is also called as fluctuating or va</w:t>
      </w:r>
      <w:r w:rsidR="00F22942" w:rsidRPr="005F1357">
        <w:rPr>
          <w:rFonts w:ascii="Times New Roman" w:eastAsia="Arial" w:hAnsi="Times New Roman" w:cs="Times New Roman"/>
          <w:color w:val="000000" w:themeColor="text1"/>
          <w:sz w:val="24"/>
          <w:szCs w:val="24"/>
        </w:rPr>
        <w:t>riable working capital. There are</w:t>
      </w:r>
      <w:r w:rsidRPr="005F1357">
        <w:rPr>
          <w:rFonts w:ascii="Times New Roman" w:eastAsia="Arial" w:hAnsi="Times New Roman" w:cs="Times New Roman"/>
          <w:color w:val="000000" w:themeColor="text1"/>
          <w:sz w:val="24"/>
          <w:szCs w:val="24"/>
        </w:rPr>
        <w:t xml:space="preserve"> a close relationship between temporary working capital and the level of production and sales. There is no uniform production and sales throughout the year. If sales increase at a higher rate, there will be a </w:t>
      </w:r>
      <w:r w:rsidR="00F22942" w:rsidRPr="005F1357">
        <w:rPr>
          <w:rFonts w:ascii="Times New Roman" w:eastAsia="Arial" w:hAnsi="Times New Roman" w:cs="Times New Roman"/>
          <w:color w:val="000000" w:themeColor="text1"/>
          <w:sz w:val="24"/>
          <w:szCs w:val="24"/>
        </w:rPr>
        <w:t>more</w:t>
      </w:r>
      <w:r w:rsidRPr="005F1357">
        <w:rPr>
          <w:rFonts w:ascii="Times New Roman" w:eastAsia="Arial" w:hAnsi="Times New Roman" w:cs="Times New Roman"/>
          <w:color w:val="000000" w:themeColor="text1"/>
          <w:sz w:val="24"/>
          <w:szCs w:val="24"/>
        </w:rPr>
        <w:t xml:space="preserve"> amount of credit sales, </w:t>
      </w:r>
      <w:r w:rsidR="00A938CC" w:rsidRPr="005F1357">
        <w:rPr>
          <w:rFonts w:ascii="Times New Roman" w:eastAsia="Arial" w:hAnsi="Times New Roman" w:cs="Times New Roman"/>
          <w:color w:val="000000" w:themeColor="text1"/>
          <w:sz w:val="24"/>
          <w:szCs w:val="24"/>
        </w:rPr>
        <w:t>and then</w:t>
      </w:r>
      <w:r w:rsidRPr="005F1357">
        <w:rPr>
          <w:rFonts w:ascii="Times New Roman" w:eastAsia="Arial" w:hAnsi="Times New Roman" w:cs="Times New Roman"/>
          <w:color w:val="000000" w:themeColor="text1"/>
          <w:sz w:val="24"/>
          <w:szCs w:val="24"/>
        </w:rPr>
        <w:t xml:space="preserve"> more amount of temporary working capital will be required. At the same time, if production is carried on based on in anticipation of demand in </w:t>
      </w:r>
      <w:r w:rsidR="00F22942" w:rsidRPr="005F1357">
        <w:rPr>
          <w:rFonts w:ascii="Times New Roman" w:eastAsia="Arial" w:hAnsi="Times New Roman" w:cs="Times New Roman"/>
          <w:color w:val="000000" w:themeColor="text1"/>
          <w:sz w:val="24"/>
          <w:szCs w:val="24"/>
        </w:rPr>
        <w:t xml:space="preserve">the </w:t>
      </w:r>
      <w:r w:rsidRPr="005F1357">
        <w:rPr>
          <w:rFonts w:ascii="Times New Roman" w:eastAsia="Arial" w:hAnsi="Times New Roman" w:cs="Times New Roman"/>
          <w:color w:val="000000" w:themeColor="text1"/>
          <w:sz w:val="24"/>
          <w:szCs w:val="24"/>
        </w:rPr>
        <w:t>near future, temporary working capital is required. Shortly speaking, temporary working capital is an extra working capital</w:t>
      </w:r>
      <w:r w:rsidR="00F22942" w:rsidRPr="005F1357">
        <w:rPr>
          <w:rFonts w:ascii="Times New Roman" w:eastAsia="Arial" w:hAnsi="Times New Roman" w:cs="Times New Roman"/>
          <w:color w:val="000000" w:themeColor="text1"/>
          <w:sz w:val="24"/>
          <w:szCs w:val="24"/>
        </w:rPr>
        <w:t>,</w:t>
      </w:r>
      <w:r w:rsidRPr="005F1357">
        <w:rPr>
          <w:rFonts w:ascii="Times New Roman" w:eastAsia="Arial" w:hAnsi="Times New Roman" w:cs="Times New Roman"/>
          <w:color w:val="000000" w:themeColor="text1"/>
          <w:sz w:val="24"/>
          <w:szCs w:val="24"/>
        </w:rPr>
        <w:t xml:space="preserve"> which is required to support the changing production and sales activities. It represents as additional assets required for business in favorable seasons.</w:t>
      </w:r>
      <w:bookmarkStart w:id="28" w:name="page18"/>
      <w:bookmarkEnd w:id="28"/>
    </w:p>
    <w:p w:rsidR="005124F7" w:rsidRPr="005F1357" w:rsidRDefault="008B1BFE" w:rsidP="00BD281B">
      <w:pPr>
        <w:pStyle w:val="Heading2"/>
        <w:jc w:val="both"/>
        <w:rPr>
          <w:rFonts w:ascii="Times New Roman" w:eastAsia="Arial" w:hAnsi="Times New Roman"/>
          <w:color w:val="000000" w:themeColor="text1"/>
        </w:rPr>
      </w:pPr>
      <w:bookmarkStart w:id="29" w:name="_Toc530449379"/>
      <w:r w:rsidRPr="005F1357">
        <w:rPr>
          <w:rFonts w:ascii="Times New Roman" w:eastAsia="Arial" w:hAnsi="Times New Roman"/>
          <w:color w:val="000000" w:themeColor="text1"/>
        </w:rPr>
        <w:t>3</w:t>
      </w:r>
      <w:r w:rsidR="005124F7" w:rsidRPr="005F1357">
        <w:rPr>
          <w:rFonts w:ascii="Times New Roman" w:eastAsia="Arial" w:hAnsi="Times New Roman"/>
          <w:color w:val="000000" w:themeColor="text1"/>
        </w:rPr>
        <w:t>.3 Working capital management</w:t>
      </w:r>
      <w:bookmarkEnd w:id="29"/>
    </w:p>
    <w:p w:rsidR="005124F7" w:rsidRPr="005F1357" w:rsidRDefault="005124F7" w:rsidP="00BD281B">
      <w:pPr>
        <w:spacing w:line="171" w:lineRule="exact"/>
        <w:jc w:val="both"/>
        <w:rPr>
          <w:rFonts w:ascii="Times New Roman" w:eastAsia="Times New Roman" w:hAnsi="Times New Roman" w:cs="Times New Roman"/>
          <w:color w:val="000000" w:themeColor="text1"/>
        </w:rPr>
      </w:pPr>
    </w:p>
    <w:p w:rsidR="005124F7" w:rsidRPr="005F1357" w:rsidRDefault="005124F7" w:rsidP="00707EDE">
      <w:pPr>
        <w:spacing w:line="395" w:lineRule="auto"/>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Working capital management reflects a company's managerial strategy which is designed to monitor and utilize the two components of working capital, current assets and current liabilities and to ensure the efficient operation of the company. Working capital management ensures that a firm is able to continue its business operations and it has the capacity to pay short-term debt and other operational expenses.</w:t>
      </w:r>
    </w:p>
    <w:p w:rsidR="005124F7" w:rsidRPr="005F1357" w:rsidRDefault="008B1BFE" w:rsidP="00BD281B">
      <w:pPr>
        <w:pStyle w:val="Heading2"/>
        <w:jc w:val="both"/>
        <w:rPr>
          <w:rFonts w:ascii="Times New Roman" w:eastAsia="Arial" w:hAnsi="Times New Roman"/>
          <w:color w:val="000000" w:themeColor="text1"/>
        </w:rPr>
      </w:pPr>
      <w:bookmarkStart w:id="30" w:name="_Toc530449380"/>
      <w:r w:rsidRPr="005F1357">
        <w:rPr>
          <w:rFonts w:ascii="Times New Roman" w:eastAsia="Arial" w:hAnsi="Times New Roman"/>
          <w:color w:val="000000" w:themeColor="text1"/>
        </w:rPr>
        <w:t>3</w:t>
      </w:r>
      <w:r w:rsidR="005124F7" w:rsidRPr="005F1357">
        <w:rPr>
          <w:rFonts w:ascii="Times New Roman" w:eastAsia="Arial" w:hAnsi="Times New Roman"/>
          <w:color w:val="000000" w:themeColor="text1"/>
        </w:rPr>
        <w:t>.4 Sources of working capital finance</w:t>
      </w:r>
      <w:bookmarkEnd w:id="30"/>
    </w:p>
    <w:p w:rsidR="005124F7" w:rsidRPr="005F1357" w:rsidRDefault="005124F7" w:rsidP="00BD281B">
      <w:pPr>
        <w:spacing w:line="158" w:lineRule="exact"/>
        <w:jc w:val="both"/>
        <w:rPr>
          <w:rFonts w:ascii="Times New Roman" w:eastAsia="Times New Roman" w:hAnsi="Times New Roman" w:cs="Times New Roman"/>
          <w:color w:val="000000" w:themeColor="text1"/>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There are many sources of working capital. Here they are</w:t>
      </w:r>
    </w:p>
    <w:p w:rsidR="005124F7" w:rsidRPr="005F1357" w:rsidRDefault="005124F7" w:rsidP="00BD281B">
      <w:pPr>
        <w:spacing w:line="232"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Bank overdraft</w:t>
      </w:r>
    </w:p>
    <w:p w:rsidR="005124F7" w:rsidRPr="005F1357" w:rsidRDefault="005124F7" w:rsidP="00BD281B">
      <w:pPr>
        <w:spacing w:line="280"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394" w:lineRule="auto"/>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A bank overdraft is the facility that allow someone to withdraw more than what is actually available in his bank account up to a certain limit. Here the customer has to pay interest on the withdrawn amount. This facility is extended to current account holder of a bank for a short-period. It is the most useful and appropriate type of working capital financing extensively used by all small and big businesses. It is a facility offered by commercial banks whereby the borrower is sanctioned a particular amount which can be utilized for making his business payments. This is a cost effective working capital financing.</w:t>
      </w:r>
    </w:p>
    <w:p w:rsidR="005124F7" w:rsidRPr="005F1357" w:rsidRDefault="005124F7" w:rsidP="00BD281B">
      <w:pPr>
        <w:spacing w:line="171"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Factoring</w:t>
      </w:r>
    </w:p>
    <w:p w:rsidR="005124F7" w:rsidRPr="005F1357" w:rsidRDefault="005124F7" w:rsidP="00BD281B">
      <w:pPr>
        <w:spacing w:line="376" w:lineRule="exact"/>
        <w:jc w:val="both"/>
        <w:rPr>
          <w:rFonts w:ascii="Times New Roman" w:eastAsia="Times New Roman" w:hAnsi="Times New Roman" w:cs="Times New Roman"/>
          <w:color w:val="000000" w:themeColor="text1"/>
          <w:sz w:val="24"/>
          <w:szCs w:val="24"/>
        </w:rPr>
      </w:pPr>
    </w:p>
    <w:p w:rsidR="000D524E" w:rsidRPr="005F1357" w:rsidRDefault="005124F7" w:rsidP="00BD281B">
      <w:pPr>
        <w:spacing w:line="462" w:lineRule="auto"/>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 xml:space="preserve">Factoring is a way for businesses to fund cash flow by selling their account receivables to a third party at a discount. The third party is known as the factor who provides factoring services to business. The factor would provide financing by purchasing the accounts and collects the amount from the debtors. Factoring is of two types – with recourse and without recourse. In case of with recourse, the risk of nonpayment by the debtor is borne by the business and in case of no recourse, it is borne by the factor. </w:t>
      </w:r>
      <w:r w:rsidR="00BB6F1A" w:rsidRPr="005F1357">
        <w:rPr>
          <w:rFonts w:ascii="Times New Roman" w:eastAsia="Arial" w:hAnsi="Times New Roman" w:cs="Times New Roman"/>
          <w:color w:val="000000" w:themeColor="text1"/>
          <w:sz w:val="24"/>
          <w:szCs w:val="24"/>
        </w:rPr>
        <w:t>This facility arrangement tends</w:t>
      </w:r>
      <w:r w:rsidRPr="005F1357">
        <w:rPr>
          <w:rFonts w:ascii="Times New Roman" w:eastAsia="Arial" w:hAnsi="Times New Roman" w:cs="Times New Roman"/>
          <w:color w:val="000000" w:themeColor="text1"/>
          <w:sz w:val="24"/>
          <w:szCs w:val="24"/>
        </w:rPr>
        <w:t xml:space="preserve"> to be restrictive and can lead to aggressive chasing of outstanding invoices from clients, and a lo</w:t>
      </w:r>
      <w:r w:rsidRPr="005F1357">
        <w:rPr>
          <w:rFonts w:ascii="Times New Roman" w:eastAsia="Arial" w:hAnsi="Times New Roman" w:cs="Times New Roman"/>
          <w:i/>
          <w:color w:val="000000" w:themeColor="text1"/>
          <w:sz w:val="24"/>
          <w:szCs w:val="24"/>
        </w:rPr>
        <w:t xml:space="preserve">ss </w:t>
      </w:r>
      <w:r w:rsidRPr="005F1357">
        <w:rPr>
          <w:rFonts w:ascii="Times New Roman" w:eastAsia="Arial" w:hAnsi="Times New Roman" w:cs="Times New Roman"/>
          <w:color w:val="000000" w:themeColor="text1"/>
          <w:sz w:val="24"/>
          <w:szCs w:val="24"/>
        </w:rPr>
        <w:t>of control of a company’s credit function.</w:t>
      </w:r>
      <w:bookmarkStart w:id="31" w:name="page19"/>
      <w:bookmarkEnd w:id="31"/>
    </w:p>
    <w:p w:rsidR="000D524E" w:rsidRPr="005F1357" w:rsidRDefault="000D524E" w:rsidP="00BD281B">
      <w:pPr>
        <w:spacing w:line="462" w:lineRule="auto"/>
        <w:jc w:val="both"/>
        <w:rPr>
          <w:rFonts w:ascii="Times New Roman" w:eastAsia="Arial" w:hAnsi="Times New Roman" w:cs="Times New Roman"/>
          <w:color w:val="000000" w:themeColor="text1"/>
          <w:sz w:val="24"/>
          <w:szCs w:val="24"/>
        </w:rPr>
      </w:pPr>
    </w:p>
    <w:p w:rsidR="005124F7" w:rsidRPr="005F1357" w:rsidRDefault="005124F7" w:rsidP="00BD281B">
      <w:pPr>
        <w:spacing w:line="462" w:lineRule="auto"/>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L</w:t>
      </w:r>
      <w:r w:rsidR="000D524E" w:rsidRPr="005F1357">
        <w:rPr>
          <w:rFonts w:ascii="Times New Roman" w:eastAsia="Arial" w:hAnsi="Times New Roman" w:cs="Times New Roman"/>
          <w:color w:val="000000" w:themeColor="text1"/>
          <w:sz w:val="24"/>
          <w:szCs w:val="24"/>
        </w:rPr>
        <w:t>etter of credit</w:t>
      </w:r>
    </w:p>
    <w:p w:rsidR="005124F7" w:rsidRPr="005F1357" w:rsidRDefault="005124F7" w:rsidP="00BD281B">
      <w:pPr>
        <w:spacing w:line="374" w:lineRule="auto"/>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A letter of credit is a document that a financial institution issues to a seller of goods or services which guarantees that the issuer will pay the seller for goods/services. The issuer then seeks payment from the buyer or from the buyer’s bank. The document is a guarantee to the seller that the bank will make the payment regardless of whether the buyer ultimately fails to pay the obligation. In this way, the risk of supplier passes to the bank. For such arrangement the bank charges the customer.</w:t>
      </w:r>
    </w:p>
    <w:p w:rsidR="005124F7" w:rsidRPr="005F1357" w:rsidRDefault="005124F7" w:rsidP="00BD281B">
      <w:pPr>
        <w:spacing w:line="231" w:lineRule="auto"/>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Customer advances</w:t>
      </w:r>
    </w:p>
    <w:p w:rsidR="005124F7" w:rsidRPr="005F1357" w:rsidRDefault="005124F7" w:rsidP="00BD281B">
      <w:pPr>
        <w:spacing w:line="377"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418" w:lineRule="auto"/>
        <w:ind w:right="20"/>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In many business customers are asked to make an advance payment before selling goods or providing services to them. This is true while dealing with large orders that take a long time to complete. This method also ensures that the company has some funds to channelize into its operations for fulfilling those orders. It is temporary source of working capital.</w:t>
      </w:r>
    </w:p>
    <w:p w:rsidR="005124F7" w:rsidRPr="005F1357" w:rsidRDefault="005124F7" w:rsidP="00BD281B">
      <w:pPr>
        <w:spacing w:line="152"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Working capital loans</w:t>
      </w:r>
    </w:p>
    <w:p w:rsidR="005124F7" w:rsidRPr="005F1357" w:rsidRDefault="005124F7" w:rsidP="00BD281B">
      <w:pPr>
        <w:spacing w:line="200"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217"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438" w:lineRule="auto"/>
        <w:ind w:right="20"/>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 xml:space="preserve">Working capital loan is a loan which fulfills the purpose of financing of a company. Such loans are not used to buy long term assets or investments. These loans are used to cover regular </w:t>
      </w:r>
      <w:r w:rsidRPr="005F1357">
        <w:rPr>
          <w:rFonts w:ascii="Times New Roman" w:eastAsia="Arial" w:hAnsi="Times New Roman" w:cs="Times New Roman"/>
          <w:color w:val="000000" w:themeColor="text1"/>
          <w:sz w:val="24"/>
          <w:szCs w:val="24"/>
        </w:rPr>
        <w:lastRenderedPageBreak/>
        <w:t>business activities like purchasing raw-materials, paying the creditors and labors. These loans are as good as term loan for a short period. These loans can be repaid in installments or a lump sum at the end. The borrower should take such loans for financing permanent working capital needs. The cost of funding would not allow using such loans for temporary working capital.</w:t>
      </w:r>
    </w:p>
    <w:p w:rsidR="005124F7" w:rsidRPr="005F1357" w:rsidRDefault="005124F7" w:rsidP="00BD281B">
      <w:pPr>
        <w:spacing w:line="144"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Purchase / discount of bills</w:t>
      </w:r>
    </w:p>
    <w:p w:rsidR="005124F7" w:rsidRPr="005F1357" w:rsidRDefault="005124F7" w:rsidP="00BD281B">
      <w:pPr>
        <w:spacing w:line="376" w:lineRule="exact"/>
        <w:jc w:val="both"/>
        <w:rPr>
          <w:rFonts w:ascii="Times New Roman" w:eastAsia="Times New Roman" w:hAnsi="Times New Roman" w:cs="Times New Roman"/>
          <w:color w:val="000000" w:themeColor="text1"/>
          <w:sz w:val="24"/>
          <w:szCs w:val="24"/>
        </w:rPr>
      </w:pPr>
    </w:p>
    <w:p w:rsidR="000D524E" w:rsidRPr="005F1357" w:rsidRDefault="005124F7" w:rsidP="00BD281B">
      <w:pPr>
        <w:spacing w:line="437" w:lineRule="auto"/>
        <w:ind w:right="20"/>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This is a good service provided by commercial banks to a business for working capital financing. In the normal courses of business every business creates bills as it sells goods to the customers. Ultimately, that bill acts as a document to receive payment from the debtor. The seller will approach the bank with that bill and bank will apply discount on the total amount of the bill based on the prevailing interest rates and pay the remaining amount to the seller. On the due date of that bill, the bank will approach the debtor and collect the money from him. It is used to finance working capital without waiting for the customer to make paymen</w:t>
      </w:r>
      <w:r w:rsidR="000D524E" w:rsidRPr="005F1357">
        <w:rPr>
          <w:rFonts w:ascii="Times New Roman" w:eastAsia="Arial" w:hAnsi="Times New Roman" w:cs="Times New Roman"/>
          <w:color w:val="000000" w:themeColor="text1"/>
          <w:sz w:val="24"/>
          <w:szCs w:val="24"/>
        </w:rPr>
        <w:t>t.</w:t>
      </w:r>
      <w:bookmarkStart w:id="32" w:name="page20"/>
      <w:bookmarkEnd w:id="32"/>
    </w:p>
    <w:p w:rsidR="000D524E" w:rsidRPr="005F1357" w:rsidRDefault="000D524E" w:rsidP="00BD281B">
      <w:pPr>
        <w:spacing w:line="437" w:lineRule="auto"/>
        <w:ind w:right="20"/>
        <w:jc w:val="both"/>
        <w:rPr>
          <w:rFonts w:ascii="Times New Roman" w:eastAsia="Arial" w:hAnsi="Times New Roman" w:cs="Times New Roman"/>
          <w:color w:val="000000" w:themeColor="text1"/>
          <w:sz w:val="24"/>
          <w:szCs w:val="24"/>
        </w:rPr>
      </w:pPr>
    </w:p>
    <w:p w:rsidR="005124F7" w:rsidRPr="005F1357" w:rsidRDefault="005124F7" w:rsidP="00BD281B">
      <w:pPr>
        <w:spacing w:line="437" w:lineRule="auto"/>
        <w:ind w:right="20"/>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Bank guarantee</w:t>
      </w:r>
    </w:p>
    <w:p w:rsidR="005124F7" w:rsidRPr="005F1357" w:rsidRDefault="005124F7" w:rsidP="00BD281B">
      <w:pPr>
        <w:spacing w:line="376"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440" w:lineRule="auto"/>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It is primarily known as non-fund based working capital financing. Bank guarantee is acquired by a buyer or seller to reduce the risk of loss to the opposite party. It may happen due to non-performance of agreed commitment that may be repaying of money or providing of some services etc. A bank guarantee is revoked by the holder only in case of non-performance by the other party. Bank charges some commission for this and may also ask for security.</w:t>
      </w:r>
    </w:p>
    <w:p w:rsidR="005124F7" w:rsidRPr="005F1357" w:rsidRDefault="005124F7" w:rsidP="00BD281B">
      <w:pPr>
        <w:spacing w:line="142"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Commercial papers</w:t>
      </w:r>
    </w:p>
    <w:p w:rsidR="005124F7" w:rsidRPr="005F1357" w:rsidRDefault="005124F7" w:rsidP="00BD281B">
      <w:pPr>
        <w:spacing w:line="376"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440" w:lineRule="auto"/>
        <w:ind w:right="20"/>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 xml:space="preserve">A commercial paper is an unsecured, short-term debt instruments by a corporation. It is a money-market instrument issued by large financially sound corporations to get fund to meet short term debt obligations. It is only backed by an issuing bank or corporation’s promise to pay the face amount on the maturity date specified on the note. It is not backed by collateral, so only </w:t>
      </w:r>
      <w:r w:rsidRPr="005F1357">
        <w:rPr>
          <w:rFonts w:ascii="Times New Roman" w:eastAsia="Arial" w:hAnsi="Times New Roman" w:cs="Times New Roman"/>
          <w:color w:val="000000" w:themeColor="text1"/>
          <w:sz w:val="24"/>
          <w:szCs w:val="24"/>
        </w:rPr>
        <w:lastRenderedPageBreak/>
        <w:t>firms with excellent credit ratings will be able to sell their commercial paper at a reasonable price.</w:t>
      </w:r>
    </w:p>
    <w:p w:rsidR="005124F7" w:rsidRPr="005F1357" w:rsidRDefault="005124F7" w:rsidP="00BD281B">
      <w:pPr>
        <w:spacing w:line="142"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Inventory financing</w:t>
      </w:r>
    </w:p>
    <w:p w:rsidR="005124F7" w:rsidRPr="005F1357" w:rsidRDefault="005124F7" w:rsidP="00BD281B">
      <w:pPr>
        <w:spacing w:line="200"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214" w:lineRule="exact"/>
        <w:jc w:val="both"/>
        <w:rPr>
          <w:rFonts w:ascii="Times New Roman" w:eastAsia="Times New Roman" w:hAnsi="Times New Roman" w:cs="Times New Roman"/>
          <w:color w:val="000000" w:themeColor="text1"/>
          <w:sz w:val="24"/>
          <w:szCs w:val="24"/>
        </w:rPr>
      </w:pPr>
    </w:p>
    <w:p w:rsidR="000D524E" w:rsidRPr="005F1357" w:rsidRDefault="005124F7" w:rsidP="00BD281B">
      <w:pPr>
        <w:spacing w:line="397" w:lineRule="auto"/>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For these secured loan inventory is used as the security. Working capital financing may be acquired through i</w:t>
      </w:r>
      <w:r w:rsidR="00F75E1B" w:rsidRPr="005F1357">
        <w:rPr>
          <w:rFonts w:ascii="Times New Roman" w:eastAsia="Arial" w:hAnsi="Times New Roman" w:cs="Times New Roman"/>
          <w:color w:val="000000" w:themeColor="text1"/>
          <w:sz w:val="24"/>
          <w:szCs w:val="24"/>
        </w:rPr>
        <w:t>ts inventory financing. But they can</w:t>
      </w:r>
      <w:r w:rsidRPr="005F1357">
        <w:rPr>
          <w:rFonts w:ascii="Times New Roman" w:eastAsia="Arial" w:hAnsi="Times New Roman" w:cs="Times New Roman"/>
          <w:color w:val="000000" w:themeColor="text1"/>
          <w:sz w:val="24"/>
          <w:szCs w:val="24"/>
        </w:rPr>
        <w:t>not sell them until the loan is repaid. Because the lender has the right to the inventory until the loan has been repaid.</w:t>
      </w:r>
      <w:bookmarkStart w:id="33" w:name="page21"/>
      <w:bookmarkEnd w:id="33"/>
    </w:p>
    <w:p w:rsidR="000D524E" w:rsidRPr="005F1357" w:rsidRDefault="000D524E" w:rsidP="00BD281B">
      <w:pPr>
        <w:spacing w:after="160" w:line="259" w:lineRule="auto"/>
        <w:jc w:val="both"/>
        <w:rPr>
          <w:rFonts w:ascii="Times New Roman" w:eastAsia="Arial" w:hAnsi="Times New Roman" w:cs="Times New Roman"/>
          <w:color w:val="000000" w:themeColor="text1"/>
          <w:sz w:val="32"/>
          <w:szCs w:val="32"/>
          <w:lang w:val="en-GB"/>
        </w:rPr>
      </w:pPr>
      <w:r w:rsidRPr="005F1357">
        <w:rPr>
          <w:rFonts w:ascii="Times New Roman" w:eastAsia="Arial" w:hAnsi="Times New Roman" w:cs="Times New Roman"/>
          <w:color w:val="000000" w:themeColor="text1"/>
        </w:rPr>
        <w:br w:type="page"/>
      </w:r>
    </w:p>
    <w:p w:rsidR="005124F7" w:rsidRPr="005F1357" w:rsidRDefault="008B1BFE" w:rsidP="00BD281B">
      <w:pPr>
        <w:pStyle w:val="Heading1"/>
        <w:jc w:val="both"/>
        <w:rPr>
          <w:rFonts w:ascii="Times New Roman" w:eastAsia="Arial" w:hAnsi="Times New Roman"/>
          <w:color w:val="000000" w:themeColor="text1"/>
        </w:rPr>
      </w:pPr>
      <w:bookmarkStart w:id="34" w:name="_Toc530449381"/>
      <w:r w:rsidRPr="005F1357">
        <w:rPr>
          <w:rFonts w:ascii="Times New Roman" w:eastAsia="Arial" w:hAnsi="Times New Roman"/>
          <w:color w:val="000000" w:themeColor="text1"/>
        </w:rPr>
        <w:lastRenderedPageBreak/>
        <w:t>Chapter 4</w:t>
      </w:r>
      <w:r w:rsidR="005124F7" w:rsidRPr="005F1357">
        <w:rPr>
          <w:rFonts w:ascii="Times New Roman" w:eastAsia="Arial" w:hAnsi="Times New Roman"/>
          <w:color w:val="000000" w:themeColor="text1"/>
        </w:rPr>
        <w:t>: Loans and Advances of UCBL</w:t>
      </w:r>
      <w:bookmarkEnd w:id="34"/>
    </w:p>
    <w:p w:rsidR="005124F7" w:rsidRPr="005F1357" w:rsidRDefault="00C71E61" w:rsidP="00BD281B">
      <w:pPr>
        <w:spacing w:line="20" w:lineRule="exact"/>
        <w:jc w:val="both"/>
        <w:rPr>
          <w:rFonts w:ascii="Times New Roman" w:eastAsia="Times New Roman" w:hAnsi="Times New Roman" w:cs="Times New Roman"/>
          <w:color w:val="000000" w:themeColor="text1"/>
        </w:rPr>
      </w:pPr>
      <w:r w:rsidRPr="005F1357">
        <w:rPr>
          <w:rFonts w:ascii="Times New Roman" w:eastAsia="Arial" w:hAnsi="Times New Roman" w:cs="Times New Roman"/>
          <w:noProof/>
          <w:color w:val="000000" w:themeColor="text1"/>
          <w:sz w:val="40"/>
          <w:lang w:val="en-GB" w:eastAsia="en-GB"/>
        </w:rPr>
        <w:pict>
          <v:line id="Straight Connector 155" o:spid="_x0000_s1049" style="position:absolute;left:0;text-align:left;z-index:-251645952;visibility:visible" from="-1.4pt,4.45pt" to="469.4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" strokecolor="#4472c4" strokeweight=".96pt"/>
        </w:pict>
      </w:r>
    </w:p>
    <w:p w:rsidR="005124F7" w:rsidRPr="005F1357" w:rsidRDefault="005124F7" w:rsidP="00BD281B">
      <w:pPr>
        <w:spacing w:line="389" w:lineRule="exact"/>
        <w:jc w:val="both"/>
        <w:rPr>
          <w:rFonts w:ascii="Times New Roman" w:eastAsia="Times New Roman" w:hAnsi="Times New Roman" w:cs="Times New Roman"/>
          <w:color w:val="000000" w:themeColor="text1"/>
        </w:rPr>
      </w:pPr>
    </w:p>
    <w:p w:rsidR="005124F7" w:rsidRPr="005F1357" w:rsidRDefault="005124F7" w:rsidP="00BD281B">
      <w:pPr>
        <w:spacing w:line="375" w:lineRule="auto"/>
        <w:ind w:right="660"/>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 xml:space="preserve">United Commercial Bank Limited (UCBL) is one of the first-generation private sector banks in Bangladesh. It started its commercial operations from June 26, in 1983. It has established one of the largest </w:t>
      </w:r>
      <w:r w:rsidR="00BD281B" w:rsidRPr="005F1357">
        <w:rPr>
          <w:rFonts w:ascii="Times New Roman" w:eastAsia="Arial" w:hAnsi="Times New Roman" w:cs="Times New Roman"/>
          <w:color w:val="000000" w:themeColor="text1"/>
          <w:sz w:val="24"/>
          <w:szCs w:val="24"/>
        </w:rPr>
        <w:t>networks</w:t>
      </w:r>
      <w:r w:rsidRPr="005F1357">
        <w:rPr>
          <w:rFonts w:ascii="Times New Roman" w:eastAsia="Arial" w:hAnsi="Times New Roman" w:cs="Times New Roman"/>
          <w:color w:val="000000" w:themeColor="text1"/>
          <w:sz w:val="24"/>
          <w:szCs w:val="24"/>
        </w:rPr>
        <w:t xml:space="preserve"> of 119 branches over the country.</w:t>
      </w:r>
    </w:p>
    <w:p w:rsidR="005124F7" w:rsidRPr="005F1357" w:rsidRDefault="005124F7" w:rsidP="00BD281B">
      <w:pPr>
        <w:spacing w:line="203"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354" w:lineRule="auto"/>
        <w:ind w:right="660"/>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United Commercial Bank Ltd. offers all kinds of commercial, corporate and personal banking services covering all segments of society by following the banking company act and rules and regulations imposed by our central bank.</w:t>
      </w:r>
    </w:p>
    <w:p w:rsidR="005124F7" w:rsidRPr="005F1357" w:rsidRDefault="005124F7" w:rsidP="00BD281B">
      <w:pPr>
        <w:spacing w:line="221" w:lineRule="exact"/>
        <w:jc w:val="both"/>
        <w:rPr>
          <w:rFonts w:ascii="Times New Roman" w:eastAsia="Times New Roman" w:hAnsi="Times New Roman" w:cs="Times New Roman"/>
          <w:color w:val="000000" w:themeColor="text1"/>
          <w:sz w:val="24"/>
          <w:szCs w:val="24"/>
        </w:rPr>
      </w:pPr>
    </w:p>
    <w:p w:rsidR="005124F7" w:rsidRPr="005F1357" w:rsidRDefault="005124F7" w:rsidP="007044F0">
      <w:pPr>
        <w:spacing w:line="348" w:lineRule="auto"/>
        <w:ind w:right="660"/>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UCBL perform four types of general banking activities. Through these activities it provides different types of loans and advan</w:t>
      </w:r>
      <w:r w:rsidR="00FC0ABE" w:rsidRPr="005F1357">
        <w:rPr>
          <w:rFonts w:ascii="Times New Roman" w:eastAsia="Arial" w:hAnsi="Times New Roman" w:cs="Times New Roman"/>
          <w:color w:val="000000" w:themeColor="text1"/>
          <w:sz w:val="24"/>
          <w:szCs w:val="24"/>
        </w:rPr>
        <w:t>ces. These are mentioned below-</w:t>
      </w:r>
    </w:p>
    <w:p w:rsidR="005124F7" w:rsidRPr="005F1357" w:rsidRDefault="008B1BFE" w:rsidP="00BD281B">
      <w:pPr>
        <w:pStyle w:val="Heading2"/>
        <w:jc w:val="both"/>
        <w:rPr>
          <w:rFonts w:ascii="Times New Roman" w:eastAsia="Arial" w:hAnsi="Times New Roman"/>
          <w:color w:val="000000" w:themeColor="text1"/>
        </w:rPr>
      </w:pPr>
      <w:bookmarkStart w:id="35" w:name="_Toc530449382"/>
      <w:r w:rsidRPr="005F1357">
        <w:rPr>
          <w:rFonts w:ascii="Times New Roman" w:eastAsia="Arial" w:hAnsi="Times New Roman"/>
          <w:color w:val="000000" w:themeColor="text1"/>
        </w:rPr>
        <w:t>4</w:t>
      </w:r>
      <w:r w:rsidR="005124F7" w:rsidRPr="005F1357">
        <w:rPr>
          <w:rFonts w:ascii="Times New Roman" w:eastAsia="Arial" w:hAnsi="Times New Roman"/>
          <w:color w:val="000000" w:themeColor="text1"/>
        </w:rPr>
        <w:t>.1 Loans under retail banking activity of UCBL</w:t>
      </w:r>
      <w:bookmarkEnd w:id="35"/>
    </w:p>
    <w:p w:rsidR="005124F7" w:rsidRPr="005F1357" w:rsidRDefault="005124F7" w:rsidP="00BD281B">
      <w:pPr>
        <w:spacing w:line="171" w:lineRule="exact"/>
        <w:jc w:val="both"/>
        <w:rPr>
          <w:rFonts w:ascii="Times New Roman" w:eastAsia="Times New Roman" w:hAnsi="Times New Roman" w:cs="Times New Roman"/>
          <w:color w:val="000000" w:themeColor="text1"/>
        </w:rPr>
      </w:pPr>
    </w:p>
    <w:p w:rsidR="005124F7" w:rsidRPr="005F1357" w:rsidRDefault="005124F7" w:rsidP="00BD281B">
      <w:pPr>
        <w:spacing w:line="396" w:lineRule="auto"/>
        <w:ind w:right="660"/>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Retail banking is the typical mass-market banking in which individual customers use local branches of larger commercial banks. The services offered here include savings and checking accounts, mortgages, personal loans, debit/credit cards and certificates of deposit (CDs). In retail banking, the focus is on the individual consumer.</w:t>
      </w:r>
    </w:p>
    <w:p w:rsidR="005124F7" w:rsidRPr="005F1357" w:rsidRDefault="005124F7" w:rsidP="00BD281B">
      <w:pPr>
        <w:spacing w:line="173"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szCs w:val="24"/>
        </w:rPr>
      </w:pPr>
      <w:r w:rsidRPr="005F1357">
        <w:rPr>
          <w:rFonts w:ascii="Times New Roman" w:eastAsia="Arial" w:hAnsi="Times New Roman" w:cs="Times New Roman"/>
          <w:color w:val="000000" w:themeColor="text1"/>
          <w:sz w:val="24"/>
          <w:szCs w:val="24"/>
        </w:rPr>
        <w:t>UCBL provides different types of loans to different customers. Here they are-</w:t>
      </w:r>
    </w:p>
    <w:p w:rsidR="005124F7" w:rsidRPr="005F1357" w:rsidRDefault="005124F7" w:rsidP="00BD281B">
      <w:pPr>
        <w:spacing w:line="338" w:lineRule="exact"/>
        <w:jc w:val="both"/>
        <w:rPr>
          <w:rFonts w:ascii="Times New Roman" w:eastAsia="Times New Roman" w:hAnsi="Times New Roman" w:cs="Times New Roman"/>
          <w:color w:val="000000" w:themeColor="text1"/>
          <w:sz w:val="24"/>
          <w:szCs w:val="24"/>
        </w:rPr>
      </w:pPr>
    </w:p>
    <w:p w:rsidR="005124F7" w:rsidRPr="005F1357" w:rsidRDefault="005124F7" w:rsidP="00BD281B">
      <w:pPr>
        <w:spacing w:line="0" w:lineRule="atLeast"/>
        <w:jc w:val="both"/>
        <w:rPr>
          <w:rFonts w:ascii="Times New Roman" w:eastAsia="Arial" w:hAnsi="Times New Roman" w:cs="Times New Roman"/>
          <w:color w:val="000000" w:themeColor="text1"/>
          <w:sz w:val="24"/>
        </w:rPr>
      </w:pPr>
      <w:r w:rsidRPr="005F1357">
        <w:rPr>
          <w:rFonts w:ascii="Times New Roman" w:eastAsia="Arial" w:hAnsi="Times New Roman" w:cs="Times New Roman"/>
          <w:color w:val="000000" w:themeColor="text1"/>
          <w:sz w:val="24"/>
          <w:u w:val="single"/>
        </w:rPr>
        <w:t>Home loan:</w:t>
      </w:r>
      <w:r w:rsidRPr="005F1357">
        <w:rPr>
          <w:rFonts w:ascii="Times New Roman" w:eastAsia="Arial" w:hAnsi="Times New Roman" w:cs="Times New Roman"/>
          <w:color w:val="000000" w:themeColor="text1"/>
          <w:sz w:val="24"/>
        </w:rPr>
        <w:t xml:space="preserve"> Details of the loan is shown below</w:t>
      </w:r>
    </w:p>
    <w:p w:rsidR="005124F7" w:rsidRPr="005F1357" w:rsidRDefault="005124F7" w:rsidP="005124F7">
      <w:pPr>
        <w:spacing w:line="20" w:lineRule="exact"/>
        <w:rPr>
          <w:rFonts w:ascii="Times New Roman" w:eastAsia="Times New Roman" w:hAnsi="Times New Roman" w:cs="Times New Roman"/>
        </w:rPr>
      </w:pPr>
    </w:p>
    <w:p w:rsidR="005124F7" w:rsidRPr="005F1357" w:rsidRDefault="007044F0" w:rsidP="005124F7">
      <w:pPr>
        <w:spacing w:line="205" w:lineRule="exact"/>
        <w:rPr>
          <w:rFonts w:ascii="Times New Roman" w:eastAsia="Times New Roman" w:hAnsi="Times New Roman" w:cs="Times New Roman"/>
        </w:rPr>
      </w:pPr>
      <w:r w:rsidRPr="005F1357">
        <w:rPr>
          <w:rFonts w:ascii="Times New Roman" w:eastAsia="Times New Roman" w:hAnsi="Times New Roman" w:cs="Times New Roman"/>
          <w:noProof/>
        </w:rPr>
        <w:drawing>
          <wp:anchor distT="0" distB="0" distL="114300" distR="114300" simplePos="0" relativeHeight="251671552" behindDoc="1" locked="0" layoutInCell="1" allowOverlap="1">
            <wp:simplePos x="0" y="0"/>
            <wp:positionH relativeFrom="column">
              <wp:posOffset>-9525</wp:posOffset>
            </wp:positionH>
            <wp:positionV relativeFrom="paragraph">
              <wp:posOffset>110490</wp:posOffset>
            </wp:positionV>
            <wp:extent cx="6377305" cy="2695575"/>
            <wp:effectExtent l="19050" t="0" r="4445"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77305" cy="2695575"/>
                    </a:xfrm>
                    <a:prstGeom prst="rect">
                      <a:avLst/>
                    </a:prstGeom>
                    <a:noFill/>
                  </pic:spPr>
                </pic:pic>
              </a:graphicData>
            </a:graphic>
          </wp:anchor>
        </w:drawing>
      </w:r>
    </w:p>
    <w:tbl>
      <w:tblPr>
        <w:tblW w:w="10000" w:type="dxa"/>
        <w:tblLayout w:type="fixed"/>
        <w:tblCellMar>
          <w:left w:w="0" w:type="dxa"/>
          <w:right w:w="0" w:type="dxa"/>
        </w:tblCellMar>
        <w:tblLook w:val="0000"/>
      </w:tblPr>
      <w:tblGrid>
        <w:gridCol w:w="3060"/>
        <w:gridCol w:w="6940"/>
      </w:tblGrid>
      <w:tr w:rsidR="005124F7" w:rsidRPr="005F1357" w:rsidTr="007044F0">
        <w:trPr>
          <w:trHeight w:val="283"/>
        </w:trPr>
        <w:tc>
          <w:tcPr>
            <w:tcW w:w="306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Particulars</w:t>
            </w:r>
          </w:p>
        </w:tc>
        <w:tc>
          <w:tcPr>
            <w:tcW w:w="6940" w:type="dxa"/>
            <w:tcBorders>
              <w:top w:val="single" w:sz="8" w:space="0" w:color="auto"/>
            </w:tcBorders>
            <w:shd w:val="clear" w:color="auto" w:fill="auto"/>
            <w:vAlign w:val="bottom"/>
          </w:tcPr>
          <w:p w:rsidR="005124F7" w:rsidRPr="005F1357" w:rsidRDefault="005124F7" w:rsidP="00973C51">
            <w:pPr>
              <w:spacing w:line="0" w:lineRule="atLeast"/>
              <w:ind w:left="2880"/>
              <w:rPr>
                <w:rFonts w:ascii="Times New Roman" w:eastAsia="Arial" w:hAnsi="Times New Roman" w:cs="Times New Roman"/>
                <w:sz w:val="24"/>
              </w:rPr>
            </w:pPr>
            <w:r w:rsidRPr="005F1357">
              <w:rPr>
                <w:rFonts w:ascii="Times New Roman" w:eastAsia="Arial" w:hAnsi="Times New Roman" w:cs="Times New Roman"/>
                <w:sz w:val="24"/>
              </w:rPr>
              <w:t>Description</w:t>
            </w:r>
          </w:p>
        </w:tc>
      </w:tr>
      <w:tr w:rsidR="005124F7" w:rsidRPr="005F1357" w:rsidTr="007044F0">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7044F0">
        <w:trPr>
          <w:trHeight w:val="265"/>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6940" w:type="dxa"/>
            <w:shd w:val="clear" w:color="auto" w:fill="auto"/>
            <w:vAlign w:val="bottom"/>
          </w:tcPr>
          <w:p w:rsidR="005124F7" w:rsidRPr="005F1357" w:rsidRDefault="005124F7" w:rsidP="00973C51">
            <w:pPr>
              <w:spacing w:line="265" w:lineRule="exact"/>
              <w:ind w:left="100"/>
              <w:rPr>
                <w:rFonts w:ascii="Times New Roman" w:eastAsia="Arial" w:hAnsi="Times New Roman" w:cs="Times New Roman"/>
                <w:sz w:val="24"/>
              </w:rPr>
            </w:pPr>
            <w:r w:rsidRPr="005F1357">
              <w:rPr>
                <w:rFonts w:ascii="Times New Roman" w:eastAsia="Arial" w:hAnsi="Times New Roman" w:cs="Times New Roman"/>
                <w:sz w:val="24"/>
              </w:rPr>
              <w:t>Purchase of apartment, house</w:t>
            </w:r>
          </w:p>
        </w:tc>
      </w:tr>
      <w:tr w:rsidR="005124F7" w:rsidRPr="005F1357" w:rsidTr="007044F0">
        <w:trPr>
          <w:trHeight w:val="413"/>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Purposes:</w:t>
            </w: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construction of building</w:t>
            </w:r>
          </w:p>
        </w:tc>
      </w:tr>
      <w:tr w:rsidR="005124F7" w:rsidRPr="005F1357" w:rsidTr="007044F0">
        <w:trPr>
          <w:trHeight w:val="415"/>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Renovation of house/flat</w:t>
            </w:r>
          </w:p>
        </w:tc>
      </w:tr>
      <w:tr w:rsidR="005124F7" w:rsidRPr="005F1357" w:rsidTr="007044F0">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7044F0">
        <w:trPr>
          <w:trHeight w:val="263"/>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Any Bangladeshi</w:t>
            </w:r>
          </w:p>
        </w:tc>
      </w:tr>
      <w:tr w:rsidR="005124F7" w:rsidRPr="005F1357" w:rsidTr="007044F0">
        <w:trPr>
          <w:trHeight w:val="415"/>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Employees of Govt./ Semi Govt./ Autonomous institution,</w:t>
            </w:r>
          </w:p>
        </w:tc>
      </w:tr>
      <w:tr w:rsidR="005124F7" w:rsidRPr="005F1357" w:rsidTr="007044F0">
        <w:trPr>
          <w:trHeight w:val="461"/>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Customer segment:</w:t>
            </w: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Employees of financial institution</w:t>
            </w:r>
          </w:p>
        </w:tc>
      </w:tr>
      <w:tr w:rsidR="005124F7" w:rsidRPr="005F1357" w:rsidTr="007044F0">
        <w:trPr>
          <w:trHeight w:val="367"/>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5"/>
                <w:sz w:val="24"/>
              </w:rPr>
            </w:pPr>
            <w:r w:rsidRPr="005F1357">
              <w:rPr>
                <w:rFonts w:ascii="Times New Roman" w:eastAsia="Arial" w:hAnsi="Times New Roman" w:cs="Times New Roman"/>
                <w:w w:val="95"/>
                <w:sz w:val="24"/>
              </w:rPr>
              <w:t>Employees of different  public limited company/ private limited</w:t>
            </w:r>
          </w:p>
        </w:tc>
      </w:tr>
      <w:tr w:rsidR="005124F7" w:rsidRPr="005F1357" w:rsidTr="007044F0">
        <w:trPr>
          <w:trHeight w:val="413"/>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company and other profession,</w:t>
            </w:r>
          </w:p>
        </w:tc>
      </w:tr>
      <w:tr w:rsidR="005124F7" w:rsidRPr="005F1357" w:rsidTr="007044F0">
        <w:trPr>
          <w:trHeight w:val="415"/>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Businessmen and landlord</w:t>
            </w:r>
          </w:p>
        </w:tc>
      </w:tr>
      <w:tr w:rsidR="005124F7" w:rsidRPr="005F1357" w:rsidTr="007044F0">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rPr>
          <w:rFonts w:ascii="Times New Roman" w:eastAsia="Arial" w:hAnsi="Times New Roman" w:cs="Times New Roman"/>
          <w:sz w:val="22"/>
        </w:rPr>
        <w:sectPr w:rsidR="005124F7" w:rsidRPr="005F1357" w:rsidSect="00094223">
          <w:pgSz w:w="12240" w:h="15840"/>
          <w:pgMar w:top="1440" w:right="1440" w:bottom="1440" w:left="1440" w:header="0" w:footer="0" w:gutter="0"/>
          <w:cols w:space="0" w:equalWidth="0">
            <w:col w:w="9360"/>
          </w:cols>
          <w:docGrid w:linePitch="360"/>
        </w:sectPr>
      </w:pPr>
    </w:p>
    <w:p w:rsidR="005124F7" w:rsidRPr="005F1357" w:rsidRDefault="005124F7" w:rsidP="005124F7">
      <w:pPr>
        <w:framePr w:w="112" w:h="479" w:hRule="exact" w:wrap="auto" w:vAnchor="page" w:hAnchor="page" w:x="6066" w:y="14582"/>
        <w:spacing w:line="0" w:lineRule="atLeast"/>
        <w:rPr>
          <w:rFonts w:ascii="Times New Roman" w:eastAsia="Times New Roman" w:hAnsi="Times New Roman" w:cs="Times New Roman"/>
        </w:rPr>
      </w:pPr>
      <w:bookmarkStart w:id="36" w:name="page22"/>
      <w:bookmarkEnd w:id="36"/>
      <w:r w:rsidRPr="005F1357">
        <w:rPr>
          <w:rFonts w:ascii="Times New Roman" w:eastAsia="Arial" w:hAnsi="Times New Roman" w:cs="Times New Roman"/>
          <w:noProof/>
          <w:sz w:val="22"/>
        </w:rPr>
        <w:lastRenderedPageBreak/>
        <w:drawing>
          <wp:anchor distT="0" distB="0" distL="114300" distR="114300" simplePos="0" relativeHeight="251672576" behindDoc="1" locked="0" layoutInCell="1" allowOverlap="1">
            <wp:simplePos x="0" y="0"/>
            <wp:positionH relativeFrom="page">
              <wp:posOffset>901700</wp:posOffset>
            </wp:positionH>
            <wp:positionV relativeFrom="page">
              <wp:posOffset>901700</wp:posOffset>
            </wp:positionV>
            <wp:extent cx="6377305" cy="2201545"/>
            <wp:effectExtent l="0" t="0" r="4445" b="8255"/>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77305" cy="2201545"/>
                    </a:xfrm>
                    <a:prstGeom prst="rect">
                      <a:avLst/>
                    </a:prstGeom>
                    <a:noFill/>
                  </pic:spPr>
                </pic:pic>
              </a:graphicData>
            </a:graphic>
          </wp:anchor>
        </w:drawing>
      </w:r>
    </w:p>
    <w:p w:rsidR="005124F7" w:rsidRPr="005F1357" w:rsidRDefault="005124F7" w:rsidP="005124F7">
      <w:pPr>
        <w:framePr w:w="200" w:h="210" w:hRule="exact" w:wrap="auto" w:vAnchor="page" w:hAnchor="page" w:x="6021" w:y="14582"/>
        <w:spacing w:line="208" w:lineRule="auto"/>
        <w:rPr>
          <w:rFonts w:ascii="Times New Roman" w:eastAsia="Arial" w:hAnsi="Times New Roman" w:cs="Times New Roman"/>
          <w:sz w:val="21"/>
        </w:rPr>
      </w:pPr>
    </w:p>
    <w:tbl>
      <w:tblPr>
        <w:tblW w:w="0" w:type="auto"/>
        <w:tblLayout w:type="fixed"/>
        <w:tblCellMar>
          <w:left w:w="0" w:type="dxa"/>
          <w:right w:w="0" w:type="dxa"/>
        </w:tblCellMar>
        <w:tblLook w:val="0000"/>
      </w:tblPr>
      <w:tblGrid>
        <w:gridCol w:w="3060"/>
        <w:gridCol w:w="6940"/>
      </w:tblGrid>
      <w:tr w:rsidR="005124F7" w:rsidRPr="005F1357" w:rsidTr="00973C51">
        <w:trPr>
          <w:trHeight w:val="283"/>
        </w:trPr>
        <w:tc>
          <w:tcPr>
            <w:tcW w:w="3060" w:type="dxa"/>
            <w:tcBorders>
              <w:top w:val="single" w:sz="8" w:space="0" w:color="auto"/>
            </w:tcBorders>
            <w:shd w:val="clear" w:color="auto" w:fill="auto"/>
            <w:vAlign w:val="bottom"/>
          </w:tcPr>
          <w:p w:rsidR="005124F7" w:rsidRPr="005F1357" w:rsidRDefault="00C71E61"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noProof/>
                <w:sz w:val="21"/>
                <w:lang w:val="en-GB" w:eastAsia="en-GB"/>
              </w:rPr>
              <w:pict>
                <v:line id="Straight Connector 171" o:spid="_x0000_s1046" style="position:absolute;left:0;text-align:left;z-index:251739136;visibility:visible" from="0,-.9pt" to="1pt,1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" strokecolor="black [3200]" strokeweight="1.5pt">
                  <v:stroke joinstyle="miter"/>
                </v:line>
              </w:pict>
            </w:r>
            <w:r w:rsidR="005124F7" w:rsidRPr="005F1357">
              <w:rPr>
                <w:rFonts w:ascii="Times New Roman" w:eastAsia="Arial" w:hAnsi="Times New Roman" w:cs="Times New Roman"/>
                <w:sz w:val="24"/>
              </w:rPr>
              <w:t>Minimum income:</w:t>
            </w:r>
          </w:p>
        </w:tc>
        <w:tc>
          <w:tcPr>
            <w:tcW w:w="6940" w:type="dxa"/>
            <w:tcBorders>
              <w:top w:val="single" w:sz="8" w:space="0" w:color="auto"/>
            </w:tcBorders>
            <w:shd w:val="clear" w:color="auto" w:fill="auto"/>
            <w:vAlign w:val="bottom"/>
          </w:tcPr>
          <w:p w:rsidR="005124F7" w:rsidRPr="005F1357" w:rsidRDefault="00C71E61"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noProof/>
                <w:sz w:val="21"/>
                <w:lang w:val="en-GB" w:eastAsia="en-GB"/>
              </w:rPr>
              <w:pict>
                <v:line id="Straight Connector 174" o:spid="_x0000_s1048" style="position:absolute;left:0;text-align:left;z-index:251741184;visibility:visible;mso-position-horizontal-relative:text;mso-position-vertical-relative:text;mso-width-relative:margin;mso-height-relative:margin" from="346.15pt,-.8pt" to="347.15pt,1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" strokecolor="black [3200]" strokeweight="1.5pt">
                  <v:stroke joinstyle="miter"/>
                </v:line>
              </w:pict>
            </w:r>
            <w:r w:rsidRPr="005F1357">
              <w:rPr>
                <w:rFonts w:ascii="Times New Roman" w:eastAsia="Arial" w:hAnsi="Times New Roman" w:cs="Times New Roman"/>
                <w:noProof/>
                <w:sz w:val="21"/>
                <w:lang w:val="en-GB" w:eastAsia="en-GB"/>
              </w:rPr>
              <w:pict>
                <v:line id="Straight Connector 173" o:spid="_x0000_s1047" style="position:absolute;left:0;text-align:left;z-index:251740160;visibility:visible;mso-position-horizontal-relative:text;mso-position-vertical-relative:text" from=".75pt,-1.05pt" to="1.25pt,1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" strokecolor="black [3200]" strokeweight="1.5pt">
                  <v:stroke joinstyle="miter"/>
                </v:line>
              </w:pict>
            </w:r>
            <w:r w:rsidR="005124F7" w:rsidRPr="005F1357">
              <w:rPr>
                <w:rFonts w:ascii="Times New Roman" w:eastAsia="Arial" w:hAnsi="Times New Roman" w:cs="Times New Roman"/>
                <w:sz w:val="24"/>
              </w:rPr>
              <w:t>Tk.50, 000 for business man</w:t>
            </w:r>
          </w:p>
        </w:tc>
      </w:tr>
      <w:tr w:rsidR="005124F7" w:rsidRPr="005F1357" w:rsidTr="00973C51">
        <w:trPr>
          <w:trHeight w:val="317"/>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Tk.25,000 for salaried individual</w:t>
            </w:r>
          </w:p>
        </w:tc>
      </w:tr>
      <w:tr w:rsidR="005124F7" w:rsidRPr="005F1357" w:rsidTr="00973C51">
        <w:trPr>
          <w:trHeight w:val="142"/>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Age limit:</w:t>
            </w: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Min 25 Years and maximum 65 years</w:t>
            </w:r>
          </w:p>
        </w:tc>
      </w:tr>
      <w:tr w:rsidR="005124F7" w:rsidRPr="005F1357" w:rsidTr="00973C51">
        <w:trPr>
          <w:trHeight w:val="142"/>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Loan size:</w:t>
            </w: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93"/>
                <w:sz w:val="24"/>
              </w:rPr>
            </w:pPr>
            <w:r w:rsidRPr="005F1357">
              <w:rPr>
                <w:rFonts w:ascii="Times New Roman" w:eastAsia="Arial" w:hAnsi="Times New Roman" w:cs="Times New Roman"/>
                <w:w w:val="93"/>
                <w:sz w:val="24"/>
              </w:rPr>
              <w:t>Maximum 1.0 crore but not exceeding 70% of the property value</w:t>
            </w: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3060"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Maximum term of loan:</w:t>
            </w: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10 (Ten) year</w:t>
            </w:r>
          </w:p>
        </w:tc>
      </w:tr>
      <w:tr w:rsidR="005124F7" w:rsidRPr="005F1357" w:rsidTr="00973C51">
        <w:trPr>
          <w:trHeight w:val="72"/>
        </w:trPr>
        <w:tc>
          <w:tcPr>
            <w:tcW w:w="30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69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r>
      <w:tr w:rsidR="005124F7" w:rsidRPr="005F1357" w:rsidTr="00973C51">
        <w:trPr>
          <w:trHeight w:val="212"/>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265"/>
        </w:trPr>
        <w:tc>
          <w:tcPr>
            <w:tcW w:w="3060" w:type="dxa"/>
            <w:shd w:val="clear" w:color="auto" w:fill="auto"/>
            <w:vAlign w:val="bottom"/>
          </w:tcPr>
          <w:p w:rsidR="005124F7" w:rsidRPr="005F1357" w:rsidRDefault="005124F7" w:rsidP="00973C51">
            <w:pPr>
              <w:spacing w:line="265" w:lineRule="exact"/>
              <w:ind w:left="120"/>
              <w:rPr>
                <w:rFonts w:ascii="Times New Roman" w:eastAsia="Arial" w:hAnsi="Times New Roman" w:cs="Times New Roman"/>
                <w:sz w:val="24"/>
              </w:rPr>
            </w:pPr>
            <w:r w:rsidRPr="005F1357">
              <w:rPr>
                <w:rFonts w:ascii="Times New Roman" w:eastAsia="Arial" w:hAnsi="Times New Roman" w:cs="Times New Roman"/>
                <w:sz w:val="24"/>
              </w:rPr>
              <w:t>Service charges:</w:t>
            </w:r>
          </w:p>
        </w:tc>
        <w:tc>
          <w:tcPr>
            <w:tcW w:w="6940" w:type="dxa"/>
            <w:shd w:val="clear" w:color="auto" w:fill="auto"/>
            <w:vAlign w:val="bottom"/>
          </w:tcPr>
          <w:p w:rsidR="005124F7" w:rsidRPr="005F1357" w:rsidRDefault="005124F7" w:rsidP="00973C51">
            <w:pPr>
              <w:spacing w:line="265" w:lineRule="exact"/>
              <w:ind w:left="100"/>
              <w:rPr>
                <w:rFonts w:ascii="Times New Roman" w:eastAsia="Arial" w:hAnsi="Times New Roman" w:cs="Times New Roman"/>
                <w:w w:val="93"/>
                <w:sz w:val="24"/>
              </w:rPr>
            </w:pPr>
            <w:r w:rsidRPr="005F1357">
              <w:rPr>
                <w:rFonts w:ascii="Times New Roman" w:eastAsia="Arial" w:hAnsi="Times New Roman" w:cs="Times New Roman"/>
                <w:w w:val="93"/>
                <w:sz w:val="24"/>
              </w:rPr>
              <w:t>Below 10 lac 1.50% &amp; above 10 lac 1.00% on loan amount + VAT</w:t>
            </w: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Early settlement/Partial</w:t>
            </w: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Allowed anytime without any charges</w:t>
            </w:r>
          </w:p>
        </w:tc>
      </w:tr>
      <w:tr w:rsidR="005124F7" w:rsidRPr="005F1357" w:rsidTr="00973C51">
        <w:trPr>
          <w:trHeight w:val="415"/>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Payment</w:t>
            </w:r>
          </w:p>
        </w:tc>
        <w:tc>
          <w:tcPr>
            <w:tcW w:w="69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spacing w:line="237" w:lineRule="exact"/>
        <w:rPr>
          <w:rFonts w:ascii="Times New Roman" w:eastAsia="Arial" w:hAnsi="Times New Roman" w:cs="Times New Roman"/>
          <w:sz w:val="21"/>
        </w:rPr>
      </w:pPr>
    </w:p>
    <w:p w:rsidR="005124F7" w:rsidRPr="005F1357" w:rsidRDefault="008B1BFE" w:rsidP="005124F7">
      <w:pPr>
        <w:spacing w:line="0" w:lineRule="atLeast"/>
        <w:ind w:left="760"/>
        <w:rPr>
          <w:rFonts w:ascii="Times New Roman" w:eastAsia="Arial" w:hAnsi="Times New Roman" w:cs="Times New Roman"/>
          <w:sz w:val="24"/>
        </w:rPr>
      </w:pPr>
      <w:r w:rsidRPr="005F1357">
        <w:rPr>
          <w:rFonts w:ascii="Times New Roman" w:eastAsia="Arial" w:hAnsi="Times New Roman" w:cs="Times New Roman"/>
          <w:sz w:val="24"/>
        </w:rPr>
        <w:t>Table 4</w:t>
      </w:r>
      <w:r w:rsidR="005124F7" w:rsidRPr="005F1357">
        <w:rPr>
          <w:rFonts w:ascii="Times New Roman" w:eastAsia="Arial" w:hAnsi="Times New Roman" w:cs="Times New Roman"/>
          <w:sz w:val="24"/>
        </w:rPr>
        <w:t>.1 Home loan (Source: Website of United Commercial Bank Limited)</w:t>
      </w:r>
    </w:p>
    <w:p w:rsidR="005124F7" w:rsidRPr="005F1357" w:rsidRDefault="005124F7" w:rsidP="005124F7">
      <w:pPr>
        <w:spacing w:line="379" w:lineRule="exact"/>
        <w:rPr>
          <w:rFonts w:ascii="Times New Roman" w:eastAsia="Arial" w:hAnsi="Times New Roman" w:cs="Times New Roman"/>
          <w:sz w:val="21"/>
        </w:rPr>
      </w:pPr>
    </w:p>
    <w:p w:rsidR="005124F7" w:rsidRPr="005F1357" w:rsidRDefault="005124F7" w:rsidP="005124F7">
      <w:pPr>
        <w:spacing w:line="0" w:lineRule="atLeast"/>
        <w:rPr>
          <w:rFonts w:ascii="Times New Roman" w:eastAsia="Arial" w:hAnsi="Times New Roman" w:cs="Times New Roman"/>
          <w:sz w:val="24"/>
        </w:rPr>
      </w:pPr>
      <w:r w:rsidRPr="005F1357">
        <w:rPr>
          <w:rFonts w:ascii="Times New Roman" w:eastAsia="Arial" w:hAnsi="Times New Roman" w:cs="Times New Roman"/>
          <w:sz w:val="24"/>
          <w:u w:val="single"/>
        </w:rPr>
        <w:t>Auto loan-</w:t>
      </w:r>
      <w:r w:rsidRPr="005F1357">
        <w:rPr>
          <w:rFonts w:ascii="Times New Roman" w:eastAsia="Arial" w:hAnsi="Times New Roman" w:cs="Times New Roman"/>
          <w:sz w:val="24"/>
        </w:rPr>
        <w:t xml:space="preserve"> Details of the loan is shown below</w:t>
      </w:r>
    </w:p>
    <w:p w:rsidR="005124F7" w:rsidRPr="005F1357" w:rsidRDefault="005124F7" w:rsidP="005124F7">
      <w:pPr>
        <w:spacing w:line="20" w:lineRule="exact"/>
        <w:rPr>
          <w:rFonts w:ascii="Times New Roman" w:eastAsia="Arial" w:hAnsi="Times New Roman" w:cs="Times New Roman"/>
          <w:sz w:val="21"/>
        </w:rPr>
      </w:pPr>
      <w:r w:rsidRPr="005F1357">
        <w:rPr>
          <w:rFonts w:ascii="Times New Roman" w:eastAsia="Arial" w:hAnsi="Times New Roman" w:cs="Times New Roman"/>
          <w:noProof/>
          <w:sz w:val="24"/>
        </w:rPr>
        <w:drawing>
          <wp:anchor distT="0" distB="0" distL="114300" distR="114300" simplePos="0" relativeHeight="251673600" behindDoc="1" locked="0" layoutInCell="1" allowOverlap="1">
            <wp:simplePos x="0" y="0"/>
            <wp:positionH relativeFrom="column">
              <wp:posOffset>-12065</wp:posOffset>
            </wp:positionH>
            <wp:positionV relativeFrom="paragraph">
              <wp:posOffset>141605</wp:posOffset>
            </wp:positionV>
            <wp:extent cx="6377305" cy="2802255"/>
            <wp:effectExtent l="0" t="0" r="4445"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77305" cy="2802255"/>
                    </a:xfrm>
                    <a:prstGeom prst="rect">
                      <a:avLst/>
                    </a:prstGeom>
                    <a:noFill/>
                  </pic:spPr>
                </pic:pic>
              </a:graphicData>
            </a:graphic>
          </wp:anchor>
        </w:drawing>
      </w:r>
    </w:p>
    <w:p w:rsidR="005124F7" w:rsidRPr="005F1357" w:rsidRDefault="005124F7" w:rsidP="005124F7">
      <w:pPr>
        <w:spacing w:line="203" w:lineRule="exact"/>
        <w:rPr>
          <w:rFonts w:ascii="Times New Roman" w:eastAsia="Arial" w:hAnsi="Times New Roman" w:cs="Times New Roman"/>
          <w:sz w:val="21"/>
        </w:rPr>
      </w:pPr>
    </w:p>
    <w:tbl>
      <w:tblPr>
        <w:tblW w:w="0" w:type="auto"/>
        <w:tblLayout w:type="fixed"/>
        <w:tblCellMar>
          <w:left w:w="0" w:type="dxa"/>
          <w:right w:w="0" w:type="dxa"/>
        </w:tblCellMar>
        <w:tblLook w:val="0000"/>
      </w:tblPr>
      <w:tblGrid>
        <w:gridCol w:w="3060"/>
        <w:gridCol w:w="6940"/>
      </w:tblGrid>
      <w:tr w:rsidR="005124F7" w:rsidRPr="005F1357" w:rsidTr="00973C51">
        <w:trPr>
          <w:trHeight w:val="285"/>
        </w:trPr>
        <w:tc>
          <w:tcPr>
            <w:tcW w:w="306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Particulars</w:t>
            </w:r>
          </w:p>
        </w:tc>
        <w:tc>
          <w:tcPr>
            <w:tcW w:w="6940" w:type="dxa"/>
            <w:tcBorders>
              <w:top w:val="single" w:sz="8" w:space="0" w:color="auto"/>
            </w:tcBorders>
            <w:shd w:val="clear" w:color="auto" w:fill="auto"/>
            <w:vAlign w:val="bottom"/>
          </w:tcPr>
          <w:p w:rsidR="005124F7" w:rsidRPr="005F1357" w:rsidRDefault="005124F7" w:rsidP="00973C51">
            <w:pPr>
              <w:spacing w:line="0" w:lineRule="atLeast"/>
              <w:ind w:left="2880"/>
              <w:rPr>
                <w:rFonts w:ascii="Times New Roman" w:eastAsia="Arial" w:hAnsi="Times New Roman" w:cs="Times New Roman"/>
                <w:sz w:val="24"/>
              </w:rPr>
            </w:pPr>
            <w:r w:rsidRPr="005F1357">
              <w:rPr>
                <w:rFonts w:ascii="Times New Roman" w:eastAsia="Arial" w:hAnsi="Times New Roman" w:cs="Times New Roman"/>
                <w:sz w:val="24"/>
              </w:rPr>
              <w:t>Description</w:t>
            </w: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Purposes:</w:t>
            </w: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Purchase of non-commercial vehicles for personal use.</w:t>
            </w:r>
          </w:p>
        </w:tc>
      </w:tr>
      <w:tr w:rsidR="005124F7" w:rsidRPr="005F1357" w:rsidTr="00973C51">
        <w:trPr>
          <w:trHeight w:val="142"/>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311"/>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Customer segment:</w:t>
            </w:r>
          </w:p>
        </w:tc>
        <w:tc>
          <w:tcPr>
            <w:tcW w:w="6940" w:type="dxa"/>
            <w:shd w:val="clear" w:color="auto" w:fill="auto"/>
            <w:vAlign w:val="bottom"/>
          </w:tcPr>
          <w:p w:rsidR="005124F7" w:rsidRPr="005F1357" w:rsidRDefault="005124F7" w:rsidP="00973C51">
            <w:pPr>
              <w:spacing w:line="264" w:lineRule="exact"/>
              <w:ind w:left="100"/>
              <w:rPr>
                <w:rFonts w:ascii="Times New Roman" w:eastAsia="Arial" w:hAnsi="Times New Roman" w:cs="Times New Roman"/>
                <w:w w:val="98"/>
                <w:sz w:val="24"/>
              </w:rPr>
            </w:pPr>
            <w:r w:rsidRPr="005F1357">
              <w:rPr>
                <w:rFonts w:ascii="Times New Roman" w:eastAsia="Arial" w:hAnsi="Times New Roman" w:cs="Times New Roman"/>
                <w:w w:val="98"/>
                <w:sz w:val="24"/>
              </w:rPr>
              <w:t>Salaried executives, UN bodies, any tax paying businessmen</w:t>
            </w:r>
          </w:p>
        </w:tc>
      </w:tr>
      <w:tr w:rsidR="005124F7" w:rsidRPr="005F1357" w:rsidTr="00973C51">
        <w:trPr>
          <w:trHeight w:val="92"/>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r>
      <w:tr w:rsidR="005124F7" w:rsidRPr="005F1357" w:rsidTr="00973C51">
        <w:trPr>
          <w:trHeight w:val="325"/>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Minimum income:</w:t>
            </w:r>
          </w:p>
        </w:tc>
        <w:tc>
          <w:tcPr>
            <w:tcW w:w="6940" w:type="dxa"/>
            <w:shd w:val="clear" w:color="auto" w:fill="auto"/>
            <w:vAlign w:val="bottom"/>
          </w:tcPr>
          <w:p w:rsidR="005124F7" w:rsidRPr="005F1357" w:rsidRDefault="005124F7" w:rsidP="00973C51">
            <w:pPr>
              <w:spacing w:line="265" w:lineRule="exact"/>
              <w:ind w:left="100"/>
              <w:rPr>
                <w:rFonts w:ascii="Times New Roman" w:eastAsia="Arial" w:hAnsi="Times New Roman" w:cs="Times New Roman"/>
                <w:w w:val="90"/>
                <w:sz w:val="24"/>
              </w:rPr>
            </w:pPr>
            <w:r w:rsidRPr="005F1357">
              <w:rPr>
                <w:rFonts w:ascii="Times New Roman" w:eastAsia="Arial" w:hAnsi="Times New Roman" w:cs="Times New Roman"/>
                <w:w w:val="90"/>
                <w:sz w:val="24"/>
              </w:rPr>
              <w:t>TK.20,000 for salaried individuals and Tk. 40,000 for businessman</w:t>
            </w:r>
          </w:p>
        </w:tc>
      </w:tr>
      <w:tr w:rsidR="005124F7" w:rsidRPr="005F1357" w:rsidTr="00973C51">
        <w:trPr>
          <w:trHeight w:val="106"/>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9"/>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9"/>
              </w:rPr>
            </w:pPr>
          </w:p>
        </w:tc>
      </w:tr>
      <w:tr w:rsidR="005124F7" w:rsidRPr="005F1357" w:rsidTr="00973C51">
        <w:trPr>
          <w:trHeight w:val="311"/>
        </w:trPr>
        <w:tc>
          <w:tcPr>
            <w:tcW w:w="3060" w:type="dxa"/>
            <w:shd w:val="clear" w:color="auto" w:fill="auto"/>
            <w:vAlign w:val="bottom"/>
          </w:tcPr>
          <w:p w:rsidR="005124F7" w:rsidRPr="005F1357" w:rsidRDefault="005124F7" w:rsidP="00973C51">
            <w:pPr>
              <w:spacing w:line="264" w:lineRule="exact"/>
              <w:ind w:left="120"/>
              <w:rPr>
                <w:rFonts w:ascii="Times New Roman" w:eastAsia="Arial" w:hAnsi="Times New Roman" w:cs="Times New Roman"/>
                <w:sz w:val="24"/>
              </w:rPr>
            </w:pPr>
            <w:r w:rsidRPr="005F1357">
              <w:rPr>
                <w:rFonts w:ascii="Times New Roman" w:eastAsia="Arial" w:hAnsi="Times New Roman" w:cs="Times New Roman"/>
                <w:sz w:val="24"/>
              </w:rPr>
              <w:t>Age limit:</w:t>
            </w: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Min 25 Years and maximum 65 years</w:t>
            </w:r>
          </w:p>
        </w:tc>
      </w:tr>
      <w:tr w:rsidR="005124F7" w:rsidRPr="005F1357" w:rsidTr="00973C51">
        <w:trPr>
          <w:trHeight w:val="94"/>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Loan size:</w:t>
            </w: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7"/>
                <w:sz w:val="24"/>
              </w:rPr>
            </w:pPr>
            <w:r w:rsidRPr="005F1357">
              <w:rPr>
                <w:rFonts w:ascii="Times New Roman" w:eastAsia="Arial" w:hAnsi="Times New Roman" w:cs="Times New Roman"/>
                <w:w w:val="87"/>
                <w:sz w:val="24"/>
              </w:rPr>
              <w:t>Tk. 2,000,000 for vehicles but not exceeding 30% of the vehicle price</w:t>
            </w: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318"/>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Maximum Term of Loan:</w:t>
            </w: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05 (Five) years</w:t>
            </w:r>
          </w:p>
        </w:tc>
      </w:tr>
      <w:tr w:rsidR="005124F7" w:rsidRPr="005F1357" w:rsidTr="00973C51">
        <w:trPr>
          <w:trHeight w:val="192"/>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6"/>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6"/>
              </w:rPr>
            </w:pPr>
          </w:p>
        </w:tc>
      </w:tr>
      <w:tr w:rsidR="005124F7" w:rsidRPr="005F1357" w:rsidTr="00973C51">
        <w:trPr>
          <w:trHeight w:val="265"/>
        </w:trPr>
        <w:tc>
          <w:tcPr>
            <w:tcW w:w="3060" w:type="dxa"/>
            <w:shd w:val="clear" w:color="auto" w:fill="auto"/>
            <w:vAlign w:val="bottom"/>
          </w:tcPr>
          <w:p w:rsidR="005124F7" w:rsidRPr="005F1357" w:rsidRDefault="005124F7" w:rsidP="00973C51">
            <w:pPr>
              <w:spacing w:line="265" w:lineRule="exact"/>
              <w:ind w:left="120"/>
              <w:rPr>
                <w:rFonts w:ascii="Times New Roman" w:eastAsia="Arial" w:hAnsi="Times New Roman" w:cs="Times New Roman"/>
                <w:sz w:val="24"/>
              </w:rPr>
            </w:pPr>
            <w:r w:rsidRPr="005F1357">
              <w:rPr>
                <w:rFonts w:ascii="Times New Roman" w:eastAsia="Arial" w:hAnsi="Times New Roman" w:cs="Times New Roman"/>
                <w:sz w:val="24"/>
              </w:rPr>
              <w:t>Service charges:</w:t>
            </w:r>
          </w:p>
        </w:tc>
        <w:tc>
          <w:tcPr>
            <w:tcW w:w="6940" w:type="dxa"/>
            <w:shd w:val="clear" w:color="auto" w:fill="auto"/>
            <w:vAlign w:val="bottom"/>
          </w:tcPr>
          <w:p w:rsidR="005124F7" w:rsidRPr="005F1357" w:rsidRDefault="005124F7" w:rsidP="00973C51">
            <w:pPr>
              <w:spacing w:line="265" w:lineRule="exact"/>
              <w:ind w:left="100"/>
              <w:rPr>
                <w:rFonts w:ascii="Times New Roman" w:eastAsia="Arial" w:hAnsi="Times New Roman" w:cs="Times New Roman"/>
                <w:sz w:val="24"/>
              </w:rPr>
            </w:pPr>
            <w:r w:rsidRPr="005F1357">
              <w:rPr>
                <w:rFonts w:ascii="Times New Roman" w:eastAsia="Arial" w:hAnsi="Times New Roman" w:cs="Times New Roman"/>
                <w:sz w:val="24"/>
              </w:rPr>
              <w:t>1% on loan amount</w:t>
            </w: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Early settlement/Partial</w:t>
            </w: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Allowed anytime without any charges</w:t>
            </w:r>
          </w:p>
        </w:tc>
      </w:tr>
      <w:tr w:rsidR="005124F7" w:rsidRPr="005F1357" w:rsidTr="00973C51">
        <w:trPr>
          <w:trHeight w:val="415"/>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Payment</w:t>
            </w:r>
          </w:p>
        </w:tc>
        <w:tc>
          <w:tcPr>
            <w:tcW w:w="69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spacing w:line="237" w:lineRule="exact"/>
        <w:rPr>
          <w:rFonts w:ascii="Times New Roman" w:eastAsia="Arial" w:hAnsi="Times New Roman" w:cs="Times New Roman"/>
          <w:sz w:val="21"/>
        </w:rPr>
      </w:pPr>
    </w:p>
    <w:p w:rsidR="005124F7" w:rsidRPr="005F1357" w:rsidRDefault="008B1BFE" w:rsidP="005124F7">
      <w:pPr>
        <w:spacing w:line="0" w:lineRule="atLeast"/>
        <w:ind w:left="820"/>
        <w:rPr>
          <w:rFonts w:ascii="Times New Roman" w:eastAsia="Arial" w:hAnsi="Times New Roman" w:cs="Times New Roman"/>
          <w:sz w:val="24"/>
        </w:rPr>
      </w:pPr>
      <w:r w:rsidRPr="005F1357">
        <w:rPr>
          <w:rFonts w:ascii="Times New Roman" w:eastAsia="Arial" w:hAnsi="Times New Roman" w:cs="Times New Roman"/>
          <w:sz w:val="24"/>
        </w:rPr>
        <w:t>Table 4</w:t>
      </w:r>
      <w:r w:rsidR="005124F7" w:rsidRPr="005F1357">
        <w:rPr>
          <w:rFonts w:ascii="Times New Roman" w:eastAsia="Arial" w:hAnsi="Times New Roman" w:cs="Times New Roman"/>
          <w:sz w:val="24"/>
        </w:rPr>
        <w:t>.2 Auto loan (Source: Website of United Commercial Bank Limited)</w:t>
      </w:r>
    </w:p>
    <w:p w:rsidR="005124F7" w:rsidRPr="005F1357" w:rsidRDefault="005124F7" w:rsidP="005124F7">
      <w:pPr>
        <w:spacing w:line="379" w:lineRule="exact"/>
        <w:rPr>
          <w:rFonts w:ascii="Times New Roman" w:eastAsia="Arial" w:hAnsi="Times New Roman" w:cs="Times New Roman"/>
          <w:sz w:val="21"/>
        </w:rPr>
      </w:pPr>
    </w:p>
    <w:p w:rsidR="005124F7" w:rsidRPr="005F1357" w:rsidRDefault="005124F7" w:rsidP="005124F7">
      <w:pPr>
        <w:spacing w:line="0" w:lineRule="atLeast"/>
        <w:rPr>
          <w:rFonts w:ascii="Times New Roman" w:eastAsia="Arial" w:hAnsi="Times New Roman" w:cs="Times New Roman"/>
          <w:sz w:val="24"/>
        </w:rPr>
      </w:pPr>
      <w:r w:rsidRPr="005F1357">
        <w:rPr>
          <w:rFonts w:ascii="Times New Roman" w:eastAsia="Arial" w:hAnsi="Times New Roman" w:cs="Times New Roman"/>
          <w:sz w:val="24"/>
          <w:u w:val="single"/>
        </w:rPr>
        <w:t>House Hold Durable Loan:</w:t>
      </w:r>
      <w:r w:rsidRPr="005F1357">
        <w:rPr>
          <w:rFonts w:ascii="Times New Roman" w:eastAsia="Arial" w:hAnsi="Times New Roman" w:cs="Times New Roman"/>
          <w:sz w:val="24"/>
        </w:rPr>
        <w:t xml:space="preserve"> Details of the loan is shown below</w:t>
      </w:r>
    </w:p>
    <w:p w:rsidR="005124F7" w:rsidRPr="005F1357" w:rsidRDefault="005124F7" w:rsidP="005124F7">
      <w:pPr>
        <w:spacing w:line="20" w:lineRule="exact"/>
        <w:rPr>
          <w:rFonts w:ascii="Times New Roman" w:eastAsia="Arial" w:hAnsi="Times New Roman" w:cs="Times New Roman"/>
          <w:sz w:val="21"/>
        </w:rPr>
      </w:pPr>
      <w:r w:rsidRPr="005F1357">
        <w:rPr>
          <w:rFonts w:ascii="Times New Roman" w:eastAsia="Arial" w:hAnsi="Times New Roman" w:cs="Times New Roman"/>
          <w:noProof/>
          <w:sz w:val="24"/>
        </w:rPr>
        <w:drawing>
          <wp:anchor distT="0" distB="0" distL="114300" distR="114300" simplePos="0" relativeHeight="251674624" behindDoc="1" locked="0" layoutInCell="1" allowOverlap="1">
            <wp:simplePos x="0" y="0"/>
            <wp:positionH relativeFrom="column">
              <wp:posOffset>-12065</wp:posOffset>
            </wp:positionH>
            <wp:positionV relativeFrom="paragraph">
              <wp:posOffset>141605</wp:posOffset>
            </wp:positionV>
            <wp:extent cx="6377305" cy="1430655"/>
            <wp:effectExtent l="0" t="0" r="4445"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77305" cy="1430655"/>
                    </a:xfrm>
                    <a:prstGeom prst="rect">
                      <a:avLst/>
                    </a:prstGeom>
                    <a:noFill/>
                  </pic:spPr>
                </pic:pic>
              </a:graphicData>
            </a:graphic>
          </wp:anchor>
        </w:drawing>
      </w:r>
    </w:p>
    <w:p w:rsidR="005124F7" w:rsidRPr="005F1357" w:rsidRDefault="005124F7" w:rsidP="005124F7">
      <w:pPr>
        <w:spacing w:line="203" w:lineRule="exact"/>
        <w:rPr>
          <w:rFonts w:ascii="Times New Roman" w:eastAsia="Arial" w:hAnsi="Times New Roman" w:cs="Times New Roman"/>
          <w:sz w:val="21"/>
        </w:rPr>
      </w:pPr>
    </w:p>
    <w:tbl>
      <w:tblPr>
        <w:tblW w:w="0" w:type="auto"/>
        <w:tblLayout w:type="fixed"/>
        <w:tblCellMar>
          <w:left w:w="0" w:type="dxa"/>
          <w:right w:w="0" w:type="dxa"/>
        </w:tblCellMar>
        <w:tblLook w:val="0000"/>
      </w:tblPr>
      <w:tblGrid>
        <w:gridCol w:w="3060"/>
        <w:gridCol w:w="6940"/>
      </w:tblGrid>
      <w:tr w:rsidR="005124F7" w:rsidRPr="005F1357" w:rsidTr="00973C51">
        <w:trPr>
          <w:trHeight w:val="285"/>
        </w:trPr>
        <w:tc>
          <w:tcPr>
            <w:tcW w:w="306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Particulars</w:t>
            </w:r>
          </w:p>
        </w:tc>
        <w:tc>
          <w:tcPr>
            <w:tcW w:w="6940" w:type="dxa"/>
            <w:tcBorders>
              <w:top w:val="single" w:sz="8" w:space="0" w:color="auto"/>
            </w:tcBorders>
            <w:shd w:val="clear" w:color="auto" w:fill="auto"/>
            <w:vAlign w:val="bottom"/>
          </w:tcPr>
          <w:p w:rsidR="005124F7" w:rsidRPr="005F1357" w:rsidRDefault="005124F7" w:rsidP="00973C51">
            <w:pPr>
              <w:spacing w:line="0" w:lineRule="atLeast"/>
              <w:ind w:left="2880"/>
              <w:rPr>
                <w:rFonts w:ascii="Times New Roman" w:eastAsia="Arial" w:hAnsi="Times New Roman" w:cs="Times New Roman"/>
                <w:sz w:val="24"/>
              </w:rPr>
            </w:pPr>
            <w:r w:rsidRPr="005F1357">
              <w:rPr>
                <w:rFonts w:ascii="Times New Roman" w:eastAsia="Arial" w:hAnsi="Times New Roman" w:cs="Times New Roman"/>
                <w:sz w:val="24"/>
              </w:rPr>
              <w:t>Description</w:t>
            </w: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308"/>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Purposes:</w:t>
            </w:r>
          </w:p>
        </w:tc>
        <w:tc>
          <w:tcPr>
            <w:tcW w:w="6940" w:type="dxa"/>
            <w:shd w:val="clear" w:color="auto" w:fill="auto"/>
            <w:vAlign w:val="bottom"/>
          </w:tcPr>
          <w:p w:rsidR="005124F7" w:rsidRPr="005F1357" w:rsidRDefault="005124F7" w:rsidP="00973C51">
            <w:pPr>
              <w:spacing w:line="264" w:lineRule="exact"/>
              <w:ind w:left="100"/>
              <w:rPr>
                <w:rFonts w:ascii="Times New Roman" w:eastAsia="Arial" w:hAnsi="Times New Roman" w:cs="Times New Roman"/>
                <w:sz w:val="24"/>
              </w:rPr>
            </w:pPr>
            <w:r w:rsidRPr="005F1357">
              <w:rPr>
                <w:rFonts w:ascii="Times New Roman" w:eastAsia="Arial" w:hAnsi="Times New Roman" w:cs="Times New Roman"/>
                <w:sz w:val="24"/>
              </w:rPr>
              <w:t>Purchase of household durables for personal use</w:t>
            </w:r>
          </w:p>
        </w:tc>
      </w:tr>
      <w:tr w:rsidR="005124F7" w:rsidRPr="005F1357" w:rsidTr="00973C51">
        <w:trPr>
          <w:trHeight w:val="185"/>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6"/>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6"/>
              </w:rPr>
            </w:pPr>
          </w:p>
        </w:tc>
      </w:tr>
      <w:tr w:rsidR="005124F7" w:rsidRPr="005F1357" w:rsidTr="00973C51">
        <w:trPr>
          <w:trHeight w:val="320"/>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Customer segment:</w:t>
            </w: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8"/>
                <w:sz w:val="24"/>
              </w:rPr>
            </w:pPr>
            <w:r w:rsidRPr="005F1357">
              <w:rPr>
                <w:rFonts w:ascii="Times New Roman" w:eastAsia="Arial" w:hAnsi="Times New Roman" w:cs="Times New Roman"/>
                <w:w w:val="98"/>
                <w:sz w:val="24"/>
              </w:rPr>
              <w:t>Salaried executives, UN bodies, any tax paying businessmen</w:t>
            </w:r>
          </w:p>
        </w:tc>
      </w:tr>
      <w:tr w:rsidR="005124F7" w:rsidRPr="005F1357" w:rsidTr="00973C51">
        <w:trPr>
          <w:trHeight w:val="20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263"/>
        </w:trPr>
        <w:tc>
          <w:tcPr>
            <w:tcW w:w="3060"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Minimum income:</w:t>
            </w: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8"/>
                <w:sz w:val="24"/>
              </w:rPr>
            </w:pPr>
            <w:r w:rsidRPr="005F1357">
              <w:rPr>
                <w:rFonts w:ascii="Times New Roman" w:eastAsia="Arial" w:hAnsi="Times New Roman" w:cs="Times New Roman"/>
                <w:w w:val="88"/>
                <w:sz w:val="24"/>
              </w:rPr>
              <w:t>TK .15, 000 for salaried individuals and Tk. 35,000 for businessman.</w:t>
            </w:r>
          </w:p>
        </w:tc>
      </w:tr>
      <w:tr w:rsidR="005124F7" w:rsidRPr="005F1357" w:rsidTr="00973C51">
        <w:trPr>
          <w:trHeight w:val="151"/>
        </w:trPr>
        <w:tc>
          <w:tcPr>
            <w:tcW w:w="30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69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r>
      <w:tr w:rsidR="005124F7" w:rsidRPr="005F1357" w:rsidTr="00973C51">
        <w:trPr>
          <w:trHeight w:val="291"/>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bl>
    <w:p w:rsidR="005124F7" w:rsidRPr="005F1357" w:rsidRDefault="005124F7" w:rsidP="005124F7">
      <w:pPr>
        <w:rPr>
          <w:rFonts w:ascii="Times New Roman" w:eastAsia="Times New Roman" w:hAnsi="Times New Roman" w:cs="Times New Roman"/>
          <w:sz w:val="24"/>
        </w:rPr>
        <w:sectPr w:rsidR="005124F7" w:rsidRPr="005F1357" w:rsidSect="00094223">
          <w:pgSz w:w="12240" w:h="15840"/>
          <w:pgMar w:top="1440" w:right="1440" w:bottom="1440" w:left="1440" w:header="0" w:footer="0" w:gutter="0"/>
          <w:cols w:space="0" w:equalWidth="0">
            <w:col w:w="9360"/>
          </w:cols>
          <w:docGrid w:linePitch="360"/>
        </w:sectPr>
      </w:pPr>
    </w:p>
    <w:tbl>
      <w:tblPr>
        <w:tblW w:w="0" w:type="auto"/>
        <w:tblLayout w:type="fixed"/>
        <w:tblCellMar>
          <w:left w:w="0" w:type="dxa"/>
          <w:right w:w="0" w:type="dxa"/>
        </w:tblCellMar>
        <w:tblLook w:val="0000"/>
      </w:tblPr>
      <w:tblGrid>
        <w:gridCol w:w="3060"/>
        <w:gridCol w:w="6940"/>
      </w:tblGrid>
      <w:tr w:rsidR="005124F7" w:rsidRPr="005F1357" w:rsidTr="00973C51">
        <w:trPr>
          <w:trHeight w:val="331"/>
        </w:trPr>
        <w:tc>
          <w:tcPr>
            <w:tcW w:w="306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bookmarkStart w:id="37" w:name="page23"/>
            <w:bookmarkEnd w:id="37"/>
            <w:r w:rsidRPr="005F1357">
              <w:rPr>
                <w:rFonts w:ascii="Times New Roman" w:eastAsia="Times New Roman" w:hAnsi="Times New Roman" w:cs="Times New Roman"/>
                <w:noProof/>
                <w:sz w:val="24"/>
              </w:rPr>
              <w:lastRenderedPageBreak/>
              <w:drawing>
                <wp:anchor distT="0" distB="0" distL="114300" distR="114300" simplePos="0" relativeHeight="251675648" behindDoc="1" locked="0" layoutInCell="1" allowOverlap="1">
                  <wp:simplePos x="0" y="0"/>
                  <wp:positionH relativeFrom="page">
                    <wp:posOffset>-12700</wp:posOffset>
                  </wp:positionH>
                  <wp:positionV relativeFrom="page">
                    <wp:posOffset>-21590</wp:posOffset>
                  </wp:positionV>
                  <wp:extent cx="6377305" cy="1713865"/>
                  <wp:effectExtent l="0" t="0" r="4445" b="635"/>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77305" cy="1713865"/>
                          </a:xfrm>
                          <a:prstGeom prst="rect">
                            <a:avLst/>
                          </a:prstGeom>
                          <a:noFill/>
                        </pic:spPr>
                      </pic:pic>
                    </a:graphicData>
                  </a:graphic>
                </wp:anchor>
              </w:drawing>
            </w:r>
            <w:r w:rsidRPr="005F1357">
              <w:rPr>
                <w:rFonts w:ascii="Times New Roman" w:eastAsia="Arial" w:hAnsi="Times New Roman" w:cs="Times New Roman"/>
                <w:sz w:val="24"/>
              </w:rPr>
              <w:t>Age limit:</w:t>
            </w:r>
          </w:p>
        </w:tc>
        <w:tc>
          <w:tcPr>
            <w:tcW w:w="6940" w:type="dxa"/>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Min 25 Years and maximum 65 years</w:t>
            </w:r>
          </w:p>
        </w:tc>
      </w:tr>
      <w:tr w:rsidR="005124F7" w:rsidRPr="005F1357" w:rsidTr="00973C51">
        <w:trPr>
          <w:trHeight w:val="94"/>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Loan size:</w:t>
            </w: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Maximum Limit of Tk. 500,000.</w:t>
            </w: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323"/>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Maximum Term of Loan:</w:t>
            </w:r>
          </w:p>
        </w:tc>
        <w:tc>
          <w:tcPr>
            <w:tcW w:w="6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05 (Five) years</w:t>
            </w:r>
          </w:p>
        </w:tc>
      </w:tr>
      <w:tr w:rsidR="005124F7" w:rsidRPr="005F1357" w:rsidTr="00973C51">
        <w:trPr>
          <w:trHeight w:val="197"/>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Service charges:</w:t>
            </w: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2% on loan amount + VAT</w:t>
            </w:r>
          </w:p>
        </w:tc>
      </w:tr>
      <w:tr w:rsidR="005124F7" w:rsidRPr="005F1357" w:rsidTr="00973C51">
        <w:trPr>
          <w:trHeight w:val="142"/>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Early settlement/Partial</w:t>
            </w:r>
          </w:p>
        </w:tc>
        <w:tc>
          <w:tcPr>
            <w:tcW w:w="6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Allowed anytime without any charges</w:t>
            </w:r>
          </w:p>
        </w:tc>
      </w:tr>
      <w:tr w:rsidR="005124F7" w:rsidRPr="005F1357" w:rsidTr="00973C51">
        <w:trPr>
          <w:trHeight w:val="415"/>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Payment</w:t>
            </w:r>
          </w:p>
        </w:tc>
        <w:tc>
          <w:tcPr>
            <w:tcW w:w="69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spacing w:line="249" w:lineRule="exact"/>
        <w:rPr>
          <w:rFonts w:ascii="Times New Roman" w:eastAsia="Times New Roman" w:hAnsi="Times New Roman" w:cs="Times New Roman"/>
        </w:rPr>
      </w:pPr>
    </w:p>
    <w:p w:rsidR="005124F7" w:rsidRPr="005F1357" w:rsidRDefault="008B1BFE" w:rsidP="005124F7">
      <w:pPr>
        <w:spacing w:line="0" w:lineRule="atLeast"/>
        <w:ind w:left="120"/>
        <w:rPr>
          <w:rFonts w:ascii="Times New Roman" w:eastAsia="Arial" w:hAnsi="Times New Roman" w:cs="Times New Roman"/>
          <w:sz w:val="23"/>
        </w:rPr>
      </w:pPr>
      <w:r w:rsidRPr="005F1357">
        <w:rPr>
          <w:rFonts w:ascii="Times New Roman" w:eastAsia="Arial" w:hAnsi="Times New Roman" w:cs="Times New Roman"/>
          <w:sz w:val="23"/>
        </w:rPr>
        <w:t>Table 4</w:t>
      </w:r>
      <w:r w:rsidR="005124F7" w:rsidRPr="005F1357">
        <w:rPr>
          <w:rFonts w:ascii="Times New Roman" w:eastAsia="Arial" w:hAnsi="Times New Roman" w:cs="Times New Roman"/>
          <w:sz w:val="23"/>
        </w:rPr>
        <w:t>.3 House hold durable loan (Source: Website of United Commercial Bank Limited)</w:t>
      </w:r>
    </w:p>
    <w:p w:rsidR="005124F7" w:rsidRPr="005F1357" w:rsidRDefault="005124F7" w:rsidP="005124F7">
      <w:pPr>
        <w:spacing w:line="379" w:lineRule="exact"/>
        <w:rPr>
          <w:rFonts w:ascii="Times New Roman" w:eastAsia="Times New Roman" w:hAnsi="Times New Roman" w:cs="Times New Roman"/>
        </w:rPr>
      </w:pPr>
    </w:p>
    <w:p w:rsidR="005124F7" w:rsidRPr="005F1357" w:rsidRDefault="005124F7" w:rsidP="005124F7">
      <w:pPr>
        <w:spacing w:line="0" w:lineRule="atLeast"/>
        <w:rPr>
          <w:rFonts w:ascii="Times New Roman" w:eastAsia="Arial" w:hAnsi="Times New Roman" w:cs="Times New Roman"/>
          <w:sz w:val="24"/>
        </w:rPr>
      </w:pPr>
      <w:r w:rsidRPr="005F1357">
        <w:rPr>
          <w:rFonts w:ascii="Times New Roman" w:eastAsia="Arial" w:hAnsi="Times New Roman" w:cs="Times New Roman"/>
          <w:sz w:val="24"/>
          <w:u w:val="single"/>
        </w:rPr>
        <w:t>Doctors loan</w:t>
      </w:r>
      <w:r w:rsidRPr="005F1357">
        <w:rPr>
          <w:rFonts w:ascii="Times New Roman" w:eastAsia="Arial" w:hAnsi="Times New Roman" w:cs="Times New Roman"/>
          <w:sz w:val="24"/>
        </w:rPr>
        <w:t>: Details of the loan is shown below</w:t>
      </w:r>
    </w:p>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Arial" w:hAnsi="Times New Roman" w:cs="Times New Roman"/>
          <w:noProof/>
          <w:sz w:val="24"/>
        </w:rPr>
        <w:drawing>
          <wp:anchor distT="0" distB="0" distL="114300" distR="114300" simplePos="0" relativeHeight="251676672" behindDoc="1" locked="0" layoutInCell="1" allowOverlap="1">
            <wp:simplePos x="0" y="0"/>
            <wp:positionH relativeFrom="column">
              <wp:posOffset>-12065</wp:posOffset>
            </wp:positionH>
            <wp:positionV relativeFrom="paragraph">
              <wp:posOffset>141605</wp:posOffset>
            </wp:positionV>
            <wp:extent cx="6377305" cy="4410075"/>
            <wp:effectExtent l="0" t="0" r="4445" b="9525"/>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77305" cy="4410075"/>
                    </a:xfrm>
                    <a:prstGeom prst="rect">
                      <a:avLst/>
                    </a:prstGeom>
                    <a:noFill/>
                  </pic:spPr>
                </pic:pic>
              </a:graphicData>
            </a:graphic>
          </wp:anchor>
        </w:drawing>
      </w:r>
    </w:p>
    <w:p w:rsidR="005124F7" w:rsidRPr="005F1357" w:rsidRDefault="005124F7" w:rsidP="005124F7">
      <w:pPr>
        <w:spacing w:line="203" w:lineRule="exact"/>
        <w:rPr>
          <w:rFonts w:ascii="Times New Roman" w:eastAsia="Times New Roman" w:hAnsi="Times New Roman" w:cs="Times New Roman"/>
        </w:rPr>
      </w:pPr>
    </w:p>
    <w:tbl>
      <w:tblPr>
        <w:tblW w:w="0" w:type="auto"/>
        <w:tblLayout w:type="fixed"/>
        <w:tblCellMar>
          <w:left w:w="0" w:type="dxa"/>
          <w:right w:w="0" w:type="dxa"/>
        </w:tblCellMar>
        <w:tblLook w:val="0000"/>
      </w:tblPr>
      <w:tblGrid>
        <w:gridCol w:w="3060"/>
        <w:gridCol w:w="2280"/>
        <w:gridCol w:w="1200"/>
        <w:gridCol w:w="680"/>
        <w:gridCol w:w="1300"/>
        <w:gridCol w:w="400"/>
        <w:gridCol w:w="1080"/>
      </w:tblGrid>
      <w:tr w:rsidR="005124F7" w:rsidRPr="005F1357" w:rsidTr="00973C51">
        <w:trPr>
          <w:trHeight w:val="283"/>
        </w:trPr>
        <w:tc>
          <w:tcPr>
            <w:tcW w:w="306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Particulars</w:t>
            </w:r>
          </w:p>
        </w:tc>
        <w:tc>
          <w:tcPr>
            <w:tcW w:w="228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80" w:type="dxa"/>
            <w:gridSpan w:val="2"/>
            <w:tcBorders>
              <w:top w:val="single" w:sz="8" w:space="0" w:color="auto"/>
            </w:tcBorders>
            <w:shd w:val="clear" w:color="auto" w:fill="auto"/>
            <w:vAlign w:val="bottom"/>
          </w:tcPr>
          <w:p w:rsidR="005124F7" w:rsidRPr="005F1357" w:rsidRDefault="005124F7" w:rsidP="00973C51">
            <w:pPr>
              <w:spacing w:line="0" w:lineRule="atLeast"/>
              <w:ind w:left="600"/>
              <w:rPr>
                <w:rFonts w:ascii="Times New Roman" w:eastAsia="Arial" w:hAnsi="Times New Roman" w:cs="Times New Roman"/>
                <w:w w:val="95"/>
                <w:sz w:val="24"/>
              </w:rPr>
            </w:pPr>
            <w:r w:rsidRPr="005F1357">
              <w:rPr>
                <w:rFonts w:ascii="Times New Roman" w:eastAsia="Arial" w:hAnsi="Times New Roman" w:cs="Times New Roman"/>
                <w:w w:val="95"/>
                <w:sz w:val="24"/>
              </w:rPr>
              <w:t>Description</w:t>
            </w:r>
          </w:p>
        </w:tc>
        <w:tc>
          <w:tcPr>
            <w:tcW w:w="130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08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2"/>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40" w:type="dxa"/>
            <w:gridSpan w:val="6"/>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3060"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Purposes:</w:t>
            </w:r>
          </w:p>
        </w:tc>
        <w:tc>
          <w:tcPr>
            <w:tcW w:w="6940" w:type="dxa"/>
            <w:gridSpan w:val="6"/>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8"/>
                <w:sz w:val="24"/>
              </w:rPr>
            </w:pPr>
            <w:r w:rsidRPr="005F1357">
              <w:rPr>
                <w:rFonts w:ascii="Times New Roman" w:eastAsia="Arial" w:hAnsi="Times New Roman" w:cs="Times New Roman"/>
                <w:w w:val="88"/>
                <w:sz w:val="24"/>
              </w:rPr>
              <w:t>For the purchase of different medical equipment’s, machineries and</w:t>
            </w:r>
          </w:p>
        </w:tc>
      </w:tr>
      <w:tr w:rsidR="005124F7" w:rsidRPr="005F1357" w:rsidTr="00973C51">
        <w:trPr>
          <w:trHeight w:val="206"/>
        </w:trPr>
        <w:tc>
          <w:tcPr>
            <w:tcW w:w="30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480" w:type="dxa"/>
            <w:gridSpan w:val="2"/>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82"/>
                <w:sz w:val="24"/>
              </w:rPr>
            </w:pPr>
            <w:r w:rsidRPr="005F1357">
              <w:rPr>
                <w:rFonts w:ascii="Times New Roman" w:eastAsia="Arial" w:hAnsi="Times New Roman" w:cs="Times New Roman"/>
                <w:w w:val="82"/>
                <w:sz w:val="24"/>
              </w:rPr>
              <w:t>tools to support professional needs</w:t>
            </w:r>
          </w:p>
        </w:tc>
        <w:tc>
          <w:tcPr>
            <w:tcW w:w="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3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0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209"/>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480" w:type="dxa"/>
            <w:gridSpan w:val="2"/>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3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0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2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3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0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409"/>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Customer segment:</w:t>
            </w:r>
          </w:p>
        </w:tc>
        <w:tc>
          <w:tcPr>
            <w:tcW w:w="228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Any   Bangladeshi</w:t>
            </w:r>
          </w:p>
        </w:tc>
        <w:tc>
          <w:tcPr>
            <w:tcW w:w="1200" w:type="dxa"/>
            <w:shd w:val="clear" w:color="auto" w:fill="auto"/>
            <w:vAlign w:val="bottom"/>
          </w:tcPr>
          <w:p w:rsidR="005124F7" w:rsidRPr="005F1357" w:rsidRDefault="005124F7" w:rsidP="00973C51">
            <w:pPr>
              <w:spacing w:line="0" w:lineRule="atLeast"/>
              <w:ind w:left="180"/>
              <w:rPr>
                <w:rFonts w:ascii="Times New Roman" w:eastAsia="Arial" w:hAnsi="Times New Roman" w:cs="Times New Roman"/>
                <w:sz w:val="24"/>
              </w:rPr>
            </w:pPr>
            <w:r w:rsidRPr="005F1357">
              <w:rPr>
                <w:rFonts w:ascii="Times New Roman" w:eastAsia="Arial" w:hAnsi="Times New Roman" w:cs="Times New Roman"/>
                <w:sz w:val="24"/>
              </w:rPr>
              <w:t>Citizen</w:t>
            </w:r>
          </w:p>
        </w:tc>
        <w:tc>
          <w:tcPr>
            <w:tcW w:w="680" w:type="dxa"/>
            <w:shd w:val="clear" w:color="auto" w:fill="auto"/>
            <w:vAlign w:val="bottom"/>
          </w:tcPr>
          <w:p w:rsidR="005124F7" w:rsidRPr="005F1357" w:rsidRDefault="005124F7" w:rsidP="00973C51">
            <w:pPr>
              <w:spacing w:line="0" w:lineRule="atLeast"/>
              <w:ind w:left="60"/>
              <w:rPr>
                <w:rFonts w:ascii="Times New Roman" w:eastAsia="Arial" w:hAnsi="Times New Roman" w:cs="Times New Roman"/>
                <w:sz w:val="24"/>
              </w:rPr>
            </w:pPr>
            <w:r w:rsidRPr="005F1357">
              <w:rPr>
                <w:rFonts w:ascii="Times New Roman" w:eastAsia="Arial" w:hAnsi="Times New Roman" w:cs="Times New Roman"/>
                <w:sz w:val="24"/>
              </w:rPr>
              <w:t>and</w:t>
            </w:r>
          </w:p>
        </w:tc>
        <w:tc>
          <w:tcPr>
            <w:tcW w:w="13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graduate</w:t>
            </w:r>
          </w:p>
        </w:tc>
        <w:tc>
          <w:tcPr>
            <w:tcW w:w="400" w:type="dxa"/>
            <w:shd w:val="clear" w:color="auto" w:fill="auto"/>
            <w:vAlign w:val="bottom"/>
          </w:tcPr>
          <w:p w:rsidR="005124F7" w:rsidRPr="005F1357" w:rsidRDefault="005124F7" w:rsidP="00973C51">
            <w:pPr>
              <w:spacing w:line="0" w:lineRule="atLeast"/>
              <w:ind w:left="20"/>
              <w:rPr>
                <w:rFonts w:ascii="Times New Roman" w:eastAsia="Arial" w:hAnsi="Times New Roman" w:cs="Times New Roman"/>
                <w:sz w:val="24"/>
              </w:rPr>
            </w:pPr>
            <w:r w:rsidRPr="005F1357">
              <w:rPr>
                <w:rFonts w:ascii="Times New Roman" w:eastAsia="Arial" w:hAnsi="Times New Roman" w:cs="Times New Roman"/>
                <w:sz w:val="24"/>
              </w:rPr>
              <w:t>in</w:t>
            </w:r>
          </w:p>
        </w:tc>
        <w:tc>
          <w:tcPr>
            <w:tcW w:w="1080" w:type="dxa"/>
            <w:shd w:val="clear" w:color="auto" w:fill="auto"/>
            <w:vAlign w:val="bottom"/>
          </w:tcPr>
          <w:p w:rsidR="005124F7" w:rsidRPr="005F1357" w:rsidRDefault="005124F7" w:rsidP="00973C51">
            <w:pPr>
              <w:spacing w:line="0" w:lineRule="atLeast"/>
              <w:ind w:left="180"/>
              <w:rPr>
                <w:rFonts w:ascii="Times New Roman" w:eastAsia="Arial" w:hAnsi="Times New Roman" w:cs="Times New Roman"/>
                <w:w w:val="99"/>
                <w:sz w:val="24"/>
              </w:rPr>
            </w:pPr>
            <w:r w:rsidRPr="005F1357">
              <w:rPr>
                <w:rFonts w:ascii="Times New Roman" w:eastAsia="Arial" w:hAnsi="Times New Roman" w:cs="Times New Roman"/>
                <w:w w:val="99"/>
                <w:sz w:val="24"/>
              </w:rPr>
              <w:t>Medical</w:t>
            </w:r>
          </w:p>
        </w:tc>
      </w:tr>
      <w:tr w:rsidR="005124F7" w:rsidRPr="005F1357" w:rsidTr="00973C51">
        <w:trPr>
          <w:trHeight w:val="365"/>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480" w:type="dxa"/>
            <w:gridSpan w:val="2"/>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3"/>
                <w:sz w:val="24"/>
              </w:rPr>
            </w:pPr>
            <w:r w:rsidRPr="005F1357">
              <w:rPr>
                <w:rFonts w:ascii="Times New Roman" w:eastAsia="Arial" w:hAnsi="Times New Roman" w:cs="Times New Roman"/>
                <w:w w:val="93"/>
                <w:sz w:val="24"/>
              </w:rPr>
              <w:t>Science/Dentist/Eye/Allopathic.</w:t>
            </w:r>
          </w:p>
        </w:tc>
        <w:tc>
          <w:tcPr>
            <w:tcW w:w="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0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2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5460" w:type="dxa"/>
            <w:gridSpan w:val="4"/>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10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Minimum income:</w:t>
            </w:r>
          </w:p>
        </w:tc>
        <w:tc>
          <w:tcPr>
            <w:tcW w:w="5460" w:type="dxa"/>
            <w:gridSpan w:val="4"/>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5"/>
                <w:sz w:val="24"/>
              </w:rPr>
            </w:pPr>
            <w:r w:rsidRPr="005F1357">
              <w:rPr>
                <w:rFonts w:ascii="Times New Roman" w:eastAsia="Arial" w:hAnsi="Times New Roman" w:cs="Times New Roman"/>
                <w:w w:val="85"/>
                <w:sz w:val="24"/>
              </w:rPr>
              <w:t>10000 tk for salaried doctor and 25000 tk for practitiers</w:t>
            </w: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0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973C51">
        <w:trPr>
          <w:trHeight w:val="456"/>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940" w:type="dxa"/>
            <w:gridSpan w:val="6"/>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265"/>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6940" w:type="dxa"/>
            <w:gridSpan w:val="6"/>
            <w:shd w:val="clear" w:color="auto" w:fill="auto"/>
            <w:vAlign w:val="bottom"/>
          </w:tcPr>
          <w:p w:rsidR="005124F7" w:rsidRPr="005F1357" w:rsidRDefault="005124F7" w:rsidP="00973C51">
            <w:pPr>
              <w:spacing w:line="265" w:lineRule="exact"/>
              <w:ind w:left="100"/>
              <w:rPr>
                <w:rFonts w:ascii="Times New Roman" w:eastAsia="Arial" w:hAnsi="Times New Roman" w:cs="Times New Roman"/>
                <w:w w:val="86"/>
                <w:sz w:val="24"/>
              </w:rPr>
            </w:pPr>
            <w:r w:rsidRPr="005F1357">
              <w:rPr>
                <w:rFonts w:ascii="Times New Roman" w:eastAsia="Arial" w:hAnsi="Times New Roman" w:cs="Times New Roman"/>
                <w:w w:val="86"/>
                <w:sz w:val="24"/>
              </w:rPr>
              <w:t>For salaried person, must be confirmed employees of an established</w:t>
            </w:r>
          </w:p>
        </w:tc>
      </w:tr>
      <w:tr w:rsidR="005124F7" w:rsidRPr="005F1357" w:rsidTr="00973C51">
        <w:trPr>
          <w:trHeight w:val="317"/>
        </w:trPr>
        <w:tc>
          <w:tcPr>
            <w:tcW w:w="3060"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Minimum service:</w:t>
            </w:r>
          </w:p>
        </w:tc>
        <w:tc>
          <w:tcPr>
            <w:tcW w:w="228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company</w:t>
            </w:r>
          </w:p>
        </w:tc>
        <w:tc>
          <w:tcPr>
            <w:tcW w:w="12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0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58"/>
        </w:trPr>
        <w:tc>
          <w:tcPr>
            <w:tcW w:w="30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6940" w:type="dxa"/>
            <w:gridSpan w:val="6"/>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89"/>
                <w:sz w:val="24"/>
              </w:rPr>
            </w:pPr>
            <w:r w:rsidRPr="005F1357">
              <w:rPr>
                <w:rFonts w:ascii="Times New Roman" w:eastAsia="Arial" w:hAnsi="Times New Roman" w:cs="Times New Roman"/>
                <w:w w:val="89"/>
                <w:sz w:val="24"/>
              </w:rPr>
              <w:t>For self-employed person, a professional experience of minimum 2</w:t>
            </w:r>
          </w:p>
        </w:tc>
      </w:tr>
      <w:tr w:rsidR="005124F7" w:rsidRPr="005F1357" w:rsidTr="00973C51">
        <w:trPr>
          <w:trHeight w:val="158"/>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6940" w:type="dxa"/>
            <w:gridSpan w:val="6"/>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r>
      <w:tr w:rsidR="005124F7" w:rsidRPr="005F1357" w:rsidTr="00973C51">
        <w:trPr>
          <w:trHeight w:val="317"/>
        </w:trPr>
        <w:tc>
          <w:tcPr>
            <w:tcW w:w="30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28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years.</w:t>
            </w:r>
          </w:p>
        </w:tc>
        <w:tc>
          <w:tcPr>
            <w:tcW w:w="12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0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6"/>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4160" w:type="dxa"/>
            <w:gridSpan w:val="3"/>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13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10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r>
      <w:tr w:rsidR="005124F7" w:rsidRPr="005F1357" w:rsidTr="00973C51">
        <w:trPr>
          <w:trHeight w:val="311"/>
        </w:trPr>
        <w:tc>
          <w:tcPr>
            <w:tcW w:w="3060" w:type="dxa"/>
            <w:shd w:val="clear" w:color="auto" w:fill="auto"/>
            <w:vAlign w:val="bottom"/>
          </w:tcPr>
          <w:p w:rsidR="005124F7" w:rsidRPr="005F1357" w:rsidRDefault="005124F7" w:rsidP="00973C51">
            <w:pPr>
              <w:spacing w:line="264" w:lineRule="exact"/>
              <w:ind w:left="120"/>
              <w:rPr>
                <w:rFonts w:ascii="Times New Roman" w:eastAsia="Arial" w:hAnsi="Times New Roman" w:cs="Times New Roman"/>
                <w:sz w:val="24"/>
              </w:rPr>
            </w:pPr>
            <w:r w:rsidRPr="005F1357">
              <w:rPr>
                <w:rFonts w:ascii="Times New Roman" w:eastAsia="Arial" w:hAnsi="Times New Roman" w:cs="Times New Roman"/>
                <w:sz w:val="24"/>
              </w:rPr>
              <w:t>Age limit:</w:t>
            </w:r>
          </w:p>
        </w:tc>
        <w:tc>
          <w:tcPr>
            <w:tcW w:w="4160" w:type="dxa"/>
            <w:gridSpan w:val="3"/>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6"/>
                <w:sz w:val="24"/>
              </w:rPr>
            </w:pPr>
            <w:r w:rsidRPr="005F1357">
              <w:rPr>
                <w:rFonts w:ascii="Times New Roman" w:eastAsia="Arial" w:hAnsi="Times New Roman" w:cs="Times New Roman"/>
                <w:w w:val="96"/>
                <w:sz w:val="24"/>
              </w:rPr>
              <w:t>Min 25 Years and maximum 65 years</w:t>
            </w:r>
          </w:p>
        </w:tc>
        <w:tc>
          <w:tcPr>
            <w:tcW w:w="13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0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92"/>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c>
          <w:tcPr>
            <w:tcW w:w="6940" w:type="dxa"/>
            <w:gridSpan w:val="6"/>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Loan size:</w:t>
            </w:r>
          </w:p>
        </w:tc>
        <w:tc>
          <w:tcPr>
            <w:tcW w:w="6940" w:type="dxa"/>
            <w:gridSpan w:val="6"/>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8"/>
                <w:sz w:val="24"/>
              </w:rPr>
            </w:pPr>
            <w:r w:rsidRPr="005F1357">
              <w:rPr>
                <w:rFonts w:ascii="Times New Roman" w:eastAsia="Arial" w:hAnsi="Times New Roman" w:cs="Times New Roman"/>
                <w:w w:val="88"/>
                <w:sz w:val="24"/>
              </w:rPr>
              <w:t>Tk. 5 lac for general practitioner and tk 10 lac for specialist doctors.</w:t>
            </w:r>
          </w:p>
        </w:tc>
      </w:tr>
      <w:tr w:rsidR="005124F7" w:rsidRPr="005F1357" w:rsidTr="00973C51">
        <w:trPr>
          <w:trHeight w:val="142"/>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2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3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0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84"/>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Maximum term of loan:</w:t>
            </w:r>
          </w:p>
        </w:tc>
        <w:tc>
          <w:tcPr>
            <w:tcW w:w="2280" w:type="dxa"/>
            <w:shd w:val="clear" w:color="auto" w:fill="auto"/>
            <w:vAlign w:val="bottom"/>
          </w:tcPr>
          <w:p w:rsidR="005124F7" w:rsidRPr="005F1357" w:rsidRDefault="005124F7" w:rsidP="00973C51">
            <w:pPr>
              <w:spacing w:line="264" w:lineRule="exact"/>
              <w:ind w:left="100"/>
              <w:rPr>
                <w:rFonts w:ascii="Times New Roman" w:eastAsia="Arial" w:hAnsi="Times New Roman" w:cs="Times New Roman"/>
                <w:sz w:val="24"/>
              </w:rPr>
            </w:pPr>
            <w:r w:rsidRPr="005F1357">
              <w:rPr>
                <w:rFonts w:ascii="Times New Roman" w:eastAsia="Arial" w:hAnsi="Times New Roman" w:cs="Times New Roman"/>
                <w:sz w:val="24"/>
              </w:rPr>
              <w:t>5 years</w:t>
            </w:r>
          </w:p>
        </w:tc>
        <w:tc>
          <w:tcPr>
            <w:tcW w:w="12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0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64"/>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348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6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3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0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r>
      <w:tr w:rsidR="005124F7" w:rsidRPr="005F1357" w:rsidTr="00973C51">
        <w:trPr>
          <w:trHeight w:val="263"/>
        </w:trPr>
        <w:tc>
          <w:tcPr>
            <w:tcW w:w="30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Service charges:</w:t>
            </w:r>
          </w:p>
        </w:tc>
        <w:tc>
          <w:tcPr>
            <w:tcW w:w="3480" w:type="dxa"/>
            <w:gridSpan w:val="2"/>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1% on loan amount + VAT</w:t>
            </w:r>
          </w:p>
        </w:tc>
        <w:tc>
          <w:tcPr>
            <w:tcW w:w="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3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0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973C51">
        <w:trPr>
          <w:trHeight w:val="140"/>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160" w:type="dxa"/>
            <w:gridSpan w:val="3"/>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3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0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5"/>
        </w:trPr>
        <w:tc>
          <w:tcPr>
            <w:tcW w:w="3060" w:type="dxa"/>
            <w:shd w:val="clear" w:color="auto" w:fill="auto"/>
            <w:vAlign w:val="bottom"/>
          </w:tcPr>
          <w:p w:rsidR="005124F7" w:rsidRPr="005F1357" w:rsidRDefault="005124F7" w:rsidP="00973C51">
            <w:pPr>
              <w:spacing w:line="265" w:lineRule="exact"/>
              <w:ind w:left="120"/>
              <w:rPr>
                <w:rFonts w:ascii="Times New Roman" w:eastAsia="Arial" w:hAnsi="Times New Roman" w:cs="Times New Roman"/>
                <w:sz w:val="24"/>
              </w:rPr>
            </w:pPr>
            <w:r w:rsidRPr="005F1357">
              <w:rPr>
                <w:rFonts w:ascii="Times New Roman" w:eastAsia="Arial" w:hAnsi="Times New Roman" w:cs="Times New Roman"/>
                <w:sz w:val="24"/>
              </w:rPr>
              <w:t>Early settlement/partial</w:t>
            </w:r>
          </w:p>
        </w:tc>
        <w:tc>
          <w:tcPr>
            <w:tcW w:w="4160" w:type="dxa"/>
            <w:gridSpan w:val="3"/>
            <w:shd w:val="clear" w:color="auto" w:fill="auto"/>
            <w:vAlign w:val="bottom"/>
          </w:tcPr>
          <w:p w:rsidR="005124F7" w:rsidRPr="005F1357" w:rsidRDefault="005124F7" w:rsidP="00973C51">
            <w:pPr>
              <w:spacing w:line="265" w:lineRule="exact"/>
              <w:ind w:left="100"/>
              <w:rPr>
                <w:rFonts w:ascii="Times New Roman" w:eastAsia="Arial" w:hAnsi="Times New Roman" w:cs="Times New Roman"/>
                <w:w w:val="94"/>
                <w:sz w:val="24"/>
              </w:rPr>
            </w:pPr>
            <w:r w:rsidRPr="005F1357">
              <w:rPr>
                <w:rFonts w:ascii="Times New Roman" w:eastAsia="Arial" w:hAnsi="Times New Roman" w:cs="Times New Roman"/>
                <w:w w:val="94"/>
                <w:sz w:val="24"/>
              </w:rPr>
              <w:t>Allowed anytime without any charges</w:t>
            </w:r>
          </w:p>
        </w:tc>
        <w:tc>
          <w:tcPr>
            <w:tcW w:w="13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10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r>
      <w:tr w:rsidR="005124F7" w:rsidRPr="005F1357" w:rsidTr="00973C51">
        <w:trPr>
          <w:trHeight w:val="413"/>
        </w:trPr>
        <w:tc>
          <w:tcPr>
            <w:tcW w:w="30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payment</w:t>
            </w:r>
          </w:p>
        </w:tc>
        <w:tc>
          <w:tcPr>
            <w:tcW w:w="22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0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2"/>
        </w:trPr>
        <w:tc>
          <w:tcPr>
            <w:tcW w:w="30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2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3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0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spacing w:line="237" w:lineRule="exact"/>
        <w:rPr>
          <w:rFonts w:ascii="Times New Roman" w:eastAsia="Times New Roman" w:hAnsi="Times New Roman" w:cs="Times New Roman"/>
        </w:rPr>
      </w:pPr>
    </w:p>
    <w:p w:rsidR="00FA577C" w:rsidRPr="005F1357" w:rsidRDefault="008B1BFE" w:rsidP="00FA577C">
      <w:pPr>
        <w:spacing w:line="0" w:lineRule="atLeast"/>
        <w:ind w:left="680"/>
        <w:rPr>
          <w:rFonts w:ascii="Times New Roman" w:eastAsia="Arial" w:hAnsi="Times New Roman" w:cs="Times New Roman"/>
          <w:sz w:val="22"/>
        </w:rPr>
      </w:pPr>
      <w:r w:rsidRPr="005F1357">
        <w:rPr>
          <w:rFonts w:ascii="Times New Roman" w:eastAsia="Arial" w:hAnsi="Times New Roman" w:cs="Times New Roman"/>
          <w:sz w:val="24"/>
        </w:rPr>
        <w:t>Table 4</w:t>
      </w:r>
      <w:r w:rsidR="005124F7" w:rsidRPr="005F1357">
        <w:rPr>
          <w:rFonts w:ascii="Times New Roman" w:eastAsia="Arial" w:hAnsi="Times New Roman" w:cs="Times New Roman"/>
          <w:sz w:val="24"/>
        </w:rPr>
        <w:t>.4 Doctors loan (Source: Website of United Commercial Bank Limited)</w:t>
      </w:r>
      <w:bookmarkStart w:id="38" w:name="page24"/>
      <w:bookmarkEnd w:id="38"/>
    </w:p>
    <w:p w:rsidR="00FA577C" w:rsidRPr="005F1357" w:rsidRDefault="00FA577C" w:rsidP="00FC0ABE">
      <w:pPr>
        <w:spacing w:line="0" w:lineRule="atLeast"/>
        <w:rPr>
          <w:rFonts w:ascii="Times New Roman" w:eastAsia="Arial" w:hAnsi="Times New Roman" w:cs="Times New Roman"/>
          <w:sz w:val="22"/>
        </w:rPr>
      </w:pPr>
    </w:p>
    <w:p w:rsidR="00FA577C" w:rsidRPr="005F1357" w:rsidRDefault="00FA577C" w:rsidP="00FC0ABE">
      <w:pPr>
        <w:spacing w:line="0" w:lineRule="atLeast"/>
        <w:rPr>
          <w:rFonts w:ascii="Times New Roman" w:eastAsia="Arial" w:hAnsi="Times New Roman" w:cs="Times New Roman"/>
          <w:sz w:val="22"/>
        </w:rPr>
      </w:pPr>
    </w:p>
    <w:p w:rsidR="006845AD" w:rsidRPr="005F1357" w:rsidRDefault="006845AD" w:rsidP="00FC0ABE">
      <w:pPr>
        <w:spacing w:line="0" w:lineRule="atLeast"/>
        <w:rPr>
          <w:rFonts w:ascii="Times New Roman" w:eastAsia="Arial" w:hAnsi="Times New Roman" w:cs="Times New Roman"/>
          <w:sz w:val="22"/>
        </w:rPr>
      </w:pPr>
    </w:p>
    <w:p w:rsidR="006845AD" w:rsidRPr="005F1357" w:rsidRDefault="006845AD" w:rsidP="00FC0ABE">
      <w:pPr>
        <w:spacing w:line="0" w:lineRule="atLeast"/>
        <w:rPr>
          <w:rFonts w:ascii="Times New Roman" w:eastAsia="Arial" w:hAnsi="Times New Roman" w:cs="Times New Roman"/>
          <w:sz w:val="22"/>
        </w:rPr>
      </w:pPr>
    </w:p>
    <w:p w:rsidR="006845AD" w:rsidRPr="005F1357" w:rsidRDefault="006845AD" w:rsidP="00FC0ABE">
      <w:pPr>
        <w:spacing w:line="0" w:lineRule="atLeast"/>
        <w:rPr>
          <w:rFonts w:ascii="Times New Roman" w:eastAsia="Arial" w:hAnsi="Times New Roman" w:cs="Times New Roman"/>
          <w:sz w:val="22"/>
        </w:rPr>
      </w:pPr>
    </w:p>
    <w:p w:rsidR="005124F7" w:rsidRPr="005F1357" w:rsidRDefault="005124F7" w:rsidP="00FC0ABE">
      <w:pPr>
        <w:spacing w:line="0" w:lineRule="atLeast"/>
        <w:rPr>
          <w:rFonts w:ascii="Times New Roman" w:eastAsia="Arial" w:hAnsi="Times New Roman" w:cs="Times New Roman"/>
          <w:sz w:val="24"/>
        </w:rPr>
      </w:pPr>
      <w:r w:rsidRPr="005F1357">
        <w:rPr>
          <w:rFonts w:ascii="Times New Roman" w:eastAsia="Arial" w:hAnsi="Times New Roman" w:cs="Times New Roman"/>
          <w:sz w:val="24"/>
          <w:u w:val="single"/>
        </w:rPr>
        <w:lastRenderedPageBreak/>
        <w:t>Advance against salary</w:t>
      </w:r>
      <w:r w:rsidRPr="005F1357">
        <w:rPr>
          <w:rFonts w:ascii="Times New Roman" w:eastAsia="Arial" w:hAnsi="Times New Roman" w:cs="Times New Roman"/>
          <w:sz w:val="24"/>
        </w:rPr>
        <w:t>: Details of the loan is shown below</w:t>
      </w:r>
    </w:p>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Arial" w:hAnsi="Times New Roman" w:cs="Times New Roman"/>
          <w:noProof/>
          <w:sz w:val="24"/>
        </w:rPr>
        <w:drawing>
          <wp:anchor distT="0" distB="0" distL="114300" distR="114300" simplePos="0" relativeHeight="251677696" behindDoc="1" locked="0" layoutInCell="1" allowOverlap="1">
            <wp:simplePos x="0" y="0"/>
            <wp:positionH relativeFrom="column">
              <wp:posOffset>-12065</wp:posOffset>
            </wp:positionH>
            <wp:positionV relativeFrom="paragraph">
              <wp:posOffset>142875</wp:posOffset>
            </wp:positionV>
            <wp:extent cx="6377305" cy="3704590"/>
            <wp:effectExtent l="0" t="0" r="4445"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77305" cy="3704590"/>
                    </a:xfrm>
                    <a:prstGeom prst="rect">
                      <a:avLst/>
                    </a:prstGeom>
                    <a:noFill/>
                  </pic:spPr>
                </pic:pic>
              </a:graphicData>
            </a:graphic>
          </wp:anchor>
        </w:drawing>
      </w:r>
    </w:p>
    <w:p w:rsidR="005124F7" w:rsidRPr="005F1357" w:rsidRDefault="005124F7" w:rsidP="005124F7">
      <w:pPr>
        <w:spacing w:line="205" w:lineRule="exact"/>
        <w:rPr>
          <w:rFonts w:ascii="Times New Roman" w:eastAsia="Times New Roman" w:hAnsi="Times New Roman" w:cs="Times New Roman"/>
        </w:rPr>
      </w:pPr>
    </w:p>
    <w:tbl>
      <w:tblPr>
        <w:tblW w:w="0" w:type="auto"/>
        <w:tblLayout w:type="fixed"/>
        <w:tblCellMar>
          <w:left w:w="0" w:type="dxa"/>
          <w:right w:w="0" w:type="dxa"/>
        </w:tblCellMar>
        <w:tblLook w:val="0000"/>
      </w:tblPr>
      <w:tblGrid>
        <w:gridCol w:w="3057"/>
        <w:gridCol w:w="6932"/>
      </w:tblGrid>
      <w:tr w:rsidR="005124F7" w:rsidRPr="005F1357" w:rsidTr="00F75E1B">
        <w:trPr>
          <w:trHeight w:val="286"/>
        </w:trPr>
        <w:tc>
          <w:tcPr>
            <w:tcW w:w="3057" w:type="dxa"/>
            <w:tcBorders>
              <w:top w:val="single" w:sz="4"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Particulars</w:t>
            </w:r>
          </w:p>
        </w:tc>
        <w:tc>
          <w:tcPr>
            <w:tcW w:w="6932" w:type="dxa"/>
            <w:tcBorders>
              <w:top w:val="single" w:sz="4" w:space="0" w:color="auto"/>
            </w:tcBorders>
            <w:shd w:val="clear" w:color="auto" w:fill="auto"/>
            <w:vAlign w:val="bottom"/>
          </w:tcPr>
          <w:p w:rsidR="005124F7" w:rsidRPr="005F1357" w:rsidRDefault="005124F7" w:rsidP="00973C51">
            <w:pPr>
              <w:spacing w:line="0" w:lineRule="atLeast"/>
              <w:ind w:left="2880"/>
              <w:rPr>
                <w:rFonts w:ascii="Times New Roman" w:eastAsia="Arial" w:hAnsi="Times New Roman" w:cs="Times New Roman"/>
                <w:sz w:val="24"/>
              </w:rPr>
            </w:pPr>
            <w:r w:rsidRPr="005F1357">
              <w:rPr>
                <w:rFonts w:ascii="Times New Roman" w:eastAsia="Arial" w:hAnsi="Times New Roman" w:cs="Times New Roman"/>
                <w:sz w:val="24"/>
              </w:rPr>
              <w:t>Description</w:t>
            </w:r>
          </w:p>
        </w:tc>
      </w:tr>
      <w:tr w:rsidR="005124F7" w:rsidRPr="005F1357" w:rsidTr="00F75E1B">
        <w:trPr>
          <w:trHeight w:val="141"/>
        </w:trPr>
        <w:tc>
          <w:tcPr>
            <w:tcW w:w="305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3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F75E1B">
        <w:trPr>
          <w:trHeight w:val="265"/>
        </w:trPr>
        <w:tc>
          <w:tcPr>
            <w:tcW w:w="3057"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Purposes:</w:t>
            </w:r>
          </w:p>
        </w:tc>
        <w:tc>
          <w:tcPr>
            <w:tcW w:w="6932"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To meet the financial need of any acceptable purpose.</w:t>
            </w:r>
          </w:p>
        </w:tc>
      </w:tr>
      <w:tr w:rsidR="005124F7" w:rsidRPr="005F1357" w:rsidTr="00F75E1B">
        <w:trPr>
          <w:trHeight w:val="143"/>
        </w:trPr>
        <w:tc>
          <w:tcPr>
            <w:tcW w:w="305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3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F75E1B">
        <w:trPr>
          <w:trHeight w:val="265"/>
        </w:trPr>
        <w:tc>
          <w:tcPr>
            <w:tcW w:w="3057"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Customer segment:</w:t>
            </w:r>
          </w:p>
        </w:tc>
        <w:tc>
          <w:tcPr>
            <w:tcW w:w="6932"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8"/>
                <w:sz w:val="24"/>
              </w:rPr>
            </w:pPr>
            <w:r w:rsidRPr="005F1357">
              <w:rPr>
                <w:rFonts w:ascii="Times New Roman" w:eastAsia="Arial" w:hAnsi="Times New Roman" w:cs="Times New Roman"/>
                <w:w w:val="98"/>
                <w:sz w:val="24"/>
              </w:rPr>
              <w:t>Salaried executives, UN bodies, any tax paying businessmen</w:t>
            </w:r>
          </w:p>
        </w:tc>
      </w:tr>
      <w:tr w:rsidR="005124F7" w:rsidRPr="005F1357" w:rsidTr="00F75E1B">
        <w:trPr>
          <w:trHeight w:val="159"/>
        </w:trPr>
        <w:tc>
          <w:tcPr>
            <w:tcW w:w="3057"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6932"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r>
      <w:tr w:rsidR="005124F7" w:rsidRPr="005F1357" w:rsidTr="00F75E1B">
        <w:trPr>
          <w:trHeight w:val="303"/>
        </w:trPr>
        <w:tc>
          <w:tcPr>
            <w:tcW w:w="305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93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F75E1B">
        <w:trPr>
          <w:trHeight w:val="265"/>
        </w:trPr>
        <w:tc>
          <w:tcPr>
            <w:tcW w:w="3057" w:type="dxa"/>
            <w:vMerge w:val="restart"/>
            <w:shd w:val="clear" w:color="auto" w:fill="auto"/>
            <w:vAlign w:val="bottom"/>
          </w:tcPr>
          <w:p w:rsidR="00F75E1B" w:rsidRPr="005F1357" w:rsidRDefault="00C71E61"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noProof/>
                <w:sz w:val="24"/>
                <w:lang w:val="en-GB" w:eastAsia="en-GB"/>
              </w:rPr>
              <w:pict>
                <v:line id="Straight Connector 2" o:spid="_x0000_s1045" style="position:absolute;left:0;text-align:left;z-index:251756544;visibility:visible;mso-position-horizontal-relative:text;mso-position-vertical-relative:text;mso-width-relative:margin;mso-height-relative:margin" from=".9pt,6.7pt" to="500.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" strokecolor="black [3200]" strokeweight=".5pt">
                  <v:stroke joinstyle="miter"/>
                </v:line>
              </w:pict>
            </w:r>
            <w:r w:rsidR="00F75E1B" w:rsidRPr="005F1357">
              <w:rPr>
                <w:rFonts w:ascii="Times New Roman" w:eastAsia="Arial" w:hAnsi="Times New Roman" w:cs="Times New Roman"/>
                <w:noProof/>
                <w:sz w:val="24"/>
              </w:rPr>
              <w:drawing>
                <wp:anchor distT="0" distB="0" distL="114300" distR="114300" simplePos="0" relativeHeight="251755520" behindDoc="1" locked="0" layoutInCell="1" allowOverlap="1">
                  <wp:simplePos x="0" y="0"/>
                  <wp:positionH relativeFrom="column">
                    <wp:posOffset>0</wp:posOffset>
                  </wp:positionH>
                  <wp:positionV relativeFrom="paragraph">
                    <wp:posOffset>67945</wp:posOffset>
                  </wp:positionV>
                  <wp:extent cx="6377305" cy="2759710"/>
                  <wp:effectExtent l="0" t="0" r="4445"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77305" cy="2759710"/>
                          </a:xfrm>
                          <a:prstGeom prst="rect">
                            <a:avLst/>
                          </a:prstGeom>
                          <a:noFill/>
                        </pic:spPr>
                      </pic:pic>
                    </a:graphicData>
                  </a:graphic>
                </wp:anchor>
              </w:drawing>
            </w:r>
          </w:p>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Minimum income:</w:t>
            </w:r>
          </w:p>
        </w:tc>
        <w:tc>
          <w:tcPr>
            <w:tcW w:w="6932" w:type="dxa"/>
            <w:shd w:val="clear" w:color="auto" w:fill="auto"/>
            <w:vAlign w:val="bottom"/>
          </w:tcPr>
          <w:p w:rsidR="00F75E1B" w:rsidRPr="005F1357" w:rsidRDefault="00F75E1B" w:rsidP="00973C51">
            <w:pPr>
              <w:spacing w:line="263" w:lineRule="exact"/>
              <w:ind w:left="100"/>
              <w:rPr>
                <w:rFonts w:ascii="Times New Roman" w:eastAsia="Arial" w:hAnsi="Times New Roman" w:cs="Times New Roman"/>
                <w:sz w:val="24"/>
              </w:rPr>
            </w:pPr>
          </w:p>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TK.10,000 for salaried individuals</w:t>
            </w:r>
          </w:p>
        </w:tc>
      </w:tr>
      <w:tr w:rsidR="005124F7" w:rsidRPr="005F1357" w:rsidTr="00F75E1B">
        <w:trPr>
          <w:trHeight w:val="89"/>
        </w:trPr>
        <w:tc>
          <w:tcPr>
            <w:tcW w:w="3057"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c>
          <w:tcPr>
            <w:tcW w:w="6932"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r>
      <w:tr w:rsidR="005124F7" w:rsidRPr="005F1357" w:rsidTr="00F75E1B">
        <w:trPr>
          <w:trHeight w:val="133"/>
        </w:trPr>
        <w:tc>
          <w:tcPr>
            <w:tcW w:w="305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1"/>
              </w:rPr>
            </w:pPr>
          </w:p>
        </w:tc>
        <w:tc>
          <w:tcPr>
            <w:tcW w:w="693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1"/>
              </w:rPr>
            </w:pPr>
          </w:p>
        </w:tc>
      </w:tr>
      <w:tr w:rsidR="005124F7" w:rsidRPr="005F1357" w:rsidTr="00F75E1B">
        <w:trPr>
          <w:trHeight w:val="265"/>
        </w:trPr>
        <w:tc>
          <w:tcPr>
            <w:tcW w:w="3057"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Minimum service</w:t>
            </w:r>
          </w:p>
        </w:tc>
        <w:tc>
          <w:tcPr>
            <w:tcW w:w="6932"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For salaried individual, minimum 2 years of business</w:t>
            </w:r>
          </w:p>
        </w:tc>
      </w:tr>
      <w:tr w:rsidR="005124F7" w:rsidRPr="005F1357" w:rsidTr="00F75E1B">
        <w:trPr>
          <w:trHeight w:val="201"/>
        </w:trPr>
        <w:tc>
          <w:tcPr>
            <w:tcW w:w="3057"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6932"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And govt. employees must be confirmed on job</w:t>
            </w:r>
          </w:p>
        </w:tc>
      </w:tr>
      <w:tr w:rsidR="005124F7" w:rsidRPr="005F1357" w:rsidTr="00F75E1B">
        <w:trPr>
          <w:trHeight w:val="119"/>
        </w:trPr>
        <w:tc>
          <w:tcPr>
            <w:tcW w:w="3057"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0"/>
              </w:rPr>
            </w:pPr>
          </w:p>
        </w:tc>
        <w:tc>
          <w:tcPr>
            <w:tcW w:w="6932"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0"/>
              </w:rPr>
            </w:pPr>
          </w:p>
        </w:tc>
      </w:tr>
      <w:tr w:rsidR="005124F7" w:rsidRPr="005F1357" w:rsidTr="00F75E1B">
        <w:trPr>
          <w:trHeight w:val="124"/>
        </w:trPr>
        <w:tc>
          <w:tcPr>
            <w:tcW w:w="305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0"/>
              </w:rPr>
            </w:pPr>
          </w:p>
        </w:tc>
        <w:tc>
          <w:tcPr>
            <w:tcW w:w="693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0"/>
              </w:rPr>
            </w:pPr>
          </w:p>
        </w:tc>
      </w:tr>
      <w:tr w:rsidR="005124F7" w:rsidRPr="005F1357" w:rsidTr="00F75E1B">
        <w:trPr>
          <w:trHeight w:val="267"/>
        </w:trPr>
        <w:tc>
          <w:tcPr>
            <w:tcW w:w="3057"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Age limit</w:t>
            </w:r>
          </w:p>
        </w:tc>
        <w:tc>
          <w:tcPr>
            <w:tcW w:w="6932" w:type="dxa"/>
            <w:shd w:val="clear" w:color="auto" w:fill="auto"/>
            <w:vAlign w:val="bottom"/>
          </w:tcPr>
          <w:p w:rsidR="005124F7" w:rsidRPr="005F1357" w:rsidRDefault="005124F7" w:rsidP="00973C51">
            <w:pPr>
              <w:spacing w:line="265" w:lineRule="exact"/>
              <w:ind w:left="100"/>
              <w:rPr>
                <w:rFonts w:ascii="Times New Roman" w:eastAsia="Arial" w:hAnsi="Times New Roman" w:cs="Times New Roman"/>
                <w:sz w:val="24"/>
              </w:rPr>
            </w:pPr>
            <w:r w:rsidRPr="005F1357">
              <w:rPr>
                <w:rFonts w:ascii="Times New Roman" w:eastAsia="Arial" w:hAnsi="Times New Roman" w:cs="Times New Roman"/>
                <w:sz w:val="24"/>
              </w:rPr>
              <w:t>Minimum 21 years</w:t>
            </w:r>
          </w:p>
        </w:tc>
      </w:tr>
      <w:tr w:rsidR="005124F7" w:rsidRPr="005F1357" w:rsidTr="00F75E1B">
        <w:trPr>
          <w:trHeight w:val="159"/>
        </w:trPr>
        <w:tc>
          <w:tcPr>
            <w:tcW w:w="3057"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6932"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Maximum 65 years</w:t>
            </w:r>
          </w:p>
        </w:tc>
      </w:tr>
      <w:tr w:rsidR="005124F7" w:rsidRPr="005F1357" w:rsidTr="00F75E1B">
        <w:trPr>
          <w:trHeight w:val="256"/>
        </w:trPr>
        <w:tc>
          <w:tcPr>
            <w:tcW w:w="3057"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6932"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F75E1B">
        <w:trPr>
          <w:trHeight w:val="43"/>
        </w:trPr>
        <w:tc>
          <w:tcPr>
            <w:tcW w:w="305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3"/>
              </w:rPr>
            </w:pPr>
          </w:p>
        </w:tc>
        <w:tc>
          <w:tcPr>
            <w:tcW w:w="693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3"/>
              </w:rPr>
            </w:pPr>
          </w:p>
        </w:tc>
      </w:tr>
      <w:tr w:rsidR="005124F7" w:rsidRPr="005F1357" w:rsidTr="00F75E1B">
        <w:trPr>
          <w:trHeight w:val="265"/>
        </w:trPr>
        <w:tc>
          <w:tcPr>
            <w:tcW w:w="3057"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Loan size:</w:t>
            </w:r>
          </w:p>
        </w:tc>
        <w:tc>
          <w:tcPr>
            <w:tcW w:w="6932"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Tk. 10 lac</w:t>
            </w:r>
          </w:p>
        </w:tc>
      </w:tr>
      <w:tr w:rsidR="005124F7" w:rsidRPr="005F1357" w:rsidTr="00F75E1B">
        <w:trPr>
          <w:trHeight w:val="143"/>
        </w:trPr>
        <w:tc>
          <w:tcPr>
            <w:tcW w:w="305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3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F75E1B">
        <w:trPr>
          <w:trHeight w:val="323"/>
        </w:trPr>
        <w:tc>
          <w:tcPr>
            <w:tcW w:w="3057"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Maximum term of loan:</w:t>
            </w:r>
          </w:p>
        </w:tc>
        <w:tc>
          <w:tcPr>
            <w:tcW w:w="6932" w:type="dxa"/>
            <w:shd w:val="clear" w:color="auto" w:fill="auto"/>
            <w:vAlign w:val="bottom"/>
          </w:tcPr>
          <w:p w:rsidR="005124F7" w:rsidRPr="005F1357" w:rsidRDefault="005124F7" w:rsidP="00973C51">
            <w:pPr>
              <w:spacing w:line="264" w:lineRule="exact"/>
              <w:ind w:left="100"/>
              <w:rPr>
                <w:rFonts w:ascii="Times New Roman" w:eastAsia="Arial" w:hAnsi="Times New Roman" w:cs="Times New Roman"/>
                <w:sz w:val="24"/>
              </w:rPr>
            </w:pPr>
            <w:r w:rsidRPr="005F1357">
              <w:rPr>
                <w:rFonts w:ascii="Times New Roman" w:eastAsia="Arial" w:hAnsi="Times New Roman" w:cs="Times New Roman"/>
                <w:sz w:val="24"/>
              </w:rPr>
              <w:t>5 years</w:t>
            </w:r>
          </w:p>
        </w:tc>
      </w:tr>
      <w:tr w:rsidR="005124F7" w:rsidRPr="005F1357" w:rsidTr="00F75E1B">
        <w:trPr>
          <w:trHeight w:val="202"/>
        </w:trPr>
        <w:tc>
          <w:tcPr>
            <w:tcW w:w="305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693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F75E1B">
        <w:trPr>
          <w:trHeight w:val="265"/>
        </w:trPr>
        <w:tc>
          <w:tcPr>
            <w:tcW w:w="3057"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Service charges:</w:t>
            </w:r>
          </w:p>
        </w:tc>
        <w:tc>
          <w:tcPr>
            <w:tcW w:w="6932"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1% of Loan amount VAT</w:t>
            </w:r>
          </w:p>
        </w:tc>
      </w:tr>
      <w:tr w:rsidR="005124F7" w:rsidRPr="005F1357" w:rsidTr="00F75E1B">
        <w:trPr>
          <w:trHeight w:val="143"/>
        </w:trPr>
        <w:tc>
          <w:tcPr>
            <w:tcW w:w="305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3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F75E1B">
        <w:trPr>
          <w:trHeight w:val="265"/>
        </w:trPr>
        <w:tc>
          <w:tcPr>
            <w:tcW w:w="3057"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Early settlement/partial</w:t>
            </w:r>
          </w:p>
        </w:tc>
        <w:tc>
          <w:tcPr>
            <w:tcW w:w="6932"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Allowed anytime without any charges</w:t>
            </w:r>
          </w:p>
        </w:tc>
      </w:tr>
      <w:tr w:rsidR="005124F7" w:rsidRPr="005F1357" w:rsidTr="00F75E1B">
        <w:trPr>
          <w:trHeight w:val="418"/>
        </w:trPr>
        <w:tc>
          <w:tcPr>
            <w:tcW w:w="3057"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payment</w:t>
            </w:r>
          </w:p>
        </w:tc>
        <w:tc>
          <w:tcPr>
            <w:tcW w:w="6932"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F75E1B">
        <w:trPr>
          <w:trHeight w:val="143"/>
        </w:trPr>
        <w:tc>
          <w:tcPr>
            <w:tcW w:w="305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93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spacing w:line="249" w:lineRule="exact"/>
        <w:rPr>
          <w:rFonts w:ascii="Times New Roman" w:eastAsia="Times New Roman" w:hAnsi="Times New Roman" w:cs="Times New Roman"/>
        </w:rPr>
      </w:pPr>
    </w:p>
    <w:p w:rsidR="005124F7" w:rsidRPr="005F1357" w:rsidRDefault="008B1BFE" w:rsidP="00076140">
      <w:pPr>
        <w:spacing w:line="0" w:lineRule="atLeast"/>
        <w:ind w:left="140"/>
        <w:rPr>
          <w:rFonts w:ascii="Times New Roman" w:eastAsia="Arial" w:hAnsi="Times New Roman" w:cs="Times New Roman"/>
          <w:sz w:val="23"/>
        </w:rPr>
      </w:pPr>
      <w:r w:rsidRPr="005F1357">
        <w:rPr>
          <w:rFonts w:ascii="Times New Roman" w:eastAsia="Arial" w:hAnsi="Times New Roman" w:cs="Times New Roman"/>
          <w:sz w:val="23"/>
        </w:rPr>
        <w:t>Table 4</w:t>
      </w:r>
      <w:r w:rsidR="005124F7" w:rsidRPr="005F1357">
        <w:rPr>
          <w:rFonts w:ascii="Times New Roman" w:eastAsia="Arial" w:hAnsi="Times New Roman" w:cs="Times New Roman"/>
          <w:sz w:val="23"/>
        </w:rPr>
        <w:t>.5 Advance against salary (Source: Website of United Commercial Bank Limited)</w:t>
      </w:r>
    </w:p>
    <w:p w:rsidR="005124F7" w:rsidRPr="005F1357" w:rsidRDefault="005124F7" w:rsidP="005124F7">
      <w:pPr>
        <w:spacing w:line="222" w:lineRule="exact"/>
        <w:rPr>
          <w:rFonts w:ascii="Times New Roman" w:eastAsia="Times New Roman" w:hAnsi="Times New Roman" w:cs="Times New Roman"/>
        </w:rPr>
      </w:pPr>
    </w:p>
    <w:p w:rsidR="00FA577C" w:rsidRPr="005F1357" w:rsidRDefault="00FA577C">
      <w:pPr>
        <w:spacing w:after="160" w:line="259" w:lineRule="auto"/>
        <w:rPr>
          <w:rFonts w:ascii="Times New Roman" w:eastAsia="Arial" w:hAnsi="Times New Roman" w:cs="Times New Roman"/>
          <w:b/>
          <w:bCs/>
          <w:i/>
          <w:iCs/>
          <w:sz w:val="28"/>
          <w:szCs w:val="28"/>
        </w:rPr>
      </w:pPr>
      <w:r w:rsidRPr="005F1357">
        <w:rPr>
          <w:rFonts w:ascii="Times New Roman" w:eastAsia="Arial" w:hAnsi="Times New Roman" w:cs="Times New Roman"/>
        </w:rPr>
        <w:br w:type="page"/>
      </w:r>
    </w:p>
    <w:p w:rsidR="005124F7" w:rsidRPr="005F1357" w:rsidRDefault="008B1BFE" w:rsidP="005124F7">
      <w:pPr>
        <w:pStyle w:val="Heading2"/>
        <w:rPr>
          <w:rFonts w:ascii="Times New Roman" w:eastAsia="Arial" w:hAnsi="Times New Roman"/>
        </w:rPr>
      </w:pPr>
      <w:bookmarkStart w:id="39" w:name="_Toc530449383"/>
      <w:r w:rsidRPr="005F1357">
        <w:rPr>
          <w:rFonts w:ascii="Times New Roman" w:eastAsia="Arial" w:hAnsi="Times New Roman"/>
        </w:rPr>
        <w:lastRenderedPageBreak/>
        <w:t>4</w:t>
      </w:r>
      <w:r w:rsidR="005124F7" w:rsidRPr="005F1357">
        <w:rPr>
          <w:rFonts w:ascii="Times New Roman" w:eastAsia="Arial" w:hAnsi="Times New Roman"/>
        </w:rPr>
        <w:t>.2 Loans under SME banking activity of UCBL</w:t>
      </w:r>
      <w:bookmarkEnd w:id="39"/>
    </w:p>
    <w:p w:rsidR="005124F7" w:rsidRPr="005F1357" w:rsidRDefault="005124F7" w:rsidP="005124F7">
      <w:pPr>
        <w:spacing w:line="398" w:lineRule="exact"/>
        <w:rPr>
          <w:rFonts w:ascii="Times New Roman" w:eastAsia="Times New Roman" w:hAnsi="Times New Roman" w:cs="Times New Roman"/>
        </w:rPr>
      </w:pPr>
    </w:p>
    <w:p w:rsidR="005124F7" w:rsidRPr="005F1357" w:rsidRDefault="005124F7" w:rsidP="005124F7">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Under SME banking activities UCBL provides some SME loans. They are-</w:t>
      </w:r>
    </w:p>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Arial" w:hAnsi="Times New Roman" w:cs="Times New Roman"/>
          <w:noProof/>
          <w:sz w:val="24"/>
        </w:rPr>
        <w:drawing>
          <wp:anchor distT="0" distB="0" distL="114300" distR="114300" simplePos="0" relativeHeight="251678720" behindDoc="1" locked="0" layoutInCell="1" allowOverlap="1">
            <wp:simplePos x="0" y="0"/>
            <wp:positionH relativeFrom="column">
              <wp:posOffset>-12065</wp:posOffset>
            </wp:positionH>
            <wp:positionV relativeFrom="paragraph">
              <wp:posOffset>141605</wp:posOffset>
            </wp:positionV>
            <wp:extent cx="6450330" cy="2486660"/>
            <wp:effectExtent l="0" t="0" r="7620" b="889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50330" cy="2486660"/>
                    </a:xfrm>
                    <a:prstGeom prst="rect">
                      <a:avLst/>
                    </a:prstGeom>
                    <a:noFill/>
                  </pic:spPr>
                </pic:pic>
              </a:graphicData>
            </a:graphic>
          </wp:anchor>
        </w:drawing>
      </w:r>
    </w:p>
    <w:p w:rsidR="005124F7" w:rsidRPr="005F1357" w:rsidRDefault="005124F7" w:rsidP="005124F7">
      <w:pPr>
        <w:spacing w:line="203" w:lineRule="exact"/>
        <w:rPr>
          <w:rFonts w:ascii="Times New Roman" w:eastAsia="Times New Roman" w:hAnsi="Times New Roman" w:cs="Times New Roman"/>
        </w:rPr>
      </w:pPr>
    </w:p>
    <w:tbl>
      <w:tblPr>
        <w:tblW w:w="0" w:type="auto"/>
        <w:tblLayout w:type="fixed"/>
        <w:tblCellMar>
          <w:left w:w="0" w:type="dxa"/>
          <w:right w:w="0" w:type="dxa"/>
        </w:tblCellMar>
        <w:tblLook w:val="0000"/>
      </w:tblPr>
      <w:tblGrid>
        <w:gridCol w:w="1720"/>
        <w:gridCol w:w="20"/>
        <w:gridCol w:w="700"/>
        <w:gridCol w:w="1620"/>
        <w:gridCol w:w="1580"/>
        <w:gridCol w:w="20"/>
        <w:gridCol w:w="700"/>
        <w:gridCol w:w="3740"/>
      </w:tblGrid>
      <w:tr w:rsidR="005124F7" w:rsidRPr="005F1357" w:rsidTr="00973C51">
        <w:trPr>
          <w:trHeight w:val="283"/>
        </w:trPr>
        <w:tc>
          <w:tcPr>
            <w:tcW w:w="172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SME loans</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900" w:type="dxa"/>
            <w:gridSpan w:val="3"/>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8"/>
                <w:sz w:val="24"/>
              </w:rPr>
            </w:pPr>
            <w:r w:rsidRPr="005F1357">
              <w:rPr>
                <w:rFonts w:ascii="Times New Roman" w:eastAsia="Arial" w:hAnsi="Times New Roman" w:cs="Times New Roman"/>
                <w:w w:val="98"/>
                <w:sz w:val="24"/>
              </w:rPr>
              <w:t>UCB SME Installment Loan (USIL)</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tcBorders>
              <w:top w:val="single" w:sz="8" w:space="0" w:color="auto"/>
            </w:tcBorders>
            <w:shd w:val="clear" w:color="auto" w:fill="auto"/>
            <w:vAlign w:val="bottom"/>
          </w:tcPr>
          <w:p w:rsidR="005124F7" w:rsidRPr="005F1357" w:rsidRDefault="005124F7" w:rsidP="00973C51">
            <w:pPr>
              <w:spacing w:line="0" w:lineRule="atLeast"/>
              <w:ind w:left="740"/>
              <w:rPr>
                <w:rFonts w:ascii="Times New Roman" w:eastAsia="Arial" w:hAnsi="Times New Roman" w:cs="Times New Roman"/>
                <w:sz w:val="24"/>
              </w:rPr>
            </w:pPr>
            <w:r w:rsidRPr="005F1357">
              <w:rPr>
                <w:rFonts w:ascii="Times New Roman" w:eastAsia="Arial" w:hAnsi="Times New Roman" w:cs="Times New Roman"/>
                <w:sz w:val="24"/>
              </w:rPr>
              <w:t>UCB SHOPNO</w:t>
            </w:r>
          </w:p>
        </w:tc>
      </w:tr>
      <w:tr w:rsidR="005124F7" w:rsidRPr="005F1357" w:rsidTr="00973C51">
        <w:trPr>
          <w:trHeight w:val="142"/>
        </w:trPr>
        <w:tc>
          <w:tcPr>
            <w:tcW w:w="17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320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37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84"/>
        </w:trPr>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20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2"/>
                <w:sz w:val="24"/>
              </w:rPr>
            </w:pPr>
            <w:r w:rsidRPr="005F1357">
              <w:rPr>
                <w:rFonts w:ascii="Times New Roman" w:eastAsia="Arial" w:hAnsi="Times New Roman" w:cs="Times New Roman"/>
                <w:w w:val="92"/>
                <w:sz w:val="24"/>
              </w:rPr>
              <w:t>Loan limit: Up to BDT 1 crore</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Loan Limit: Up to BDT 5 lac</w:t>
            </w:r>
          </w:p>
        </w:tc>
      </w:tr>
      <w:tr w:rsidR="005124F7" w:rsidRPr="005F1357" w:rsidTr="00973C51">
        <w:trPr>
          <w:trHeight w:val="432"/>
        </w:trPr>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20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Facility type: Term Loan</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Facility Type: Term Loan</w:t>
            </w:r>
          </w:p>
        </w:tc>
      </w:tr>
      <w:tr w:rsidR="005124F7" w:rsidRPr="005F1357" w:rsidTr="00973C51">
        <w:trPr>
          <w:trHeight w:val="430"/>
        </w:trPr>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20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89"/>
                <w:sz w:val="24"/>
              </w:rPr>
            </w:pPr>
            <w:r w:rsidRPr="005F1357">
              <w:rPr>
                <w:rFonts w:ascii="Times New Roman" w:eastAsia="Arial" w:hAnsi="Times New Roman" w:cs="Times New Roman"/>
                <w:w w:val="89"/>
                <w:sz w:val="24"/>
              </w:rPr>
              <w:t>Loan tenure: 1 year to 5 years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Loan Tenure: 6 to 36 months</w:t>
            </w:r>
          </w:p>
        </w:tc>
      </w:tr>
      <w:tr w:rsidR="005124F7" w:rsidRPr="005F1357" w:rsidTr="00973C51">
        <w:trPr>
          <w:trHeight w:val="432"/>
        </w:trPr>
        <w:tc>
          <w:tcPr>
            <w:tcW w:w="1720" w:type="dxa"/>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94"/>
                <w:sz w:val="24"/>
              </w:rPr>
            </w:pPr>
            <w:r w:rsidRPr="005F1357">
              <w:rPr>
                <w:rFonts w:ascii="Times New Roman" w:eastAsia="Arial" w:hAnsi="Times New Roman" w:cs="Times New Roman"/>
                <w:w w:val="94"/>
                <w:sz w:val="24"/>
              </w:rPr>
              <w:t>Loan</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20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8"/>
                <w:sz w:val="24"/>
              </w:rPr>
            </w:pPr>
            <w:r w:rsidRPr="005F1357">
              <w:rPr>
                <w:rFonts w:ascii="Times New Roman" w:eastAsia="Arial" w:hAnsi="Times New Roman" w:cs="Times New Roman"/>
                <w:w w:val="98"/>
                <w:sz w:val="24"/>
              </w:rPr>
              <w:t>For any business purposes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88"/>
                <w:sz w:val="24"/>
              </w:rPr>
            </w:pPr>
            <w:r w:rsidRPr="005F1357">
              <w:rPr>
                <w:rFonts w:ascii="Times New Roman" w:eastAsia="Arial" w:hAnsi="Times New Roman" w:cs="Times New Roman"/>
                <w:w w:val="88"/>
                <w:sz w:val="24"/>
              </w:rPr>
              <w:t>For  any business  purposes/  asset</w:t>
            </w:r>
          </w:p>
        </w:tc>
      </w:tr>
      <w:tr w:rsidR="005124F7" w:rsidRPr="005F1357" w:rsidTr="00973C51">
        <w:trPr>
          <w:trHeight w:val="432"/>
        </w:trPr>
        <w:tc>
          <w:tcPr>
            <w:tcW w:w="1720" w:type="dxa"/>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90"/>
                <w:sz w:val="24"/>
              </w:rPr>
            </w:pPr>
            <w:r w:rsidRPr="005F1357">
              <w:rPr>
                <w:rFonts w:ascii="Times New Roman" w:eastAsia="Arial" w:hAnsi="Times New Roman" w:cs="Times New Roman"/>
                <w:w w:val="90"/>
                <w:sz w:val="24"/>
              </w:rPr>
              <w:t>Features: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20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Competitive Interest rate</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purchase</w:t>
            </w:r>
          </w:p>
        </w:tc>
      </w:tr>
      <w:tr w:rsidR="005124F7" w:rsidRPr="005F1357" w:rsidTr="00973C51">
        <w:trPr>
          <w:trHeight w:val="430"/>
        </w:trPr>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20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No processing fees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Competitive Interest rate</w:t>
            </w:r>
          </w:p>
        </w:tc>
      </w:tr>
      <w:tr w:rsidR="005124F7" w:rsidRPr="005F1357" w:rsidTr="00973C51">
        <w:trPr>
          <w:trHeight w:val="432"/>
        </w:trPr>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20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No collateral required</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No processing fees</w:t>
            </w:r>
          </w:p>
        </w:tc>
      </w:tr>
      <w:tr w:rsidR="005124F7" w:rsidRPr="005F1357" w:rsidTr="00973C51">
        <w:trPr>
          <w:trHeight w:val="415"/>
        </w:trPr>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200"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No collateral required</w:t>
            </w:r>
          </w:p>
        </w:tc>
      </w:tr>
      <w:tr w:rsidR="005124F7" w:rsidRPr="005F1357" w:rsidTr="00973C51">
        <w:trPr>
          <w:trHeight w:val="135"/>
        </w:trPr>
        <w:tc>
          <w:tcPr>
            <w:tcW w:w="1720" w:type="dxa"/>
            <w:tcBorders>
              <w:bottom w:val="single" w:sz="8" w:space="0" w:color="auto"/>
            </w:tcBorders>
            <w:shd w:val="clear" w:color="auto" w:fill="auto"/>
            <w:vAlign w:val="bottom"/>
          </w:tcPr>
          <w:p w:rsidR="005124F7" w:rsidRPr="005F1357" w:rsidRDefault="00C71E61" w:rsidP="00973C51">
            <w:pPr>
              <w:spacing w:line="0" w:lineRule="atLeast"/>
              <w:rPr>
                <w:rFonts w:ascii="Times New Roman" w:eastAsia="Times New Roman" w:hAnsi="Times New Roman" w:cs="Times New Roman"/>
                <w:sz w:val="11"/>
              </w:rPr>
            </w:pPr>
            <w:r w:rsidRPr="005F1357">
              <w:rPr>
                <w:rFonts w:ascii="Times New Roman" w:eastAsia="Times New Roman" w:hAnsi="Times New Roman" w:cs="Times New Roman"/>
                <w:noProof/>
                <w:sz w:val="11"/>
                <w:lang w:val="en-GB" w:eastAsia="en-GB"/>
              </w:rPr>
              <w:pict>
                <v:line id="Straight Connector 176" o:spid="_x0000_s1044" style="position:absolute;z-index:251743232;visibility:visible;mso-position-horizontal-relative:text;mso-position-vertical-relative:text;mso-width-relative:margin;mso-height-relative:margin" from="86.5pt,6.45pt" to="88pt,1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" strokecolor="black [3200]" strokeweight=".5pt">
                  <v:stroke joinstyle="miter"/>
                </v:line>
              </w:pict>
            </w:r>
            <w:r w:rsidRPr="005F1357">
              <w:rPr>
                <w:rFonts w:ascii="Times New Roman" w:eastAsia="Times New Roman" w:hAnsi="Times New Roman" w:cs="Times New Roman"/>
                <w:noProof/>
                <w:sz w:val="11"/>
                <w:lang w:val="en-GB" w:eastAsia="en-GB"/>
              </w:rPr>
              <w:pict>
                <v:line id="Straight Connector 175" o:spid="_x0000_s1043" style="position:absolute;z-index:251742208;visibility:visible;mso-position-horizontal-relative:text;mso-position-vertical-relative:text" from=".5pt,7.55pt" to="2.5pt,1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" strokecolor="black [3200]" strokeweight=".5pt">
                  <v:stroke joinstyle="miter"/>
                </v:line>
              </w:pic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1"/>
              </w:rPr>
            </w:pPr>
          </w:p>
        </w:tc>
        <w:tc>
          <w:tcPr>
            <w:tcW w:w="7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1"/>
              </w:rPr>
            </w:pPr>
          </w:p>
        </w:tc>
        <w:tc>
          <w:tcPr>
            <w:tcW w:w="3200" w:type="dxa"/>
            <w:gridSpan w:val="2"/>
            <w:tcBorders>
              <w:bottom w:val="single" w:sz="8" w:space="0" w:color="auto"/>
            </w:tcBorders>
            <w:shd w:val="clear" w:color="auto" w:fill="auto"/>
            <w:vAlign w:val="bottom"/>
          </w:tcPr>
          <w:p w:rsidR="005124F7" w:rsidRPr="005F1357" w:rsidRDefault="00C71E61" w:rsidP="00973C51">
            <w:pPr>
              <w:spacing w:line="0" w:lineRule="atLeast"/>
              <w:rPr>
                <w:rFonts w:ascii="Times New Roman" w:eastAsia="Times New Roman" w:hAnsi="Times New Roman" w:cs="Times New Roman"/>
                <w:sz w:val="11"/>
              </w:rPr>
            </w:pPr>
            <w:r w:rsidRPr="005F1357">
              <w:rPr>
                <w:rFonts w:ascii="Times New Roman" w:eastAsia="Times New Roman" w:hAnsi="Times New Roman" w:cs="Times New Roman"/>
                <w:noProof/>
                <w:sz w:val="11"/>
                <w:lang w:val="en-GB" w:eastAsia="en-GB"/>
              </w:rPr>
              <w:pict>
                <v:line id="Straight Connector 177" o:spid="_x0000_s1042" style="position:absolute;flip:x;z-index:251744256;visibility:visible;mso-position-horizontal-relative:text;mso-position-vertical-relative:text" from="159.5pt,6.55pt" to="160.5pt,1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" strokecolor="black [3200]" strokeweight=".5pt">
                  <v:stroke joinstyle="miter"/>
                </v:line>
              </w:pic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1"/>
              </w:rPr>
            </w:pPr>
          </w:p>
        </w:tc>
        <w:tc>
          <w:tcPr>
            <w:tcW w:w="7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1"/>
              </w:rPr>
            </w:pPr>
          </w:p>
        </w:tc>
        <w:tc>
          <w:tcPr>
            <w:tcW w:w="37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1"/>
              </w:rPr>
            </w:pPr>
          </w:p>
        </w:tc>
      </w:tr>
      <w:tr w:rsidR="005124F7" w:rsidRPr="005F1357" w:rsidTr="00973C51">
        <w:trPr>
          <w:trHeight w:val="411"/>
        </w:trPr>
        <w:tc>
          <w:tcPr>
            <w:tcW w:w="1720" w:type="dxa"/>
            <w:shd w:val="clear" w:color="auto" w:fill="auto"/>
            <w:vAlign w:val="bottom"/>
          </w:tcPr>
          <w:p w:rsidR="005124F7" w:rsidRPr="005F1357" w:rsidRDefault="005124F7" w:rsidP="00076140">
            <w:pPr>
              <w:spacing w:after="160" w:line="259" w:lineRule="auto"/>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62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86"/>
                <w:sz w:val="24"/>
              </w:rPr>
            </w:pPr>
            <w:r w:rsidRPr="005F1357">
              <w:rPr>
                <w:rFonts w:ascii="Times New Roman" w:eastAsia="Arial" w:hAnsi="Times New Roman" w:cs="Times New Roman"/>
                <w:w w:val="86"/>
                <w:sz w:val="24"/>
              </w:rPr>
              <w:t>Proprietorship,</w:t>
            </w:r>
          </w:p>
        </w:tc>
        <w:tc>
          <w:tcPr>
            <w:tcW w:w="1580" w:type="dxa"/>
            <w:shd w:val="clear" w:color="auto" w:fill="auto"/>
            <w:vAlign w:val="bottom"/>
          </w:tcPr>
          <w:p w:rsidR="005124F7" w:rsidRPr="005F1357" w:rsidRDefault="005124F7" w:rsidP="00973C51">
            <w:pPr>
              <w:spacing w:line="0" w:lineRule="atLeast"/>
              <w:rPr>
                <w:rFonts w:ascii="Times New Roman" w:eastAsia="Arial" w:hAnsi="Times New Roman" w:cs="Times New Roman"/>
                <w:w w:val="92"/>
                <w:sz w:val="24"/>
              </w:rPr>
            </w:pPr>
            <w:r w:rsidRPr="005F1357">
              <w:rPr>
                <w:rFonts w:ascii="Times New Roman" w:eastAsia="Arial" w:hAnsi="Times New Roman" w:cs="Times New Roman"/>
                <w:w w:val="92"/>
                <w:sz w:val="24"/>
              </w:rPr>
              <w:t>Partnership &amp;</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Partnership</w:t>
            </w:r>
          </w:p>
        </w:tc>
      </w:tr>
      <w:tr w:rsidR="005124F7" w:rsidRPr="005F1357" w:rsidTr="00973C51">
        <w:trPr>
          <w:trHeight w:val="434"/>
        </w:trPr>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20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Private Limited Company</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6"/>
                <w:sz w:val="24"/>
              </w:rPr>
            </w:pPr>
            <w:r w:rsidRPr="005F1357">
              <w:rPr>
                <w:rFonts w:ascii="Times New Roman" w:eastAsia="Arial" w:hAnsi="Times New Roman" w:cs="Times New Roman"/>
                <w:w w:val="96"/>
                <w:sz w:val="24"/>
              </w:rPr>
              <w:t>Target  group:  Cottage  &amp;  Micro</w:t>
            </w:r>
          </w:p>
        </w:tc>
      </w:tr>
      <w:tr w:rsidR="005124F7" w:rsidRPr="005F1357" w:rsidTr="00973C51">
        <w:trPr>
          <w:trHeight w:val="415"/>
        </w:trPr>
        <w:tc>
          <w:tcPr>
            <w:tcW w:w="1720" w:type="dxa"/>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93"/>
                <w:sz w:val="24"/>
              </w:rPr>
            </w:pPr>
            <w:r w:rsidRPr="005F1357">
              <w:rPr>
                <w:rFonts w:ascii="Times New Roman" w:eastAsia="Arial" w:hAnsi="Times New Roman" w:cs="Times New Roman"/>
                <w:w w:val="93"/>
                <w:sz w:val="24"/>
              </w:rPr>
              <w:t>Borrower’s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20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88"/>
                <w:sz w:val="24"/>
              </w:rPr>
            </w:pPr>
            <w:r w:rsidRPr="005F1357">
              <w:rPr>
                <w:rFonts w:ascii="Times New Roman" w:eastAsia="Arial" w:hAnsi="Times New Roman" w:cs="Times New Roman"/>
                <w:w w:val="88"/>
                <w:sz w:val="24"/>
              </w:rPr>
              <w:t>At least last 3 years continued</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C71E61" w:rsidP="00973C51">
            <w:pPr>
              <w:spacing w:line="0" w:lineRule="atLeast"/>
              <w:ind w:left="120"/>
              <w:rPr>
                <w:rFonts w:ascii="Times New Roman" w:eastAsia="Arial" w:hAnsi="Times New Roman" w:cs="Times New Roman"/>
                <w:sz w:val="24"/>
              </w:rPr>
            </w:pPr>
            <w:r w:rsidRPr="005F1357">
              <w:rPr>
                <w:rFonts w:ascii="Times New Roman" w:eastAsia="Times New Roman" w:hAnsi="Times New Roman" w:cs="Times New Roman"/>
                <w:noProof/>
                <w:sz w:val="11"/>
                <w:lang w:val="en-GB" w:eastAsia="en-GB"/>
              </w:rPr>
              <w:pict>
                <v:line id="Straight Connector 178" o:spid="_x0000_s1041" style="position:absolute;left:0;text-align:left;flip:x;z-index:251745280;visibility:visible;mso-position-horizontal-relative:text;mso-position-vertical-relative:text;mso-width-relative:margin;mso-height-relative:margin" from="184.5pt,-45.15pt" to="186.5pt,1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" strokecolor="black [3200]" strokeweight=".5pt">
                  <v:stroke joinstyle="miter"/>
                </v:line>
              </w:pict>
            </w:r>
            <w:r w:rsidR="005124F7" w:rsidRPr="005F1357">
              <w:rPr>
                <w:rFonts w:ascii="Times New Roman" w:eastAsia="Arial" w:hAnsi="Times New Roman" w:cs="Times New Roman"/>
                <w:sz w:val="24"/>
              </w:rPr>
              <w:t>Business</w:t>
            </w:r>
          </w:p>
        </w:tc>
      </w:tr>
      <w:tr w:rsidR="005124F7" w:rsidRPr="005F1357" w:rsidTr="00973C51">
        <w:trPr>
          <w:trHeight w:val="430"/>
        </w:trPr>
        <w:tc>
          <w:tcPr>
            <w:tcW w:w="1720" w:type="dxa"/>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95"/>
                <w:sz w:val="24"/>
              </w:rPr>
            </w:pPr>
            <w:r w:rsidRPr="005F1357">
              <w:rPr>
                <w:rFonts w:ascii="Times New Roman" w:eastAsia="Arial" w:hAnsi="Times New Roman" w:cs="Times New Roman"/>
                <w:w w:val="95"/>
                <w:sz w:val="24"/>
              </w:rPr>
              <w:t>Eligibility:</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20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business experience</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440" w:type="dxa"/>
            <w:gridSpan w:val="2"/>
            <w:shd w:val="clear" w:color="auto" w:fill="auto"/>
            <w:vAlign w:val="bottom"/>
          </w:tcPr>
          <w:p w:rsidR="005124F7" w:rsidRPr="005F1357" w:rsidRDefault="005124F7" w:rsidP="00973C51">
            <w:pPr>
              <w:spacing w:line="0" w:lineRule="atLeast"/>
              <w:ind w:left="460"/>
              <w:rPr>
                <w:rFonts w:ascii="Times New Roman" w:eastAsia="Arial" w:hAnsi="Times New Roman" w:cs="Times New Roman"/>
                <w:w w:val="97"/>
                <w:sz w:val="24"/>
              </w:rPr>
            </w:pPr>
            <w:r w:rsidRPr="005F1357">
              <w:rPr>
                <w:rFonts w:ascii="Times New Roman" w:eastAsia="Arial" w:hAnsi="Times New Roman" w:cs="Times New Roman"/>
                <w:w w:val="97"/>
                <w:sz w:val="24"/>
              </w:rPr>
              <w:t>At least 2 years continued business</w:t>
            </w:r>
          </w:p>
        </w:tc>
      </w:tr>
      <w:tr w:rsidR="005124F7" w:rsidRPr="005F1357" w:rsidTr="00973C51">
        <w:trPr>
          <w:trHeight w:val="415"/>
        </w:trPr>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900" w:type="dxa"/>
            <w:gridSpan w:val="3"/>
            <w:shd w:val="clear" w:color="auto" w:fill="auto"/>
            <w:vAlign w:val="bottom"/>
          </w:tcPr>
          <w:p w:rsidR="005124F7" w:rsidRPr="005F1357" w:rsidRDefault="005124F7" w:rsidP="00973C51">
            <w:pPr>
              <w:spacing w:line="0" w:lineRule="atLeast"/>
              <w:ind w:left="460"/>
              <w:rPr>
                <w:rFonts w:ascii="Times New Roman" w:eastAsia="Arial" w:hAnsi="Times New Roman" w:cs="Times New Roman"/>
                <w:w w:val="99"/>
                <w:sz w:val="24"/>
              </w:rPr>
            </w:pPr>
            <w:r w:rsidRPr="005F1357">
              <w:rPr>
                <w:rFonts w:ascii="Times New Roman" w:eastAsia="Arial" w:hAnsi="Times New Roman" w:cs="Times New Roman"/>
                <w:w w:val="99"/>
                <w:sz w:val="24"/>
              </w:rPr>
              <w:t>Age limit: In between 21 years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experience</w:t>
            </w:r>
          </w:p>
        </w:tc>
      </w:tr>
      <w:tr w:rsidR="005124F7" w:rsidRPr="005F1357" w:rsidTr="00973C51">
        <w:trPr>
          <w:trHeight w:val="432"/>
        </w:trPr>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62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to 65 years.</w:t>
            </w:r>
          </w:p>
        </w:tc>
        <w:tc>
          <w:tcPr>
            <w:tcW w:w="1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440" w:type="dxa"/>
            <w:gridSpan w:val="2"/>
            <w:shd w:val="clear" w:color="auto" w:fill="auto"/>
            <w:vAlign w:val="bottom"/>
          </w:tcPr>
          <w:p w:rsidR="005124F7" w:rsidRPr="005F1357" w:rsidRDefault="005124F7" w:rsidP="00973C51">
            <w:pPr>
              <w:spacing w:line="0" w:lineRule="atLeast"/>
              <w:ind w:left="460"/>
              <w:rPr>
                <w:rFonts w:ascii="Times New Roman" w:eastAsia="Arial" w:hAnsi="Times New Roman" w:cs="Times New Roman"/>
                <w:w w:val="97"/>
                <w:sz w:val="24"/>
              </w:rPr>
            </w:pPr>
            <w:r w:rsidRPr="005F1357">
              <w:rPr>
                <w:rFonts w:ascii="Times New Roman" w:eastAsia="Arial" w:hAnsi="Times New Roman" w:cs="Times New Roman"/>
                <w:w w:val="97"/>
                <w:sz w:val="24"/>
              </w:rPr>
              <w:t>Age limit: In between 21 years to 65</w:t>
            </w:r>
          </w:p>
        </w:tc>
      </w:tr>
      <w:tr w:rsidR="005124F7" w:rsidRPr="005F1357" w:rsidTr="00973C51">
        <w:trPr>
          <w:trHeight w:val="408"/>
        </w:trPr>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6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740" w:type="dxa"/>
            <w:shd w:val="clear" w:color="auto" w:fill="auto"/>
            <w:vAlign w:val="bottom"/>
          </w:tcPr>
          <w:p w:rsidR="005124F7" w:rsidRPr="005F1357" w:rsidRDefault="00BD281B" w:rsidP="00BD281B">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years</w:t>
            </w:r>
            <w:r w:rsidR="005124F7" w:rsidRPr="005F1357">
              <w:rPr>
                <w:rFonts w:ascii="Times New Roman" w:eastAsia="Arial" w:hAnsi="Times New Roman" w:cs="Times New Roman"/>
                <w:sz w:val="24"/>
              </w:rPr>
              <w:t>.</w:t>
            </w:r>
          </w:p>
        </w:tc>
      </w:tr>
      <w:tr w:rsidR="005124F7" w:rsidRPr="005F1357" w:rsidTr="00973C51">
        <w:trPr>
          <w:trHeight w:val="142"/>
        </w:trPr>
        <w:tc>
          <w:tcPr>
            <w:tcW w:w="17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6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37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spacing w:line="250" w:lineRule="exact"/>
        <w:rPr>
          <w:rFonts w:ascii="Times New Roman" w:eastAsia="Times New Roman" w:hAnsi="Times New Roman" w:cs="Times New Roman"/>
        </w:rPr>
      </w:pPr>
    </w:p>
    <w:p w:rsidR="005124F7" w:rsidRPr="005F1357" w:rsidRDefault="008B1BFE" w:rsidP="005124F7">
      <w:pPr>
        <w:spacing w:line="348" w:lineRule="auto"/>
        <w:ind w:right="840"/>
        <w:jc w:val="center"/>
        <w:rPr>
          <w:rFonts w:ascii="Times New Roman" w:eastAsia="Arial" w:hAnsi="Times New Roman" w:cs="Times New Roman"/>
          <w:sz w:val="24"/>
        </w:rPr>
      </w:pPr>
      <w:r w:rsidRPr="005F1357">
        <w:rPr>
          <w:rFonts w:ascii="Times New Roman" w:eastAsia="Arial" w:hAnsi="Times New Roman" w:cs="Times New Roman"/>
          <w:sz w:val="24"/>
        </w:rPr>
        <w:t>Table 4</w:t>
      </w:r>
      <w:r w:rsidR="005124F7" w:rsidRPr="005F1357">
        <w:rPr>
          <w:rFonts w:ascii="Times New Roman" w:eastAsia="Arial" w:hAnsi="Times New Roman" w:cs="Times New Roman"/>
          <w:sz w:val="24"/>
        </w:rPr>
        <w:t>.6 USIL and UCB SHOPNO (Source: Website of United Commercial Bank Limited)</w:t>
      </w:r>
    </w:p>
    <w:p w:rsidR="005124F7" w:rsidRPr="005F1357" w:rsidRDefault="005124F7" w:rsidP="005124F7">
      <w:pPr>
        <w:spacing w:line="214" w:lineRule="exact"/>
        <w:rPr>
          <w:rFonts w:ascii="Times New Roman" w:eastAsia="Times New Roman" w:hAnsi="Times New Roman" w:cs="Times New Roman"/>
        </w:rPr>
      </w:pPr>
    </w:p>
    <w:p w:rsidR="00FA577C" w:rsidRPr="005F1357" w:rsidRDefault="00FA577C" w:rsidP="005124F7">
      <w:pPr>
        <w:spacing w:line="0" w:lineRule="atLeast"/>
        <w:rPr>
          <w:rFonts w:ascii="Times New Roman" w:eastAsia="Arial" w:hAnsi="Times New Roman" w:cs="Times New Roman"/>
          <w:sz w:val="24"/>
        </w:rPr>
      </w:pPr>
    </w:p>
    <w:p w:rsidR="00FA577C" w:rsidRPr="005F1357" w:rsidRDefault="00FA577C" w:rsidP="005124F7">
      <w:pPr>
        <w:spacing w:line="0" w:lineRule="atLeast"/>
        <w:rPr>
          <w:rFonts w:ascii="Times New Roman" w:eastAsia="Arial" w:hAnsi="Times New Roman" w:cs="Times New Roman"/>
          <w:sz w:val="24"/>
        </w:rPr>
      </w:pPr>
    </w:p>
    <w:p w:rsidR="00FA577C" w:rsidRPr="005F1357" w:rsidRDefault="00FA577C" w:rsidP="005124F7">
      <w:pPr>
        <w:spacing w:line="0" w:lineRule="atLeast"/>
        <w:rPr>
          <w:rFonts w:ascii="Times New Roman" w:eastAsia="Arial" w:hAnsi="Times New Roman" w:cs="Times New Roman"/>
          <w:sz w:val="24"/>
        </w:rPr>
      </w:pPr>
    </w:p>
    <w:p w:rsidR="00FA577C" w:rsidRPr="005F1357" w:rsidRDefault="00FA577C" w:rsidP="005124F7">
      <w:pPr>
        <w:spacing w:line="0" w:lineRule="atLeast"/>
        <w:rPr>
          <w:rFonts w:ascii="Times New Roman" w:eastAsia="Arial" w:hAnsi="Times New Roman" w:cs="Times New Roman"/>
          <w:sz w:val="24"/>
        </w:rPr>
      </w:pPr>
    </w:p>
    <w:p w:rsidR="00FA577C" w:rsidRPr="005F1357" w:rsidRDefault="00FA577C" w:rsidP="005124F7">
      <w:pPr>
        <w:spacing w:line="0" w:lineRule="atLeast"/>
        <w:rPr>
          <w:rFonts w:ascii="Times New Roman" w:eastAsia="Arial" w:hAnsi="Times New Roman" w:cs="Times New Roman"/>
          <w:sz w:val="24"/>
        </w:rPr>
      </w:pPr>
    </w:p>
    <w:p w:rsidR="00FA577C" w:rsidRPr="005F1357" w:rsidRDefault="00FA577C" w:rsidP="005124F7">
      <w:pPr>
        <w:spacing w:line="0" w:lineRule="atLeast"/>
        <w:rPr>
          <w:rFonts w:ascii="Times New Roman" w:eastAsia="Arial" w:hAnsi="Times New Roman" w:cs="Times New Roman"/>
          <w:sz w:val="24"/>
        </w:rPr>
      </w:pPr>
    </w:p>
    <w:p w:rsidR="00FA577C" w:rsidRPr="005F1357" w:rsidRDefault="00FA577C" w:rsidP="005124F7">
      <w:pPr>
        <w:spacing w:line="0" w:lineRule="atLeast"/>
        <w:rPr>
          <w:rFonts w:ascii="Times New Roman" w:eastAsia="Arial" w:hAnsi="Times New Roman" w:cs="Times New Roman"/>
          <w:sz w:val="24"/>
        </w:rPr>
      </w:pPr>
    </w:p>
    <w:p w:rsidR="00FA577C" w:rsidRPr="005F1357" w:rsidRDefault="00FA577C" w:rsidP="005124F7">
      <w:pPr>
        <w:spacing w:line="0" w:lineRule="atLeast"/>
        <w:rPr>
          <w:rFonts w:ascii="Times New Roman" w:eastAsia="Arial" w:hAnsi="Times New Roman" w:cs="Times New Roman"/>
          <w:sz w:val="24"/>
        </w:rPr>
      </w:pPr>
    </w:p>
    <w:p w:rsidR="00FA577C" w:rsidRPr="005F1357" w:rsidRDefault="00FA577C" w:rsidP="005124F7">
      <w:pPr>
        <w:spacing w:line="0" w:lineRule="atLeast"/>
        <w:rPr>
          <w:rFonts w:ascii="Times New Roman" w:eastAsia="Arial" w:hAnsi="Times New Roman" w:cs="Times New Roman"/>
          <w:sz w:val="24"/>
        </w:rPr>
      </w:pPr>
    </w:p>
    <w:p w:rsidR="00FA577C" w:rsidRPr="005F1357" w:rsidRDefault="00FA577C" w:rsidP="005124F7">
      <w:pPr>
        <w:spacing w:line="0" w:lineRule="atLeast"/>
        <w:rPr>
          <w:rFonts w:ascii="Times New Roman" w:eastAsia="Arial" w:hAnsi="Times New Roman" w:cs="Times New Roman"/>
          <w:sz w:val="24"/>
        </w:rPr>
      </w:pPr>
    </w:p>
    <w:p w:rsidR="00FA577C" w:rsidRPr="005F1357" w:rsidRDefault="00FA577C" w:rsidP="005124F7">
      <w:pPr>
        <w:spacing w:line="0" w:lineRule="atLeast"/>
        <w:rPr>
          <w:rFonts w:ascii="Times New Roman" w:eastAsia="Arial" w:hAnsi="Times New Roman" w:cs="Times New Roman"/>
          <w:sz w:val="24"/>
        </w:rPr>
      </w:pPr>
    </w:p>
    <w:p w:rsidR="00FA577C" w:rsidRPr="005F1357" w:rsidRDefault="00FA577C" w:rsidP="005124F7">
      <w:pPr>
        <w:spacing w:line="0" w:lineRule="atLeast"/>
        <w:rPr>
          <w:rFonts w:ascii="Times New Roman" w:eastAsia="Arial" w:hAnsi="Times New Roman" w:cs="Times New Roman"/>
          <w:sz w:val="24"/>
        </w:rPr>
      </w:pPr>
    </w:p>
    <w:p w:rsidR="005124F7" w:rsidRPr="005F1357" w:rsidRDefault="005124F7" w:rsidP="005124F7">
      <w:pPr>
        <w:spacing w:line="0" w:lineRule="atLeast"/>
        <w:rPr>
          <w:rFonts w:ascii="Times New Roman" w:eastAsia="Arial" w:hAnsi="Times New Roman" w:cs="Times New Roman"/>
          <w:sz w:val="24"/>
        </w:rPr>
      </w:pPr>
      <w:r w:rsidRPr="005F1357">
        <w:rPr>
          <w:rFonts w:ascii="Times New Roman" w:eastAsia="Arial" w:hAnsi="Times New Roman" w:cs="Times New Roman"/>
          <w:sz w:val="24"/>
        </w:rPr>
        <w:lastRenderedPageBreak/>
        <w:t>Other SME loans are-</w:t>
      </w:r>
    </w:p>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Arial" w:hAnsi="Times New Roman" w:cs="Times New Roman"/>
          <w:noProof/>
          <w:sz w:val="24"/>
        </w:rPr>
        <w:drawing>
          <wp:anchor distT="0" distB="0" distL="114300" distR="114300" simplePos="0" relativeHeight="251683840" behindDoc="1" locked="0" layoutInCell="1" allowOverlap="1">
            <wp:simplePos x="0" y="0"/>
            <wp:positionH relativeFrom="column">
              <wp:posOffset>-12065</wp:posOffset>
            </wp:positionH>
            <wp:positionV relativeFrom="paragraph">
              <wp:posOffset>203835</wp:posOffset>
            </wp:positionV>
            <wp:extent cx="6511290" cy="4053205"/>
            <wp:effectExtent l="0" t="0" r="3810" b="4445"/>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11290" cy="4053205"/>
                    </a:xfrm>
                    <a:prstGeom prst="rect">
                      <a:avLst/>
                    </a:prstGeom>
                    <a:noFill/>
                  </pic:spPr>
                </pic:pic>
              </a:graphicData>
            </a:graphic>
          </wp:anchor>
        </w:drawing>
      </w:r>
    </w:p>
    <w:p w:rsidR="005124F7" w:rsidRPr="005F1357" w:rsidRDefault="008574AE" w:rsidP="005124F7">
      <w:pPr>
        <w:spacing w:line="301" w:lineRule="exact"/>
        <w:rPr>
          <w:rFonts w:ascii="Times New Roman" w:eastAsia="Times New Roman" w:hAnsi="Times New Roman" w:cs="Times New Roman"/>
        </w:rPr>
      </w:pPr>
      <w:r w:rsidRPr="005F1357">
        <w:rPr>
          <w:rFonts w:ascii="Times New Roman" w:eastAsia="Arial" w:hAnsi="Times New Roman" w:cs="Times New Roman"/>
          <w:noProof/>
        </w:rPr>
        <w:drawing>
          <wp:anchor distT="0" distB="0" distL="114300" distR="114300" simplePos="0" relativeHeight="251684864" behindDoc="1" locked="0" layoutInCell="1" allowOverlap="1">
            <wp:simplePos x="0" y="0"/>
            <wp:positionH relativeFrom="column">
              <wp:posOffset>-8327</wp:posOffset>
            </wp:positionH>
            <wp:positionV relativeFrom="paragraph">
              <wp:posOffset>4224020</wp:posOffset>
            </wp:positionV>
            <wp:extent cx="6511290" cy="1153160"/>
            <wp:effectExtent l="0" t="0" r="3810" b="889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11290" cy="1153160"/>
                    </a:xfrm>
                    <a:prstGeom prst="rect">
                      <a:avLst/>
                    </a:prstGeom>
                    <a:noFill/>
                  </pic:spPr>
                </pic:pic>
              </a:graphicData>
            </a:graphic>
          </wp:anchor>
        </w:drawing>
      </w:r>
    </w:p>
    <w:tbl>
      <w:tblPr>
        <w:tblW w:w="0" w:type="auto"/>
        <w:tblLayout w:type="fixed"/>
        <w:tblCellMar>
          <w:left w:w="0" w:type="dxa"/>
          <w:right w:w="0" w:type="dxa"/>
        </w:tblCellMar>
        <w:tblLook w:val="0000"/>
      </w:tblPr>
      <w:tblGrid>
        <w:gridCol w:w="1680"/>
        <w:gridCol w:w="20"/>
        <w:gridCol w:w="2700"/>
        <w:gridCol w:w="20"/>
        <w:gridCol w:w="2920"/>
        <w:gridCol w:w="2860"/>
      </w:tblGrid>
      <w:tr w:rsidR="005124F7" w:rsidRPr="005F1357" w:rsidTr="00973C51">
        <w:trPr>
          <w:trHeight w:val="283"/>
        </w:trPr>
        <w:tc>
          <w:tcPr>
            <w:tcW w:w="168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Particulars</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700" w:type="dxa"/>
            <w:tcBorders>
              <w:top w:val="single" w:sz="8" w:space="0" w:color="auto"/>
            </w:tcBorders>
            <w:shd w:val="clear" w:color="auto" w:fill="auto"/>
            <w:vAlign w:val="bottom"/>
          </w:tcPr>
          <w:p w:rsidR="005124F7" w:rsidRPr="005F1357" w:rsidRDefault="005124F7" w:rsidP="00973C51">
            <w:pPr>
              <w:spacing w:line="0" w:lineRule="atLeast"/>
              <w:ind w:left="660"/>
              <w:rPr>
                <w:rFonts w:ascii="Times New Roman" w:eastAsia="Arial" w:hAnsi="Times New Roman" w:cs="Times New Roman"/>
                <w:sz w:val="24"/>
              </w:rPr>
            </w:pPr>
            <w:r w:rsidRPr="005F1357">
              <w:rPr>
                <w:rFonts w:ascii="Times New Roman" w:eastAsia="Arial" w:hAnsi="Times New Roman" w:cs="Times New Roman"/>
                <w:sz w:val="24"/>
              </w:rPr>
              <w:t>UCB Dhrubo</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20" w:type="dxa"/>
            <w:tcBorders>
              <w:top w:val="single" w:sz="8" w:space="0" w:color="auto"/>
            </w:tcBorders>
            <w:shd w:val="clear" w:color="auto" w:fill="auto"/>
            <w:vAlign w:val="bottom"/>
          </w:tcPr>
          <w:p w:rsidR="005124F7" w:rsidRPr="005F1357" w:rsidRDefault="005124F7" w:rsidP="00973C51">
            <w:pPr>
              <w:spacing w:line="0" w:lineRule="atLeast"/>
              <w:ind w:left="820"/>
              <w:rPr>
                <w:rFonts w:ascii="Times New Roman" w:eastAsia="Arial" w:hAnsi="Times New Roman" w:cs="Times New Roman"/>
                <w:sz w:val="24"/>
              </w:rPr>
            </w:pPr>
            <w:r w:rsidRPr="005F1357">
              <w:rPr>
                <w:rFonts w:ascii="Times New Roman" w:eastAsia="Arial" w:hAnsi="Times New Roman" w:cs="Times New Roman"/>
                <w:sz w:val="24"/>
              </w:rPr>
              <w:t>UCB Onkur</w:t>
            </w:r>
          </w:p>
        </w:tc>
        <w:tc>
          <w:tcPr>
            <w:tcW w:w="2860" w:type="dxa"/>
            <w:tcBorders>
              <w:top w:val="single" w:sz="8" w:space="0" w:color="auto"/>
            </w:tcBorders>
            <w:shd w:val="clear" w:color="auto" w:fill="auto"/>
            <w:vAlign w:val="bottom"/>
          </w:tcPr>
          <w:p w:rsidR="005124F7" w:rsidRPr="005F1357" w:rsidRDefault="005124F7" w:rsidP="00973C51">
            <w:pPr>
              <w:spacing w:line="0" w:lineRule="atLeast"/>
              <w:ind w:left="780"/>
              <w:rPr>
                <w:rFonts w:ascii="Times New Roman" w:eastAsia="Arial" w:hAnsi="Times New Roman" w:cs="Times New Roman"/>
                <w:sz w:val="24"/>
              </w:rPr>
            </w:pPr>
            <w:r w:rsidRPr="005F1357">
              <w:rPr>
                <w:rFonts w:ascii="Times New Roman" w:eastAsia="Arial" w:hAnsi="Times New Roman" w:cs="Times New Roman"/>
                <w:sz w:val="24"/>
              </w:rPr>
              <w:t>UCB Durjoy</w:t>
            </w:r>
          </w:p>
        </w:tc>
      </w:tr>
      <w:tr w:rsidR="005124F7" w:rsidRPr="005F1357" w:rsidTr="00973C51">
        <w:trPr>
          <w:trHeight w:val="308"/>
        </w:trPr>
        <w:tc>
          <w:tcPr>
            <w:tcW w:w="16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7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380"/>
        </w:trPr>
        <w:tc>
          <w:tcPr>
            <w:tcW w:w="1680"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Product</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7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Overdraft Lending</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2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Terminating lending</w:t>
            </w:r>
          </w:p>
        </w:tc>
        <w:tc>
          <w:tcPr>
            <w:tcW w:w="286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Fixed Asset Purchase</w:t>
            </w:r>
          </w:p>
        </w:tc>
      </w:tr>
      <w:tr w:rsidR="005124F7" w:rsidRPr="005F1357" w:rsidTr="00973C51">
        <w:trPr>
          <w:trHeight w:val="206"/>
        </w:trPr>
        <w:tc>
          <w:tcPr>
            <w:tcW w:w="168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70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Product for Small</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92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product for Small</w:t>
            </w:r>
          </w:p>
        </w:tc>
        <w:tc>
          <w:tcPr>
            <w:tcW w:w="286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1"/>
                <w:sz w:val="24"/>
              </w:rPr>
            </w:pPr>
            <w:r w:rsidRPr="005F1357">
              <w:rPr>
                <w:rFonts w:ascii="Times New Roman" w:eastAsia="Arial" w:hAnsi="Times New Roman" w:cs="Times New Roman"/>
                <w:w w:val="91"/>
                <w:sz w:val="24"/>
              </w:rPr>
              <w:t>Lending Product for Small</w:t>
            </w:r>
          </w:p>
        </w:tc>
      </w:tr>
      <w:tr w:rsidR="005124F7" w:rsidRPr="005F1357" w:rsidTr="00973C51">
        <w:trPr>
          <w:trHeight w:val="209"/>
        </w:trPr>
        <w:tc>
          <w:tcPr>
            <w:tcW w:w="1680"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Features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70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92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8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206"/>
        </w:trPr>
        <w:tc>
          <w:tcPr>
            <w:tcW w:w="168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70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Enterprises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92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Enterprises</w:t>
            </w:r>
          </w:p>
        </w:tc>
        <w:tc>
          <w:tcPr>
            <w:tcW w:w="286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Enterprises</w:t>
            </w:r>
          </w:p>
        </w:tc>
      </w:tr>
      <w:tr w:rsidR="005124F7" w:rsidRPr="005F1357" w:rsidTr="00973C51">
        <w:trPr>
          <w:trHeight w:val="206"/>
        </w:trPr>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70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92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8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257"/>
        </w:trPr>
        <w:tc>
          <w:tcPr>
            <w:tcW w:w="16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7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9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973C51">
        <w:trPr>
          <w:trHeight w:val="572"/>
        </w:trPr>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7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Working capital,</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2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Working capital,</w:t>
            </w:r>
          </w:p>
        </w:tc>
        <w:tc>
          <w:tcPr>
            <w:tcW w:w="286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0"/>
                <w:sz w:val="24"/>
              </w:rPr>
            </w:pPr>
            <w:r w:rsidRPr="005F1357">
              <w:rPr>
                <w:rFonts w:ascii="Times New Roman" w:eastAsia="Arial" w:hAnsi="Times New Roman" w:cs="Times New Roman"/>
                <w:w w:val="90"/>
                <w:sz w:val="24"/>
              </w:rPr>
              <w:t>Fixed asset for small sized</w:t>
            </w:r>
          </w:p>
        </w:tc>
      </w:tr>
      <w:tr w:rsidR="005124F7" w:rsidRPr="005F1357" w:rsidTr="00973C51">
        <w:trPr>
          <w:trHeight w:val="206"/>
        </w:trPr>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70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agriculture</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92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agriculture</w:t>
            </w:r>
          </w:p>
        </w:tc>
        <w:tc>
          <w:tcPr>
            <w:tcW w:w="28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206"/>
        </w:trPr>
        <w:tc>
          <w:tcPr>
            <w:tcW w:w="1680"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Purpose</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70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92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86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trading, service,</w:t>
            </w:r>
          </w:p>
        </w:tc>
      </w:tr>
      <w:tr w:rsidR="005124F7" w:rsidRPr="005F1357" w:rsidTr="00973C51">
        <w:trPr>
          <w:trHeight w:val="206"/>
        </w:trPr>
        <w:tc>
          <w:tcPr>
            <w:tcW w:w="168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70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5"/>
                <w:sz w:val="24"/>
              </w:rPr>
            </w:pPr>
            <w:r w:rsidRPr="005F1357">
              <w:rPr>
                <w:rFonts w:ascii="Times New Roman" w:eastAsia="Arial" w:hAnsi="Times New Roman" w:cs="Times New Roman"/>
                <w:w w:val="95"/>
                <w:sz w:val="24"/>
              </w:rPr>
              <w:t>production/trading, and</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92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production/trading, and</w:t>
            </w:r>
          </w:p>
        </w:tc>
        <w:tc>
          <w:tcPr>
            <w:tcW w:w="28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209"/>
        </w:trPr>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70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92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86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7"/>
                <w:sz w:val="24"/>
              </w:rPr>
            </w:pPr>
            <w:r w:rsidRPr="005F1357">
              <w:rPr>
                <w:rFonts w:ascii="Times New Roman" w:eastAsia="Arial" w:hAnsi="Times New Roman" w:cs="Times New Roman"/>
                <w:w w:val="97"/>
                <w:sz w:val="24"/>
              </w:rPr>
              <w:t>manufacturing concerns</w:t>
            </w:r>
          </w:p>
        </w:tc>
      </w:tr>
      <w:tr w:rsidR="005124F7" w:rsidRPr="005F1357" w:rsidTr="00973C51">
        <w:trPr>
          <w:trHeight w:val="206"/>
        </w:trPr>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70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0"/>
                <w:sz w:val="24"/>
              </w:rPr>
            </w:pPr>
            <w:r w:rsidRPr="005F1357">
              <w:rPr>
                <w:rFonts w:ascii="Times New Roman" w:eastAsia="Arial" w:hAnsi="Times New Roman" w:cs="Times New Roman"/>
                <w:w w:val="90"/>
                <w:sz w:val="24"/>
              </w:rPr>
              <w:t>other business purposes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92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8"/>
                <w:sz w:val="24"/>
              </w:rPr>
            </w:pPr>
            <w:r w:rsidRPr="005F1357">
              <w:rPr>
                <w:rFonts w:ascii="Times New Roman" w:eastAsia="Arial" w:hAnsi="Times New Roman" w:cs="Times New Roman"/>
                <w:w w:val="98"/>
                <w:sz w:val="24"/>
              </w:rPr>
              <w:t>other business purposes</w:t>
            </w:r>
          </w:p>
        </w:tc>
        <w:tc>
          <w:tcPr>
            <w:tcW w:w="28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206"/>
        </w:trPr>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70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92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447"/>
        </w:trPr>
        <w:tc>
          <w:tcPr>
            <w:tcW w:w="16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7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4"/>
        </w:trPr>
        <w:tc>
          <w:tcPr>
            <w:tcW w:w="168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Amount</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70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Up to Tk. 500.00 lac</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2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Up to Tk. 500.00 lac</w:t>
            </w:r>
          </w:p>
        </w:tc>
        <w:tc>
          <w:tcPr>
            <w:tcW w:w="286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Up to Tk. 500.00 lac</w:t>
            </w:r>
          </w:p>
        </w:tc>
      </w:tr>
      <w:tr w:rsidR="005124F7" w:rsidRPr="005F1357" w:rsidTr="00973C51">
        <w:trPr>
          <w:trHeight w:val="209"/>
        </w:trPr>
        <w:tc>
          <w:tcPr>
            <w:tcW w:w="1680"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Range</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70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92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8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206"/>
        </w:trPr>
        <w:tc>
          <w:tcPr>
            <w:tcW w:w="168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7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9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291"/>
        </w:trPr>
        <w:tc>
          <w:tcPr>
            <w:tcW w:w="16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7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263"/>
        </w:trPr>
        <w:tc>
          <w:tcPr>
            <w:tcW w:w="1680"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Tenor</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70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9"/>
                <w:sz w:val="24"/>
              </w:rPr>
            </w:pPr>
            <w:r w:rsidRPr="005F1357">
              <w:rPr>
                <w:rFonts w:ascii="Times New Roman" w:eastAsia="Arial" w:hAnsi="Times New Roman" w:cs="Times New Roman"/>
                <w:w w:val="89"/>
                <w:sz w:val="24"/>
              </w:rPr>
              <w:t>01 years, renewable each</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92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12 to 60 months.</w:t>
            </w:r>
          </w:p>
        </w:tc>
        <w:tc>
          <w:tcPr>
            <w:tcW w:w="286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12 to 60 months.</w:t>
            </w:r>
          </w:p>
        </w:tc>
      </w:tr>
      <w:tr w:rsidR="005124F7" w:rsidRPr="005F1357" w:rsidTr="00973C51">
        <w:trPr>
          <w:trHeight w:val="206"/>
        </w:trPr>
        <w:tc>
          <w:tcPr>
            <w:tcW w:w="168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70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year</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9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209"/>
        </w:trPr>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70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9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140"/>
        </w:trPr>
        <w:tc>
          <w:tcPr>
            <w:tcW w:w="16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7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spacing w:line="70" w:lineRule="exact"/>
        <w:rPr>
          <w:rFonts w:ascii="Times New Roman" w:eastAsia="Times New Roman" w:hAnsi="Times New Roman" w:cs="Times New Roman"/>
        </w:rPr>
      </w:pPr>
      <w:bookmarkStart w:id="40" w:name="page26"/>
      <w:bookmarkEnd w:id="40"/>
    </w:p>
    <w:p w:rsidR="005124F7" w:rsidRPr="005F1357" w:rsidRDefault="005124F7" w:rsidP="005124F7">
      <w:pPr>
        <w:spacing w:line="0" w:lineRule="atLeast"/>
        <w:ind w:left="1800"/>
        <w:rPr>
          <w:rFonts w:ascii="Times New Roman" w:eastAsia="Arial" w:hAnsi="Times New Roman" w:cs="Times New Roman"/>
          <w:sz w:val="19"/>
        </w:rPr>
      </w:pPr>
      <w:r w:rsidRPr="005F1357">
        <w:rPr>
          <w:rFonts w:ascii="Times New Roman" w:eastAsia="Arial" w:hAnsi="Times New Roman" w:cs="Times New Roman"/>
          <w:sz w:val="19"/>
        </w:rPr>
        <w:t>The business must be a</w:t>
      </w:r>
    </w:p>
    <w:p w:rsidR="005124F7" w:rsidRPr="005F1357" w:rsidRDefault="005124F7" w:rsidP="005124F7">
      <w:pPr>
        <w:spacing w:line="150" w:lineRule="exact"/>
        <w:rPr>
          <w:rFonts w:ascii="Times New Roman" w:eastAsia="Times New Roman" w:hAnsi="Times New Roman" w:cs="Times New Roman"/>
        </w:rPr>
      </w:pPr>
    </w:p>
    <w:p w:rsidR="005124F7" w:rsidRPr="005F1357" w:rsidRDefault="005124F7" w:rsidP="005124F7">
      <w:pPr>
        <w:spacing w:line="0" w:lineRule="atLeast"/>
        <w:ind w:left="1800"/>
        <w:rPr>
          <w:rFonts w:ascii="Times New Roman" w:eastAsia="Arial" w:hAnsi="Times New Roman" w:cs="Times New Roman"/>
          <w:sz w:val="22"/>
        </w:rPr>
      </w:pPr>
      <w:r w:rsidRPr="005F1357">
        <w:rPr>
          <w:rFonts w:ascii="Times New Roman" w:eastAsia="Arial" w:hAnsi="Times New Roman" w:cs="Times New Roman"/>
          <w:sz w:val="22"/>
        </w:rPr>
        <w:t>going concern with a</w:t>
      </w:r>
    </w:p>
    <w:p w:rsidR="005124F7" w:rsidRPr="005F1357" w:rsidRDefault="005124F7" w:rsidP="005124F7">
      <w:pPr>
        <w:spacing w:line="187" w:lineRule="auto"/>
        <w:ind w:left="120"/>
        <w:rPr>
          <w:rFonts w:ascii="Times New Roman" w:eastAsia="Arial" w:hAnsi="Times New Roman" w:cs="Times New Roman"/>
          <w:sz w:val="23"/>
        </w:rPr>
      </w:pPr>
      <w:r w:rsidRPr="005F1357">
        <w:rPr>
          <w:rFonts w:ascii="Times New Roman" w:eastAsia="Arial" w:hAnsi="Times New Roman" w:cs="Times New Roman"/>
          <w:sz w:val="23"/>
        </w:rPr>
        <w:t>Eligibility</w:t>
      </w:r>
    </w:p>
    <w:p w:rsidR="005124F7" w:rsidRPr="005F1357" w:rsidRDefault="005124F7" w:rsidP="005124F7">
      <w:pPr>
        <w:spacing w:line="229" w:lineRule="auto"/>
        <w:ind w:left="1800"/>
        <w:rPr>
          <w:rFonts w:ascii="Times New Roman" w:eastAsia="Arial" w:hAnsi="Times New Roman" w:cs="Times New Roman"/>
          <w:sz w:val="24"/>
        </w:rPr>
      </w:pPr>
      <w:r w:rsidRPr="005F1357">
        <w:rPr>
          <w:rFonts w:ascii="Times New Roman" w:eastAsia="Arial" w:hAnsi="Times New Roman" w:cs="Times New Roman"/>
          <w:sz w:val="24"/>
        </w:rPr>
        <w:t>minimum 1-year</w:t>
      </w:r>
    </w:p>
    <w:p w:rsidR="005124F7" w:rsidRPr="005F1357" w:rsidRDefault="005124F7" w:rsidP="005124F7">
      <w:pPr>
        <w:spacing w:line="137" w:lineRule="exact"/>
        <w:rPr>
          <w:rFonts w:ascii="Times New Roman" w:eastAsia="Times New Roman" w:hAnsi="Times New Roman" w:cs="Times New Roman"/>
        </w:rPr>
      </w:pPr>
    </w:p>
    <w:p w:rsidR="005124F7" w:rsidRPr="005F1357" w:rsidRDefault="005124F7" w:rsidP="005124F7">
      <w:pPr>
        <w:spacing w:line="0" w:lineRule="atLeast"/>
        <w:ind w:left="1800"/>
        <w:rPr>
          <w:rFonts w:ascii="Times New Roman" w:eastAsia="Arial" w:hAnsi="Times New Roman" w:cs="Times New Roman"/>
          <w:sz w:val="24"/>
        </w:rPr>
      </w:pPr>
      <w:r w:rsidRPr="005F1357">
        <w:rPr>
          <w:rFonts w:ascii="Times New Roman" w:eastAsia="Arial" w:hAnsi="Times New Roman" w:cs="Times New Roman"/>
          <w:sz w:val="24"/>
        </w:rPr>
        <w:t>operation.</w:t>
      </w:r>
    </w:p>
    <w:p w:rsidR="00711BA2" w:rsidRPr="005F1357" w:rsidRDefault="00711BA2" w:rsidP="00711BA2">
      <w:pPr>
        <w:spacing w:line="0" w:lineRule="atLeast"/>
        <w:rPr>
          <w:rFonts w:ascii="Times New Roman" w:eastAsia="Arial" w:hAnsi="Times New Roman" w:cs="Times New Roman"/>
        </w:rPr>
      </w:pPr>
    </w:p>
    <w:p w:rsidR="005124F7" w:rsidRPr="005F1357" w:rsidRDefault="008B1BFE" w:rsidP="00711BA2">
      <w:pPr>
        <w:spacing w:line="0" w:lineRule="atLeast"/>
        <w:rPr>
          <w:rFonts w:ascii="Times New Roman" w:eastAsia="Arial" w:hAnsi="Times New Roman" w:cs="Times New Roman"/>
          <w:sz w:val="23"/>
        </w:rPr>
      </w:pPr>
      <w:r w:rsidRPr="005F1357">
        <w:rPr>
          <w:rFonts w:ascii="Times New Roman" w:eastAsia="Arial" w:hAnsi="Times New Roman" w:cs="Times New Roman"/>
          <w:sz w:val="23"/>
        </w:rPr>
        <w:t>Table 4</w:t>
      </w:r>
      <w:r w:rsidR="005124F7" w:rsidRPr="005F1357">
        <w:rPr>
          <w:rFonts w:ascii="Times New Roman" w:eastAsia="Arial" w:hAnsi="Times New Roman" w:cs="Times New Roman"/>
          <w:sz w:val="23"/>
        </w:rPr>
        <w:t>.7 Other SME loans (Source: Website of United Commercial Bank Limited)</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22" w:lineRule="exact"/>
        <w:rPr>
          <w:rFonts w:ascii="Times New Roman" w:eastAsia="Times New Roman" w:hAnsi="Times New Roman" w:cs="Times New Roman"/>
        </w:rPr>
      </w:pPr>
    </w:p>
    <w:p w:rsidR="005124F7" w:rsidRPr="005F1357" w:rsidRDefault="008B1BFE" w:rsidP="00FE4676">
      <w:pPr>
        <w:pStyle w:val="Heading2"/>
        <w:jc w:val="both"/>
        <w:rPr>
          <w:rFonts w:ascii="Times New Roman" w:eastAsia="Arial" w:hAnsi="Times New Roman"/>
        </w:rPr>
      </w:pPr>
      <w:bookmarkStart w:id="41" w:name="_Toc530449384"/>
      <w:r w:rsidRPr="005F1357">
        <w:rPr>
          <w:rFonts w:ascii="Times New Roman" w:eastAsia="Arial" w:hAnsi="Times New Roman"/>
        </w:rPr>
        <w:t>4</w:t>
      </w:r>
      <w:r w:rsidR="005124F7" w:rsidRPr="005F1357">
        <w:rPr>
          <w:rFonts w:ascii="Times New Roman" w:eastAsia="Arial" w:hAnsi="Times New Roman"/>
        </w:rPr>
        <w:t>.3 Loans under corporate banking activity of UCBL</w:t>
      </w:r>
      <w:bookmarkEnd w:id="41"/>
    </w:p>
    <w:p w:rsidR="005124F7" w:rsidRPr="005F1357" w:rsidRDefault="005124F7" w:rsidP="00FE4676">
      <w:pPr>
        <w:spacing w:line="398" w:lineRule="exact"/>
        <w:jc w:val="both"/>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Under corporate banking activity UCBL provides following corporate loans</w:t>
      </w:r>
      <w:r w:rsidR="00707EDE" w:rsidRPr="005F1357">
        <w:rPr>
          <w:rFonts w:ascii="Times New Roman" w:eastAsia="Arial" w:hAnsi="Times New Roman" w:cs="Times New Roman"/>
          <w:sz w:val="24"/>
        </w:rPr>
        <w:t>:</w:t>
      </w:r>
    </w:p>
    <w:p w:rsidR="005124F7" w:rsidRPr="005F1357" w:rsidRDefault="005124F7" w:rsidP="00FE4676">
      <w:pPr>
        <w:spacing w:line="338" w:lineRule="exact"/>
        <w:jc w:val="both"/>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Export Finance</w:t>
      </w:r>
    </w:p>
    <w:p w:rsidR="005124F7" w:rsidRPr="005F1357" w:rsidRDefault="005124F7" w:rsidP="00FE4676">
      <w:pPr>
        <w:spacing w:line="336" w:lineRule="exact"/>
        <w:jc w:val="both"/>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Pre-shipment financing:</w:t>
      </w:r>
    </w:p>
    <w:p w:rsidR="005124F7" w:rsidRPr="005F1357" w:rsidRDefault="005124F7" w:rsidP="00FE4676">
      <w:pPr>
        <w:spacing w:line="351" w:lineRule="exact"/>
        <w:jc w:val="both"/>
        <w:rPr>
          <w:rFonts w:ascii="Times New Roman" w:eastAsia="Times New Roman" w:hAnsi="Times New Roman" w:cs="Times New Roman"/>
        </w:rPr>
      </w:pPr>
    </w:p>
    <w:p w:rsidR="005124F7" w:rsidRPr="005F1357" w:rsidRDefault="005124F7" w:rsidP="00FE4676">
      <w:pPr>
        <w:spacing w:line="350" w:lineRule="auto"/>
        <w:ind w:right="740"/>
        <w:jc w:val="both"/>
        <w:rPr>
          <w:rFonts w:ascii="Times New Roman" w:eastAsia="Arial" w:hAnsi="Times New Roman" w:cs="Times New Roman"/>
          <w:sz w:val="24"/>
        </w:rPr>
      </w:pPr>
      <w:r w:rsidRPr="005F1357">
        <w:rPr>
          <w:rFonts w:ascii="Times New Roman" w:eastAsia="Arial" w:hAnsi="Times New Roman" w:cs="Times New Roman"/>
          <w:sz w:val="24"/>
        </w:rPr>
        <w:lastRenderedPageBreak/>
        <w:t>This loan is offered to exporters to help them to finance purchase or import of raw materials, processing and packing of the goods.</w:t>
      </w:r>
    </w:p>
    <w:p w:rsidR="005124F7" w:rsidRPr="005F1357" w:rsidRDefault="005124F7" w:rsidP="00FE4676">
      <w:pPr>
        <w:spacing w:line="210" w:lineRule="exact"/>
        <w:jc w:val="both"/>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Post-shipment Financing</w:t>
      </w:r>
      <w:r w:rsidR="008574AE" w:rsidRPr="005F1357">
        <w:rPr>
          <w:rFonts w:ascii="Times New Roman" w:eastAsia="Arial" w:hAnsi="Times New Roman" w:cs="Times New Roman"/>
          <w:sz w:val="24"/>
        </w:rPr>
        <w:t>:</w:t>
      </w:r>
    </w:p>
    <w:p w:rsidR="005124F7" w:rsidRPr="005F1357" w:rsidRDefault="005124F7" w:rsidP="00FE4676">
      <w:pPr>
        <w:spacing w:line="351" w:lineRule="exact"/>
        <w:jc w:val="both"/>
        <w:rPr>
          <w:rFonts w:ascii="Times New Roman" w:eastAsia="Times New Roman" w:hAnsi="Times New Roman" w:cs="Times New Roman"/>
        </w:rPr>
      </w:pPr>
    </w:p>
    <w:p w:rsidR="005124F7" w:rsidRPr="005F1357" w:rsidRDefault="005124F7" w:rsidP="00FE4676">
      <w:pPr>
        <w:spacing w:line="350" w:lineRule="auto"/>
        <w:ind w:right="740"/>
        <w:jc w:val="both"/>
        <w:rPr>
          <w:rFonts w:ascii="Times New Roman" w:eastAsia="Arial" w:hAnsi="Times New Roman" w:cs="Times New Roman"/>
          <w:sz w:val="24"/>
        </w:rPr>
      </w:pPr>
      <w:r w:rsidRPr="005F1357">
        <w:rPr>
          <w:rFonts w:ascii="Times New Roman" w:eastAsia="Arial" w:hAnsi="Times New Roman" w:cs="Times New Roman"/>
          <w:sz w:val="24"/>
        </w:rPr>
        <w:t>This loan is offered to exporters to finance export sales receivables after shipment of goods till the realization of export proceeds.</w:t>
      </w:r>
    </w:p>
    <w:p w:rsidR="005124F7" w:rsidRPr="005F1357" w:rsidRDefault="005124F7" w:rsidP="00FE4676">
      <w:pPr>
        <w:spacing w:line="212" w:lineRule="exact"/>
        <w:jc w:val="both"/>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Advances against accepted bills for collection:</w:t>
      </w:r>
    </w:p>
    <w:p w:rsidR="005124F7" w:rsidRPr="005F1357" w:rsidRDefault="005124F7" w:rsidP="00FE4676">
      <w:pPr>
        <w:spacing w:line="349" w:lineRule="exact"/>
        <w:jc w:val="both"/>
        <w:rPr>
          <w:rFonts w:ascii="Times New Roman" w:eastAsia="Times New Roman" w:hAnsi="Times New Roman" w:cs="Times New Roman"/>
        </w:rPr>
      </w:pPr>
    </w:p>
    <w:p w:rsidR="005124F7" w:rsidRPr="005F1357" w:rsidRDefault="005124F7" w:rsidP="00FE4676">
      <w:pPr>
        <w:spacing w:line="468" w:lineRule="auto"/>
        <w:ind w:right="74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This facility is provided in the form of loan to the exporter to bridge the working capital gap that arises before the export proceeds are realized. After getting the proceeds the loan is liquidated.</w:t>
      </w:r>
    </w:p>
    <w:p w:rsidR="005124F7" w:rsidRPr="005F1357" w:rsidRDefault="005124F7" w:rsidP="00FE4676">
      <w:pPr>
        <w:spacing w:line="120" w:lineRule="exact"/>
        <w:jc w:val="both"/>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Import Finance</w:t>
      </w:r>
      <w:r w:rsidR="00BD281B" w:rsidRPr="005F1357">
        <w:rPr>
          <w:rFonts w:ascii="Times New Roman" w:eastAsia="Arial" w:hAnsi="Times New Roman" w:cs="Times New Roman"/>
          <w:sz w:val="24"/>
        </w:rPr>
        <w:t>:</w:t>
      </w:r>
    </w:p>
    <w:p w:rsidR="005124F7" w:rsidRPr="005F1357" w:rsidRDefault="005124F7" w:rsidP="00FE4676">
      <w:pPr>
        <w:spacing w:line="351" w:lineRule="exact"/>
        <w:jc w:val="both"/>
        <w:rPr>
          <w:rFonts w:ascii="Times New Roman" w:eastAsia="Times New Roman" w:hAnsi="Times New Roman" w:cs="Times New Roman"/>
        </w:rPr>
      </w:pPr>
    </w:p>
    <w:p w:rsidR="005124F7" w:rsidRPr="005F1357" w:rsidRDefault="005124F7" w:rsidP="00FE4676">
      <w:pPr>
        <w:spacing w:line="465" w:lineRule="auto"/>
        <w:ind w:right="74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UCBL provides post import finance in the form of loan to the importers against Imported Merchandise (LIM), Loan against Trust Receipt (LTR), and Payment against Documents (PAD).</w:t>
      </w:r>
    </w:p>
    <w:p w:rsidR="005124F7" w:rsidRPr="005F1357" w:rsidRDefault="005124F7" w:rsidP="00FE4676">
      <w:pPr>
        <w:spacing w:line="123"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House Building Finance</w:t>
      </w:r>
      <w:r w:rsidR="00BD281B" w:rsidRPr="005F1357">
        <w:rPr>
          <w:rFonts w:ascii="Times New Roman" w:eastAsia="Arial" w:hAnsi="Times New Roman" w:cs="Times New Roman"/>
          <w:sz w:val="24"/>
          <w:szCs w:val="24"/>
        </w:rPr>
        <w:t>:</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076140" w:rsidRPr="005F1357" w:rsidRDefault="005124F7" w:rsidP="00FE4676">
      <w:pPr>
        <w:spacing w:line="348" w:lineRule="auto"/>
        <w:ind w:right="74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UCB provides House Building Loan (HBL) for medium and long-term commercial purpose and post-shipment financing.</w:t>
      </w:r>
      <w:bookmarkStart w:id="42" w:name="page27"/>
      <w:bookmarkEnd w:id="42"/>
    </w:p>
    <w:p w:rsidR="00076140" w:rsidRPr="005F1357" w:rsidRDefault="00076140" w:rsidP="00FE4676">
      <w:pPr>
        <w:spacing w:line="348" w:lineRule="auto"/>
        <w:ind w:right="740"/>
        <w:jc w:val="both"/>
        <w:rPr>
          <w:rFonts w:ascii="Times New Roman" w:eastAsia="Arial" w:hAnsi="Times New Roman" w:cs="Times New Roman"/>
          <w:sz w:val="24"/>
          <w:szCs w:val="24"/>
        </w:rPr>
      </w:pPr>
    </w:p>
    <w:p w:rsidR="005124F7" w:rsidRPr="005F1357" w:rsidRDefault="005124F7" w:rsidP="00FE4676">
      <w:pPr>
        <w:spacing w:line="348" w:lineRule="auto"/>
        <w:ind w:right="74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Industrial Loan</w:t>
      </w:r>
      <w:r w:rsidR="00BD281B" w:rsidRPr="005F1357">
        <w:rPr>
          <w:rFonts w:ascii="Times New Roman" w:eastAsia="Arial" w:hAnsi="Times New Roman" w:cs="Times New Roman"/>
          <w:sz w:val="24"/>
          <w:szCs w:val="24"/>
        </w:rPr>
        <w:t>:</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BD281B" w:rsidRPr="005F1357" w:rsidRDefault="005124F7" w:rsidP="00FE4676">
      <w:pPr>
        <w:spacing w:line="418" w:lineRule="auto"/>
        <w:ind w:right="5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UCB is providing short, medium and long-term financing as a socially responsible bank to the industrial enterprises to accelerate the economic development of the country and to generate employment for the mass people. UCB provides industrial loans to RMG, textile, food processing chemical industries and transport and communication industry etc.</w:t>
      </w:r>
    </w:p>
    <w:p w:rsidR="007A1520" w:rsidRPr="005F1357" w:rsidRDefault="007A1520" w:rsidP="00FE4676">
      <w:pPr>
        <w:spacing w:line="418" w:lineRule="auto"/>
        <w:ind w:right="580"/>
        <w:jc w:val="both"/>
        <w:rPr>
          <w:rFonts w:ascii="Times New Roman" w:eastAsia="Arial" w:hAnsi="Times New Roman" w:cs="Times New Roman"/>
          <w:sz w:val="24"/>
          <w:szCs w:val="24"/>
        </w:rPr>
      </w:pPr>
    </w:p>
    <w:p w:rsidR="007A1520" w:rsidRPr="005F1357" w:rsidRDefault="007A1520" w:rsidP="00FE4676">
      <w:pPr>
        <w:spacing w:line="418" w:lineRule="auto"/>
        <w:ind w:right="580"/>
        <w:jc w:val="both"/>
        <w:rPr>
          <w:rFonts w:ascii="Times New Roman" w:eastAsia="Arial"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lastRenderedPageBreak/>
        <w:t>Working Capital Finance</w:t>
      </w:r>
    </w:p>
    <w:p w:rsidR="005124F7" w:rsidRPr="005F1357" w:rsidRDefault="005124F7" w:rsidP="005124F7">
      <w:pPr>
        <w:spacing w:line="351" w:lineRule="exact"/>
        <w:rPr>
          <w:rFonts w:ascii="Times New Roman" w:eastAsia="Times New Roman" w:hAnsi="Times New Roman" w:cs="Times New Roman"/>
          <w:sz w:val="24"/>
          <w:szCs w:val="24"/>
        </w:rPr>
      </w:pPr>
    </w:p>
    <w:p w:rsidR="005124F7" w:rsidRPr="005F1357" w:rsidRDefault="005124F7" w:rsidP="00FE4676">
      <w:pPr>
        <w:spacing w:line="354" w:lineRule="auto"/>
        <w:ind w:right="5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UCB offers working capital finance in three ways-cash credits, overdraft, </w:t>
      </w:r>
      <w:r w:rsidR="00FE4676" w:rsidRPr="005F1357">
        <w:rPr>
          <w:rFonts w:ascii="Times New Roman" w:eastAsia="Arial" w:hAnsi="Times New Roman" w:cs="Times New Roman"/>
          <w:sz w:val="24"/>
          <w:szCs w:val="24"/>
        </w:rPr>
        <w:t>and working</w:t>
      </w:r>
      <w:r w:rsidR="00707EDE" w:rsidRPr="005F1357">
        <w:rPr>
          <w:rFonts w:ascii="Times New Roman" w:eastAsia="Arial" w:hAnsi="Times New Roman" w:cs="Times New Roman"/>
          <w:sz w:val="24"/>
          <w:szCs w:val="24"/>
        </w:rPr>
        <w:t xml:space="preserve"> capital loans these</w:t>
      </w:r>
      <w:r w:rsidRPr="005F1357">
        <w:rPr>
          <w:rFonts w:ascii="Times New Roman" w:eastAsia="Arial" w:hAnsi="Times New Roman" w:cs="Times New Roman"/>
          <w:sz w:val="24"/>
          <w:szCs w:val="24"/>
        </w:rPr>
        <w:t xml:space="preserve"> are structured to reflect customers’ needs and risk profile. These products are designed to ease the liquidity position of the client.</w:t>
      </w:r>
    </w:p>
    <w:p w:rsidR="005124F7" w:rsidRPr="005F1357" w:rsidRDefault="005124F7" w:rsidP="00FE4676">
      <w:pPr>
        <w:spacing w:line="209"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Letter of Credit</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5124F7" w:rsidRPr="005F1357" w:rsidRDefault="005124F7" w:rsidP="00FE4676">
      <w:pPr>
        <w:spacing w:line="353" w:lineRule="auto"/>
        <w:ind w:right="5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For export and import business UCB meets letter of credit requirements of the client. Such as opening, negotiating or discounting, advising, confirming, reimbursement, foreign exchange services etc.</w:t>
      </w:r>
    </w:p>
    <w:p w:rsidR="005124F7" w:rsidRPr="005F1357" w:rsidRDefault="005124F7" w:rsidP="005124F7">
      <w:pPr>
        <w:spacing w:line="210" w:lineRule="exact"/>
        <w:rPr>
          <w:rFonts w:ascii="Times New Roman" w:eastAsia="Times New Roman" w:hAnsi="Times New Roman" w:cs="Times New Roman"/>
        </w:rPr>
      </w:pPr>
    </w:p>
    <w:p w:rsidR="005124F7" w:rsidRPr="005F1357" w:rsidRDefault="005124F7" w:rsidP="005124F7">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Other corporate banking loans-</w:t>
      </w:r>
    </w:p>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Arial" w:hAnsi="Times New Roman" w:cs="Times New Roman"/>
          <w:noProof/>
          <w:sz w:val="24"/>
        </w:rPr>
        <w:drawing>
          <wp:anchor distT="0" distB="0" distL="114300" distR="114300" simplePos="0" relativeHeight="251685888" behindDoc="1" locked="0" layoutInCell="1" allowOverlap="1">
            <wp:simplePos x="0" y="0"/>
            <wp:positionH relativeFrom="column">
              <wp:posOffset>-15240</wp:posOffset>
            </wp:positionH>
            <wp:positionV relativeFrom="paragraph">
              <wp:posOffset>203835</wp:posOffset>
            </wp:positionV>
            <wp:extent cx="6336030" cy="3230245"/>
            <wp:effectExtent l="0" t="0" r="7620" b="8255"/>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36030" cy="3230245"/>
                    </a:xfrm>
                    <a:prstGeom prst="rect">
                      <a:avLst/>
                    </a:prstGeom>
                    <a:noFill/>
                  </pic:spPr>
                </pic:pic>
              </a:graphicData>
            </a:graphic>
          </wp:anchor>
        </w:drawing>
      </w:r>
    </w:p>
    <w:p w:rsidR="005124F7" w:rsidRPr="005F1357" w:rsidRDefault="005124F7" w:rsidP="005124F7">
      <w:pPr>
        <w:spacing w:line="301" w:lineRule="exact"/>
        <w:rPr>
          <w:rFonts w:ascii="Times New Roman" w:eastAsia="Times New Roman" w:hAnsi="Times New Roman" w:cs="Times New Roman"/>
        </w:rPr>
      </w:pPr>
    </w:p>
    <w:tbl>
      <w:tblPr>
        <w:tblW w:w="0" w:type="auto"/>
        <w:tblLayout w:type="fixed"/>
        <w:tblCellMar>
          <w:left w:w="0" w:type="dxa"/>
          <w:right w:w="0" w:type="dxa"/>
        </w:tblCellMar>
        <w:tblLook w:val="0000"/>
      </w:tblPr>
      <w:tblGrid>
        <w:gridCol w:w="2580"/>
        <w:gridCol w:w="7340"/>
      </w:tblGrid>
      <w:tr w:rsidR="005124F7" w:rsidRPr="005F1357" w:rsidTr="00973C51">
        <w:trPr>
          <w:trHeight w:val="283"/>
        </w:trPr>
        <w:tc>
          <w:tcPr>
            <w:tcW w:w="2580" w:type="dxa"/>
            <w:tcBorders>
              <w:top w:val="single" w:sz="8" w:space="0" w:color="auto"/>
            </w:tcBorders>
            <w:shd w:val="clear" w:color="auto" w:fill="auto"/>
            <w:vAlign w:val="bottom"/>
          </w:tcPr>
          <w:p w:rsidR="005124F7" w:rsidRPr="005F1357" w:rsidRDefault="005124F7" w:rsidP="00973C51">
            <w:pPr>
              <w:spacing w:line="0" w:lineRule="atLeast"/>
              <w:ind w:left="980"/>
              <w:rPr>
                <w:rFonts w:ascii="Times New Roman" w:eastAsia="Arial" w:hAnsi="Times New Roman" w:cs="Times New Roman"/>
                <w:sz w:val="24"/>
              </w:rPr>
            </w:pPr>
            <w:r w:rsidRPr="005F1357">
              <w:rPr>
                <w:rFonts w:ascii="Times New Roman" w:eastAsia="Arial" w:hAnsi="Times New Roman" w:cs="Times New Roman"/>
                <w:sz w:val="24"/>
              </w:rPr>
              <w:t>Loans</w:t>
            </w:r>
          </w:p>
        </w:tc>
        <w:tc>
          <w:tcPr>
            <w:tcW w:w="7340" w:type="dxa"/>
            <w:tcBorders>
              <w:top w:val="single" w:sz="8" w:space="0" w:color="auto"/>
            </w:tcBorders>
            <w:shd w:val="clear" w:color="auto" w:fill="auto"/>
            <w:vAlign w:val="bottom"/>
          </w:tcPr>
          <w:p w:rsidR="005124F7" w:rsidRPr="005F1357" w:rsidRDefault="005124F7" w:rsidP="00973C51">
            <w:pPr>
              <w:spacing w:line="0" w:lineRule="atLeast"/>
              <w:ind w:left="3080"/>
              <w:rPr>
                <w:rFonts w:ascii="Times New Roman" w:eastAsia="Arial" w:hAnsi="Times New Roman" w:cs="Times New Roman"/>
                <w:sz w:val="24"/>
              </w:rPr>
            </w:pPr>
            <w:r w:rsidRPr="005F1357">
              <w:rPr>
                <w:rFonts w:ascii="Times New Roman" w:eastAsia="Arial" w:hAnsi="Times New Roman" w:cs="Times New Roman"/>
                <w:sz w:val="24"/>
              </w:rPr>
              <w:t>Description</w:t>
            </w:r>
          </w:p>
        </w:tc>
      </w:tr>
      <w:tr w:rsidR="005124F7" w:rsidRPr="005F1357" w:rsidTr="00973C51">
        <w:trPr>
          <w:trHeight w:val="142"/>
        </w:trPr>
        <w:tc>
          <w:tcPr>
            <w:tcW w:w="25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3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258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Equity Finance</w:t>
            </w:r>
          </w:p>
        </w:tc>
        <w:tc>
          <w:tcPr>
            <w:tcW w:w="73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94"/>
                <w:sz w:val="24"/>
              </w:rPr>
            </w:pPr>
            <w:r w:rsidRPr="005F1357">
              <w:rPr>
                <w:rFonts w:ascii="Times New Roman" w:eastAsia="Arial" w:hAnsi="Times New Roman" w:cs="Times New Roman"/>
                <w:w w:val="94"/>
                <w:sz w:val="24"/>
              </w:rPr>
              <w:t>Providing equity and venture capital financing to the entrepreneurs</w:t>
            </w:r>
          </w:p>
        </w:tc>
      </w:tr>
      <w:tr w:rsidR="005124F7" w:rsidRPr="005F1357" w:rsidTr="00973C51">
        <w:trPr>
          <w:trHeight w:val="140"/>
        </w:trPr>
        <w:tc>
          <w:tcPr>
            <w:tcW w:w="25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3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5"/>
        </w:trPr>
        <w:tc>
          <w:tcPr>
            <w:tcW w:w="258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Hire Purchase</w:t>
            </w:r>
          </w:p>
        </w:tc>
        <w:tc>
          <w:tcPr>
            <w:tcW w:w="7340" w:type="dxa"/>
            <w:shd w:val="clear" w:color="auto" w:fill="auto"/>
            <w:vAlign w:val="bottom"/>
          </w:tcPr>
          <w:p w:rsidR="005124F7" w:rsidRPr="005F1357" w:rsidRDefault="005124F7" w:rsidP="00973C51">
            <w:pPr>
              <w:spacing w:line="265" w:lineRule="exact"/>
              <w:ind w:left="100"/>
              <w:rPr>
                <w:rFonts w:ascii="Times New Roman" w:eastAsia="Arial" w:hAnsi="Times New Roman" w:cs="Times New Roman"/>
                <w:w w:val="85"/>
                <w:sz w:val="24"/>
              </w:rPr>
            </w:pPr>
            <w:r w:rsidRPr="005F1357">
              <w:rPr>
                <w:rFonts w:ascii="Times New Roman" w:eastAsia="Arial" w:hAnsi="Times New Roman" w:cs="Times New Roman"/>
                <w:w w:val="85"/>
                <w:sz w:val="24"/>
              </w:rPr>
              <w:t>Providing such facility to buy capital machinery, equipment and industrial</w:t>
            </w:r>
          </w:p>
        </w:tc>
      </w:tr>
      <w:tr w:rsidR="005124F7" w:rsidRPr="005F1357" w:rsidTr="00973C51">
        <w:trPr>
          <w:trHeight w:val="206"/>
        </w:trPr>
        <w:tc>
          <w:tcPr>
            <w:tcW w:w="258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34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vehicles</w:t>
            </w:r>
          </w:p>
        </w:tc>
      </w:tr>
      <w:tr w:rsidR="005124F7" w:rsidRPr="005F1357" w:rsidTr="00973C51">
        <w:trPr>
          <w:trHeight w:val="206"/>
        </w:trPr>
        <w:tc>
          <w:tcPr>
            <w:tcW w:w="2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34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142"/>
        </w:trPr>
        <w:tc>
          <w:tcPr>
            <w:tcW w:w="25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3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258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Lease Finance</w:t>
            </w:r>
          </w:p>
        </w:tc>
        <w:tc>
          <w:tcPr>
            <w:tcW w:w="73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3"/>
                <w:sz w:val="24"/>
              </w:rPr>
            </w:pPr>
            <w:r w:rsidRPr="005F1357">
              <w:rPr>
                <w:rFonts w:ascii="Times New Roman" w:eastAsia="Arial" w:hAnsi="Times New Roman" w:cs="Times New Roman"/>
                <w:w w:val="83"/>
                <w:sz w:val="24"/>
              </w:rPr>
              <w:t>Extending loan under lease agreement to buy capital machinery, equipment</w:t>
            </w:r>
          </w:p>
        </w:tc>
      </w:tr>
      <w:tr w:rsidR="005124F7" w:rsidRPr="005F1357" w:rsidTr="00973C51">
        <w:trPr>
          <w:trHeight w:val="206"/>
        </w:trPr>
        <w:tc>
          <w:tcPr>
            <w:tcW w:w="258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34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and vehicle to the manufacturing and other business units</w:t>
            </w:r>
          </w:p>
        </w:tc>
      </w:tr>
      <w:tr w:rsidR="005124F7" w:rsidRPr="005F1357" w:rsidTr="00973C51">
        <w:trPr>
          <w:trHeight w:val="206"/>
        </w:trPr>
        <w:tc>
          <w:tcPr>
            <w:tcW w:w="2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34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142"/>
        </w:trPr>
        <w:tc>
          <w:tcPr>
            <w:tcW w:w="25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3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258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Transport Loan</w:t>
            </w:r>
          </w:p>
        </w:tc>
        <w:tc>
          <w:tcPr>
            <w:tcW w:w="73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4"/>
                <w:sz w:val="24"/>
              </w:rPr>
            </w:pPr>
            <w:r w:rsidRPr="005F1357">
              <w:rPr>
                <w:rFonts w:ascii="Times New Roman" w:eastAsia="Arial" w:hAnsi="Times New Roman" w:cs="Times New Roman"/>
                <w:w w:val="84"/>
                <w:sz w:val="24"/>
              </w:rPr>
              <w:t>Allowing such facility to the transportation sector by providing loan to buy</w:t>
            </w:r>
          </w:p>
        </w:tc>
      </w:tr>
      <w:tr w:rsidR="005124F7" w:rsidRPr="005F1357" w:rsidTr="00973C51">
        <w:trPr>
          <w:trHeight w:val="206"/>
        </w:trPr>
        <w:tc>
          <w:tcPr>
            <w:tcW w:w="258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34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vehicles that will be used in the public transportation services.</w:t>
            </w:r>
          </w:p>
        </w:tc>
      </w:tr>
      <w:tr w:rsidR="005124F7" w:rsidRPr="005F1357" w:rsidTr="00973C51">
        <w:trPr>
          <w:trHeight w:val="206"/>
        </w:trPr>
        <w:tc>
          <w:tcPr>
            <w:tcW w:w="2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34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142"/>
        </w:trPr>
        <w:tc>
          <w:tcPr>
            <w:tcW w:w="25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3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258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Developer Finance</w:t>
            </w:r>
          </w:p>
        </w:tc>
        <w:tc>
          <w:tcPr>
            <w:tcW w:w="73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3"/>
                <w:sz w:val="24"/>
              </w:rPr>
            </w:pPr>
            <w:r w:rsidRPr="005F1357">
              <w:rPr>
                <w:rFonts w:ascii="Times New Roman" w:eastAsia="Arial" w:hAnsi="Times New Roman" w:cs="Times New Roman"/>
                <w:w w:val="83"/>
                <w:sz w:val="24"/>
              </w:rPr>
              <w:t>Providing all kinds of finance to the real estate developers who are involved</w:t>
            </w:r>
          </w:p>
        </w:tc>
      </w:tr>
      <w:tr w:rsidR="005124F7" w:rsidRPr="005F1357" w:rsidTr="00973C51">
        <w:trPr>
          <w:trHeight w:val="413"/>
        </w:trPr>
        <w:tc>
          <w:tcPr>
            <w:tcW w:w="2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3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in the real estate business</w:t>
            </w:r>
          </w:p>
        </w:tc>
      </w:tr>
      <w:tr w:rsidR="005124F7" w:rsidRPr="005F1357" w:rsidTr="00973C51">
        <w:trPr>
          <w:trHeight w:val="142"/>
        </w:trPr>
        <w:tc>
          <w:tcPr>
            <w:tcW w:w="25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3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258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Off-Shore Banking</w:t>
            </w:r>
          </w:p>
        </w:tc>
        <w:tc>
          <w:tcPr>
            <w:tcW w:w="73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90"/>
                <w:sz w:val="24"/>
              </w:rPr>
            </w:pPr>
            <w:r w:rsidRPr="005F1357">
              <w:rPr>
                <w:rFonts w:ascii="Times New Roman" w:eastAsia="Arial" w:hAnsi="Times New Roman" w:cs="Times New Roman"/>
                <w:w w:val="90"/>
                <w:sz w:val="24"/>
              </w:rPr>
              <w:t>Offering  all  kinds  of  commercial  banking  services  to  non-resident</w:t>
            </w:r>
          </w:p>
        </w:tc>
      </w:tr>
      <w:tr w:rsidR="005124F7" w:rsidRPr="005F1357" w:rsidTr="00973C51">
        <w:trPr>
          <w:trHeight w:val="415"/>
        </w:trPr>
        <w:tc>
          <w:tcPr>
            <w:tcW w:w="2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3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 xml:space="preserve">customers through </w:t>
            </w:r>
            <w:r w:rsidR="00BD281B" w:rsidRPr="005F1357">
              <w:rPr>
                <w:rFonts w:ascii="Times New Roman" w:eastAsia="Arial" w:hAnsi="Times New Roman" w:cs="Times New Roman"/>
                <w:sz w:val="24"/>
              </w:rPr>
              <w:t>its</w:t>
            </w:r>
            <w:r w:rsidRPr="005F1357">
              <w:rPr>
                <w:rFonts w:ascii="Times New Roman" w:eastAsia="Arial" w:hAnsi="Times New Roman" w:cs="Times New Roman"/>
                <w:sz w:val="24"/>
              </w:rPr>
              <w:t xml:space="preserve"> off-shore banking units.</w:t>
            </w:r>
          </w:p>
        </w:tc>
      </w:tr>
      <w:tr w:rsidR="005124F7" w:rsidRPr="005F1357" w:rsidTr="00973C51">
        <w:trPr>
          <w:trHeight w:val="140"/>
        </w:trPr>
        <w:tc>
          <w:tcPr>
            <w:tcW w:w="2580" w:type="dxa"/>
            <w:tcBorders>
              <w:bottom w:val="single" w:sz="8" w:space="0" w:color="auto"/>
            </w:tcBorders>
            <w:shd w:val="clear" w:color="auto" w:fill="auto"/>
            <w:vAlign w:val="bottom"/>
          </w:tcPr>
          <w:p w:rsidR="005124F7" w:rsidRPr="005F1357" w:rsidRDefault="00C71E61" w:rsidP="00973C51">
            <w:pPr>
              <w:spacing w:line="0" w:lineRule="atLeast"/>
              <w:rPr>
                <w:rFonts w:ascii="Times New Roman" w:eastAsia="Times New Roman" w:hAnsi="Times New Roman" w:cs="Times New Roman"/>
                <w:sz w:val="12"/>
              </w:rPr>
            </w:pPr>
            <w:r w:rsidRPr="005F1357">
              <w:rPr>
                <w:rFonts w:ascii="Times New Roman" w:eastAsia="Times New Roman" w:hAnsi="Times New Roman" w:cs="Times New Roman"/>
                <w:noProof/>
                <w:lang w:val="en-GB" w:eastAsia="en-GB"/>
              </w:rPr>
              <w:pict>
                <v:line id="Straight Connector 180" o:spid="_x0000_s1040" style="position:absolute;z-index:251746304;visibility:visible;mso-position-horizontal-relative:text;mso-position-vertical-relative:text" from="-.45pt,6.4pt" to="-.45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" strokecolor="black [3200]" strokeweight=".5pt">
                  <v:stroke joinstyle="miter"/>
                </v:line>
              </w:pict>
            </w:r>
            <w:r w:rsidRPr="005F1357">
              <w:rPr>
                <w:rFonts w:ascii="Times New Roman" w:eastAsia="Times New Roman" w:hAnsi="Times New Roman" w:cs="Times New Roman"/>
                <w:noProof/>
                <w:sz w:val="12"/>
                <w:lang w:val="en-GB" w:eastAsia="en-GB"/>
              </w:rPr>
              <w:pict>
                <v:line id="Straight Connector 183" o:spid="_x0000_s1039" style="position:absolute;z-index:251749376;visibility:visible;mso-position-horizontal-relative:text;mso-position-vertical-relative:text" from="128.05pt,5.9pt" to="128.05pt,1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" strokecolor="black [3200]" strokeweight=".5pt">
                  <v:stroke joinstyle="miter"/>
                </v:line>
              </w:pict>
            </w:r>
          </w:p>
        </w:tc>
        <w:tc>
          <w:tcPr>
            <w:tcW w:w="7340" w:type="dxa"/>
            <w:tcBorders>
              <w:bottom w:val="single" w:sz="8" w:space="0" w:color="auto"/>
            </w:tcBorders>
            <w:shd w:val="clear" w:color="auto" w:fill="auto"/>
            <w:vAlign w:val="bottom"/>
          </w:tcPr>
          <w:p w:rsidR="005124F7" w:rsidRPr="005F1357" w:rsidRDefault="00C71E61" w:rsidP="00973C51">
            <w:pPr>
              <w:spacing w:line="0" w:lineRule="atLeast"/>
              <w:rPr>
                <w:rFonts w:ascii="Times New Roman" w:eastAsia="Times New Roman" w:hAnsi="Times New Roman" w:cs="Times New Roman"/>
                <w:sz w:val="12"/>
              </w:rPr>
            </w:pPr>
            <w:r w:rsidRPr="005F1357">
              <w:rPr>
                <w:rFonts w:ascii="Times New Roman" w:eastAsia="Times New Roman" w:hAnsi="Times New Roman" w:cs="Times New Roman"/>
                <w:noProof/>
                <w:sz w:val="12"/>
                <w:lang w:val="en-GB" w:eastAsia="en-GB"/>
              </w:rPr>
              <w:pict>
                <v:line id="Straight Connector 182" o:spid="_x0000_s1038" style="position:absolute;z-index:251748352;visibility:visible;mso-position-horizontal-relative:text;mso-position-vertical-relative:text" from="366.75pt,6.85pt" to="366.75pt,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" strokecolor="black [3200]" strokeweight=".5pt">
                  <v:stroke joinstyle="miter"/>
                </v:line>
              </w:pict>
            </w:r>
          </w:p>
        </w:tc>
      </w:tr>
    </w:tbl>
    <w:p w:rsidR="005124F7" w:rsidRPr="005F1357" w:rsidRDefault="005124F7" w:rsidP="005124F7">
      <w:pPr>
        <w:spacing w:line="19" w:lineRule="exact"/>
        <w:rPr>
          <w:rFonts w:ascii="Times New Roman" w:eastAsia="Times New Roman" w:hAnsi="Times New Roman" w:cs="Times New Roman"/>
        </w:rPr>
      </w:pPr>
      <w:bookmarkStart w:id="43" w:name="page28"/>
      <w:bookmarkEnd w:id="43"/>
    </w:p>
    <w:p w:rsidR="005124F7" w:rsidRPr="005F1357" w:rsidRDefault="005124F7" w:rsidP="00BD281B">
      <w:pPr>
        <w:spacing w:line="0" w:lineRule="atLeast"/>
        <w:ind w:left="2680"/>
        <w:rPr>
          <w:rFonts w:ascii="Times New Roman" w:eastAsia="Arial" w:hAnsi="Times New Roman" w:cs="Times New Roman"/>
          <w:sz w:val="24"/>
          <w:szCs w:val="24"/>
        </w:rPr>
      </w:pPr>
      <w:r w:rsidRPr="005F1357">
        <w:rPr>
          <w:rFonts w:ascii="Times New Roman" w:eastAsia="Arial" w:hAnsi="Times New Roman" w:cs="Times New Roman"/>
          <w:sz w:val="24"/>
          <w:szCs w:val="24"/>
        </w:rPr>
        <w:t>UCB provides both foreign and local letter of guarantee on behalf of it’s</w:t>
      </w:r>
    </w:p>
    <w:p w:rsidR="005124F7" w:rsidRPr="005F1357" w:rsidRDefault="005124F7" w:rsidP="005124F7">
      <w:pPr>
        <w:tabs>
          <w:tab w:val="left" w:pos="2660"/>
        </w:tabs>
        <w:spacing w:line="354" w:lineRule="auto"/>
        <w:ind w:left="2680" w:hanging="2579"/>
        <w:jc w:val="both"/>
        <w:rPr>
          <w:rFonts w:ascii="Times New Roman" w:eastAsia="Arial" w:hAnsi="Times New Roman" w:cs="Times New Roman"/>
          <w:sz w:val="24"/>
        </w:rPr>
      </w:pPr>
      <w:r w:rsidRPr="005F1357">
        <w:rPr>
          <w:rFonts w:ascii="Times New Roman" w:eastAsia="Arial" w:hAnsi="Times New Roman" w:cs="Times New Roman"/>
          <w:sz w:val="24"/>
        </w:rPr>
        <w:t>Guarantee</w:t>
      </w:r>
      <w:r w:rsidRPr="005F1357">
        <w:rPr>
          <w:rFonts w:ascii="Times New Roman" w:eastAsia="Times New Roman" w:hAnsi="Times New Roman" w:cs="Times New Roman"/>
        </w:rPr>
        <w:tab/>
      </w:r>
      <w:r w:rsidRPr="005F1357">
        <w:rPr>
          <w:rFonts w:ascii="Times New Roman" w:eastAsia="Arial" w:hAnsi="Times New Roman" w:cs="Times New Roman"/>
          <w:sz w:val="24"/>
        </w:rPr>
        <w:t>valued customers. This services include-bid-bond, customs guarantee, advance payment guarantee, performance guarantee, shipping guarantee, etc.</w:t>
      </w:r>
    </w:p>
    <w:p w:rsidR="005124F7" w:rsidRPr="005F1357" w:rsidRDefault="00C71E61" w:rsidP="005124F7">
      <w:pPr>
        <w:spacing w:line="322" w:lineRule="exact"/>
        <w:rPr>
          <w:rFonts w:ascii="Times New Roman" w:eastAsia="Times New Roman" w:hAnsi="Times New Roman" w:cs="Times New Roman"/>
        </w:rPr>
      </w:pPr>
      <w:r w:rsidRPr="005F1357">
        <w:rPr>
          <w:rFonts w:ascii="Times New Roman" w:eastAsia="Times New Roman" w:hAnsi="Times New Roman" w:cs="Times New Roman"/>
          <w:noProof/>
          <w:lang w:val="en-GB" w:eastAsia="en-GB"/>
        </w:rPr>
        <w:pict>
          <v:line id="Straight Connector 181" o:spid="_x0000_s1037" style="position:absolute;flip:y;z-index:251747328;visibility:visible" from=".9pt,1.4pt" to="497.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" strokecolor="black [3200]" strokeweight=".5pt">
            <v:stroke joinstyle="miter"/>
          </v:line>
        </w:pict>
      </w:r>
    </w:p>
    <w:p w:rsidR="005124F7" w:rsidRPr="005F1357" w:rsidRDefault="008B1BFE" w:rsidP="005124F7">
      <w:pPr>
        <w:spacing w:line="350" w:lineRule="auto"/>
        <w:ind w:right="460"/>
        <w:jc w:val="center"/>
        <w:rPr>
          <w:rFonts w:ascii="Times New Roman" w:eastAsia="Arial" w:hAnsi="Times New Roman" w:cs="Times New Roman"/>
          <w:sz w:val="24"/>
        </w:rPr>
      </w:pPr>
      <w:r w:rsidRPr="005F1357">
        <w:rPr>
          <w:rFonts w:ascii="Times New Roman" w:eastAsia="Arial" w:hAnsi="Times New Roman" w:cs="Times New Roman"/>
          <w:sz w:val="24"/>
        </w:rPr>
        <w:t>Table 4</w:t>
      </w:r>
      <w:r w:rsidR="005124F7" w:rsidRPr="005F1357">
        <w:rPr>
          <w:rFonts w:ascii="Times New Roman" w:eastAsia="Arial" w:hAnsi="Times New Roman" w:cs="Times New Roman"/>
          <w:sz w:val="24"/>
        </w:rPr>
        <w:t>.8 Other corporate banking loans (Source: Website of United Commercial Bank Limited)</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8B1BFE" w:rsidP="005124F7">
      <w:pPr>
        <w:pStyle w:val="Heading2"/>
        <w:rPr>
          <w:rFonts w:ascii="Times New Roman" w:eastAsia="Arial" w:hAnsi="Times New Roman"/>
        </w:rPr>
      </w:pPr>
      <w:bookmarkStart w:id="44" w:name="_Toc530449385"/>
      <w:r w:rsidRPr="005F1357">
        <w:rPr>
          <w:rFonts w:ascii="Times New Roman" w:eastAsia="Arial" w:hAnsi="Times New Roman"/>
        </w:rPr>
        <w:lastRenderedPageBreak/>
        <w:t>4</w:t>
      </w:r>
      <w:r w:rsidR="005124F7" w:rsidRPr="005F1357">
        <w:rPr>
          <w:rFonts w:ascii="Times New Roman" w:eastAsia="Arial" w:hAnsi="Times New Roman"/>
        </w:rPr>
        <w:t>.4 Interest rates on lending</w:t>
      </w:r>
      <w:bookmarkEnd w:id="44"/>
    </w:p>
    <w:p w:rsidR="006845AD" w:rsidRPr="005F1357" w:rsidRDefault="006845AD" w:rsidP="006845AD">
      <w:pPr>
        <w:spacing w:line="348" w:lineRule="auto"/>
        <w:ind w:right="780"/>
        <w:rPr>
          <w:rFonts w:ascii="Times New Roman" w:eastAsia="Arial" w:hAnsi="Times New Roman" w:cs="Times New Roman"/>
          <w:sz w:val="24"/>
        </w:rPr>
      </w:pPr>
      <w:r w:rsidRPr="005F1357">
        <w:rPr>
          <w:rFonts w:ascii="Times New Roman" w:eastAsia="Arial" w:hAnsi="Times New Roman" w:cs="Times New Roman"/>
          <w:sz w:val="24"/>
        </w:rPr>
        <w:t>Interest rates of United Commercial Bank Limited on different types of loans are shown in the following table</w:t>
      </w:r>
    </w:p>
    <w:tbl>
      <w:tblPr>
        <w:tblpPr w:leftFromText="180" w:rightFromText="180" w:vertAnchor="text" w:horzAnchor="margin" w:tblpXSpec="center" w:tblpY="624"/>
        <w:tblW w:w="9731" w:type="dxa"/>
        <w:tblLayout w:type="fixed"/>
        <w:tblCellMar>
          <w:left w:w="0" w:type="dxa"/>
          <w:right w:w="0" w:type="dxa"/>
        </w:tblCellMar>
        <w:tblLook w:val="0000"/>
      </w:tblPr>
      <w:tblGrid>
        <w:gridCol w:w="691"/>
        <w:gridCol w:w="401"/>
        <w:gridCol w:w="676"/>
        <w:gridCol w:w="3426"/>
        <w:gridCol w:w="1320"/>
        <w:gridCol w:w="814"/>
        <w:gridCol w:w="152"/>
        <w:gridCol w:w="960"/>
        <w:gridCol w:w="475"/>
        <w:gridCol w:w="785"/>
        <w:gridCol w:w="31"/>
      </w:tblGrid>
      <w:tr w:rsidR="005124F7" w:rsidRPr="005F1357" w:rsidTr="00973C51">
        <w:trPr>
          <w:trHeight w:val="103"/>
        </w:trPr>
        <w:tc>
          <w:tcPr>
            <w:tcW w:w="691" w:type="dxa"/>
            <w:tcBorders>
              <w:top w:val="single" w:sz="8" w:space="0" w:color="auto"/>
              <w:left w:val="single" w:sz="8" w:space="0" w:color="auto"/>
              <w:right w:val="single" w:sz="8" w:space="0" w:color="auto"/>
            </w:tcBorders>
            <w:shd w:val="clear" w:color="auto" w:fill="B8CCE4"/>
            <w:vAlign w:val="bottom"/>
          </w:tcPr>
          <w:p w:rsidR="005124F7" w:rsidRPr="005F1357" w:rsidRDefault="005124F7" w:rsidP="00973C51">
            <w:pPr>
              <w:spacing w:line="0" w:lineRule="atLeast"/>
              <w:ind w:left="100"/>
              <w:rPr>
                <w:rFonts w:ascii="Times New Roman" w:eastAsia="Times New Roman" w:hAnsi="Times New Roman" w:cs="Times New Roman"/>
                <w:b/>
              </w:rPr>
            </w:pPr>
            <w:r w:rsidRPr="005F1357">
              <w:rPr>
                <w:rFonts w:ascii="Times New Roman" w:eastAsia="Times New Roman" w:hAnsi="Times New Roman" w:cs="Times New Roman"/>
                <w:b/>
              </w:rPr>
              <w:t>Sl #</w:t>
            </w:r>
          </w:p>
        </w:tc>
        <w:tc>
          <w:tcPr>
            <w:tcW w:w="4503" w:type="dxa"/>
            <w:gridSpan w:val="3"/>
            <w:tcBorders>
              <w:top w:val="single" w:sz="8" w:space="0" w:color="auto"/>
              <w:right w:val="single" w:sz="8" w:space="0" w:color="auto"/>
            </w:tcBorders>
            <w:shd w:val="clear" w:color="auto" w:fill="B8CCE4"/>
            <w:vAlign w:val="bottom"/>
          </w:tcPr>
          <w:p w:rsidR="005124F7" w:rsidRPr="005F1357" w:rsidRDefault="005124F7" w:rsidP="00973C51">
            <w:pPr>
              <w:spacing w:line="0" w:lineRule="atLeast"/>
              <w:ind w:left="80"/>
              <w:rPr>
                <w:rFonts w:ascii="Times New Roman" w:eastAsia="Times New Roman" w:hAnsi="Times New Roman" w:cs="Times New Roman"/>
                <w:b/>
              </w:rPr>
            </w:pPr>
            <w:r w:rsidRPr="005F1357">
              <w:rPr>
                <w:rFonts w:ascii="Times New Roman" w:eastAsia="Times New Roman" w:hAnsi="Times New Roman" w:cs="Times New Roman"/>
                <w:b/>
              </w:rPr>
              <w:t>Categories of Lending</w:t>
            </w:r>
          </w:p>
        </w:tc>
        <w:tc>
          <w:tcPr>
            <w:tcW w:w="1320" w:type="dxa"/>
            <w:tcBorders>
              <w:top w:val="single" w:sz="8" w:space="0" w:color="auto"/>
              <w:right w:val="single" w:sz="8" w:space="0" w:color="auto"/>
            </w:tcBorders>
            <w:shd w:val="clear" w:color="auto" w:fill="B8CCE4"/>
            <w:vAlign w:val="bottom"/>
          </w:tcPr>
          <w:p w:rsidR="005124F7" w:rsidRPr="005F1357" w:rsidRDefault="005124F7" w:rsidP="00973C51">
            <w:pPr>
              <w:spacing w:line="0" w:lineRule="atLeast"/>
              <w:jc w:val="center"/>
              <w:rPr>
                <w:rFonts w:ascii="Times New Roman" w:eastAsia="Times New Roman" w:hAnsi="Times New Roman" w:cs="Times New Roman"/>
                <w:b/>
                <w:w w:val="99"/>
              </w:rPr>
            </w:pPr>
            <w:r w:rsidRPr="005F1357">
              <w:rPr>
                <w:rFonts w:ascii="Times New Roman" w:eastAsia="Times New Roman" w:hAnsi="Times New Roman" w:cs="Times New Roman"/>
                <w:b/>
                <w:w w:val="99"/>
              </w:rPr>
              <w:t>MID Rate</w:t>
            </w:r>
          </w:p>
        </w:tc>
        <w:tc>
          <w:tcPr>
            <w:tcW w:w="814" w:type="dxa"/>
            <w:tcBorders>
              <w:top w:val="single" w:sz="8" w:space="0" w:color="auto"/>
              <w:right w:val="single" w:sz="8" w:space="0" w:color="B8CCE4"/>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rPr>
            </w:pPr>
          </w:p>
        </w:tc>
        <w:tc>
          <w:tcPr>
            <w:tcW w:w="152" w:type="dxa"/>
            <w:tcBorders>
              <w:top w:val="single" w:sz="8" w:space="0" w:color="auto"/>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rPr>
            </w:pPr>
          </w:p>
        </w:tc>
        <w:tc>
          <w:tcPr>
            <w:tcW w:w="2251" w:type="dxa"/>
            <w:gridSpan w:val="4"/>
            <w:tcBorders>
              <w:top w:val="single" w:sz="8" w:space="0" w:color="auto"/>
              <w:right w:val="single" w:sz="8" w:space="0" w:color="auto"/>
            </w:tcBorders>
            <w:shd w:val="clear" w:color="auto" w:fill="B8CCE4"/>
            <w:vAlign w:val="bottom"/>
          </w:tcPr>
          <w:p w:rsidR="005124F7" w:rsidRPr="005F1357" w:rsidRDefault="005124F7" w:rsidP="00973C51">
            <w:pPr>
              <w:spacing w:line="0" w:lineRule="atLeast"/>
              <w:ind w:right="320"/>
              <w:rPr>
                <w:rFonts w:ascii="Times New Roman" w:eastAsia="Times New Roman" w:hAnsi="Times New Roman" w:cs="Times New Roman"/>
                <w:b/>
              </w:rPr>
            </w:pPr>
            <w:r w:rsidRPr="005F1357">
              <w:rPr>
                <w:rFonts w:ascii="Times New Roman" w:eastAsia="Times New Roman" w:hAnsi="Times New Roman" w:cs="Times New Roman"/>
                <w:b/>
              </w:rPr>
              <w:t>Maximum Rate</w:t>
            </w:r>
          </w:p>
        </w:tc>
      </w:tr>
      <w:tr w:rsidR="005124F7" w:rsidRPr="005F1357" w:rsidTr="00973C51">
        <w:trPr>
          <w:trHeight w:val="46"/>
        </w:trPr>
        <w:tc>
          <w:tcPr>
            <w:tcW w:w="691" w:type="dxa"/>
            <w:tcBorders>
              <w:left w:val="single" w:sz="8" w:space="0" w:color="auto"/>
              <w:bottom w:val="single" w:sz="8" w:space="0" w:color="auto"/>
              <w:right w:val="single" w:sz="8" w:space="0" w:color="auto"/>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sz w:val="9"/>
              </w:rPr>
            </w:pPr>
          </w:p>
        </w:tc>
        <w:tc>
          <w:tcPr>
            <w:tcW w:w="401" w:type="dxa"/>
            <w:tcBorders>
              <w:bottom w:val="single" w:sz="8" w:space="0" w:color="auto"/>
              <w:right w:val="single" w:sz="8" w:space="0" w:color="B8CCE4"/>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sz w:val="9"/>
              </w:rPr>
            </w:pPr>
          </w:p>
        </w:tc>
        <w:tc>
          <w:tcPr>
            <w:tcW w:w="676" w:type="dxa"/>
            <w:tcBorders>
              <w:bottom w:val="single" w:sz="8" w:space="0" w:color="auto"/>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sz w:val="9"/>
              </w:rPr>
            </w:pPr>
          </w:p>
        </w:tc>
        <w:tc>
          <w:tcPr>
            <w:tcW w:w="3426" w:type="dxa"/>
            <w:tcBorders>
              <w:bottom w:val="single" w:sz="8" w:space="0" w:color="auto"/>
              <w:right w:val="single" w:sz="8" w:space="0" w:color="auto"/>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sz w:val="9"/>
              </w:rPr>
            </w:pPr>
          </w:p>
        </w:tc>
        <w:tc>
          <w:tcPr>
            <w:tcW w:w="1320" w:type="dxa"/>
            <w:tcBorders>
              <w:bottom w:val="single" w:sz="8" w:space="0" w:color="auto"/>
              <w:right w:val="single" w:sz="8" w:space="0" w:color="auto"/>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sz w:val="9"/>
              </w:rPr>
            </w:pPr>
          </w:p>
        </w:tc>
        <w:tc>
          <w:tcPr>
            <w:tcW w:w="814" w:type="dxa"/>
            <w:tcBorders>
              <w:bottom w:val="single" w:sz="8" w:space="0" w:color="auto"/>
              <w:right w:val="single" w:sz="8" w:space="0" w:color="B8CCE4"/>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sz w:val="9"/>
              </w:rPr>
            </w:pPr>
          </w:p>
        </w:tc>
        <w:tc>
          <w:tcPr>
            <w:tcW w:w="152" w:type="dxa"/>
            <w:tcBorders>
              <w:bottom w:val="single" w:sz="8" w:space="0" w:color="auto"/>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sz w:val="9"/>
              </w:rPr>
            </w:pPr>
          </w:p>
        </w:tc>
        <w:tc>
          <w:tcPr>
            <w:tcW w:w="1435" w:type="dxa"/>
            <w:gridSpan w:val="2"/>
            <w:tcBorders>
              <w:bottom w:val="single" w:sz="8" w:space="0" w:color="auto"/>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sz w:val="9"/>
              </w:rPr>
            </w:pPr>
          </w:p>
        </w:tc>
        <w:tc>
          <w:tcPr>
            <w:tcW w:w="785" w:type="dxa"/>
            <w:tcBorders>
              <w:bottom w:val="single" w:sz="8" w:space="0" w:color="auto"/>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sz w:val="9"/>
              </w:rPr>
            </w:pPr>
          </w:p>
        </w:tc>
        <w:tc>
          <w:tcPr>
            <w:tcW w:w="31" w:type="dxa"/>
            <w:tcBorders>
              <w:bottom w:val="single" w:sz="8" w:space="0" w:color="auto"/>
              <w:right w:val="single" w:sz="8" w:space="0" w:color="auto"/>
            </w:tcBorders>
            <w:shd w:val="clear" w:color="auto" w:fill="B8CCE4"/>
            <w:vAlign w:val="bottom"/>
          </w:tcPr>
          <w:p w:rsidR="005124F7" w:rsidRPr="005F1357" w:rsidRDefault="005124F7" w:rsidP="00973C51">
            <w:pPr>
              <w:spacing w:line="0" w:lineRule="atLeast"/>
              <w:rPr>
                <w:rFonts w:ascii="Times New Roman" w:eastAsia="Times New Roman" w:hAnsi="Times New Roman" w:cs="Times New Roman"/>
                <w:sz w:val="9"/>
              </w:rPr>
            </w:pPr>
          </w:p>
        </w:tc>
      </w:tr>
      <w:tr w:rsidR="005124F7" w:rsidRPr="005F1357" w:rsidTr="00973C51">
        <w:trPr>
          <w:trHeight w:val="89"/>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06" w:lineRule="exact"/>
              <w:ind w:left="100"/>
              <w:rPr>
                <w:rFonts w:ascii="Times New Roman" w:eastAsia="Times New Roman" w:hAnsi="Times New Roman" w:cs="Times New Roman"/>
                <w:b/>
              </w:rPr>
            </w:pPr>
            <w:r w:rsidRPr="005F1357">
              <w:rPr>
                <w:rFonts w:ascii="Times New Roman" w:eastAsia="Times New Roman" w:hAnsi="Times New Roman" w:cs="Times New Roman"/>
                <w:b/>
              </w:rPr>
              <w:t>A</w:t>
            </w:r>
          </w:p>
        </w:tc>
        <w:tc>
          <w:tcPr>
            <w:tcW w:w="1077" w:type="dxa"/>
            <w:gridSpan w:val="2"/>
            <w:tcBorders>
              <w:bottom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b/>
              </w:rPr>
            </w:pPr>
            <w:r w:rsidRPr="005F1357">
              <w:rPr>
                <w:rFonts w:ascii="Times New Roman" w:eastAsia="Times New Roman" w:hAnsi="Times New Roman" w:cs="Times New Roman"/>
                <w:b/>
              </w:rPr>
              <w:t>Agriculture</w:t>
            </w:r>
          </w:p>
        </w:tc>
        <w:tc>
          <w:tcPr>
            <w:tcW w:w="3426"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251" w:type="dxa"/>
            <w:gridSpan w:val="4"/>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right="320"/>
              <w:rPr>
                <w:rFonts w:ascii="Times New Roman" w:eastAsia="Times New Roman" w:hAnsi="Times New Roman" w:cs="Times New Roman"/>
                <w:b/>
                <w:w w:val="99"/>
              </w:rPr>
            </w:pPr>
            <w:r w:rsidRPr="005F1357">
              <w:rPr>
                <w:rFonts w:ascii="Times New Roman" w:eastAsia="Times New Roman" w:hAnsi="Times New Roman" w:cs="Times New Roman"/>
                <w:b/>
                <w:w w:val="99"/>
              </w:rPr>
              <w:t>9.00% (Maximum)</w:t>
            </w: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08" w:lineRule="exact"/>
              <w:ind w:left="100"/>
              <w:rPr>
                <w:rFonts w:ascii="Times New Roman" w:eastAsia="Times New Roman" w:hAnsi="Times New Roman" w:cs="Times New Roman"/>
                <w:b/>
              </w:rPr>
            </w:pPr>
            <w:r w:rsidRPr="005F1357">
              <w:rPr>
                <w:rFonts w:ascii="Times New Roman" w:eastAsia="Times New Roman" w:hAnsi="Times New Roman" w:cs="Times New Roman"/>
                <w:b/>
              </w:rPr>
              <w:t>B</w:t>
            </w:r>
          </w:p>
        </w:tc>
        <w:tc>
          <w:tcPr>
            <w:tcW w:w="4503" w:type="dxa"/>
            <w:gridSpan w:val="3"/>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Export Credit (PC)</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251" w:type="dxa"/>
            <w:gridSpan w:val="4"/>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right="320"/>
              <w:rPr>
                <w:rFonts w:ascii="Times New Roman" w:eastAsia="Times New Roman" w:hAnsi="Times New Roman" w:cs="Times New Roman"/>
                <w:b/>
                <w:w w:val="99"/>
              </w:rPr>
            </w:pPr>
            <w:r w:rsidRPr="005F1357">
              <w:rPr>
                <w:rFonts w:ascii="Times New Roman" w:eastAsia="Times New Roman" w:hAnsi="Times New Roman" w:cs="Times New Roman"/>
                <w:b/>
                <w:w w:val="99"/>
              </w:rPr>
              <w:t>7.00% (Maximum)</w:t>
            </w: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08" w:lineRule="exact"/>
              <w:ind w:left="100"/>
              <w:rPr>
                <w:rFonts w:ascii="Times New Roman" w:eastAsia="Times New Roman" w:hAnsi="Times New Roman" w:cs="Times New Roman"/>
                <w:b/>
              </w:rPr>
            </w:pPr>
            <w:r w:rsidRPr="005F1357">
              <w:rPr>
                <w:rFonts w:ascii="Times New Roman" w:eastAsia="Times New Roman" w:hAnsi="Times New Roman" w:cs="Times New Roman"/>
                <w:b/>
              </w:rPr>
              <w:t>C</w:t>
            </w:r>
          </w:p>
        </w:tc>
        <w:tc>
          <w:tcPr>
            <w:tcW w:w="4503" w:type="dxa"/>
            <w:gridSpan w:val="3"/>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Working Capital Industries</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251" w:type="dxa"/>
            <w:gridSpan w:val="4"/>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right="320"/>
              <w:rPr>
                <w:rFonts w:ascii="Times New Roman" w:eastAsia="Times New Roman" w:hAnsi="Times New Roman" w:cs="Times New Roman"/>
                <w:b/>
              </w:rPr>
            </w:pPr>
            <w:r w:rsidRPr="005F1357">
              <w:rPr>
                <w:rFonts w:ascii="Times New Roman" w:eastAsia="Times New Roman" w:hAnsi="Times New Roman" w:cs="Times New Roman"/>
                <w:b/>
              </w:rPr>
              <w:t>9.00% (Fixed)</w:t>
            </w:r>
          </w:p>
        </w:tc>
      </w:tr>
      <w:tr w:rsidR="005124F7" w:rsidRPr="005F1357" w:rsidTr="00973C51">
        <w:trPr>
          <w:trHeight w:val="89"/>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06" w:lineRule="exact"/>
              <w:ind w:left="100"/>
              <w:rPr>
                <w:rFonts w:ascii="Times New Roman" w:eastAsia="Times New Roman" w:hAnsi="Times New Roman" w:cs="Times New Roman"/>
                <w:b/>
              </w:rPr>
            </w:pPr>
            <w:r w:rsidRPr="005F1357">
              <w:rPr>
                <w:rFonts w:ascii="Times New Roman" w:eastAsia="Times New Roman" w:hAnsi="Times New Roman" w:cs="Times New Roman"/>
                <w:b/>
              </w:rPr>
              <w:t>D</w:t>
            </w:r>
          </w:p>
        </w:tc>
        <w:tc>
          <w:tcPr>
            <w:tcW w:w="4503" w:type="dxa"/>
            <w:gridSpan w:val="3"/>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b/>
              </w:rPr>
            </w:pPr>
            <w:r w:rsidRPr="005F1357">
              <w:rPr>
                <w:rFonts w:ascii="Times New Roman" w:eastAsia="Times New Roman" w:hAnsi="Times New Roman" w:cs="Times New Roman"/>
                <w:b/>
              </w:rPr>
              <w:t>Small Industries</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1</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Term Loan</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676" w:type="dxa"/>
            <w:tcBorders>
              <w:bottom w:val="single" w:sz="8" w:space="0" w:color="auto"/>
            </w:tcBorders>
            <w:shd w:val="clear" w:color="auto" w:fill="auto"/>
            <w:vAlign w:val="bottom"/>
          </w:tcPr>
          <w:p w:rsidR="005124F7" w:rsidRPr="005F1357" w:rsidRDefault="005124F7" w:rsidP="00973C51">
            <w:pPr>
              <w:spacing w:line="206" w:lineRule="exact"/>
              <w:ind w:left="440"/>
              <w:rPr>
                <w:rFonts w:ascii="Times New Roman" w:eastAsia="Times New Roman" w:hAnsi="Times New Roman" w:cs="Times New Roman"/>
              </w:rPr>
            </w:pPr>
            <w:r w:rsidRPr="005F1357">
              <w:rPr>
                <w:rFonts w:ascii="Times New Roman" w:eastAsia="Times New Roman" w:hAnsi="Times New Roman" w:cs="Times New Roman"/>
              </w:rPr>
              <w:t>a)</w:t>
            </w:r>
          </w:p>
        </w:tc>
        <w:tc>
          <w:tcPr>
            <w:tcW w:w="3426"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60"/>
              <w:rPr>
                <w:rFonts w:ascii="Times New Roman" w:eastAsia="Times New Roman" w:hAnsi="Times New Roman" w:cs="Times New Roman"/>
              </w:rPr>
            </w:pPr>
            <w:r w:rsidRPr="005F1357">
              <w:rPr>
                <w:rFonts w:ascii="Times New Roman" w:eastAsia="Times New Roman" w:hAnsi="Times New Roman" w:cs="Times New Roman"/>
              </w:rPr>
              <w:t>Secured</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14.00%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676" w:type="dxa"/>
            <w:tcBorders>
              <w:bottom w:val="single" w:sz="8" w:space="0" w:color="auto"/>
            </w:tcBorders>
            <w:shd w:val="clear" w:color="auto" w:fill="auto"/>
            <w:vAlign w:val="bottom"/>
          </w:tcPr>
          <w:p w:rsidR="005124F7" w:rsidRPr="005F1357" w:rsidRDefault="005124F7" w:rsidP="00973C51">
            <w:pPr>
              <w:spacing w:line="208" w:lineRule="exact"/>
              <w:ind w:left="440"/>
              <w:rPr>
                <w:rFonts w:ascii="Times New Roman" w:eastAsia="Times New Roman" w:hAnsi="Times New Roman" w:cs="Times New Roman"/>
              </w:rPr>
            </w:pPr>
            <w:r w:rsidRPr="005F1357">
              <w:rPr>
                <w:rFonts w:ascii="Times New Roman" w:eastAsia="Times New Roman" w:hAnsi="Times New Roman" w:cs="Times New Roman"/>
              </w:rPr>
              <w:t>b)</w:t>
            </w:r>
          </w:p>
        </w:tc>
        <w:tc>
          <w:tcPr>
            <w:tcW w:w="3426"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60"/>
              <w:rPr>
                <w:rFonts w:ascii="Times New Roman" w:eastAsia="Times New Roman" w:hAnsi="Times New Roman" w:cs="Times New Roman"/>
              </w:rPr>
            </w:pPr>
            <w:r w:rsidRPr="005F1357">
              <w:rPr>
                <w:rFonts w:ascii="Times New Roman" w:eastAsia="Times New Roman" w:hAnsi="Times New Roman" w:cs="Times New Roman"/>
              </w:rPr>
              <w:t>Unsecured</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15.50%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b/>
              </w:rPr>
            </w:pPr>
            <w:r w:rsidRPr="005F1357">
              <w:rPr>
                <w:rFonts w:ascii="Times New Roman" w:eastAsia="Times New Roman" w:hAnsi="Times New Roman" w:cs="Times New Roman"/>
                <w:b/>
              </w:rPr>
              <w:t>2</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b/>
              </w:rPr>
            </w:pPr>
            <w:r w:rsidRPr="005F1357">
              <w:rPr>
                <w:rFonts w:ascii="Times New Roman" w:eastAsia="Times New Roman" w:hAnsi="Times New Roman" w:cs="Times New Roman"/>
                <w:b/>
              </w:rPr>
              <w:t>Working Capital</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676" w:type="dxa"/>
            <w:tcBorders>
              <w:bottom w:val="single" w:sz="8" w:space="0" w:color="auto"/>
            </w:tcBorders>
            <w:shd w:val="clear" w:color="auto" w:fill="auto"/>
            <w:vAlign w:val="bottom"/>
          </w:tcPr>
          <w:p w:rsidR="005124F7" w:rsidRPr="005F1357" w:rsidRDefault="005124F7" w:rsidP="00973C51">
            <w:pPr>
              <w:spacing w:line="208" w:lineRule="exact"/>
              <w:ind w:left="440"/>
              <w:rPr>
                <w:rFonts w:ascii="Times New Roman" w:eastAsia="Times New Roman" w:hAnsi="Times New Roman" w:cs="Times New Roman"/>
              </w:rPr>
            </w:pPr>
            <w:r w:rsidRPr="005F1357">
              <w:rPr>
                <w:rFonts w:ascii="Times New Roman" w:eastAsia="Times New Roman" w:hAnsi="Times New Roman" w:cs="Times New Roman"/>
              </w:rPr>
              <w:t>c)</w:t>
            </w:r>
          </w:p>
        </w:tc>
        <w:tc>
          <w:tcPr>
            <w:tcW w:w="3426"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60"/>
              <w:rPr>
                <w:rFonts w:ascii="Times New Roman" w:eastAsia="Times New Roman" w:hAnsi="Times New Roman" w:cs="Times New Roman"/>
              </w:rPr>
            </w:pPr>
            <w:r w:rsidRPr="005F1357">
              <w:rPr>
                <w:rFonts w:ascii="Times New Roman" w:eastAsia="Times New Roman" w:hAnsi="Times New Roman" w:cs="Times New Roman"/>
              </w:rPr>
              <w:t>Secured</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14.00%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676" w:type="dxa"/>
            <w:tcBorders>
              <w:bottom w:val="single" w:sz="8" w:space="0" w:color="auto"/>
            </w:tcBorders>
            <w:shd w:val="clear" w:color="auto" w:fill="auto"/>
            <w:vAlign w:val="bottom"/>
          </w:tcPr>
          <w:p w:rsidR="005124F7" w:rsidRPr="005F1357" w:rsidRDefault="005124F7" w:rsidP="00973C51">
            <w:pPr>
              <w:spacing w:line="208" w:lineRule="exact"/>
              <w:ind w:left="440"/>
              <w:rPr>
                <w:rFonts w:ascii="Times New Roman" w:eastAsia="Times New Roman" w:hAnsi="Times New Roman" w:cs="Times New Roman"/>
              </w:rPr>
            </w:pPr>
            <w:r w:rsidRPr="005F1357">
              <w:rPr>
                <w:rFonts w:ascii="Times New Roman" w:eastAsia="Times New Roman" w:hAnsi="Times New Roman" w:cs="Times New Roman"/>
              </w:rPr>
              <w:t>d)</w:t>
            </w:r>
          </w:p>
        </w:tc>
        <w:tc>
          <w:tcPr>
            <w:tcW w:w="3426"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60"/>
              <w:rPr>
                <w:rFonts w:ascii="Times New Roman" w:eastAsia="Times New Roman" w:hAnsi="Times New Roman" w:cs="Times New Roman"/>
              </w:rPr>
            </w:pPr>
            <w:r w:rsidRPr="005F1357">
              <w:rPr>
                <w:rFonts w:ascii="Times New Roman" w:eastAsia="Times New Roman" w:hAnsi="Times New Roman" w:cs="Times New Roman"/>
              </w:rPr>
              <w:t>Unsecured</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15.50%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b/>
              </w:rPr>
            </w:pPr>
            <w:r w:rsidRPr="005F1357">
              <w:rPr>
                <w:rFonts w:ascii="Times New Roman" w:eastAsia="Times New Roman" w:hAnsi="Times New Roman" w:cs="Times New Roman"/>
                <w:b/>
              </w:rPr>
              <w:t>3</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b/>
              </w:rPr>
            </w:pPr>
            <w:r w:rsidRPr="005F1357">
              <w:rPr>
                <w:rFonts w:ascii="Times New Roman" w:eastAsia="Times New Roman" w:hAnsi="Times New Roman" w:cs="Times New Roman"/>
                <w:b/>
              </w:rPr>
              <w:t>Import Finance</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13.00%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4</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Export Oriented ( Term Loan, Working capital)</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13.00%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b/>
              </w:rPr>
            </w:pPr>
            <w:r w:rsidRPr="005F1357">
              <w:rPr>
                <w:rFonts w:ascii="Times New Roman" w:eastAsia="Times New Roman" w:hAnsi="Times New Roman" w:cs="Times New Roman"/>
                <w:b/>
              </w:rPr>
              <w:t>5</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b/>
              </w:rPr>
            </w:pPr>
            <w:r w:rsidRPr="005F1357">
              <w:rPr>
                <w:rFonts w:ascii="Times New Roman" w:eastAsia="Times New Roman" w:hAnsi="Times New Roman" w:cs="Times New Roman"/>
                <w:b/>
              </w:rPr>
              <w:t>Work order Financing (WOF, EMF etc)</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13.00%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102"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08" w:lineRule="exact"/>
              <w:ind w:left="100"/>
              <w:rPr>
                <w:rFonts w:ascii="Times New Roman" w:eastAsia="Times New Roman" w:hAnsi="Times New Roman" w:cs="Times New Roman"/>
                <w:b/>
              </w:rPr>
            </w:pPr>
            <w:r w:rsidRPr="005F1357">
              <w:rPr>
                <w:rFonts w:ascii="Times New Roman" w:eastAsia="Times New Roman" w:hAnsi="Times New Roman" w:cs="Times New Roman"/>
                <w:b/>
              </w:rPr>
              <w:t>E</w:t>
            </w:r>
          </w:p>
        </w:tc>
        <w:tc>
          <w:tcPr>
            <w:tcW w:w="4503" w:type="dxa"/>
            <w:gridSpan w:val="3"/>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Medium Industries</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7" w:lineRule="exact"/>
              <w:ind w:left="80"/>
              <w:rPr>
                <w:rFonts w:ascii="Times New Roman" w:eastAsia="Times New Roman" w:hAnsi="Times New Roman" w:cs="Times New Roman"/>
                <w:b/>
              </w:rPr>
            </w:pPr>
            <w:r w:rsidRPr="005F1357">
              <w:rPr>
                <w:rFonts w:ascii="Times New Roman" w:eastAsia="Times New Roman" w:hAnsi="Times New Roman" w:cs="Times New Roman"/>
                <w:b/>
              </w:rPr>
              <w:t>1</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7" w:lineRule="exact"/>
              <w:ind w:left="80"/>
              <w:rPr>
                <w:rFonts w:ascii="Times New Roman" w:eastAsia="Times New Roman" w:hAnsi="Times New Roman" w:cs="Times New Roman"/>
                <w:b/>
              </w:rPr>
            </w:pPr>
            <w:r w:rsidRPr="005F1357">
              <w:rPr>
                <w:rFonts w:ascii="Times New Roman" w:eastAsia="Times New Roman" w:hAnsi="Times New Roman" w:cs="Times New Roman"/>
                <w:b/>
              </w:rPr>
              <w:t>Term Loan</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676" w:type="dxa"/>
            <w:tcBorders>
              <w:bottom w:val="single" w:sz="8" w:space="0" w:color="auto"/>
            </w:tcBorders>
            <w:shd w:val="clear" w:color="auto" w:fill="auto"/>
            <w:vAlign w:val="bottom"/>
          </w:tcPr>
          <w:p w:rsidR="005124F7" w:rsidRPr="005F1357" w:rsidRDefault="005124F7" w:rsidP="00973C51">
            <w:pPr>
              <w:spacing w:line="208" w:lineRule="exact"/>
              <w:ind w:left="440"/>
              <w:rPr>
                <w:rFonts w:ascii="Times New Roman" w:eastAsia="Times New Roman" w:hAnsi="Times New Roman" w:cs="Times New Roman"/>
              </w:rPr>
            </w:pPr>
            <w:r w:rsidRPr="005F1357">
              <w:rPr>
                <w:rFonts w:ascii="Times New Roman" w:eastAsia="Times New Roman" w:hAnsi="Times New Roman" w:cs="Times New Roman"/>
              </w:rPr>
              <w:t>e)</w:t>
            </w:r>
          </w:p>
        </w:tc>
        <w:tc>
          <w:tcPr>
            <w:tcW w:w="3426"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60"/>
              <w:rPr>
                <w:rFonts w:ascii="Times New Roman" w:eastAsia="Times New Roman" w:hAnsi="Times New Roman" w:cs="Times New Roman"/>
              </w:rPr>
            </w:pPr>
            <w:r w:rsidRPr="005F1357">
              <w:rPr>
                <w:rFonts w:ascii="Times New Roman" w:eastAsia="Times New Roman" w:hAnsi="Times New Roman" w:cs="Times New Roman"/>
              </w:rPr>
              <w:t>Secured</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13.00%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676" w:type="dxa"/>
            <w:tcBorders>
              <w:bottom w:val="single" w:sz="8" w:space="0" w:color="auto"/>
            </w:tcBorders>
            <w:shd w:val="clear" w:color="auto" w:fill="auto"/>
            <w:vAlign w:val="bottom"/>
          </w:tcPr>
          <w:p w:rsidR="005124F7" w:rsidRPr="005F1357" w:rsidRDefault="005124F7" w:rsidP="00973C51">
            <w:pPr>
              <w:spacing w:line="206" w:lineRule="exact"/>
              <w:ind w:left="440"/>
              <w:rPr>
                <w:rFonts w:ascii="Times New Roman" w:eastAsia="Times New Roman" w:hAnsi="Times New Roman" w:cs="Times New Roman"/>
              </w:rPr>
            </w:pPr>
            <w:r w:rsidRPr="005F1357">
              <w:rPr>
                <w:rFonts w:ascii="Times New Roman" w:eastAsia="Times New Roman" w:hAnsi="Times New Roman" w:cs="Times New Roman"/>
              </w:rPr>
              <w:t>f)</w:t>
            </w:r>
          </w:p>
        </w:tc>
        <w:tc>
          <w:tcPr>
            <w:tcW w:w="3426"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60"/>
              <w:rPr>
                <w:rFonts w:ascii="Times New Roman" w:eastAsia="Times New Roman" w:hAnsi="Times New Roman" w:cs="Times New Roman"/>
              </w:rPr>
            </w:pPr>
            <w:r w:rsidRPr="005F1357">
              <w:rPr>
                <w:rFonts w:ascii="Times New Roman" w:eastAsia="Times New Roman" w:hAnsi="Times New Roman" w:cs="Times New Roman"/>
              </w:rPr>
              <w:t>Unsecured</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15.50%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2</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Working Capital</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676" w:type="dxa"/>
            <w:tcBorders>
              <w:bottom w:val="single" w:sz="8" w:space="0" w:color="auto"/>
            </w:tcBorders>
            <w:shd w:val="clear" w:color="auto" w:fill="auto"/>
            <w:vAlign w:val="bottom"/>
          </w:tcPr>
          <w:p w:rsidR="005124F7" w:rsidRPr="005F1357" w:rsidRDefault="005124F7" w:rsidP="00973C51">
            <w:pPr>
              <w:spacing w:line="206" w:lineRule="exact"/>
              <w:ind w:left="440"/>
              <w:rPr>
                <w:rFonts w:ascii="Times New Roman" w:eastAsia="Times New Roman" w:hAnsi="Times New Roman" w:cs="Times New Roman"/>
              </w:rPr>
            </w:pPr>
            <w:r w:rsidRPr="005F1357">
              <w:rPr>
                <w:rFonts w:ascii="Times New Roman" w:eastAsia="Times New Roman" w:hAnsi="Times New Roman" w:cs="Times New Roman"/>
              </w:rPr>
              <w:t>g)</w:t>
            </w:r>
          </w:p>
        </w:tc>
        <w:tc>
          <w:tcPr>
            <w:tcW w:w="3426"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60"/>
              <w:rPr>
                <w:rFonts w:ascii="Times New Roman" w:eastAsia="Times New Roman" w:hAnsi="Times New Roman" w:cs="Times New Roman"/>
              </w:rPr>
            </w:pPr>
            <w:r w:rsidRPr="005F1357">
              <w:rPr>
                <w:rFonts w:ascii="Times New Roman" w:eastAsia="Times New Roman" w:hAnsi="Times New Roman" w:cs="Times New Roman"/>
              </w:rPr>
              <w:t>Secured</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13.00%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676" w:type="dxa"/>
            <w:tcBorders>
              <w:bottom w:val="single" w:sz="8" w:space="0" w:color="auto"/>
            </w:tcBorders>
            <w:shd w:val="clear" w:color="auto" w:fill="auto"/>
            <w:vAlign w:val="bottom"/>
          </w:tcPr>
          <w:p w:rsidR="005124F7" w:rsidRPr="005F1357" w:rsidRDefault="005124F7" w:rsidP="00973C51">
            <w:pPr>
              <w:spacing w:line="208" w:lineRule="exact"/>
              <w:ind w:left="440"/>
              <w:rPr>
                <w:rFonts w:ascii="Times New Roman" w:eastAsia="Times New Roman" w:hAnsi="Times New Roman" w:cs="Times New Roman"/>
              </w:rPr>
            </w:pPr>
            <w:r w:rsidRPr="005F1357">
              <w:rPr>
                <w:rFonts w:ascii="Times New Roman" w:eastAsia="Times New Roman" w:hAnsi="Times New Roman" w:cs="Times New Roman"/>
              </w:rPr>
              <w:t>h)</w:t>
            </w:r>
          </w:p>
        </w:tc>
        <w:tc>
          <w:tcPr>
            <w:tcW w:w="3426"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60"/>
              <w:rPr>
                <w:rFonts w:ascii="Times New Roman" w:eastAsia="Times New Roman" w:hAnsi="Times New Roman" w:cs="Times New Roman"/>
              </w:rPr>
            </w:pPr>
            <w:r w:rsidRPr="005F1357">
              <w:rPr>
                <w:rFonts w:ascii="Times New Roman" w:eastAsia="Times New Roman" w:hAnsi="Times New Roman" w:cs="Times New Roman"/>
              </w:rPr>
              <w:t>Unsecured</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15.50%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3</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Import Finance</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12.50%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b/>
              </w:rPr>
            </w:pPr>
            <w:r w:rsidRPr="005F1357">
              <w:rPr>
                <w:rFonts w:ascii="Times New Roman" w:eastAsia="Times New Roman" w:hAnsi="Times New Roman" w:cs="Times New Roman"/>
                <w:b/>
              </w:rPr>
              <w:t>4</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b/>
              </w:rPr>
            </w:pPr>
            <w:r w:rsidRPr="005F1357">
              <w:rPr>
                <w:rFonts w:ascii="Times New Roman" w:eastAsia="Times New Roman" w:hAnsi="Times New Roman" w:cs="Times New Roman"/>
                <w:b/>
              </w:rPr>
              <w:t>Export Oriented (  Term Loan, Working capital)</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12.00%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5</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Work order Financing (WOF, EMF etc)</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12.50%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208" w:lineRule="exact"/>
              <w:ind w:left="100"/>
              <w:rPr>
                <w:rFonts w:ascii="Times New Roman" w:eastAsia="Times New Roman" w:hAnsi="Times New Roman" w:cs="Times New Roman"/>
                <w:b/>
              </w:rPr>
            </w:pPr>
            <w:r w:rsidRPr="005F1357">
              <w:rPr>
                <w:rFonts w:ascii="Times New Roman" w:eastAsia="Times New Roman" w:hAnsi="Times New Roman" w:cs="Times New Roman"/>
                <w:b/>
              </w:rPr>
              <w:t>F</w:t>
            </w:r>
          </w:p>
        </w:tc>
        <w:tc>
          <w:tcPr>
            <w:tcW w:w="4503" w:type="dxa"/>
            <w:gridSpan w:val="3"/>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b/>
              </w:rPr>
            </w:pPr>
            <w:r w:rsidRPr="005F1357">
              <w:rPr>
                <w:rFonts w:ascii="Times New Roman" w:eastAsia="Times New Roman" w:hAnsi="Times New Roman" w:cs="Times New Roman"/>
                <w:b/>
              </w:rPr>
              <w:t>Large Industries</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9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1</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Term Loan to Export oriented</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10.50%</w:t>
            </w:r>
          </w:p>
        </w:tc>
        <w:tc>
          <w:tcPr>
            <w:tcW w:w="814"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rPr>
            </w:pPr>
            <w:r w:rsidRPr="005F1357">
              <w:rPr>
                <w:rFonts w:ascii="Times New Roman" w:eastAsia="Times New Roman" w:hAnsi="Times New Roman" w:cs="Times New Roman"/>
              </w:rPr>
              <w:t>2</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rPr>
            </w:pPr>
            <w:r w:rsidRPr="005F1357">
              <w:rPr>
                <w:rFonts w:ascii="Times New Roman" w:eastAsia="Times New Roman" w:hAnsi="Times New Roman" w:cs="Times New Roman"/>
              </w:rPr>
              <w:t>Term Loan to others</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10.50%</w:t>
            </w:r>
          </w:p>
        </w:tc>
        <w:tc>
          <w:tcPr>
            <w:tcW w:w="814"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3</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Working capital  to Export oriented</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10.50%</w:t>
            </w:r>
          </w:p>
        </w:tc>
        <w:tc>
          <w:tcPr>
            <w:tcW w:w="814"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rPr>
            </w:pPr>
            <w:r w:rsidRPr="005F1357">
              <w:rPr>
                <w:rFonts w:ascii="Times New Roman" w:eastAsia="Times New Roman" w:hAnsi="Times New Roman" w:cs="Times New Roman"/>
              </w:rPr>
              <w:t>4</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rPr>
            </w:pPr>
            <w:r w:rsidRPr="005F1357">
              <w:rPr>
                <w:rFonts w:ascii="Times New Roman" w:eastAsia="Times New Roman" w:hAnsi="Times New Roman" w:cs="Times New Roman"/>
              </w:rPr>
              <w:t>Working Capital to others</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10.50%</w:t>
            </w:r>
          </w:p>
        </w:tc>
        <w:tc>
          <w:tcPr>
            <w:tcW w:w="814"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5</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Import Finance</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10.50%</w:t>
            </w:r>
          </w:p>
        </w:tc>
        <w:tc>
          <w:tcPr>
            <w:tcW w:w="814"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90"/>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6</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Trade &amp; Service</w:t>
            </w:r>
          </w:p>
        </w:tc>
        <w:tc>
          <w:tcPr>
            <w:tcW w:w="1320" w:type="dxa"/>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10.50%</w:t>
            </w: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
        </w:trPr>
        <w:tc>
          <w:tcPr>
            <w:tcW w:w="691"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401"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4102" w:type="dxa"/>
            <w:gridSpan w:val="2"/>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1320"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814"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152"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785"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31"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r>
      <w:tr w:rsidR="005124F7" w:rsidRPr="005F1357" w:rsidTr="00973C51">
        <w:trPr>
          <w:trHeight w:val="86"/>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199" w:lineRule="exact"/>
              <w:jc w:val="center"/>
              <w:rPr>
                <w:rFonts w:ascii="Times New Roman" w:eastAsia="Times New Roman" w:hAnsi="Times New Roman" w:cs="Times New Roman"/>
                <w:b/>
              </w:rPr>
            </w:pPr>
            <w:r w:rsidRPr="005F1357">
              <w:rPr>
                <w:rFonts w:ascii="Times New Roman" w:eastAsia="Times New Roman" w:hAnsi="Times New Roman" w:cs="Times New Roman"/>
                <w:b/>
              </w:rPr>
              <w:t>G</w:t>
            </w:r>
          </w:p>
        </w:tc>
        <w:tc>
          <w:tcPr>
            <w:tcW w:w="4503" w:type="dxa"/>
            <w:gridSpan w:val="3"/>
            <w:tcBorders>
              <w:bottom w:val="single" w:sz="8" w:space="0" w:color="auto"/>
              <w:right w:val="single" w:sz="8" w:space="0" w:color="auto"/>
            </w:tcBorders>
            <w:shd w:val="clear" w:color="auto" w:fill="auto"/>
            <w:vAlign w:val="bottom"/>
          </w:tcPr>
          <w:p w:rsidR="005124F7" w:rsidRPr="005F1357" w:rsidRDefault="005124F7" w:rsidP="00973C51">
            <w:pPr>
              <w:spacing w:line="199" w:lineRule="exact"/>
              <w:ind w:left="20"/>
              <w:rPr>
                <w:rFonts w:ascii="Times New Roman" w:eastAsia="Times New Roman" w:hAnsi="Times New Roman" w:cs="Times New Roman"/>
                <w:b/>
              </w:rPr>
            </w:pPr>
            <w:r w:rsidRPr="005F1357">
              <w:rPr>
                <w:rFonts w:ascii="Times New Roman" w:eastAsia="Times New Roman" w:hAnsi="Times New Roman" w:cs="Times New Roman"/>
                <w:b/>
              </w:rPr>
              <w:t>House Building Loan (Commercial)</w:t>
            </w:r>
          </w:p>
        </w:tc>
        <w:tc>
          <w:tcPr>
            <w:tcW w:w="1320" w:type="dxa"/>
            <w:tcBorders>
              <w:bottom w:val="single" w:sz="8" w:space="0" w:color="auto"/>
            </w:tcBorders>
            <w:shd w:val="clear" w:color="auto" w:fill="auto"/>
            <w:vAlign w:val="bottom"/>
          </w:tcPr>
          <w:p w:rsidR="005124F7" w:rsidRPr="005F1357" w:rsidRDefault="005124F7" w:rsidP="00973C51">
            <w:pPr>
              <w:spacing w:line="199" w:lineRule="exact"/>
              <w:jc w:val="center"/>
              <w:rPr>
                <w:rFonts w:ascii="Times New Roman" w:eastAsia="Times New Roman" w:hAnsi="Times New Roman" w:cs="Times New Roman"/>
              </w:rPr>
            </w:pPr>
            <w:r w:rsidRPr="005F1357">
              <w:rPr>
                <w:rFonts w:ascii="Times New Roman" w:eastAsia="Times New Roman" w:hAnsi="Times New Roman" w:cs="Times New Roman"/>
              </w:rPr>
              <w:t>14.00%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89"/>
        </w:trPr>
        <w:tc>
          <w:tcPr>
            <w:tcW w:w="691" w:type="dxa"/>
            <w:tcBorders>
              <w:left w:val="single" w:sz="8" w:space="0" w:color="auto"/>
              <w:bottom w:val="single" w:sz="4" w:space="0" w:color="auto"/>
              <w:right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b/>
              </w:rPr>
            </w:pPr>
            <w:r w:rsidRPr="005F1357">
              <w:rPr>
                <w:rFonts w:ascii="Times New Roman" w:eastAsia="Times New Roman" w:hAnsi="Times New Roman" w:cs="Times New Roman"/>
                <w:b/>
              </w:rPr>
              <w:t>H</w:t>
            </w:r>
          </w:p>
        </w:tc>
        <w:tc>
          <w:tcPr>
            <w:tcW w:w="4503" w:type="dxa"/>
            <w:gridSpan w:val="3"/>
            <w:tcBorders>
              <w:bottom w:val="single" w:sz="4" w:space="0" w:color="auto"/>
              <w:right w:val="single" w:sz="8" w:space="0" w:color="auto"/>
            </w:tcBorders>
            <w:shd w:val="clear" w:color="auto" w:fill="auto"/>
            <w:vAlign w:val="bottom"/>
          </w:tcPr>
          <w:p w:rsidR="005124F7" w:rsidRPr="005F1357" w:rsidRDefault="005124F7" w:rsidP="00973C51">
            <w:pPr>
              <w:spacing w:line="206" w:lineRule="exact"/>
              <w:ind w:left="20"/>
              <w:rPr>
                <w:rFonts w:ascii="Times New Roman" w:eastAsia="Times New Roman" w:hAnsi="Times New Roman" w:cs="Times New Roman"/>
                <w:b/>
              </w:rPr>
            </w:pPr>
            <w:r w:rsidRPr="005F1357">
              <w:rPr>
                <w:rFonts w:ascii="Times New Roman" w:eastAsia="Times New Roman" w:hAnsi="Times New Roman" w:cs="Times New Roman"/>
                <w:b/>
              </w:rPr>
              <w:t>Loan to NBFIs</w:t>
            </w:r>
          </w:p>
        </w:tc>
        <w:tc>
          <w:tcPr>
            <w:tcW w:w="1320" w:type="dxa"/>
            <w:tcBorders>
              <w:bottom w:val="single" w:sz="4"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13.00%</w:t>
            </w:r>
          </w:p>
        </w:tc>
        <w:tc>
          <w:tcPr>
            <w:tcW w:w="814" w:type="dxa"/>
            <w:tcBorders>
              <w:bottom w:val="single" w:sz="4"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4"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top w:val="single" w:sz="4" w:space="0" w:color="auto"/>
              <w:left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b/>
              </w:rPr>
            </w:pPr>
            <w:r w:rsidRPr="005F1357">
              <w:rPr>
                <w:rFonts w:ascii="Times New Roman" w:eastAsia="Times New Roman" w:hAnsi="Times New Roman" w:cs="Times New Roman"/>
                <w:b/>
              </w:rPr>
              <w:t>I</w:t>
            </w:r>
          </w:p>
        </w:tc>
        <w:tc>
          <w:tcPr>
            <w:tcW w:w="1077" w:type="dxa"/>
            <w:gridSpan w:val="2"/>
            <w:tcBorders>
              <w:top w:val="single" w:sz="4" w:space="0" w:color="auto"/>
              <w:bottom w:val="single" w:sz="8" w:space="0" w:color="auto"/>
            </w:tcBorders>
            <w:shd w:val="clear" w:color="auto" w:fill="auto"/>
            <w:vAlign w:val="bottom"/>
          </w:tcPr>
          <w:p w:rsidR="005124F7" w:rsidRPr="005F1357" w:rsidRDefault="005124F7" w:rsidP="00973C51">
            <w:pPr>
              <w:spacing w:line="208" w:lineRule="exact"/>
              <w:ind w:left="20"/>
              <w:rPr>
                <w:rFonts w:ascii="Times New Roman" w:eastAsia="Times New Roman" w:hAnsi="Times New Roman" w:cs="Times New Roman"/>
                <w:b/>
              </w:rPr>
            </w:pPr>
            <w:r w:rsidRPr="005F1357">
              <w:rPr>
                <w:rFonts w:ascii="Times New Roman" w:eastAsia="Times New Roman" w:hAnsi="Times New Roman" w:cs="Times New Roman"/>
                <w:b/>
              </w:rPr>
              <w:t>Retail Credit</w:t>
            </w:r>
          </w:p>
        </w:tc>
        <w:tc>
          <w:tcPr>
            <w:tcW w:w="3426" w:type="dxa"/>
            <w:tcBorders>
              <w:top w:val="single" w:sz="4"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320" w:type="dxa"/>
            <w:tcBorders>
              <w:top w:val="single" w:sz="4" w:space="0" w:color="auto"/>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14" w:type="dxa"/>
            <w:tcBorders>
              <w:top w:val="single" w:sz="4"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top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top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top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top w:val="single" w:sz="4"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9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DE497C" w:rsidP="00973C51">
            <w:pPr>
              <w:spacing w:line="208" w:lineRule="exact"/>
              <w:ind w:left="20"/>
              <w:rPr>
                <w:rFonts w:ascii="Times New Roman" w:eastAsia="Times New Roman" w:hAnsi="Times New Roman" w:cs="Times New Roman"/>
              </w:rPr>
            </w:pPr>
            <w:r w:rsidRPr="005F1357">
              <w:rPr>
                <w:rFonts w:ascii="Times New Roman" w:eastAsia="Times New Roman" w:hAnsi="Times New Roman" w:cs="Times New Roman"/>
              </w:rPr>
              <w:t>A</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Home Loan</w:t>
            </w:r>
          </w:p>
        </w:tc>
        <w:tc>
          <w:tcPr>
            <w:tcW w:w="1320" w:type="dxa"/>
            <w:tcBorders>
              <w:bottom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12.00%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DE497C" w:rsidP="00973C51">
            <w:pPr>
              <w:spacing w:line="206" w:lineRule="exact"/>
              <w:ind w:left="20"/>
              <w:rPr>
                <w:rFonts w:ascii="Times New Roman" w:eastAsia="Times New Roman" w:hAnsi="Times New Roman" w:cs="Times New Roman"/>
              </w:rPr>
            </w:pPr>
            <w:r w:rsidRPr="005F1357">
              <w:rPr>
                <w:rFonts w:ascii="Times New Roman" w:eastAsia="Times New Roman" w:hAnsi="Times New Roman" w:cs="Times New Roman"/>
              </w:rPr>
              <w:t>B</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rPr>
            </w:pPr>
            <w:r w:rsidRPr="005F1357">
              <w:rPr>
                <w:rFonts w:ascii="Times New Roman" w:eastAsia="Times New Roman" w:hAnsi="Times New Roman" w:cs="Times New Roman"/>
              </w:rPr>
              <w:t>Home Loan (Take over)</w:t>
            </w:r>
          </w:p>
        </w:tc>
        <w:tc>
          <w:tcPr>
            <w:tcW w:w="1320" w:type="dxa"/>
            <w:tcBorders>
              <w:bottom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11.50%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DE497C" w:rsidP="00973C51">
            <w:pPr>
              <w:spacing w:line="208" w:lineRule="exact"/>
              <w:ind w:left="20"/>
              <w:rPr>
                <w:rFonts w:ascii="Times New Roman" w:eastAsia="Times New Roman" w:hAnsi="Times New Roman" w:cs="Times New Roman"/>
              </w:rPr>
            </w:pPr>
            <w:r w:rsidRPr="005F1357">
              <w:rPr>
                <w:rFonts w:ascii="Times New Roman" w:eastAsia="Times New Roman" w:hAnsi="Times New Roman" w:cs="Times New Roman"/>
              </w:rPr>
              <w:t>C</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Auto Loan</w:t>
            </w:r>
          </w:p>
        </w:tc>
        <w:tc>
          <w:tcPr>
            <w:tcW w:w="1320" w:type="dxa"/>
            <w:tcBorders>
              <w:bottom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12.00%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bottom w:val="single" w:sz="4"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4" w:space="0" w:color="auto"/>
              <w:right w:val="single" w:sz="8" w:space="0" w:color="auto"/>
            </w:tcBorders>
            <w:shd w:val="clear" w:color="auto" w:fill="auto"/>
            <w:vAlign w:val="bottom"/>
          </w:tcPr>
          <w:p w:rsidR="005124F7" w:rsidRPr="005F1357" w:rsidRDefault="00DE497C" w:rsidP="00973C51">
            <w:pPr>
              <w:spacing w:line="206" w:lineRule="exact"/>
              <w:ind w:left="20"/>
              <w:rPr>
                <w:rFonts w:ascii="Times New Roman" w:eastAsia="Times New Roman" w:hAnsi="Times New Roman" w:cs="Times New Roman"/>
              </w:rPr>
            </w:pPr>
            <w:r w:rsidRPr="005F1357">
              <w:rPr>
                <w:rFonts w:ascii="Times New Roman" w:eastAsia="Times New Roman" w:hAnsi="Times New Roman" w:cs="Times New Roman"/>
              </w:rPr>
              <w:t>D</w:t>
            </w:r>
          </w:p>
        </w:tc>
        <w:tc>
          <w:tcPr>
            <w:tcW w:w="4102" w:type="dxa"/>
            <w:gridSpan w:val="2"/>
            <w:tcBorders>
              <w:bottom w:val="single" w:sz="4"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rPr>
            </w:pPr>
            <w:r w:rsidRPr="005F1357">
              <w:rPr>
                <w:rFonts w:ascii="Times New Roman" w:eastAsia="Times New Roman" w:hAnsi="Times New Roman" w:cs="Times New Roman"/>
              </w:rPr>
              <w:t>Advance Against Salary and Doctors Loan</w:t>
            </w:r>
          </w:p>
        </w:tc>
        <w:tc>
          <w:tcPr>
            <w:tcW w:w="1320" w:type="dxa"/>
            <w:tcBorders>
              <w:bottom w:val="single" w:sz="4"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13.00%</w:t>
            </w:r>
          </w:p>
        </w:tc>
        <w:tc>
          <w:tcPr>
            <w:tcW w:w="814" w:type="dxa"/>
            <w:tcBorders>
              <w:bottom w:val="single" w:sz="4"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435" w:type="dxa"/>
            <w:gridSpan w:val="2"/>
            <w:tcBorders>
              <w:bottom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4"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top w:val="single" w:sz="4" w:space="0" w:color="auto"/>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top w:val="single" w:sz="4" w:space="0" w:color="auto"/>
              <w:bottom w:val="single" w:sz="8" w:space="0" w:color="auto"/>
              <w:right w:val="single" w:sz="8" w:space="0" w:color="auto"/>
            </w:tcBorders>
            <w:shd w:val="clear" w:color="auto" w:fill="auto"/>
            <w:vAlign w:val="bottom"/>
          </w:tcPr>
          <w:p w:rsidR="005124F7" w:rsidRPr="005F1357" w:rsidRDefault="00DE497C" w:rsidP="00973C51">
            <w:pPr>
              <w:spacing w:line="208" w:lineRule="exact"/>
              <w:ind w:left="20"/>
              <w:rPr>
                <w:rFonts w:ascii="Times New Roman" w:eastAsia="Times New Roman" w:hAnsi="Times New Roman" w:cs="Times New Roman"/>
              </w:rPr>
            </w:pPr>
            <w:r w:rsidRPr="005F1357">
              <w:rPr>
                <w:rFonts w:ascii="Times New Roman" w:eastAsia="Times New Roman" w:hAnsi="Times New Roman" w:cs="Times New Roman"/>
              </w:rPr>
              <w:t>E</w:t>
            </w:r>
          </w:p>
        </w:tc>
        <w:tc>
          <w:tcPr>
            <w:tcW w:w="4102" w:type="dxa"/>
            <w:gridSpan w:val="2"/>
            <w:tcBorders>
              <w:top w:val="single" w:sz="4" w:space="0" w:color="auto"/>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Advance against salary account with UCB(CEP)</w:t>
            </w:r>
          </w:p>
        </w:tc>
        <w:tc>
          <w:tcPr>
            <w:tcW w:w="1320" w:type="dxa"/>
            <w:tcBorders>
              <w:top w:val="single" w:sz="4" w:space="0" w:color="auto"/>
              <w:bottom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12.00%</w:t>
            </w:r>
          </w:p>
        </w:tc>
        <w:tc>
          <w:tcPr>
            <w:tcW w:w="814" w:type="dxa"/>
            <w:tcBorders>
              <w:top w:val="single" w:sz="4"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top w:val="single" w:sz="4" w:space="0" w:color="auto"/>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top w:val="single" w:sz="4" w:space="0" w:color="auto"/>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top w:val="single" w:sz="4" w:space="0" w:color="auto"/>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top w:val="single" w:sz="4"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95"/>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40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676"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3426"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1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81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2251" w:type="dxa"/>
            <w:gridSpan w:val="4"/>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r>
      <w:tr w:rsidR="005124F7" w:rsidRPr="005F1357" w:rsidTr="00973C51">
        <w:trPr>
          <w:trHeight w:val="8"/>
        </w:trPr>
        <w:tc>
          <w:tcPr>
            <w:tcW w:w="691"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1077" w:type="dxa"/>
            <w:gridSpan w:val="2"/>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3426"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1320"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814"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152" w:type="dxa"/>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c>
          <w:tcPr>
            <w:tcW w:w="2251" w:type="dxa"/>
            <w:gridSpan w:val="4"/>
            <w:tcBorders>
              <w:bottom w:val="single" w:sz="8" w:space="0" w:color="auto"/>
            </w:tcBorders>
            <w:shd w:val="clear" w:color="auto" w:fill="auto"/>
            <w:vAlign w:val="bottom"/>
          </w:tcPr>
          <w:p w:rsidR="005124F7" w:rsidRPr="005F1357" w:rsidRDefault="005124F7" w:rsidP="00973C51">
            <w:pPr>
              <w:spacing w:line="20" w:lineRule="exact"/>
              <w:rPr>
                <w:rFonts w:ascii="Times New Roman" w:eastAsia="Times New Roman" w:hAnsi="Times New Roman" w:cs="Times New Roman"/>
                <w:sz w:val="1"/>
              </w:rPr>
            </w:pPr>
          </w:p>
        </w:tc>
      </w:tr>
      <w:tr w:rsidR="005124F7" w:rsidRPr="005F1357" w:rsidTr="00973C51">
        <w:trPr>
          <w:trHeight w:val="86"/>
        </w:trPr>
        <w:tc>
          <w:tcPr>
            <w:tcW w:w="691" w:type="dxa"/>
            <w:tcBorders>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199" w:lineRule="exact"/>
              <w:jc w:val="center"/>
              <w:rPr>
                <w:rFonts w:ascii="Times New Roman" w:eastAsia="Times New Roman" w:hAnsi="Times New Roman" w:cs="Times New Roman"/>
                <w:b/>
                <w:w w:val="99"/>
              </w:rPr>
            </w:pPr>
            <w:r w:rsidRPr="005F1357">
              <w:rPr>
                <w:rFonts w:ascii="Times New Roman" w:eastAsia="Times New Roman" w:hAnsi="Times New Roman" w:cs="Times New Roman"/>
                <w:b/>
                <w:w w:val="99"/>
              </w:rPr>
              <w:t>J</w:t>
            </w:r>
          </w:p>
        </w:tc>
        <w:tc>
          <w:tcPr>
            <w:tcW w:w="1077" w:type="dxa"/>
            <w:gridSpan w:val="2"/>
            <w:tcBorders>
              <w:bottom w:val="single" w:sz="8" w:space="0" w:color="auto"/>
            </w:tcBorders>
            <w:shd w:val="clear" w:color="auto" w:fill="auto"/>
            <w:vAlign w:val="bottom"/>
          </w:tcPr>
          <w:p w:rsidR="005124F7" w:rsidRPr="005F1357" w:rsidRDefault="005124F7" w:rsidP="00973C51">
            <w:pPr>
              <w:spacing w:line="199" w:lineRule="exact"/>
              <w:ind w:left="20"/>
              <w:rPr>
                <w:rFonts w:ascii="Times New Roman" w:eastAsia="Times New Roman" w:hAnsi="Times New Roman" w:cs="Times New Roman"/>
                <w:b/>
              </w:rPr>
            </w:pPr>
            <w:r w:rsidRPr="005F1357">
              <w:rPr>
                <w:rFonts w:ascii="Times New Roman" w:eastAsia="Times New Roman" w:hAnsi="Times New Roman" w:cs="Times New Roman"/>
                <w:b/>
              </w:rPr>
              <w:t>Credit Card</w:t>
            </w:r>
          </w:p>
        </w:tc>
        <w:tc>
          <w:tcPr>
            <w:tcW w:w="3426"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251" w:type="dxa"/>
            <w:gridSpan w:val="4"/>
            <w:tcBorders>
              <w:bottom w:val="single" w:sz="8" w:space="0" w:color="auto"/>
              <w:right w:val="single" w:sz="8" w:space="0" w:color="auto"/>
            </w:tcBorders>
            <w:shd w:val="clear" w:color="auto" w:fill="auto"/>
            <w:vAlign w:val="bottom"/>
          </w:tcPr>
          <w:p w:rsidR="005124F7" w:rsidRPr="005F1357" w:rsidRDefault="005124F7" w:rsidP="00973C51">
            <w:pPr>
              <w:spacing w:line="199" w:lineRule="exact"/>
              <w:ind w:right="280"/>
              <w:jc w:val="center"/>
              <w:rPr>
                <w:rFonts w:ascii="Times New Roman" w:eastAsia="Times New Roman" w:hAnsi="Times New Roman" w:cs="Times New Roman"/>
                <w:w w:val="99"/>
              </w:rPr>
            </w:pPr>
            <w:r w:rsidRPr="005F1357">
              <w:rPr>
                <w:rFonts w:ascii="Times New Roman" w:eastAsia="Times New Roman" w:hAnsi="Times New Roman" w:cs="Times New Roman"/>
                <w:w w:val="99"/>
              </w:rPr>
              <w:t>2.08% per month</w:t>
            </w:r>
          </w:p>
        </w:tc>
      </w:tr>
      <w:tr w:rsidR="005124F7" w:rsidRPr="005F1357" w:rsidTr="00973C51">
        <w:trPr>
          <w:trHeight w:val="403"/>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b/>
              </w:rPr>
            </w:pPr>
            <w:r w:rsidRPr="005F1357">
              <w:rPr>
                <w:rFonts w:ascii="Times New Roman" w:eastAsia="Times New Roman" w:hAnsi="Times New Roman" w:cs="Times New Roman"/>
                <w:b/>
              </w:rPr>
              <w:lastRenderedPageBreak/>
              <w:t>K</w:t>
            </w:r>
          </w:p>
        </w:tc>
        <w:tc>
          <w:tcPr>
            <w:tcW w:w="1077" w:type="dxa"/>
            <w:gridSpan w:val="2"/>
            <w:tcBorders>
              <w:bottom w:val="single" w:sz="8" w:space="0" w:color="auto"/>
            </w:tcBorders>
            <w:shd w:val="clear" w:color="auto" w:fill="auto"/>
            <w:vAlign w:val="bottom"/>
          </w:tcPr>
          <w:p w:rsidR="005124F7" w:rsidRPr="005F1357" w:rsidRDefault="005124F7" w:rsidP="00973C51">
            <w:pPr>
              <w:spacing w:line="208" w:lineRule="exact"/>
              <w:ind w:left="20"/>
              <w:rPr>
                <w:rFonts w:ascii="Times New Roman" w:eastAsia="Times New Roman" w:hAnsi="Times New Roman" w:cs="Times New Roman"/>
                <w:b/>
              </w:rPr>
            </w:pPr>
            <w:r w:rsidRPr="005F1357">
              <w:rPr>
                <w:rFonts w:ascii="Times New Roman" w:eastAsia="Times New Roman" w:hAnsi="Times New Roman" w:cs="Times New Roman"/>
                <w:b/>
              </w:rPr>
              <w:t>Others</w:t>
            </w:r>
          </w:p>
        </w:tc>
        <w:tc>
          <w:tcPr>
            <w:tcW w:w="3426"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435"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92"/>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right w:val="single" w:sz="8" w:space="0" w:color="auto"/>
            </w:tcBorders>
            <w:shd w:val="clear" w:color="auto" w:fill="auto"/>
            <w:vAlign w:val="bottom"/>
          </w:tcPr>
          <w:p w:rsidR="005124F7" w:rsidRPr="005F1357" w:rsidRDefault="00DE497C" w:rsidP="00973C51">
            <w:pPr>
              <w:spacing w:line="211" w:lineRule="exact"/>
              <w:ind w:left="100"/>
              <w:rPr>
                <w:rFonts w:ascii="Times New Roman" w:eastAsia="Times New Roman" w:hAnsi="Times New Roman" w:cs="Times New Roman"/>
              </w:rPr>
            </w:pPr>
            <w:r w:rsidRPr="005F1357">
              <w:rPr>
                <w:rFonts w:ascii="Times New Roman" w:eastAsia="Times New Roman" w:hAnsi="Times New Roman" w:cs="Times New Roman"/>
              </w:rPr>
              <w:t>A</w:t>
            </w:r>
          </w:p>
        </w:tc>
        <w:tc>
          <w:tcPr>
            <w:tcW w:w="4102" w:type="dxa"/>
            <w:gridSpan w:val="2"/>
            <w:tcBorders>
              <w:right w:val="single" w:sz="8" w:space="0" w:color="auto"/>
            </w:tcBorders>
            <w:shd w:val="clear" w:color="auto" w:fill="auto"/>
            <w:vAlign w:val="bottom"/>
          </w:tcPr>
          <w:p w:rsidR="005124F7" w:rsidRPr="005F1357" w:rsidRDefault="005124F7" w:rsidP="00973C51">
            <w:pPr>
              <w:spacing w:line="211" w:lineRule="exact"/>
              <w:ind w:left="80"/>
              <w:rPr>
                <w:rFonts w:ascii="Times New Roman" w:eastAsia="Times New Roman" w:hAnsi="Times New Roman" w:cs="Times New Roman"/>
              </w:rPr>
            </w:pPr>
            <w:r w:rsidRPr="005F1357">
              <w:rPr>
                <w:rFonts w:ascii="Times New Roman" w:eastAsia="Times New Roman" w:hAnsi="Times New Roman" w:cs="Times New Roman"/>
              </w:rPr>
              <w:t>SOD against FDRs/Scheme deposit products of UCB</w:t>
            </w: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14"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403" w:type="dxa"/>
            <w:gridSpan w:val="5"/>
            <w:tcBorders>
              <w:right w:val="single" w:sz="8" w:space="0" w:color="auto"/>
            </w:tcBorders>
            <w:shd w:val="clear" w:color="auto" w:fill="auto"/>
            <w:vAlign w:val="bottom"/>
          </w:tcPr>
          <w:p w:rsidR="005124F7" w:rsidRPr="005F1357" w:rsidRDefault="005124F7" w:rsidP="00973C51">
            <w:pPr>
              <w:spacing w:line="211" w:lineRule="exact"/>
              <w:ind w:left="80"/>
              <w:rPr>
                <w:rFonts w:ascii="Times New Roman" w:eastAsia="Times New Roman" w:hAnsi="Times New Roman" w:cs="Times New Roman"/>
              </w:rPr>
            </w:pPr>
            <w:r w:rsidRPr="005F1357">
              <w:rPr>
                <w:rFonts w:ascii="Times New Roman" w:eastAsia="Times New Roman" w:hAnsi="Times New Roman" w:cs="Times New Roman"/>
              </w:rPr>
              <w:t>3.00%  above  the  rate  of</w:t>
            </w:r>
          </w:p>
        </w:tc>
      </w:tr>
      <w:tr w:rsidR="005124F7" w:rsidRPr="005F1357" w:rsidTr="00973C51">
        <w:trPr>
          <w:trHeight w:val="10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40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67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3426"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814"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1587" w:type="dxa"/>
            <w:gridSpan w:val="3"/>
            <w:shd w:val="clear" w:color="auto" w:fill="auto"/>
            <w:vAlign w:val="bottom"/>
          </w:tcPr>
          <w:p w:rsidR="005124F7" w:rsidRPr="005F1357" w:rsidRDefault="005124F7" w:rsidP="00973C51">
            <w:pPr>
              <w:spacing w:line="0" w:lineRule="atLeast"/>
              <w:ind w:left="80"/>
              <w:rPr>
                <w:rFonts w:ascii="Times New Roman" w:eastAsia="Times New Roman" w:hAnsi="Times New Roman" w:cs="Times New Roman"/>
              </w:rPr>
            </w:pPr>
            <w:r w:rsidRPr="005F1357">
              <w:rPr>
                <w:rFonts w:ascii="Times New Roman" w:eastAsia="Times New Roman" w:hAnsi="Times New Roman" w:cs="Times New Roman"/>
              </w:rPr>
              <w:t>Relevant</w:t>
            </w:r>
          </w:p>
        </w:tc>
        <w:tc>
          <w:tcPr>
            <w:tcW w:w="816" w:type="dxa"/>
            <w:gridSpan w:val="2"/>
            <w:tcBorders>
              <w:right w:val="single" w:sz="8" w:space="0" w:color="auto"/>
            </w:tcBorders>
            <w:shd w:val="clear" w:color="auto" w:fill="auto"/>
            <w:vAlign w:val="bottom"/>
          </w:tcPr>
          <w:p w:rsidR="005124F7" w:rsidRPr="005F1357" w:rsidRDefault="005124F7" w:rsidP="00973C51">
            <w:pPr>
              <w:spacing w:line="0" w:lineRule="atLeast"/>
              <w:ind w:right="20"/>
              <w:jc w:val="right"/>
              <w:rPr>
                <w:rFonts w:ascii="Times New Roman" w:eastAsia="Times New Roman" w:hAnsi="Times New Roman" w:cs="Times New Roman"/>
              </w:rPr>
            </w:pPr>
            <w:r w:rsidRPr="005F1357">
              <w:rPr>
                <w:rFonts w:ascii="Times New Roman" w:eastAsia="Times New Roman" w:hAnsi="Times New Roman" w:cs="Times New Roman"/>
              </w:rPr>
              <w:t>FDR/Scheme</w:t>
            </w:r>
          </w:p>
        </w:tc>
      </w:tr>
      <w:tr w:rsidR="005124F7" w:rsidRPr="005F1357" w:rsidTr="00973C51">
        <w:trPr>
          <w:trHeight w:val="10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40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67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3426"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814"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1587" w:type="dxa"/>
            <w:gridSpan w:val="3"/>
            <w:shd w:val="clear" w:color="auto" w:fill="auto"/>
            <w:vAlign w:val="bottom"/>
          </w:tcPr>
          <w:p w:rsidR="005124F7" w:rsidRPr="005F1357" w:rsidRDefault="005124F7" w:rsidP="00B56CCE">
            <w:pPr>
              <w:spacing w:line="0" w:lineRule="atLeast"/>
              <w:rPr>
                <w:rFonts w:ascii="Times New Roman" w:eastAsia="Times New Roman" w:hAnsi="Times New Roman" w:cs="Times New Roman"/>
              </w:rPr>
            </w:pPr>
            <w:r w:rsidRPr="005F1357">
              <w:rPr>
                <w:rFonts w:ascii="Times New Roman" w:eastAsia="Times New Roman" w:hAnsi="Times New Roman" w:cs="Times New Roman"/>
              </w:rPr>
              <w:t>Deposits</w:t>
            </w:r>
          </w:p>
        </w:tc>
        <w:tc>
          <w:tcPr>
            <w:tcW w:w="785" w:type="dxa"/>
            <w:shd w:val="clear" w:color="auto" w:fill="auto"/>
            <w:vAlign w:val="bottom"/>
          </w:tcPr>
          <w:p w:rsidR="005124F7" w:rsidRPr="005F1357" w:rsidRDefault="005124F7" w:rsidP="00973C51">
            <w:pPr>
              <w:spacing w:line="0" w:lineRule="atLeast"/>
              <w:jc w:val="center"/>
              <w:rPr>
                <w:rFonts w:ascii="Times New Roman" w:eastAsia="Times New Roman" w:hAnsi="Times New Roman" w:cs="Times New Roman"/>
              </w:rPr>
            </w:pPr>
            <w:r w:rsidRPr="005F1357">
              <w:rPr>
                <w:rFonts w:ascii="Times New Roman" w:eastAsia="Times New Roman" w:hAnsi="Times New Roman" w:cs="Times New Roman"/>
              </w:rPr>
              <w:t>at  20%</w:t>
            </w:r>
          </w:p>
        </w:tc>
        <w:tc>
          <w:tcPr>
            <w:tcW w:w="31" w:type="dxa"/>
            <w:tcBorders>
              <w:right w:val="single" w:sz="8" w:space="0" w:color="auto"/>
            </w:tcBorders>
            <w:shd w:val="clear" w:color="auto" w:fill="auto"/>
            <w:vAlign w:val="bottom"/>
          </w:tcPr>
          <w:p w:rsidR="005124F7" w:rsidRPr="005F1357" w:rsidRDefault="005124F7" w:rsidP="00973C51">
            <w:pPr>
              <w:spacing w:line="0" w:lineRule="atLeast"/>
              <w:ind w:right="20"/>
              <w:jc w:val="right"/>
              <w:rPr>
                <w:rFonts w:ascii="Times New Roman" w:eastAsia="Times New Roman" w:hAnsi="Times New Roman" w:cs="Times New Roman"/>
              </w:rPr>
            </w:pPr>
            <w:r w:rsidRPr="005F1357">
              <w:rPr>
                <w:rFonts w:ascii="Times New Roman" w:eastAsia="Times New Roman" w:hAnsi="Times New Roman" w:cs="Times New Roman"/>
              </w:rPr>
              <w:t>margin.</w:t>
            </w:r>
          </w:p>
        </w:tc>
      </w:tr>
      <w:tr w:rsidR="005124F7" w:rsidRPr="005F1357" w:rsidTr="00973C51">
        <w:trPr>
          <w:trHeight w:val="99"/>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40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67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3426"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814"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9"/>
              </w:rPr>
            </w:pPr>
          </w:p>
        </w:tc>
        <w:tc>
          <w:tcPr>
            <w:tcW w:w="1587" w:type="dxa"/>
            <w:gridSpan w:val="3"/>
            <w:shd w:val="clear" w:color="auto" w:fill="auto"/>
            <w:vAlign w:val="bottom"/>
          </w:tcPr>
          <w:p w:rsidR="005124F7" w:rsidRPr="005F1357" w:rsidRDefault="005124F7" w:rsidP="00973C51">
            <w:pPr>
              <w:spacing w:line="228" w:lineRule="exact"/>
              <w:rPr>
                <w:rFonts w:ascii="Times New Roman" w:eastAsia="Times New Roman" w:hAnsi="Times New Roman" w:cs="Times New Roman"/>
              </w:rPr>
            </w:pPr>
            <w:r w:rsidRPr="005F1357">
              <w:rPr>
                <w:rFonts w:ascii="Times New Roman" w:eastAsia="Times New Roman" w:hAnsi="Times New Roman" w:cs="Times New Roman"/>
              </w:rPr>
              <w:t xml:space="preserve"> However</w:t>
            </w:r>
          </w:p>
        </w:tc>
        <w:tc>
          <w:tcPr>
            <w:tcW w:w="785" w:type="dxa"/>
            <w:shd w:val="clear" w:color="auto" w:fill="auto"/>
            <w:vAlign w:val="bottom"/>
          </w:tcPr>
          <w:p w:rsidR="005124F7" w:rsidRPr="005F1357" w:rsidRDefault="005124F7" w:rsidP="00973C51">
            <w:pPr>
              <w:spacing w:line="228" w:lineRule="exact"/>
              <w:ind w:left="100"/>
              <w:rPr>
                <w:rFonts w:ascii="Times New Roman" w:eastAsia="Times New Roman" w:hAnsi="Times New Roman" w:cs="Times New Roman"/>
              </w:rPr>
            </w:pPr>
            <w:r w:rsidRPr="005F1357">
              <w:rPr>
                <w:rFonts w:ascii="Times New Roman" w:eastAsia="Times New Roman" w:hAnsi="Times New Roman" w:cs="Times New Roman"/>
              </w:rPr>
              <w:t>Rate  of</w:t>
            </w:r>
          </w:p>
        </w:tc>
        <w:tc>
          <w:tcPr>
            <w:tcW w:w="31" w:type="dxa"/>
            <w:tcBorders>
              <w:right w:val="single" w:sz="8" w:space="0" w:color="auto"/>
            </w:tcBorders>
            <w:shd w:val="clear" w:color="auto" w:fill="auto"/>
            <w:vAlign w:val="bottom"/>
          </w:tcPr>
          <w:p w:rsidR="005124F7" w:rsidRPr="005F1357" w:rsidRDefault="005124F7" w:rsidP="00973C51">
            <w:pPr>
              <w:spacing w:line="228" w:lineRule="exact"/>
              <w:ind w:right="20"/>
              <w:jc w:val="right"/>
              <w:rPr>
                <w:rFonts w:ascii="Times New Roman" w:eastAsia="Times New Roman" w:hAnsi="Times New Roman" w:cs="Times New Roman"/>
              </w:rPr>
            </w:pPr>
            <w:r w:rsidRPr="005F1357">
              <w:rPr>
                <w:rFonts w:ascii="Times New Roman" w:eastAsia="Times New Roman" w:hAnsi="Times New Roman" w:cs="Times New Roman"/>
              </w:rPr>
              <w:t>interest</w:t>
            </w:r>
          </w:p>
        </w:tc>
      </w:tr>
      <w:tr w:rsidR="005124F7" w:rsidRPr="005F1357" w:rsidTr="00973C51">
        <w:trPr>
          <w:trHeight w:val="10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40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67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3426"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814"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2403" w:type="dxa"/>
            <w:gridSpan w:val="5"/>
            <w:tcBorders>
              <w:right w:val="single" w:sz="8" w:space="0" w:color="auto"/>
            </w:tcBorders>
            <w:shd w:val="clear" w:color="auto" w:fill="auto"/>
            <w:vAlign w:val="bottom"/>
          </w:tcPr>
          <w:p w:rsidR="005124F7" w:rsidRPr="005F1357" w:rsidRDefault="005124F7" w:rsidP="00973C51">
            <w:pPr>
              <w:spacing w:line="0" w:lineRule="atLeast"/>
              <w:ind w:left="80"/>
              <w:rPr>
                <w:rFonts w:ascii="Times New Roman" w:eastAsia="Times New Roman" w:hAnsi="Times New Roman" w:cs="Times New Roman"/>
              </w:rPr>
            </w:pPr>
            <w:r w:rsidRPr="005F1357">
              <w:rPr>
                <w:rFonts w:ascii="Times New Roman" w:eastAsia="Times New Roman" w:hAnsi="Times New Roman" w:cs="Times New Roman"/>
              </w:rPr>
              <w:t>and margin may be reduced</w:t>
            </w:r>
          </w:p>
        </w:tc>
      </w:tr>
      <w:tr w:rsidR="005124F7" w:rsidRPr="005F1357" w:rsidTr="00973C51">
        <w:trPr>
          <w:trHeight w:val="10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40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67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3426"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814"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1112" w:type="dxa"/>
            <w:gridSpan w:val="2"/>
            <w:shd w:val="clear" w:color="auto" w:fill="auto"/>
            <w:vAlign w:val="bottom"/>
          </w:tcPr>
          <w:p w:rsidR="005124F7" w:rsidRPr="005F1357" w:rsidRDefault="005124F7" w:rsidP="00973C51">
            <w:pPr>
              <w:spacing w:line="0" w:lineRule="atLeast"/>
              <w:ind w:left="80"/>
              <w:rPr>
                <w:rFonts w:ascii="Times New Roman" w:eastAsia="Times New Roman" w:hAnsi="Times New Roman" w:cs="Times New Roman"/>
              </w:rPr>
            </w:pPr>
            <w:r w:rsidRPr="005F1357">
              <w:rPr>
                <w:rFonts w:ascii="Times New Roman" w:eastAsia="Times New Roman" w:hAnsi="Times New Roman" w:cs="Times New Roman"/>
              </w:rPr>
              <w:t>By</w:t>
            </w:r>
          </w:p>
        </w:tc>
        <w:tc>
          <w:tcPr>
            <w:tcW w:w="1291" w:type="dxa"/>
            <w:gridSpan w:val="3"/>
            <w:tcBorders>
              <w:right w:val="single" w:sz="8" w:space="0" w:color="auto"/>
            </w:tcBorders>
            <w:shd w:val="clear" w:color="auto" w:fill="auto"/>
            <w:vAlign w:val="bottom"/>
          </w:tcPr>
          <w:p w:rsidR="005124F7" w:rsidRPr="005F1357" w:rsidRDefault="005124F7" w:rsidP="00973C51">
            <w:pPr>
              <w:spacing w:line="0" w:lineRule="atLeast"/>
              <w:ind w:right="20"/>
              <w:jc w:val="right"/>
              <w:rPr>
                <w:rFonts w:ascii="Times New Roman" w:eastAsia="Times New Roman" w:hAnsi="Times New Roman" w:cs="Times New Roman"/>
              </w:rPr>
            </w:pPr>
            <w:r w:rsidRPr="005F1357">
              <w:rPr>
                <w:rFonts w:ascii="Times New Roman" w:eastAsia="Times New Roman" w:hAnsi="Times New Roman" w:cs="Times New Roman"/>
              </w:rPr>
              <w:t>competent  authority  of</w:t>
            </w:r>
          </w:p>
        </w:tc>
      </w:tr>
      <w:tr w:rsidR="005124F7" w:rsidRPr="005F1357" w:rsidTr="00973C51">
        <w:trPr>
          <w:trHeight w:val="10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40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67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3426"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814"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2372" w:type="dxa"/>
            <w:gridSpan w:val="4"/>
            <w:shd w:val="clear" w:color="auto" w:fill="auto"/>
            <w:vAlign w:val="bottom"/>
          </w:tcPr>
          <w:p w:rsidR="005124F7" w:rsidRPr="005F1357" w:rsidRDefault="005124F7" w:rsidP="00973C51">
            <w:pPr>
              <w:spacing w:line="0" w:lineRule="atLeast"/>
              <w:ind w:left="80"/>
              <w:rPr>
                <w:rFonts w:ascii="Times New Roman" w:eastAsia="Times New Roman" w:hAnsi="Times New Roman" w:cs="Times New Roman"/>
              </w:rPr>
            </w:pPr>
            <w:r w:rsidRPr="005F1357">
              <w:rPr>
                <w:rFonts w:ascii="Times New Roman" w:eastAsia="Times New Roman" w:hAnsi="Times New Roman" w:cs="Times New Roman"/>
              </w:rPr>
              <w:t>Corporate Office</w:t>
            </w: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r>
      <w:tr w:rsidR="005124F7" w:rsidRPr="005F1357" w:rsidTr="00B56CCE">
        <w:trPr>
          <w:trHeight w:val="8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112"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7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89"/>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DE497C" w:rsidP="00973C51">
            <w:pPr>
              <w:spacing w:line="206" w:lineRule="exact"/>
              <w:ind w:left="100"/>
              <w:rPr>
                <w:rFonts w:ascii="Times New Roman" w:eastAsia="Times New Roman" w:hAnsi="Times New Roman" w:cs="Times New Roman"/>
              </w:rPr>
            </w:pPr>
            <w:r w:rsidRPr="005F1357">
              <w:rPr>
                <w:rFonts w:ascii="Times New Roman" w:eastAsia="Times New Roman" w:hAnsi="Times New Roman" w:cs="Times New Roman"/>
              </w:rPr>
              <w:t>B</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rPr>
            </w:pPr>
            <w:r w:rsidRPr="005F1357">
              <w:rPr>
                <w:rFonts w:ascii="Times New Roman" w:eastAsia="Times New Roman" w:hAnsi="Times New Roman" w:cs="Times New Roman"/>
              </w:rPr>
              <w:t>Retail Cash Secured Term Loan against Scheme Deposits/FDRs of UCB</w:t>
            </w:r>
          </w:p>
        </w:tc>
        <w:tc>
          <w:tcPr>
            <w:tcW w:w="1320" w:type="dxa"/>
            <w:tcBorders>
              <w:bottom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11.50%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112"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7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DE497C" w:rsidP="00973C51">
            <w:pPr>
              <w:spacing w:line="208" w:lineRule="exact"/>
              <w:ind w:left="100"/>
              <w:rPr>
                <w:rFonts w:ascii="Times New Roman" w:eastAsia="Times New Roman" w:hAnsi="Times New Roman" w:cs="Times New Roman"/>
              </w:rPr>
            </w:pPr>
            <w:r w:rsidRPr="005F1357">
              <w:rPr>
                <w:rFonts w:ascii="Times New Roman" w:eastAsia="Times New Roman" w:hAnsi="Times New Roman" w:cs="Times New Roman"/>
              </w:rPr>
              <w:t>C</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Home Mortgage (Imperial only)</w:t>
            </w:r>
          </w:p>
        </w:tc>
        <w:tc>
          <w:tcPr>
            <w:tcW w:w="1320" w:type="dxa"/>
            <w:tcBorders>
              <w:bottom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13.00%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112"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7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9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DE497C" w:rsidP="00973C51">
            <w:pPr>
              <w:spacing w:line="208" w:lineRule="exact"/>
              <w:ind w:left="100"/>
              <w:rPr>
                <w:rFonts w:ascii="Times New Roman" w:eastAsia="Times New Roman" w:hAnsi="Times New Roman" w:cs="Times New Roman"/>
              </w:rPr>
            </w:pPr>
            <w:r w:rsidRPr="005F1357">
              <w:rPr>
                <w:rFonts w:ascii="Times New Roman" w:eastAsia="Times New Roman" w:hAnsi="Times New Roman" w:cs="Times New Roman"/>
              </w:rPr>
              <w:t>D</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Education Loan and Household Durable</w:t>
            </w:r>
          </w:p>
        </w:tc>
        <w:tc>
          <w:tcPr>
            <w:tcW w:w="1320" w:type="dxa"/>
            <w:tcBorders>
              <w:bottom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13.50%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112"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7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DE497C" w:rsidP="00973C51">
            <w:pPr>
              <w:spacing w:line="206" w:lineRule="exact"/>
              <w:ind w:left="160"/>
              <w:rPr>
                <w:rFonts w:ascii="Times New Roman" w:eastAsia="Times New Roman" w:hAnsi="Times New Roman" w:cs="Times New Roman"/>
              </w:rPr>
            </w:pPr>
            <w:r w:rsidRPr="005F1357">
              <w:rPr>
                <w:rFonts w:ascii="Times New Roman" w:eastAsia="Times New Roman" w:hAnsi="Times New Roman" w:cs="Times New Roman"/>
              </w:rPr>
              <w:t>E</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rPr>
            </w:pPr>
            <w:r w:rsidRPr="005F1357">
              <w:rPr>
                <w:rFonts w:ascii="Times New Roman" w:eastAsia="Times New Roman" w:hAnsi="Times New Roman" w:cs="Times New Roman"/>
              </w:rPr>
              <w:t>Micro &amp; Cottage Industries Term Loan</w:t>
            </w:r>
          </w:p>
        </w:tc>
        <w:tc>
          <w:tcPr>
            <w:tcW w:w="1320" w:type="dxa"/>
            <w:tcBorders>
              <w:bottom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20.00%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112"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7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DE497C" w:rsidP="00973C51">
            <w:pPr>
              <w:spacing w:line="208" w:lineRule="exact"/>
              <w:ind w:left="180"/>
              <w:rPr>
                <w:rFonts w:ascii="Times New Roman" w:eastAsia="Times New Roman" w:hAnsi="Times New Roman" w:cs="Times New Roman"/>
              </w:rPr>
            </w:pPr>
            <w:r w:rsidRPr="005F1357">
              <w:rPr>
                <w:rFonts w:ascii="Times New Roman" w:eastAsia="Times New Roman" w:hAnsi="Times New Roman" w:cs="Times New Roman"/>
              </w:rPr>
              <w:t>F</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Loans/Advances against ICB units/ WEDBs / FDRs and other term</w:t>
            </w:r>
          </w:p>
        </w:tc>
        <w:tc>
          <w:tcPr>
            <w:tcW w:w="1320" w:type="dxa"/>
            <w:tcBorders>
              <w:bottom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13.00%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112"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7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8" w:space="0" w:color="auto"/>
              <w:right w:val="single" w:sz="8" w:space="0" w:color="auto"/>
            </w:tcBorders>
            <w:shd w:val="clear" w:color="auto" w:fill="auto"/>
            <w:vAlign w:val="bottom"/>
          </w:tcPr>
          <w:p w:rsidR="005124F7" w:rsidRPr="005F1357" w:rsidRDefault="00DE497C" w:rsidP="00973C51">
            <w:pPr>
              <w:spacing w:line="206" w:lineRule="exact"/>
              <w:ind w:left="160"/>
              <w:rPr>
                <w:rFonts w:ascii="Times New Roman" w:eastAsia="Times New Roman" w:hAnsi="Times New Roman" w:cs="Times New Roman"/>
              </w:rPr>
            </w:pPr>
            <w:r w:rsidRPr="005F1357">
              <w:rPr>
                <w:rFonts w:ascii="Times New Roman" w:eastAsia="Times New Roman" w:hAnsi="Times New Roman" w:cs="Times New Roman"/>
              </w:rPr>
              <w:t>G</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rPr>
            </w:pPr>
            <w:r w:rsidRPr="005F1357">
              <w:rPr>
                <w:rFonts w:ascii="Times New Roman" w:eastAsia="Times New Roman" w:hAnsi="Times New Roman" w:cs="Times New Roman"/>
              </w:rPr>
              <w:t>Transport Loan</w:t>
            </w:r>
          </w:p>
        </w:tc>
        <w:tc>
          <w:tcPr>
            <w:tcW w:w="1320" w:type="dxa"/>
            <w:tcBorders>
              <w:bottom w:val="single" w:sz="8"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13.00%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112"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7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9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DE497C" w:rsidP="00973C51">
            <w:pPr>
              <w:spacing w:line="208" w:lineRule="exact"/>
              <w:ind w:left="160"/>
              <w:rPr>
                <w:rFonts w:ascii="Times New Roman" w:eastAsia="Times New Roman" w:hAnsi="Times New Roman" w:cs="Times New Roman"/>
              </w:rPr>
            </w:pPr>
            <w:r w:rsidRPr="005F1357">
              <w:rPr>
                <w:rFonts w:ascii="Times New Roman" w:eastAsia="Times New Roman" w:hAnsi="Times New Roman" w:cs="Times New Roman"/>
              </w:rPr>
              <w:t>H</w:t>
            </w:r>
          </w:p>
        </w:tc>
        <w:tc>
          <w:tcPr>
            <w:tcW w:w="676" w:type="dxa"/>
            <w:tcBorders>
              <w:bottom w:val="single" w:sz="8" w:space="0" w:color="auto"/>
            </w:tcBorders>
            <w:shd w:val="clear" w:color="auto" w:fill="auto"/>
            <w:vAlign w:val="bottom"/>
          </w:tcPr>
          <w:p w:rsidR="005124F7" w:rsidRPr="005F1357" w:rsidRDefault="005124F7" w:rsidP="00973C51">
            <w:pPr>
              <w:spacing w:line="208" w:lineRule="exact"/>
              <w:ind w:left="80"/>
              <w:rPr>
                <w:rFonts w:ascii="Times New Roman" w:eastAsia="Times New Roman" w:hAnsi="Times New Roman" w:cs="Times New Roman"/>
              </w:rPr>
            </w:pPr>
            <w:r w:rsidRPr="005F1357">
              <w:rPr>
                <w:rFonts w:ascii="Times New Roman" w:eastAsia="Times New Roman" w:hAnsi="Times New Roman" w:cs="Times New Roman"/>
              </w:rPr>
              <w:t>LBPD</w:t>
            </w:r>
          </w:p>
        </w:tc>
        <w:tc>
          <w:tcPr>
            <w:tcW w:w="3426"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320" w:type="dxa"/>
            <w:tcBorders>
              <w:bottom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10.50%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112"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7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92"/>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right w:val="single" w:sz="8" w:space="0" w:color="auto"/>
            </w:tcBorders>
            <w:shd w:val="clear" w:color="auto" w:fill="auto"/>
            <w:vAlign w:val="bottom"/>
          </w:tcPr>
          <w:p w:rsidR="005124F7" w:rsidRPr="005F1357" w:rsidRDefault="00DE497C" w:rsidP="00973C51">
            <w:pPr>
              <w:spacing w:line="211" w:lineRule="exact"/>
              <w:ind w:left="120"/>
              <w:rPr>
                <w:rFonts w:ascii="Times New Roman" w:eastAsia="Times New Roman" w:hAnsi="Times New Roman" w:cs="Times New Roman"/>
              </w:rPr>
            </w:pPr>
            <w:r w:rsidRPr="005F1357">
              <w:rPr>
                <w:rFonts w:ascii="Times New Roman" w:eastAsia="Times New Roman" w:hAnsi="Times New Roman" w:cs="Times New Roman"/>
              </w:rPr>
              <w:t>I</w:t>
            </w:r>
          </w:p>
        </w:tc>
        <w:tc>
          <w:tcPr>
            <w:tcW w:w="4102" w:type="dxa"/>
            <w:gridSpan w:val="2"/>
            <w:tcBorders>
              <w:right w:val="single" w:sz="8" w:space="0" w:color="auto"/>
            </w:tcBorders>
            <w:shd w:val="clear" w:color="auto" w:fill="auto"/>
            <w:vAlign w:val="bottom"/>
          </w:tcPr>
          <w:p w:rsidR="005124F7" w:rsidRPr="005F1357" w:rsidRDefault="005124F7" w:rsidP="00973C51">
            <w:pPr>
              <w:spacing w:line="211" w:lineRule="exact"/>
              <w:ind w:left="180"/>
              <w:rPr>
                <w:rFonts w:ascii="Times New Roman" w:eastAsia="Times New Roman" w:hAnsi="Times New Roman" w:cs="Times New Roman"/>
              </w:rPr>
            </w:pPr>
            <w:r w:rsidRPr="005F1357">
              <w:rPr>
                <w:rFonts w:ascii="Times New Roman" w:eastAsia="Times New Roman" w:hAnsi="Times New Roman" w:cs="Times New Roman"/>
              </w:rPr>
              <w:t>Force Loan / Converted Term Loan/ Converted Time Loan)</w:t>
            </w: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14"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403" w:type="dxa"/>
            <w:gridSpan w:val="5"/>
            <w:tcBorders>
              <w:right w:val="single" w:sz="8" w:space="0" w:color="auto"/>
            </w:tcBorders>
            <w:shd w:val="clear" w:color="auto" w:fill="auto"/>
            <w:vAlign w:val="bottom"/>
          </w:tcPr>
          <w:p w:rsidR="005124F7" w:rsidRPr="005F1357" w:rsidRDefault="005124F7" w:rsidP="00973C51">
            <w:pPr>
              <w:spacing w:line="211" w:lineRule="exact"/>
              <w:jc w:val="center"/>
              <w:rPr>
                <w:rFonts w:ascii="Times New Roman" w:eastAsia="Times New Roman" w:hAnsi="Times New Roman" w:cs="Times New Roman"/>
              </w:rPr>
            </w:pPr>
            <w:r w:rsidRPr="005F1357">
              <w:rPr>
                <w:rFonts w:ascii="Times New Roman" w:eastAsia="Times New Roman" w:hAnsi="Times New Roman" w:cs="Times New Roman"/>
              </w:rPr>
              <w:t>2.00 % above the rate of</w:t>
            </w:r>
          </w:p>
        </w:tc>
      </w:tr>
      <w:tr w:rsidR="005124F7" w:rsidRPr="005F1357" w:rsidTr="00973C51">
        <w:trPr>
          <w:trHeight w:val="10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401"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67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3426"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814" w:type="dxa"/>
            <w:tcBorders>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2403" w:type="dxa"/>
            <w:gridSpan w:val="5"/>
            <w:tcBorders>
              <w:right w:val="single" w:sz="8" w:space="0" w:color="auto"/>
            </w:tcBorders>
            <w:shd w:val="clear" w:color="auto" w:fill="auto"/>
            <w:vAlign w:val="bottom"/>
          </w:tcPr>
          <w:p w:rsidR="005124F7" w:rsidRPr="005F1357" w:rsidRDefault="005124F7" w:rsidP="00973C51">
            <w:pPr>
              <w:spacing w:line="0" w:lineRule="atLeast"/>
              <w:ind w:left="140"/>
              <w:rPr>
                <w:rFonts w:ascii="Times New Roman" w:eastAsia="Times New Roman" w:hAnsi="Times New Roman" w:cs="Times New Roman"/>
              </w:rPr>
            </w:pPr>
            <w:r w:rsidRPr="005F1357">
              <w:rPr>
                <w:rFonts w:ascii="Times New Roman" w:eastAsia="Times New Roman" w:hAnsi="Times New Roman" w:cs="Times New Roman"/>
              </w:rPr>
              <w:t>relevant Loan account</w:t>
            </w:r>
          </w:p>
        </w:tc>
      </w:tr>
      <w:tr w:rsidR="005124F7" w:rsidRPr="005F1357" w:rsidTr="00973C51">
        <w:trPr>
          <w:trHeight w:val="122"/>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112"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7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90"/>
        </w:trPr>
        <w:tc>
          <w:tcPr>
            <w:tcW w:w="691" w:type="dxa"/>
            <w:tcBorders>
              <w:left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01" w:type="dxa"/>
            <w:tcBorders>
              <w:bottom w:val="single" w:sz="8" w:space="0" w:color="auto"/>
              <w:right w:val="single" w:sz="8" w:space="0" w:color="auto"/>
            </w:tcBorders>
            <w:shd w:val="clear" w:color="auto" w:fill="auto"/>
            <w:vAlign w:val="bottom"/>
          </w:tcPr>
          <w:p w:rsidR="005124F7" w:rsidRPr="005F1357" w:rsidRDefault="00DE497C" w:rsidP="00973C51">
            <w:pPr>
              <w:spacing w:line="208" w:lineRule="exact"/>
              <w:ind w:left="120"/>
              <w:rPr>
                <w:rFonts w:ascii="Times New Roman" w:eastAsia="Times New Roman" w:hAnsi="Times New Roman" w:cs="Times New Roman"/>
              </w:rPr>
            </w:pPr>
            <w:r w:rsidRPr="005F1357">
              <w:rPr>
                <w:rFonts w:ascii="Times New Roman" w:eastAsia="Times New Roman" w:hAnsi="Times New Roman" w:cs="Times New Roman"/>
              </w:rPr>
              <w:t>J</w:t>
            </w:r>
          </w:p>
        </w:tc>
        <w:tc>
          <w:tcPr>
            <w:tcW w:w="4102" w:type="dxa"/>
            <w:gridSpan w:val="2"/>
            <w:tcBorders>
              <w:bottom w:val="single" w:sz="8" w:space="0" w:color="auto"/>
              <w:right w:val="single" w:sz="8" w:space="0" w:color="auto"/>
            </w:tcBorders>
            <w:shd w:val="clear" w:color="auto" w:fill="auto"/>
            <w:vAlign w:val="bottom"/>
          </w:tcPr>
          <w:p w:rsidR="005124F7" w:rsidRPr="005F1357" w:rsidRDefault="005124F7" w:rsidP="00973C51">
            <w:pPr>
              <w:spacing w:line="208" w:lineRule="exact"/>
              <w:ind w:left="180"/>
              <w:rPr>
                <w:rFonts w:ascii="Times New Roman" w:eastAsia="Times New Roman" w:hAnsi="Times New Roman" w:cs="Times New Roman"/>
              </w:rPr>
            </w:pPr>
            <w:r w:rsidRPr="005F1357">
              <w:rPr>
                <w:rFonts w:ascii="Times New Roman" w:eastAsia="Times New Roman" w:hAnsi="Times New Roman" w:cs="Times New Roman"/>
              </w:rPr>
              <w:t>Woman Enterprise</w:t>
            </w:r>
          </w:p>
        </w:tc>
        <w:tc>
          <w:tcPr>
            <w:tcW w:w="1320" w:type="dxa"/>
            <w:tcBorders>
              <w:bottom w:val="single" w:sz="8" w:space="0" w:color="auto"/>
            </w:tcBorders>
            <w:shd w:val="clear" w:color="auto" w:fill="auto"/>
            <w:vAlign w:val="bottom"/>
          </w:tcPr>
          <w:p w:rsidR="005124F7" w:rsidRPr="005F1357" w:rsidRDefault="005124F7" w:rsidP="00973C51">
            <w:pPr>
              <w:spacing w:line="208" w:lineRule="exact"/>
              <w:jc w:val="center"/>
              <w:rPr>
                <w:rFonts w:ascii="Times New Roman" w:eastAsia="Times New Roman" w:hAnsi="Times New Roman" w:cs="Times New Roman"/>
              </w:rPr>
            </w:pPr>
            <w:r w:rsidRPr="005F1357">
              <w:rPr>
                <w:rFonts w:ascii="Times New Roman" w:eastAsia="Times New Roman" w:hAnsi="Times New Roman" w:cs="Times New Roman"/>
              </w:rPr>
              <w:t>10.00%</w:t>
            </w:r>
          </w:p>
        </w:tc>
        <w:tc>
          <w:tcPr>
            <w:tcW w:w="814"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112"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47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785"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31" w:type="dxa"/>
            <w:tcBorders>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r>
      <w:tr w:rsidR="005124F7" w:rsidRPr="005F1357" w:rsidTr="00973C51">
        <w:trPr>
          <w:trHeight w:val="89"/>
        </w:trPr>
        <w:tc>
          <w:tcPr>
            <w:tcW w:w="691" w:type="dxa"/>
            <w:tcBorders>
              <w:left w:val="single" w:sz="8" w:space="0" w:color="auto"/>
              <w:bottom w:val="single" w:sz="4"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01" w:type="dxa"/>
            <w:tcBorders>
              <w:bottom w:val="single" w:sz="4" w:space="0" w:color="auto"/>
              <w:right w:val="single" w:sz="8" w:space="0" w:color="auto"/>
            </w:tcBorders>
            <w:shd w:val="clear" w:color="auto" w:fill="auto"/>
            <w:vAlign w:val="bottom"/>
          </w:tcPr>
          <w:p w:rsidR="005124F7" w:rsidRPr="005F1357" w:rsidRDefault="00DE497C" w:rsidP="00973C51">
            <w:pPr>
              <w:spacing w:line="206" w:lineRule="exact"/>
              <w:ind w:left="100"/>
              <w:rPr>
                <w:rFonts w:ascii="Times New Roman" w:eastAsia="Times New Roman" w:hAnsi="Times New Roman" w:cs="Times New Roman"/>
              </w:rPr>
            </w:pPr>
            <w:r w:rsidRPr="005F1357">
              <w:rPr>
                <w:rFonts w:ascii="Times New Roman" w:eastAsia="Times New Roman" w:hAnsi="Times New Roman" w:cs="Times New Roman"/>
              </w:rPr>
              <w:t>K</w:t>
            </w:r>
          </w:p>
        </w:tc>
        <w:tc>
          <w:tcPr>
            <w:tcW w:w="4102" w:type="dxa"/>
            <w:gridSpan w:val="2"/>
            <w:tcBorders>
              <w:bottom w:val="single" w:sz="4" w:space="0" w:color="auto"/>
              <w:right w:val="single" w:sz="8" w:space="0" w:color="auto"/>
            </w:tcBorders>
            <w:shd w:val="clear" w:color="auto" w:fill="auto"/>
            <w:vAlign w:val="bottom"/>
          </w:tcPr>
          <w:p w:rsidR="005124F7" w:rsidRPr="005F1357" w:rsidRDefault="005124F7" w:rsidP="00973C51">
            <w:pPr>
              <w:spacing w:line="206" w:lineRule="exact"/>
              <w:ind w:left="80"/>
              <w:rPr>
                <w:rFonts w:ascii="Times New Roman" w:eastAsia="Times New Roman" w:hAnsi="Times New Roman" w:cs="Times New Roman"/>
              </w:rPr>
            </w:pPr>
            <w:r w:rsidRPr="005F1357">
              <w:rPr>
                <w:rFonts w:ascii="Times New Roman" w:eastAsia="Times New Roman" w:hAnsi="Times New Roman" w:cs="Times New Roman"/>
              </w:rPr>
              <w:t>Short term loan to corporate</w:t>
            </w:r>
          </w:p>
        </w:tc>
        <w:tc>
          <w:tcPr>
            <w:tcW w:w="1320" w:type="dxa"/>
            <w:tcBorders>
              <w:bottom w:val="single" w:sz="4" w:space="0" w:color="auto"/>
            </w:tcBorders>
            <w:shd w:val="clear" w:color="auto" w:fill="auto"/>
            <w:vAlign w:val="bottom"/>
          </w:tcPr>
          <w:p w:rsidR="005124F7" w:rsidRPr="005F1357" w:rsidRDefault="005124F7" w:rsidP="00973C51">
            <w:pPr>
              <w:spacing w:line="206" w:lineRule="exact"/>
              <w:jc w:val="center"/>
              <w:rPr>
                <w:rFonts w:ascii="Times New Roman" w:eastAsia="Times New Roman" w:hAnsi="Times New Roman" w:cs="Times New Roman"/>
              </w:rPr>
            </w:pPr>
            <w:r w:rsidRPr="005F1357">
              <w:rPr>
                <w:rFonts w:ascii="Times New Roman" w:eastAsia="Times New Roman" w:hAnsi="Times New Roman" w:cs="Times New Roman"/>
              </w:rPr>
              <w:t>11.50%</w:t>
            </w:r>
          </w:p>
        </w:tc>
        <w:tc>
          <w:tcPr>
            <w:tcW w:w="814" w:type="dxa"/>
            <w:tcBorders>
              <w:bottom w:val="single" w:sz="4"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112" w:type="dxa"/>
            <w:gridSpan w:val="2"/>
            <w:tcBorders>
              <w:bottom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475" w:type="dxa"/>
            <w:tcBorders>
              <w:bottom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785" w:type="dxa"/>
            <w:tcBorders>
              <w:bottom w:val="single" w:sz="4"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31" w:type="dxa"/>
            <w:tcBorders>
              <w:bottom w:val="single" w:sz="4"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bl>
    <w:p w:rsidR="00706761" w:rsidRPr="005F1357" w:rsidRDefault="008B1BFE" w:rsidP="00706761">
      <w:pPr>
        <w:spacing w:line="348" w:lineRule="auto"/>
        <w:ind w:right="460"/>
        <w:rPr>
          <w:rFonts w:ascii="Times New Roman" w:eastAsia="Times New Roman" w:hAnsi="Times New Roman" w:cs="Times New Roman"/>
        </w:rPr>
      </w:pPr>
      <w:r w:rsidRPr="005F1357">
        <w:rPr>
          <w:rFonts w:ascii="Times New Roman" w:eastAsia="Arial" w:hAnsi="Times New Roman" w:cs="Times New Roman"/>
          <w:sz w:val="24"/>
        </w:rPr>
        <w:t>Table 4</w:t>
      </w:r>
      <w:r w:rsidR="005124F7" w:rsidRPr="005F1357">
        <w:rPr>
          <w:rFonts w:ascii="Times New Roman" w:eastAsia="Arial" w:hAnsi="Times New Roman" w:cs="Times New Roman"/>
          <w:sz w:val="24"/>
        </w:rPr>
        <w:t>.9 UCBL’s interest rates on lending (Source: Website of United Commercial Bank Limited)</w:t>
      </w:r>
      <w:bookmarkStart w:id="45" w:name="page29"/>
      <w:bookmarkStart w:id="46" w:name="page30"/>
      <w:bookmarkEnd w:id="45"/>
      <w:bookmarkEnd w:id="46"/>
    </w:p>
    <w:p w:rsidR="00706761" w:rsidRPr="005F1357" w:rsidRDefault="00706761">
      <w:pPr>
        <w:spacing w:after="160" w:line="259" w:lineRule="auto"/>
        <w:rPr>
          <w:rFonts w:ascii="Times New Roman" w:eastAsia="Arial" w:hAnsi="Times New Roman" w:cs="Times New Roman"/>
          <w:color w:val="365F91"/>
          <w:sz w:val="32"/>
          <w:szCs w:val="32"/>
          <w:lang w:val="en-GB"/>
        </w:rPr>
      </w:pPr>
      <w:r w:rsidRPr="005F1357">
        <w:rPr>
          <w:rFonts w:ascii="Times New Roman" w:eastAsia="Arial" w:hAnsi="Times New Roman" w:cs="Times New Roman"/>
        </w:rPr>
        <w:br w:type="page"/>
      </w:r>
    </w:p>
    <w:p w:rsidR="005124F7" w:rsidRPr="005F1357" w:rsidRDefault="008B1BFE" w:rsidP="006230BB">
      <w:pPr>
        <w:pStyle w:val="Heading1"/>
        <w:spacing w:line="360" w:lineRule="auto"/>
        <w:rPr>
          <w:rFonts w:ascii="Times New Roman" w:eastAsia="Arial" w:hAnsi="Times New Roman"/>
        </w:rPr>
      </w:pPr>
      <w:bookmarkStart w:id="47" w:name="_Toc530449386"/>
      <w:r w:rsidRPr="005F1357">
        <w:rPr>
          <w:rFonts w:ascii="Times New Roman" w:eastAsia="Arial" w:hAnsi="Times New Roman"/>
        </w:rPr>
        <w:lastRenderedPageBreak/>
        <w:t>Chapter 5</w:t>
      </w:r>
      <w:r w:rsidR="005124F7" w:rsidRPr="005F1357">
        <w:rPr>
          <w:rFonts w:ascii="Times New Roman" w:eastAsia="Arial" w:hAnsi="Times New Roman"/>
        </w:rPr>
        <w:t>: Working Capital Financing by UCBL</w:t>
      </w:r>
      <w:bookmarkEnd w:id="47"/>
    </w:p>
    <w:p w:rsidR="005124F7" w:rsidRPr="005F1357" w:rsidRDefault="00C71E61" w:rsidP="006230BB">
      <w:pPr>
        <w:spacing w:line="360" w:lineRule="auto"/>
        <w:rPr>
          <w:rFonts w:ascii="Times New Roman" w:eastAsia="Times New Roman" w:hAnsi="Times New Roman" w:cs="Times New Roman"/>
        </w:rPr>
      </w:pPr>
      <w:r w:rsidRPr="005F1357">
        <w:rPr>
          <w:rFonts w:ascii="Times New Roman" w:eastAsia="Arial" w:hAnsi="Times New Roman" w:cs="Times New Roman"/>
          <w:noProof/>
          <w:color w:val="0070C0"/>
          <w:sz w:val="38"/>
          <w:lang w:val="en-GB" w:eastAsia="en-GB"/>
        </w:rPr>
        <w:pict>
          <v:line id="Straight Connector 138" o:spid="_x0000_s1036" style="position:absolute;z-index:-251628544;visibility:visible" from="-1.4pt,8.2pt" to="469.4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" strokecolor="#4472c4" strokeweight=".96pt"/>
        </w:pict>
      </w:r>
    </w:p>
    <w:p w:rsidR="005124F7" w:rsidRPr="005F1357" w:rsidRDefault="005124F7" w:rsidP="00FE4676">
      <w:p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United Commercial bank provides working capital financing in the form of-cash credit, overdraft and working capital loan under SME and corporate banking sector. The bank provides such short-term financing to help the clients to run their regular business activities and</w:t>
      </w:r>
      <w:r w:rsidR="006230BB" w:rsidRPr="005F1357">
        <w:rPr>
          <w:rFonts w:ascii="Times New Roman" w:eastAsia="Arial" w:hAnsi="Times New Roman" w:cs="Times New Roman"/>
          <w:sz w:val="24"/>
          <w:szCs w:val="24"/>
        </w:rPr>
        <w:t xml:space="preserve"> ease their liquidity position.</w:t>
      </w:r>
    </w:p>
    <w:p w:rsidR="006230BB" w:rsidRPr="005F1357" w:rsidRDefault="006230BB" w:rsidP="00FE4676">
      <w:pPr>
        <w:spacing w:line="360" w:lineRule="auto"/>
        <w:jc w:val="both"/>
        <w:rPr>
          <w:rFonts w:ascii="Times New Roman" w:eastAsia="Arial" w:hAnsi="Times New Roman" w:cs="Times New Roman"/>
          <w:sz w:val="24"/>
          <w:szCs w:val="24"/>
        </w:rPr>
      </w:pPr>
    </w:p>
    <w:p w:rsidR="005124F7" w:rsidRPr="005F1357" w:rsidRDefault="005124F7" w:rsidP="00FE4676">
      <w:p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Working capit</w:t>
      </w:r>
      <w:r w:rsidR="006230BB" w:rsidRPr="005F1357">
        <w:rPr>
          <w:rFonts w:ascii="Times New Roman" w:eastAsia="Arial" w:hAnsi="Times New Roman" w:cs="Times New Roman"/>
          <w:sz w:val="24"/>
          <w:szCs w:val="24"/>
        </w:rPr>
        <w:t>al financing under SME Banking-</w:t>
      </w:r>
    </w:p>
    <w:p w:rsidR="005124F7" w:rsidRPr="005F1357" w:rsidRDefault="006230BB" w:rsidP="00FE4676">
      <w:pPr>
        <w:pStyle w:val="ListParagraph"/>
        <w:numPr>
          <w:ilvl w:val="0"/>
          <w:numId w:val="13"/>
        </w:num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UCB Dhrubo,</w:t>
      </w:r>
    </w:p>
    <w:p w:rsidR="00707EDE" w:rsidRPr="005F1357" w:rsidRDefault="00707EDE" w:rsidP="00FE4676">
      <w:pPr>
        <w:pStyle w:val="ListParagraph"/>
        <w:numPr>
          <w:ilvl w:val="0"/>
          <w:numId w:val="13"/>
        </w:numPr>
        <w:spacing w:line="360" w:lineRule="auto"/>
        <w:ind w:right="70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UCB </w:t>
      </w:r>
      <w:r w:rsidR="005124F7" w:rsidRPr="005F1357">
        <w:rPr>
          <w:rFonts w:ascii="Times New Roman" w:eastAsia="Arial" w:hAnsi="Times New Roman" w:cs="Times New Roman"/>
          <w:sz w:val="24"/>
          <w:szCs w:val="24"/>
        </w:rPr>
        <w:t xml:space="preserve">Onkur </w:t>
      </w:r>
    </w:p>
    <w:p w:rsidR="005124F7" w:rsidRPr="005F1357" w:rsidRDefault="005124F7" w:rsidP="00707EDE">
      <w:pPr>
        <w:spacing w:line="360" w:lineRule="auto"/>
        <w:ind w:right="7080" w:firstLine="7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and </w:t>
      </w:r>
    </w:p>
    <w:p w:rsidR="005124F7" w:rsidRPr="005F1357" w:rsidRDefault="005124F7" w:rsidP="00FE4676">
      <w:pPr>
        <w:pStyle w:val="ListParagraph"/>
        <w:numPr>
          <w:ilvl w:val="0"/>
          <w:numId w:val="13"/>
        </w:numPr>
        <w:spacing w:line="360" w:lineRule="auto"/>
        <w:ind w:right="70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UCB </w:t>
      </w:r>
      <w:r w:rsidR="006230BB" w:rsidRPr="005F1357">
        <w:rPr>
          <w:rFonts w:ascii="Times New Roman" w:eastAsia="Arial" w:hAnsi="Times New Roman" w:cs="Times New Roman"/>
          <w:sz w:val="24"/>
          <w:szCs w:val="24"/>
        </w:rPr>
        <w:t>Jyoti</w:t>
      </w:r>
    </w:p>
    <w:p w:rsidR="005124F7" w:rsidRPr="005F1357" w:rsidRDefault="005124F7" w:rsidP="00FE4676">
      <w:p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Working capital fin</w:t>
      </w:r>
      <w:r w:rsidR="006230BB" w:rsidRPr="005F1357">
        <w:rPr>
          <w:rFonts w:ascii="Times New Roman" w:eastAsia="Arial" w:hAnsi="Times New Roman" w:cs="Times New Roman"/>
          <w:sz w:val="24"/>
          <w:szCs w:val="24"/>
        </w:rPr>
        <w:t>ancing under Corporate Banking-</w:t>
      </w:r>
    </w:p>
    <w:p w:rsidR="005124F7" w:rsidRPr="005F1357" w:rsidRDefault="005124F7" w:rsidP="00FE4676">
      <w:pPr>
        <w:pStyle w:val="ListParagraph"/>
        <w:numPr>
          <w:ilvl w:val="0"/>
          <w:numId w:val="14"/>
        </w:num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Working</w:t>
      </w:r>
      <w:r w:rsidR="006230BB" w:rsidRPr="005F1357">
        <w:rPr>
          <w:rFonts w:ascii="Times New Roman" w:eastAsia="Arial" w:hAnsi="Times New Roman" w:cs="Times New Roman"/>
          <w:sz w:val="24"/>
          <w:szCs w:val="24"/>
        </w:rPr>
        <w:t xml:space="preserve"> capital loans</w:t>
      </w:r>
    </w:p>
    <w:p w:rsidR="006230BB" w:rsidRPr="005F1357" w:rsidRDefault="006230BB" w:rsidP="00FE4676">
      <w:pPr>
        <w:pStyle w:val="ListParagraph"/>
        <w:numPr>
          <w:ilvl w:val="0"/>
          <w:numId w:val="14"/>
        </w:numPr>
        <w:spacing w:line="360" w:lineRule="auto"/>
        <w:ind w:right="596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Letter of credit services and</w:t>
      </w:r>
    </w:p>
    <w:p w:rsidR="005124F7" w:rsidRPr="005F1357" w:rsidRDefault="005124F7" w:rsidP="00FE4676">
      <w:pPr>
        <w:pStyle w:val="ListParagraph"/>
        <w:numPr>
          <w:ilvl w:val="0"/>
          <w:numId w:val="14"/>
        </w:numPr>
        <w:spacing w:line="360" w:lineRule="auto"/>
        <w:ind w:right="596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Guarantee</w:t>
      </w:r>
    </w:p>
    <w:p w:rsidR="005124F7" w:rsidRPr="005F1357" w:rsidRDefault="005124F7" w:rsidP="00FE4676">
      <w:p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This branch provides working capital financing in the form of cash credit and secured overdraft.</w:t>
      </w:r>
    </w:p>
    <w:p w:rsidR="005124F7" w:rsidRPr="005F1357" w:rsidRDefault="008B1BFE" w:rsidP="00707EDE">
      <w:pPr>
        <w:pStyle w:val="Heading2"/>
        <w:spacing w:line="360" w:lineRule="auto"/>
        <w:jc w:val="both"/>
        <w:rPr>
          <w:rFonts w:ascii="Times New Roman" w:eastAsia="Arial" w:hAnsi="Times New Roman"/>
        </w:rPr>
      </w:pPr>
      <w:bookmarkStart w:id="48" w:name="_Toc530449387"/>
      <w:r w:rsidRPr="005F1357">
        <w:rPr>
          <w:rFonts w:ascii="Times New Roman" w:eastAsia="Arial" w:hAnsi="Times New Roman"/>
        </w:rPr>
        <w:t>5</w:t>
      </w:r>
      <w:r w:rsidR="005124F7" w:rsidRPr="005F1357">
        <w:rPr>
          <w:rFonts w:ascii="Times New Roman" w:eastAsia="Arial" w:hAnsi="Times New Roman"/>
        </w:rPr>
        <w:t>.1 Procedure for providing working capital loan:</w:t>
      </w:r>
      <w:bookmarkEnd w:id="48"/>
    </w:p>
    <w:p w:rsidR="00BD281B" w:rsidRPr="005F1357" w:rsidRDefault="005124F7" w:rsidP="00FE4676">
      <w:pPr>
        <w:spacing w:line="360"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To provide working capital, United Commercial Bank follows some sequential steps. These steps include receiving loan application, preparing loan proposals and conducting detailed analysis to decide whether to sanction the loan or not, if so what will be rate of interest etc. These steps are normally followed for granting loans to the customers. These steps are discussed here-</w:t>
      </w:r>
    </w:p>
    <w:p w:rsidR="00707EDE" w:rsidRPr="005F1357" w:rsidRDefault="00707EDE" w:rsidP="00FE4676">
      <w:pPr>
        <w:spacing w:line="360" w:lineRule="auto"/>
        <w:ind w:right="20"/>
        <w:jc w:val="both"/>
        <w:rPr>
          <w:rFonts w:ascii="Times New Roman" w:eastAsia="Arial" w:hAnsi="Times New Roman" w:cs="Times New Roman"/>
          <w:sz w:val="24"/>
          <w:szCs w:val="24"/>
        </w:rPr>
      </w:pPr>
    </w:p>
    <w:p w:rsidR="005124F7" w:rsidRPr="005F1357" w:rsidRDefault="005124F7" w:rsidP="00FE4676">
      <w:pPr>
        <w:spacing w:line="360" w:lineRule="auto"/>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Step 1</w:t>
      </w:r>
    </w:p>
    <w:p w:rsidR="00706761" w:rsidRPr="005F1357" w:rsidRDefault="005124F7" w:rsidP="00FE4676">
      <w:p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At first a potential borrower collects the required credit application form from the relationship officer. The borrower mentions what type of credit facility the company wants from the bank. Then he submits the filled in form along with other required documents back to the relationship officer.</w:t>
      </w:r>
      <w:bookmarkStart w:id="49" w:name="page31"/>
      <w:bookmarkEnd w:id="49"/>
    </w:p>
    <w:p w:rsidR="00707EDE" w:rsidRPr="005F1357" w:rsidRDefault="00707EDE" w:rsidP="00FE4676">
      <w:pPr>
        <w:spacing w:line="360" w:lineRule="auto"/>
        <w:jc w:val="both"/>
        <w:rPr>
          <w:rFonts w:ascii="Times New Roman" w:eastAsia="Arial" w:hAnsi="Times New Roman" w:cs="Times New Roman"/>
          <w:sz w:val="24"/>
          <w:szCs w:val="24"/>
        </w:rPr>
      </w:pPr>
    </w:p>
    <w:p w:rsidR="005124F7" w:rsidRPr="005F1357" w:rsidRDefault="005124F7" w:rsidP="007C6F4D">
      <w:pPr>
        <w:spacing w:line="276" w:lineRule="auto"/>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lastRenderedPageBreak/>
        <w:t>Step 2</w:t>
      </w:r>
    </w:p>
    <w:p w:rsidR="00BD281B" w:rsidRPr="005F1357" w:rsidRDefault="00BD281B" w:rsidP="007C6F4D">
      <w:pPr>
        <w:spacing w:line="276" w:lineRule="auto"/>
        <w:jc w:val="both"/>
        <w:rPr>
          <w:rFonts w:ascii="Times New Roman" w:eastAsia="Arial" w:hAnsi="Times New Roman" w:cs="Times New Roman"/>
          <w:sz w:val="24"/>
          <w:szCs w:val="24"/>
          <w:u w:val="single"/>
        </w:rPr>
      </w:pPr>
    </w:p>
    <w:p w:rsidR="005124F7" w:rsidRPr="005F1357" w:rsidRDefault="005124F7" w:rsidP="00AC0CC9">
      <w:p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After receiving the application and other documents the relationship officer scrutinizes and assesses on the creditworthiness of the respective borrower. If the borrower officer thinks the application is worthy enough, he will forward all the necessary papers and forms by attaching his comment on it to the designated relation manager. However, if the relationship officer finds the credit application to be unsatisfactory, he will reject the application and send a letter to the client shortly.</w:t>
      </w:r>
    </w:p>
    <w:p w:rsidR="005124F7" w:rsidRPr="005F1357" w:rsidRDefault="005124F7" w:rsidP="00FE4676">
      <w:pPr>
        <w:spacing w:line="268"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Step 3</w:t>
      </w:r>
    </w:p>
    <w:p w:rsidR="00BD281B" w:rsidRPr="005F1357" w:rsidRDefault="00BD281B" w:rsidP="00FE4676">
      <w:pPr>
        <w:spacing w:line="289" w:lineRule="exact"/>
        <w:jc w:val="both"/>
        <w:rPr>
          <w:rFonts w:ascii="Times New Roman" w:eastAsia="Times New Roman" w:hAnsi="Times New Roman" w:cs="Times New Roman"/>
          <w:sz w:val="24"/>
          <w:szCs w:val="24"/>
        </w:rPr>
      </w:pPr>
    </w:p>
    <w:p w:rsidR="005124F7" w:rsidRPr="005F1357" w:rsidRDefault="005124F7" w:rsidP="00FE4676">
      <w:pPr>
        <w:spacing w:line="461"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Then the relationship manager visits the potential client’s business premises and inspects thoroughly to get proper understanding of the business environment, business position, reputation of the borrower and sources of repayments and the assets used as collateral for the loan etc. After that the manager as</w:t>
      </w:r>
      <w:r w:rsidR="00272013" w:rsidRPr="005F1357">
        <w:rPr>
          <w:rFonts w:ascii="Times New Roman" w:eastAsia="Arial" w:hAnsi="Times New Roman" w:cs="Times New Roman"/>
          <w:sz w:val="24"/>
          <w:szCs w:val="24"/>
        </w:rPr>
        <w:t>sesses the value of the securities</w:t>
      </w:r>
      <w:r w:rsidRPr="005F1357">
        <w:rPr>
          <w:rFonts w:ascii="Times New Roman" w:eastAsia="Arial" w:hAnsi="Times New Roman" w:cs="Times New Roman"/>
          <w:sz w:val="24"/>
          <w:szCs w:val="24"/>
        </w:rPr>
        <w:t xml:space="preserve"> and construct</w:t>
      </w:r>
      <w:r w:rsidR="00272013" w:rsidRPr="005F1357">
        <w:rPr>
          <w:rFonts w:ascii="Times New Roman" w:eastAsia="Arial" w:hAnsi="Times New Roman" w:cs="Times New Roman"/>
          <w:sz w:val="24"/>
          <w:szCs w:val="24"/>
        </w:rPr>
        <w:t>s</w:t>
      </w:r>
      <w:r w:rsidRPr="005F1357">
        <w:rPr>
          <w:rFonts w:ascii="Times New Roman" w:eastAsia="Arial" w:hAnsi="Times New Roman" w:cs="Times New Roman"/>
          <w:sz w:val="24"/>
          <w:szCs w:val="24"/>
        </w:rPr>
        <w:t xml:space="preserve"> a valuation report. On the other hand, relationship officer obtains duly filled CIB Inquiry Form from the client and send it to the Credit Administration Department of Head Office to get the latest CIB report from Credit Information Bureau of Bangladesh Bank. The purpose of the report is to be informed that whether or not the borrower has taken loans from any other bank and if so, what is the status of those loans.</w:t>
      </w:r>
    </w:p>
    <w:p w:rsidR="005124F7" w:rsidRPr="005F1357" w:rsidRDefault="005124F7" w:rsidP="00FE4676">
      <w:pPr>
        <w:spacing w:line="218"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Step 4</w:t>
      </w:r>
    </w:p>
    <w:p w:rsidR="005124F7" w:rsidRPr="005F1357" w:rsidRDefault="005124F7" w:rsidP="00FE4676">
      <w:pPr>
        <w:spacing w:line="289" w:lineRule="exact"/>
        <w:jc w:val="both"/>
        <w:rPr>
          <w:rFonts w:ascii="Times New Roman" w:eastAsia="Times New Roman" w:hAnsi="Times New Roman" w:cs="Times New Roman"/>
          <w:sz w:val="24"/>
          <w:szCs w:val="24"/>
        </w:rPr>
      </w:pPr>
    </w:p>
    <w:p w:rsidR="005124F7" w:rsidRPr="005F1357" w:rsidRDefault="005124F7" w:rsidP="00FE4676">
      <w:pPr>
        <w:spacing w:line="348"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If the CIB report is found negative on any ground the process will be stopped at that point and a refusal letter will be sent to that applicant.</w:t>
      </w:r>
    </w:p>
    <w:p w:rsidR="005124F7" w:rsidRPr="005F1357" w:rsidRDefault="005124F7" w:rsidP="00FE4676">
      <w:pPr>
        <w:spacing w:line="255"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Step 5</w:t>
      </w:r>
    </w:p>
    <w:p w:rsidR="005124F7" w:rsidRPr="005F1357" w:rsidRDefault="005124F7" w:rsidP="00FE4676">
      <w:pPr>
        <w:spacing w:line="149" w:lineRule="exact"/>
        <w:jc w:val="both"/>
        <w:rPr>
          <w:rFonts w:ascii="Times New Roman" w:eastAsia="Times New Roman" w:hAnsi="Times New Roman" w:cs="Times New Roman"/>
          <w:sz w:val="24"/>
          <w:szCs w:val="24"/>
        </w:rPr>
      </w:pPr>
    </w:p>
    <w:p w:rsidR="005124F7" w:rsidRPr="005F1357" w:rsidRDefault="005124F7" w:rsidP="00FE4676">
      <w:pPr>
        <w:spacing w:line="465"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If the CIB report is found clean, Relationship Manager constructs a credit proposal and attaches the recommendation made by the manager and sends to the Credit Risk Management Division.</w:t>
      </w:r>
    </w:p>
    <w:p w:rsidR="005124F7" w:rsidRPr="005F1357" w:rsidRDefault="005124F7" w:rsidP="00FE4676">
      <w:pPr>
        <w:spacing w:line="164"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Step 6:</w:t>
      </w:r>
    </w:p>
    <w:p w:rsidR="005124F7" w:rsidRPr="005F1357" w:rsidRDefault="005124F7" w:rsidP="00FE4676">
      <w:pPr>
        <w:spacing w:line="149" w:lineRule="exact"/>
        <w:jc w:val="both"/>
        <w:rPr>
          <w:rFonts w:ascii="Times New Roman" w:eastAsia="Times New Roman" w:hAnsi="Times New Roman" w:cs="Times New Roman"/>
          <w:sz w:val="24"/>
          <w:szCs w:val="24"/>
        </w:rPr>
      </w:pPr>
    </w:p>
    <w:p w:rsidR="00706761" w:rsidRPr="005F1357" w:rsidRDefault="005124F7" w:rsidP="00FE4676">
      <w:pPr>
        <w:spacing w:line="350"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lastRenderedPageBreak/>
        <w:t>After that Pre-sanction Inspection Report is sent to corporate division at the head office. Then the head of corporate division assesses the credit proposal.</w:t>
      </w:r>
      <w:bookmarkStart w:id="50" w:name="page32"/>
      <w:bookmarkEnd w:id="50"/>
    </w:p>
    <w:p w:rsidR="00706761" w:rsidRPr="005F1357" w:rsidRDefault="00706761" w:rsidP="00FE4676">
      <w:pPr>
        <w:spacing w:line="350" w:lineRule="auto"/>
        <w:ind w:right="20"/>
        <w:jc w:val="both"/>
        <w:rPr>
          <w:rFonts w:ascii="Times New Roman" w:eastAsia="Arial" w:hAnsi="Times New Roman" w:cs="Times New Roman"/>
          <w:sz w:val="24"/>
          <w:szCs w:val="24"/>
        </w:rPr>
      </w:pPr>
    </w:p>
    <w:p w:rsidR="005124F7" w:rsidRPr="005F1357" w:rsidRDefault="005124F7" w:rsidP="00FE4676">
      <w:pPr>
        <w:spacing w:line="350" w:lineRule="auto"/>
        <w:ind w:right="20"/>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Step 7</w:t>
      </w:r>
    </w:p>
    <w:p w:rsidR="005124F7" w:rsidRPr="005F1357" w:rsidRDefault="005124F7" w:rsidP="00FE4676">
      <w:pPr>
        <w:spacing w:line="289" w:lineRule="exact"/>
        <w:jc w:val="both"/>
        <w:rPr>
          <w:rFonts w:ascii="Times New Roman" w:eastAsia="Times New Roman" w:hAnsi="Times New Roman" w:cs="Times New Roman"/>
          <w:sz w:val="24"/>
          <w:szCs w:val="24"/>
        </w:rPr>
      </w:pPr>
    </w:p>
    <w:p w:rsidR="005124F7" w:rsidRPr="005F1357" w:rsidRDefault="005124F7" w:rsidP="00FE4676">
      <w:pPr>
        <w:spacing w:line="354"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After altering and reviewing the proposal, Corporate Banking Division places the proposal before the credit committee along with the recommendations made by the head of Corporate Banking Division.</w:t>
      </w:r>
    </w:p>
    <w:p w:rsidR="005124F7" w:rsidRPr="005F1357" w:rsidRDefault="005124F7" w:rsidP="00FE4676">
      <w:pPr>
        <w:spacing w:line="283"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Step 8</w:t>
      </w:r>
    </w:p>
    <w:p w:rsidR="005124F7" w:rsidRPr="005F1357" w:rsidRDefault="005124F7" w:rsidP="00FE4676">
      <w:pPr>
        <w:spacing w:line="289" w:lineRule="exact"/>
        <w:jc w:val="both"/>
        <w:rPr>
          <w:rFonts w:ascii="Times New Roman" w:eastAsia="Times New Roman" w:hAnsi="Times New Roman" w:cs="Times New Roman"/>
          <w:sz w:val="24"/>
          <w:szCs w:val="24"/>
        </w:rPr>
      </w:pPr>
    </w:p>
    <w:p w:rsidR="005124F7" w:rsidRPr="005F1357" w:rsidRDefault="005124F7" w:rsidP="00FE4676">
      <w:pPr>
        <w:spacing w:line="415"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Credit Committee will critically analyze the proposal. If the committee finds it suitable to recommend, it will endorse the proposal. Then the corporate banking division will prepare a memo specifying the risk factors and adding on suggestions of the authoritative bodies. After receiving the memo, it distributed to the respective credit officer to scrutinize it further. After assessing the credit information and risk factors, Credit Officer will attach his observation on it and forward it to Head of Credit to find his agreement in opinion. Finally, if the memo is accepted, the Credit Risk Management Division will take it forward for approval.</w:t>
      </w:r>
    </w:p>
    <w:p w:rsidR="005124F7" w:rsidRPr="005F1357" w:rsidRDefault="005124F7" w:rsidP="00FE4676">
      <w:pPr>
        <w:spacing w:line="240"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Step 9</w:t>
      </w:r>
    </w:p>
    <w:p w:rsidR="005124F7" w:rsidRPr="005F1357" w:rsidRDefault="005124F7" w:rsidP="00FE4676">
      <w:pPr>
        <w:spacing w:line="289" w:lineRule="exact"/>
        <w:jc w:val="both"/>
        <w:rPr>
          <w:rFonts w:ascii="Times New Roman" w:eastAsia="Times New Roman" w:hAnsi="Times New Roman" w:cs="Times New Roman"/>
          <w:sz w:val="24"/>
          <w:szCs w:val="24"/>
        </w:rPr>
      </w:pPr>
    </w:p>
    <w:p w:rsidR="005124F7" w:rsidRPr="005F1357" w:rsidRDefault="005124F7" w:rsidP="00FE4676">
      <w:pPr>
        <w:spacing w:line="392"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After that Corporate Banking Division will pass a copy of the approval memo. Upon receiving the approval, sanction advice is issued to the branch by attaching a checklist of documentation, specifying the date of disbursement. Copy of the sanction advice is then forwarded to Credit Administration Department and Corporate Banking Division.</w:t>
      </w:r>
    </w:p>
    <w:p w:rsidR="005124F7" w:rsidRPr="005F1357" w:rsidRDefault="005124F7" w:rsidP="00FE4676">
      <w:pPr>
        <w:spacing w:line="231" w:lineRule="auto"/>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Step 10</w:t>
      </w:r>
    </w:p>
    <w:p w:rsidR="005124F7" w:rsidRPr="005F1357" w:rsidRDefault="005124F7" w:rsidP="00FE4676">
      <w:pPr>
        <w:spacing w:line="290" w:lineRule="exact"/>
        <w:jc w:val="both"/>
        <w:rPr>
          <w:rFonts w:ascii="Times New Roman" w:eastAsia="Times New Roman" w:hAnsi="Times New Roman" w:cs="Times New Roman"/>
          <w:sz w:val="24"/>
          <w:szCs w:val="24"/>
        </w:rPr>
      </w:pPr>
    </w:p>
    <w:p w:rsidR="005124F7" w:rsidRPr="005F1357" w:rsidRDefault="005124F7" w:rsidP="00FE4676">
      <w:pPr>
        <w:spacing w:line="354"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 sanction letter is then issued to the client having authorized signatures. Usually the sanction letter is issued for the client. It contains signatures of the Relationship Manager and Credit Administration Officer of the originating branch.</w:t>
      </w:r>
    </w:p>
    <w:p w:rsidR="005124F7" w:rsidRPr="005F1357" w:rsidRDefault="005124F7" w:rsidP="00FE4676">
      <w:pPr>
        <w:spacing w:line="353"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Step 11</w:t>
      </w:r>
    </w:p>
    <w:p w:rsidR="005124F7" w:rsidRPr="005F1357" w:rsidRDefault="005124F7" w:rsidP="00FE4676">
      <w:pPr>
        <w:spacing w:line="253" w:lineRule="exact"/>
        <w:jc w:val="both"/>
        <w:rPr>
          <w:rFonts w:ascii="Times New Roman" w:eastAsia="Times New Roman" w:hAnsi="Times New Roman" w:cs="Times New Roman"/>
          <w:sz w:val="24"/>
          <w:szCs w:val="24"/>
        </w:rPr>
      </w:pPr>
    </w:p>
    <w:p w:rsidR="005124F7" w:rsidRPr="005F1357" w:rsidRDefault="005124F7" w:rsidP="00FE4676">
      <w:pPr>
        <w:spacing w:line="35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lastRenderedPageBreak/>
        <w:t>After issuing sanction advice, the bank will collect necessary documents. These documents vary on the basis of types of loan facility and types of collateral.</w:t>
      </w:r>
    </w:p>
    <w:p w:rsidR="005124F7" w:rsidRPr="005F1357" w:rsidRDefault="005124F7" w:rsidP="00FE4676">
      <w:pPr>
        <w:spacing w:line="212"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Step 12</w:t>
      </w:r>
    </w:p>
    <w:p w:rsidR="00707EDE" w:rsidRPr="005F1357" w:rsidRDefault="00707EDE" w:rsidP="00FE4676">
      <w:pPr>
        <w:spacing w:line="0" w:lineRule="atLeast"/>
        <w:jc w:val="both"/>
        <w:rPr>
          <w:rFonts w:ascii="Times New Roman" w:eastAsia="Arial" w:hAnsi="Times New Roman" w:cs="Times New Roman"/>
          <w:sz w:val="24"/>
          <w:szCs w:val="24"/>
          <w:u w:val="single"/>
        </w:rPr>
      </w:pPr>
    </w:p>
    <w:p w:rsidR="00706761" w:rsidRPr="005F1357" w:rsidRDefault="005124F7" w:rsidP="00FE4676">
      <w:pPr>
        <w:spacing w:line="348"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Finally, loan is disbursed by the branch through in a loan account in the name of the borrower and monitoring of the loan also starts formally.</w:t>
      </w:r>
      <w:bookmarkStart w:id="51" w:name="page33"/>
      <w:bookmarkEnd w:id="51"/>
    </w:p>
    <w:p w:rsidR="005124F7" w:rsidRPr="005F1357" w:rsidRDefault="008B1BFE" w:rsidP="00FE4676">
      <w:pPr>
        <w:pStyle w:val="Heading2"/>
        <w:jc w:val="both"/>
        <w:rPr>
          <w:rFonts w:ascii="Times New Roman" w:eastAsia="Arial" w:hAnsi="Times New Roman"/>
        </w:rPr>
      </w:pPr>
      <w:bookmarkStart w:id="52" w:name="_Toc530449388"/>
      <w:r w:rsidRPr="005F1357">
        <w:rPr>
          <w:rFonts w:ascii="Times New Roman" w:eastAsia="Arial" w:hAnsi="Times New Roman"/>
        </w:rPr>
        <w:t>5</w:t>
      </w:r>
      <w:r w:rsidR="005124F7" w:rsidRPr="005F1357">
        <w:rPr>
          <w:rFonts w:ascii="Times New Roman" w:eastAsia="Arial" w:hAnsi="Times New Roman"/>
        </w:rPr>
        <w:t>.2 Required documentation for credit approval-</w:t>
      </w:r>
      <w:bookmarkEnd w:id="52"/>
    </w:p>
    <w:p w:rsidR="007A1520" w:rsidRPr="005F1357" w:rsidRDefault="007A1520" w:rsidP="007A1520">
      <w:pPr>
        <w:rPr>
          <w:rFonts w:ascii="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Pre-sanction documents:</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BD281B" w:rsidRPr="005F1357" w:rsidRDefault="00BD281B" w:rsidP="00FE4676">
      <w:pPr>
        <w:spacing w:line="276" w:lineRule="auto"/>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Prior to, the credit proposal is placed before the granting authority; the initial part of documentation is needed to complete. During the time of initial documentation, following documents are required-</w:t>
      </w:r>
    </w:p>
    <w:p w:rsidR="005124F7" w:rsidRPr="005F1357" w:rsidRDefault="005124F7" w:rsidP="00FE4676">
      <w:pPr>
        <w:spacing w:line="87"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Loan application form</w:t>
      </w:r>
    </w:p>
    <w:p w:rsidR="005124F7" w:rsidRPr="005F1357" w:rsidRDefault="005124F7" w:rsidP="00FE4676">
      <w:pPr>
        <w:spacing w:line="168" w:lineRule="exact"/>
        <w:jc w:val="both"/>
        <w:rPr>
          <w:rFonts w:ascii="Times New Roman" w:eastAsia="Times New Roman" w:hAnsi="Times New Roman" w:cs="Times New Roman"/>
          <w:sz w:val="24"/>
          <w:szCs w:val="24"/>
        </w:rPr>
      </w:pPr>
    </w:p>
    <w:p w:rsidR="00BD281B" w:rsidRPr="005F1357" w:rsidRDefault="00BD281B" w:rsidP="00FE4676">
      <w:pPr>
        <w:pStyle w:val="ListParagraph"/>
        <w:numPr>
          <w:ilvl w:val="0"/>
          <w:numId w:val="20"/>
        </w:numPr>
        <w:spacing w:line="480" w:lineRule="auto"/>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CIB form dully filled-up Updated E-TIN, NID</w:t>
      </w:r>
    </w:p>
    <w:p w:rsidR="005124F7" w:rsidRPr="005F1357" w:rsidRDefault="005124F7" w:rsidP="00FE4676">
      <w:pPr>
        <w:pStyle w:val="ListParagraph"/>
        <w:numPr>
          <w:ilvl w:val="0"/>
          <w:numId w:val="20"/>
        </w:numPr>
        <w:spacing w:line="48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Updated trade license</w:t>
      </w:r>
    </w:p>
    <w:p w:rsidR="00FE4676" w:rsidRPr="005F1357" w:rsidRDefault="00FE4676" w:rsidP="00FE4676">
      <w:pPr>
        <w:pStyle w:val="ListParagraph"/>
        <w:numPr>
          <w:ilvl w:val="0"/>
          <w:numId w:val="20"/>
        </w:numPr>
        <w:spacing w:line="480" w:lineRule="auto"/>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Board resolution (Mentioning credit facilities, security and operation/signatory) Updated company profile and group profile (if any)</w:t>
      </w:r>
    </w:p>
    <w:p w:rsidR="005124F7" w:rsidRPr="005F1357" w:rsidRDefault="005124F7" w:rsidP="00FE4676">
      <w:pPr>
        <w:pStyle w:val="ListParagraph"/>
        <w:numPr>
          <w:ilvl w:val="0"/>
          <w:numId w:val="10"/>
        </w:numPr>
        <w:spacing w:line="48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Latest license copies from Govt. regulatory body</w:t>
      </w:r>
    </w:p>
    <w:p w:rsidR="005124F7" w:rsidRPr="005F1357" w:rsidRDefault="005124F7" w:rsidP="00FE4676">
      <w:pPr>
        <w:spacing w:line="168" w:lineRule="exact"/>
        <w:jc w:val="both"/>
        <w:rPr>
          <w:rFonts w:ascii="Times New Roman" w:eastAsia="Times New Roman" w:hAnsi="Times New Roman" w:cs="Times New Roman"/>
          <w:sz w:val="24"/>
          <w:szCs w:val="24"/>
        </w:rPr>
      </w:pPr>
    </w:p>
    <w:p w:rsidR="005124F7" w:rsidRPr="005F1357" w:rsidRDefault="005124F7" w:rsidP="00FE4676">
      <w:pPr>
        <w:pStyle w:val="ListParagraph"/>
        <w:numPr>
          <w:ilvl w:val="0"/>
          <w:numId w:val="10"/>
        </w:numPr>
        <w:spacing w:line="364" w:lineRule="auto"/>
        <w:ind w:right="31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Certificate of incorporation</w:t>
      </w:r>
    </w:p>
    <w:p w:rsidR="005124F7" w:rsidRPr="005F1357" w:rsidRDefault="005124F7" w:rsidP="00FE4676">
      <w:pPr>
        <w:spacing w:line="24" w:lineRule="exact"/>
        <w:jc w:val="both"/>
        <w:rPr>
          <w:rFonts w:ascii="Times New Roman" w:eastAsia="Times New Roman" w:hAnsi="Times New Roman" w:cs="Times New Roman"/>
          <w:sz w:val="24"/>
          <w:szCs w:val="24"/>
        </w:rPr>
      </w:pPr>
    </w:p>
    <w:p w:rsidR="00706761" w:rsidRPr="005F1357" w:rsidRDefault="00706761" w:rsidP="00FE4676">
      <w:pPr>
        <w:pStyle w:val="ListParagraph"/>
        <w:numPr>
          <w:ilvl w:val="0"/>
          <w:numId w:val="10"/>
        </w:numPr>
        <w:spacing w:line="348"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Certificate of commencement for public limited</w:t>
      </w:r>
      <w:r w:rsidR="00707EDE"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company</w:t>
      </w:r>
    </w:p>
    <w:p w:rsidR="005124F7" w:rsidRPr="005F1357" w:rsidRDefault="005124F7" w:rsidP="00FE4676">
      <w:pPr>
        <w:pStyle w:val="ListParagraph"/>
        <w:numPr>
          <w:ilvl w:val="0"/>
          <w:numId w:val="10"/>
        </w:numPr>
        <w:spacing w:line="348"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Certified copy of memorandum and articles of association, both for public and private limited company</w:t>
      </w:r>
    </w:p>
    <w:p w:rsidR="005124F7" w:rsidRPr="005F1357" w:rsidRDefault="005124F7" w:rsidP="00FE4676">
      <w:pPr>
        <w:spacing w:line="44" w:lineRule="exact"/>
        <w:jc w:val="both"/>
        <w:rPr>
          <w:rFonts w:ascii="Times New Roman" w:eastAsia="Times New Roman" w:hAnsi="Times New Roman" w:cs="Times New Roman"/>
          <w:sz w:val="24"/>
          <w:szCs w:val="24"/>
        </w:rPr>
      </w:pPr>
    </w:p>
    <w:p w:rsidR="005124F7" w:rsidRPr="005F1357" w:rsidRDefault="005124F7" w:rsidP="00FE4676">
      <w:pPr>
        <w:pStyle w:val="ListParagraph"/>
        <w:numPr>
          <w:ilvl w:val="0"/>
          <w:numId w:val="10"/>
        </w:numPr>
        <w:spacing w:line="452"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Certified copy of Form XII of Joint Stock Company, if there is any change in the directors. Annexure “ka” form of Bangladesh Bank duly signed and sealed for collecting CIB report Net worth of the Directors including Chairman and Manag</w:t>
      </w:r>
      <w:r w:rsidR="00706761" w:rsidRPr="005F1357">
        <w:rPr>
          <w:rFonts w:ascii="Times New Roman" w:eastAsia="Arial" w:hAnsi="Times New Roman" w:cs="Times New Roman"/>
          <w:sz w:val="24"/>
          <w:szCs w:val="24"/>
        </w:rPr>
        <w:t xml:space="preserve">ing Director, name &amp; address of </w:t>
      </w:r>
      <w:r w:rsidRPr="005F1357">
        <w:rPr>
          <w:rFonts w:ascii="Times New Roman" w:eastAsia="Arial" w:hAnsi="Times New Roman" w:cs="Times New Roman"/>
          <w:sz w:val="24"/>
          <w:szCs w:val="24"/>
        </w:rPr>
        <w:t>them &amp; their percentage of shares. Name and address of sister concern</w:t>
      </w:r>
    </w:p>
    <w:p w:rsidR="005124F7" w:rsidRPr="005F1357" w:rsidRDefault="005124F7" w:rsidP="00FE4676">
      <w:pPr>
        <w:spacing w:line="1" w:lineRule="exact"/>
        <w:jc w:val="both"/>
        <w:rPr>
          <w:rFonts w:ascii="Times New Roman" w:eastAsia="Times New Roman" w:hAnsi="Times New Roman" w:cs="Times New Roman"/>
          <w:sz w:val="24"/>
          <w:szCs w:val="24"/>
        </w:rPr>
      </w:pPr>
    </w:p>
    <w:p w:rsidR="005124F7" w:rsidRPr="005F1357" w:rsidRDefault="005124F7" w:rsidP="00FE4676">
      <w:pPr>
        <w:pStyle w:val="ListParagraph"/>
        <w:numPr>
          <w:ilvl w:val="0"/>
          <w:numId w:val="10"/>
        </w:numPr>
        <w:spacing w:line="345"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Last 3 year’s audited balance sheet (for old company)/ three year’s projected balance sheet (for new company)</w:t>
      </w:r>
    </w:p>
    <w:p w:rsidR="005124F7" w:rsidRPr="005F1357" w:rsidRDefault="005124F7" w:rsidP="00FE4676">
      <w:pPr>
        <w:spacing w:line="38" w:lineRule="exact"/>
        <w:jc w:val="both"/>
        <w:rPr>
          <w:rFonts w:ascii="Times New Roman" w:eastAsia="Times New Roman" w:hAnsi="Times New Roman" w:cs="Times New Roman"/>
          <w:sz w:val="24"/>
          <w:szCs w:val="24"/>
        </w:rPr>
      </w:pPr>
    </w:p>
    <w:p w:rsidR="005124F7" w:rsidRPr="005F1357" w:rsidRDefault="005124F7" w:rsidP="00FE4676">
      <w:pPr>
        <w:pStyle w:val="ListParagraph"/>
        <w:numPr>
          <w:ilvl w:val="0"/>
          <w:numId w:val="10"/>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Production plan, feasibil</w:t>
      </w:r>
      <w:r w:rsidR="00706761" w:rsidRPr="005F1357">
        <w:rPr>
          <w:rFonts w:ascii="Times New Roman" w:eastAsia="Arial" w:hAnsi="Times New Roman" w:cs="Times New Roman"/>
          <w:sz w:val="24"/>
          <w:szCs w:val="24"/>
        </w:rPr>
        <w:t>ity and capacity of the project</w:t>
      </w:r>
    </w:p>
    <w:p w:rsidR="00706761" w:rsidRPr="005F1357" w:rsidRDefault="00706761" w:rsidP="00FE4676">
      <w:pPr>
        <w:spacing w:line="0" w:lineRule="atLeast"/>
        <w:jc w:val="both"/>
        <w:rPr>
          <w:rFonts w:ascii="Times New Roman" w:eastAsia="Arial" w:hAnsi="Times New Roman" w:cs="Times New Roman"/>
          <w:sz w:val="24"/>
          <w:szCs w:val="24"/>
        </w:rPr>
      </w:pPr>
    </w:p>
    <w:p w:rsidR="00706761" w:rsidRPr="005F1357" w:rsidRDefault="005124F7" w:rsidP="007A1520">
      <w:pPr>
        <w:pStyle w:val="ListParagraph"/>
        <w:numPr>
          <w:ilvl w:val="0"/>
          <w:numId w:val="10"/>
        </w:numPr>
        <w:spacing w:line="391" w:lineRule="auto"/>
        <w:ind w:right="22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Stock (hypothecation and pledge) report of the borrower company Partnership deed for Partnership Firm</w:t>
      </w:r>
      <w:bookmarkStart w:id="53" w:name="page34"/>
      <w:bookmarkEnd w:id="53"/>
    </w:p>
    <w:p w:rsidR="005124F7" w:rsidRPr="005F1357" w:rsidRDefault="006845AD" w:rsidP="00FE4676">
      <w:pPr>
        <w:spacing w:line="391" w:lineRule="auto"/>
        <w:ind w:right="22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Post-sanction</w:t>
      </w:r>
      <w:r w:rsidR="005124F7" w:rsidRPr="005F1357">
        <w:rPr>
          <w:rFonts w:ascii="Times New Roman" w:eastAsia="Arial" w:hAnsi="Times New Roman" w:cs="Times New Roman"/>
          <w:sz w:val="24"/>
          <w:szCs w:val="24"/>
        </w:rPr>
        <w:t xml:space="preserve"> documents:</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5124F7" w:rsidRPr="005F1357" w:rsidRDefault="005124F7" w:rsidP="00FE4676">
      <w:pPr>
        <w:spacing w:line="354"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After the final approval received by the branch, the client is informed about the approval highlighting the credit amount, the rate of interest, repayment procedure etc. After that major part of the documentation is started.</w:t>
      </w:r>
    </w:p>
    <w:p w:rsidR="005124F7" w:rsidRPr="005F1357" w:rsidRDefault="005124F7" w:rsidP="00FE4676">
      <w:pPr>
        <w:spacing w:line="209"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The required post-sanction documents are listed below-</w:t>
      </w:r>
    </w:p>
    <w:p w:rsidR="005124F7" w:rsidRPr="005F1357" w:rsidRDefault="005124F7" w:rsidP="00FE4676">
      <w:pPr>
        <w:spacing w:line="200" w:lineRule="exact"/>
        <w:jc w:val="both"/>
        <w:rPr>
          <w:rFonts w:ascii="Times New Roman" w:eastAsia="Times New Roman" w:hAnsi="Times New Roman" w:cs="Times New Roman"/>
          <w:sz w:val="24"/>
          <w:szCs w:val="24"/>
        </w:rPr>
      </w:pPr>
    </w:p>
    <w:p w:rsidR="005124F7" w:rsidRPr="005F1357" w:rsidRDefault="005124F7" w:rsidP="00FE4676">
      <w:pPr>
        <w:spacing w:line="217" w:lineRule="exact"/>
        <w:jc w:val="both"/>
        <w:rPr>
          <w:rFonts w:ascii="Times New Roman" w:eastAsia="Times New Roman" w:hAnsi="Times New Roman" w:cs="Times New Roman"/>
          <w:sz w:val="24"/>
          <w:szCs w:val="24"/>
        </w:rPr>
      </w:pPr>
    </w:p>
    <w:p w:rsidR="00706761" w:rsidRPr="005F1357" w:rsidRDefault="005124F7" w:rsidP="00FE4676">
      <w:pPr>
        <w:spacing w:line="449" w:lineRule="auto"/>
        <w:ind w:left="720" w:right="17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Documents related to primary security (cash, stock</w:t>
      </w:r>
      <w:r w:rsidR="00706761" w:rsidRPr="005F1357">
        <w:rPr>
          <w:rFonts w:ascii="Times New Roman" w:eastAsia="Arial" w:hAnsi="Times New Roman" w:cs="Times New Roman"/>
          <w:sz w:val="24"/>
          <w:szCs w:val="24"/>
        </w:rPr>
        <w:t xml:space="preserve">, account receivable) </w:t>
      </w:r>
    </w:p>
    <w:p w:rsidR="00706761" w:rsidRPr="005F1357" w:rsidRDefault="00706761" w:rsidP="00FE4676">
      <w:pPr>
        <w:spacing w:line="449" w:lineRule="auto"/>
        <w:ind w:left="720" w:right="17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Documents </w:t>
      </w:r>
      <w:r w:rsidR="005124F7" w:rsidRPr="005F1357">
        <w:rPr>
          <w:rFonts w:ascii="Times New Roman" w:eastAsia="Arial" w:hAnsi="Times New Roman" w:cs="Times New Roman"/>
          <w:sz w:val="24"/>
          <w:szCs w:val="24"/>
        </w:rPr>
        <w:t>related to collate</w:t>
      </w:r>
      <w:r w:rsidRPr="005F1357">
        <w:rPr>
          <w:rFonts w:ascii="Times New Roman" w:eastAsia="Arial" w:hAnsi="Times New Roman" w:cs="Times New Roman"/>
          <w:sz w:val="24"/>
          <w:szCs w:val="24"/>
        </w:rPr>
        <w:t>ral (Land, building and margin)</w:t>
      </w:r>
    </w:p>
    <w:p w:rsidR="005124F7" w:rsidRPr="005F1357" w:rsidRDefault="005124F7" w:rsidP="00FE4676">
      <w:pPr>
        <w:spacing w:line="348" w:lineRule="auto"/>
        <w:ind w:left="720"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Documents related support security (Cheque, personal guarantee, counter guarantee, corporate charges) and charge forms.</w:t>
      </w:r>
    </w:p>
    <w:p w:rsidR="005124F7" w:rsidRPr="005F1357" w:rsidRDefault="005124F7" w:rsidP="00FE4676">
      <w:pPr>
        <w:spacing w:line="34"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Charge forms:</w:t>
      </w:r>
    </w:p>
    <w:p w:rsidR="005124F7" w:rsidRPr="005F1357" w:rsidRDefault="005124F7" w:rsidP="00FE4676">
      <w:pPr>
        <w:spacing w:line="172" w:lineRule="exact"/>
        <w:jc w:val="both"/>
        <w:rPr>
          <w:rFonts w:ascii="Times New Roman" w:eastAsia="Times New Roman" w:hAnsi="Times New Roman" w:cs="Times New Roman"/>
          <w:sz w:val="24"/>
          <w:szCs w:val="24"/>
        </w:rPr>
      </w:pPr>
    </w:p>
    <w:p w:rsidR="00706761" w:rsidRPr="005F1357" w:rsidRDefault="005124F7" w:rsidP="00FE4676">
      <w:pPr>
        <w:pStyle w:val="ListParagraph"/>
        <w:numPr>
          <w:ilvl w:val="0"/>
          <w:numId w:val="11"/>
        </w:numPr>
        <w:spacing w:line="454" w:lineRule="auto"/>
        <w:ind w:right="596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Single promissory notes </w:t>
      </w:r>
    </w:p>
    <w:p w:rsidR="005124F7" w:rsidRPr="005F1357" w:rsidRDefault="005124F7" w:rsidP="00FE4676">
      <w:pPr>
        <w:pStyle w:val="ListParagraph"/>
        <w:numPr>
          <w:ilvl w:val="0"/>
          <w:numId w:val="11"/>
        </w:numPr>
        <w:spacing w:line="454" w:lineRule="auto"/>
        <w:ind w:right="596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Joint promissory notes</w:t>
      </w:r>
    </w:p>
    <w:p w:rsidR="00DB7234" w:rsidRPr="005F1357" w:rsidRDefault="005124F7" w:rsidP="00FE4676">
      <w:pPr>
        <w:pStyle w:val="ListParagraph"/>
        <w:numPr>
          <w:ilvl w:val="0"/>
          <w:numId w:val="11"/>
        </w:numPr>
        <w:spacing w:line="350" w:lineRule="auto"/>
        <w:ind w:right="360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General hypothecation of negotiable instruments</w:t>
      </w:r>
    </w:p>
    <w:p w:rsidR="005124F7" w:rsidRPr="005F1357" w:rsidRDefault="005124F7" w:rsidP="00FE4676">
      <w:pPr>
        <w:pStyle w:val="ListParagraph"/>
        <w:numPr>
          <w:ilvl w:val="0"/>
          <w:numId w:val="11"/>
        </w:numPr>
        <w:spacing w:line="350" w:lineRule="auto"/>
        <w:ind w:right="360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Guarantee by third person</w:t>
      </w:r>
    </w:p>
    <w:p w:rsidR="005124F7" w:rsidRPr="005F1357" w:rsidRDefault="005124F7" w:rsidP="00FE4676">
      <w:pPr>
        <w:spacing w:line="23" w:lineRule="exact"/>
        <w:jc w:val="both"/>
        <w:rPr>
          <w:rFonts w:ascii="Times New Roman" w:eastAsia="Times New Roman" w:hAnsi="Times New Roman" w:cs="Times New Roman"/>
          <w:sz w:val="24"/>
          <w:szCs w:val="24"/>
        </w:rPr>
      </w:pPr>
    </w:p>
    <w:p w:rsidR="00DB7234" w:rsidRPr="005F1357" w:rsidRDefault="00DB7234" w:rsidP="00FE4676">
      <w:pPr>
        <w:pStyle w:val="ListParagraph"/>
        <w:numPr>
          <w:ilvl w:val="0"/>
          <w:numId w:val="11"/>
        </w:numPr>
        <w:spacing w:line="350" w:lineRule="auto"/>
        <w:ind w:right="100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Hypothecation of goods to secure a demand credit or overdraft loan account</w:t>
      </w:r>
    </w:p>
    <w:p w:rsidR="005124F7" w:rsidRPr="005F1357" w:rsidRDefault="005124F7" w:rsidP="00FE4676">
      <w:pPr>
        <w:pStyle w:val="ListParagraph"/>
        <w:numPr>
          <w:ilvl w:val="0"/>
          <w:numId w:val="11"/>
        </w:numPr>
        <w:spacing w:line="350" w:lineRule="auto"/>
        <w:ind w:right="100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Letter of continuity</w:t>
      </w:r>
    </w:p>
    <w:p w:rsidR="005124F7" w:rsidRPr="005F1357" w:rsidRDefault="005124F7" w:rsidP="00FE4676">
      <w:pPr>
        <w:spacing w:line="23" w:lineRule="exact"/>
        <w:jc w:val="both"/>
        <w:rPr>
          <w:rFonts w:ascii="Times New Roman" w:eastAsia="Times New Roman" w:hAnsi="Times New Roman" w:cs="Times New Roman"/>
          <w:sz w:val="24"/>
          <w:szCs w:val="24"/>
        </w:rPr>
      </w:pPr>
    </w:p>
    <w:p w:rsidR="00DB7234" w:rsidRPr="005F1357" w:rsidRDefault="00DB7234" w:rsidP="00FE4676">
      <w:pPr>
        <w:pStyle w:val="ListParagraph"/>
        <w:numPr>
          <w:ilvl w:val="0"/>
          <w:numId w:val="11"/>
        </w:numPr>
        <w:spacing w:line="432" w:lineRule="auto"/>
        <w:ind w:right="620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Letter of arrangement</w:t>
      </w:r>
    </w:p>
    <w:p w:rsidR="005124F7" w:rsidRPr="005F1357" w:rsidRDefault="005124F7" w:rsidP="00FE4676">
      <w:pPr>
        <w:pStyle w:val="ListParagraph"/>
        <w:numPr>
          <w:ilvl w:val="0"/>
          <w:numId w:val="11"/>
        </w:numPr>
        <w:spacing w:line="432" w:lineRule="auto"/>
        <w:ind w:right="620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Letter of undertaking</w:t>
      </w:r>
    </w:p>
    <w:p w:rsidR="007A1520" w:rsidRPr="005F1357" w:rsidRDefault="005124F7" w:rsidP="007A1520">
      <w:pPr>
        <w:pStyle w:val="ListParagraph"/>
        <w:numPr>
          <w:ilvl w:val="0"/>
          <w:numId w:val="11"/>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Debit balance confirmation slip</w:t>
      </w:r>
    </w:p>
    <w:p w:rsidR="005124F7" w:rsidRPr="005F1357" w:rsidRDefault="008B1BFE" w:rsidP="00FE4676">
      <w:pPr>
        <w:pStyle w:val="Heading2"/>
        <w:jc w:val="both"/>
        <w:rPr>
          <w:rFonts w:ascii="Times New Roman" w:eastAsia="Arial" w:hAnsi="Times New Roman"/>
        </w:rPr>
      </w:pPr>
      <w:bookmarkStart w:id="54" w:name="_Toc530449389"/>
      <w:r w:rsidRPr="005F1357">
        <w:rPr>
          <w:rFonts w:ascii="Times New Roman" w:eastAsia="Arial" w:hAnsi="Times New Roman"/>
        </w:rPr>
        <w:t>5</w:t>
      </w:r>
      <w:r w:rsidR="005124F7" w:rsidRPr="005F1357">
        <w:rPr>
          <w:rFonts w:ascii="Times New Roman" w:eastAsia="Arial" w:hAnsi="Times New Roman"/>
        </w:rPr>
        <w:t>.3 Securities obtained for working capital loan by UCBL</w:t>
      </w:r>
      <w:bookmarkEnd w:id="54"/>
    </w:p>
    <w:p w:rsidR="005124F7" w:rsidRPr="005F1357" w:rsidRDefault="005124F7" w:rsidP="00FE4676">
      <w:pPr>
        <w:spacing w:line="171" w:lineRule="exact"/>
        <w:jc w:val="both"/>
        <w:rPr>
          <w:rFonts w:ascii="Times New Roman" w:eastAsia="Times New Roman" w:hAnsi="Times New Roman" w:cs="Times New Roman"/>
        </w:rPr>
      </w:pPr>
    </w:p>
    <w:p w:rsidR="005124F7" w:rsidRPr="005F1357" w:rsidRDefault="005124F7" w:rsidP="00FE4676">
      <w:pPr>
        <w:spacing w:line="348" w:lineRule="auto"/>
        <w:ind w:right="20"/>
        <w:jc w:val="both"/>
        <w:rPr>
          <w:rFonts w:ascii="Times New Roman" w:eastAsia="Arial" w:hAnsi="Times New Roman" w:cs="Times New Roman"/>
          <w:sz w:val="24"/>
        </w:rPr>
      </w:pPr>
      <w:r w:rsidRPr="005F1357">
        <w:rPr>
          <w:rFonts w:ascii="Times New Roman" w:eastAsia="Arial" w:hAnsi="Times New Roman" w:cs="Times New Roman"/>
          <w:sz w:val="24"/>
        </w:rPr>
        <w:t>United Commercial Bank Ltd requires primary, collateral and secondary security</w:t>
      </w:r>
      <w:r w:rsidR="00DB7234" w:rsidRPr="005F1357">
        <w:rPr>
          <w:rFonts w:ascii="Times New Roman" w:eastAsia="Arial" w:hAnsi="Times New Roman" w:cs="Times New Roman"/>
          <w:sz w:val="24"/>
        </w:rPr>
        <w:t xml:space="preserve"> against working capital loan. T</w:t>
      </w:r>
      <w:r w:rsidRPr="005F1357">
        <w:rPr>
          <w:rFonts w:ascii="Times New Roman" w:eastAsia="Arial" w:hAnsi="Times New Roman" w:cs="Times New Roman"/>
          <w:sz w:val="24"/>
        </w:rPr>
        <w:t>hey are discussed below-</w:t>
      </w:r>
    </w:p>
    <w:p w:rsidR="005124F7" w:rsidRPr="005F1357" w:rsidRDefault="005124F7" w:rsidP="00FE4676">
      <w:pPr>
        <w:spacing w:line="214" w:lineRule="exact"/>
        <w:jc w:val="both"/>
        <w:rPr>
          <w:rFonts w:ascii="Times New Roman" w:eastAsia="Times New Roman" w:hAnsi="Times New Roman" w:cs="Times New Roman"/>
        </w:rPr>
      </w:pPr>
    </w:p>
    <w:p w:rsidR="005124F7" w:rsidRPr="005F1357" w:rsidRDefault="008B1BFE" w:rsidP="00FE4676">
      <w:pPr>
        <w:pStyle w:val="Heading3"/>
        <w:jc w:val="both"/>
        <w:rPr>
          <w:rFonts w:ascii="Times New Roman" w:eastAsia="Arial" w:hAnsi="Times New Roman"/>
        </w:rPr>
      </w:pPr>
      <w:bookmarkStart w:id="55" w:name="_Toc530449390"/>
      <w:r w:rsidRPr="005F1357">
        <w:rPr>
          <w:rFonts w:ascii="Times New Roman" w:eastAsia="Arial" w:hAnsi="Times New Roman"/>
        </w:rPr>
        <w:t>5</w:t>
      </w:r>
      <w:r w:rsidR="005124F7" w:rsidRPr="005F1357">
        <w:rPr>
          <w:rFonts w:ascii="Times New Roman" w:eastAsia="Arial" w:hAnsi="Times New Roman"/>
        </w:rPr>
        <w:t>.3.1 Primary security</w:t>
      </w:r>
      <w:bookmarkEnd w:id="55"/>
    </w:p>
    <w:p w:rsidR="005124F7" w:rsidRPr="005F1357" w:rsidRDefault="005124F7" w:rsidP="00FE4676">
      <w:pPr>
        <w:spacing w:line="152" w:lineRule="exact"/>
        <w:jc w:val="both"/>
        <w:rPr>
          <w:rFonts w:ascii="Times New Roman" w:eastAsia="Times New Roman" w:hAnsi="Times New Roman" w:cs="Times New Roman"/>
        </w:rPr>
      </w:pPr>
    </w:p>
    <w:p w:rsidR="005124F7" w:rsidRPr="005F1357" w:rsidRDefault="005124F7" w:rsidP="00FE4676">
      <w:pPr>
        <w:spacing w:line="422" w:lineRule="auto"/>
        <w:jc w:val="both"/>
        <w:rPr>
          <w:rFonts w:ascii="Times New Roman" w:eastAsia="Times New Roman" w:hAnsi="Times New Roman" w:cs="Times New Roman"/>
          <w:sz w:val="24"/>
          <w:szCs w:val="24"/>
        </w:rPr>
      </w:pPr>
      <w:r w:rsidRPr="005F1357">
        <w:rPr>
          <w:rFonts w:ascii="Times New Roman" w:eastAsia="Arial" w:hAnsi="Times New Roman" w:cs="Times New Roman"/>
          <w:sz w:val="24"/>
          <w:szCs w:val="24"/>
        </w:rPr>
        <w:t>Primary security is the asset which is purchased out of the credit facility provided to the borrower. In other words, it is the asset for which the credit is extended. For example, in a cash credit limit (Working capital loan), primary security is stock and accounts receivable.</w:t>
      </w:r>
      <w:bookmarkStart w:id="56" w:name="page35"/>
      <w:bookmarkEnd w:id="56"/>
      <w:r w:rsidR="00272013"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UCBL also receives stock, accounts receivables and machinery as primary security for working capital loan.</w:t>
      </w: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Account receivable:</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5124F7" w:rsidRPr="005F1357" w:rsidRDefault="005124F7" w:rsidP="00FE4676">
      <w:pPr>
        <w:spacing w:line="437"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Account receivables means money owed by different entities to the firm on the sale of products or services on credit. This account receivable is used as security against loans provided by the bank. In such case the UCBL insists on weekly reports on sales and collections and other internally generated financial statements with detailed accounts receivable information. In case of account receivable hypothecation borrower pledges the asset while retaining the ownership and receiving benefit from it. In case of account receivable factoring borrowers get a line of credit which is less than the full value of the trade credit. It is a flexible way of obtaining credit. In this case the bank collects the debt and borrower does not worry about loan repayments.</w:t>
      </w:r>
    </w:p>
    <w:p w:rsidR="005124F7" w:rsidRPr="005F1357" w:rsidRDefault="005124F7" w:rsidP="00FE4676">
      <w:pPr>
        <w:spacing w:line="149"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Stock:</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5124F7" w:rsidRPr="005F1357" w:rsidRDefault="005124F7" w:rsidP="00FE4676">
      <w:pPr>
        <w:spacing w:line="416"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UCBL obtain hypothecation of stock as primary security against its working capital loan. here the stocks/ goods remain with the borrower but the goods are charged to the bank. In this case the borrower will have o sign a hypothecation agreement. According to the agreement borrower bind himself to give the possession of the goods to the lender. The agreement allows the bank to take the possession of the goods without the help of court’s proceedings.</w:t>
      </w:r>
    </w:p>
    <w:p w:rsidR="005124F7" w:rsidRPr="005F1357" w:rsidRDefault="005124F7" w:rsidP="00FE4676">
      <w:pPr>
        <w:spacing w:line="165" w:lineRule="exact"/>
        <w:jc w:val="both"/>
        <w:rPr>
          <w:rFonts w:ascii="Times New Roman" w:eastAsia="Times New Roman" w:hAnsi="Times New Roman" w:cs="Times New Roman"/>
        </w:rPr>
      </w:pPr>
    </w:p>
    <w:p w:rsidR="005124F7" w:rsidRPr="005F1357" w:rsidRDefault="008B1BFE" w:rsidP="00FE4676">
      <w:pPr>
        <w:pStyle w:val="Heading3"/>
        <w:jc w:val="both"/>
        <w:rPr>
          <w:rFonts w:ascii="Times New Roman" w:eastAsia="Arial" w:hAnsi="Times New Roman"/>
        </w:rPr>
      </w:pPr>
      <w:bookmarkStart w:id="57" w:name="_Toc530449391"/>
      <w:r w:rsidRPr="005F1357">
        <w:rPr>
          <w:rFonts w:ascii="Times New Roman" w:eastAsia="Arial" w:hAnsi="Times New Roman"/>
        </w:rPr>
        <w:t>5</w:t>
      </w:r>
      <w:r w:rsidR="005124F7" w:rsidRPr="005F1357">
        <w:rPr>
          <w:rFonts w:ascii="Times New Roman" w:eastAsia="Arial" w:hAnsi="Times New Roman"/>
        </w:rPr>
        <w:t>.3.2 Collateral security:</w:t>
      </w:r>
      <w:bookmarkEnd w:id="57"/>
    </w:p>
    <w:p w:rsidR="005124F7" w:rsidRPr="005F1357" w:rsidRDefault="005124F7" w:rsidP="00FE4676">
      <w:pPr>
        <w:spacing w:line="149" w:lineRule="exact"/>
        <w:jc w:val="both"/>
        <w:rPr>
          <w:rFonts w:ascii="Times New Roman" w:eastAsia="Times New Roman" w:hAnsi="Times New Roman" w:cs="Times New Roman"/>
        </w:rPr>
      </w:pPr>
    </w:p>
    <w:p w:rsidR="005124F7" w:rsidRPr="005F1357" w:rsidRDefault="005124F7" w:rsidP="00FE4676">
      <w:pPr>
        <w:spacing w:line="375"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Collateral security is any other security in addition to the primary security to secure the loan. UCBL obtains fixed assets like land and building as collateral security</w:t>
      </w:r>
    </w:p>
    <w:p w:rsidR="005124F7" w:rsidRPr="005F1357" w:rsidRDefault="005124F7" w:rsidP="00FE4676">
      <w:pPr>
        <w:spacing w:line="191"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lastRenderedPageBreak/>
        <w:t>Fixed assets:</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DB7234" w:rsidRPr="005F1357" w:rsidRDefault="005124F7" w:rsidP="00FE4676">
      <w:pPr>
        <w:spacing w:line="375" w:lineRule="auto"/>
        <w:jc w:val="both"/>
        <w:rPr>
          <w:rFonts w:ascii="Times New Roman" w:eastAsia="Arial" w:hAnsi="Times New Roman" w:cs="Times New Roman"/>
          <w:sz w:val="22"/>
        </w:rPr>
      </w:pPr>
      <w:r w:rsidRPr="005F1357">
        <w:rPr>
          <w:rFonts w:ascii="Times New Roman" w:eastAsia="Arial" w:hAnsi="Times New Roman" w:cs="Times New Roman"/>
          <w:sz w:val="24"/>
          <w:szCs w:val="24"/>
        </w:rPr>
        <w:t>Fixed assets are the tangible assets which cannot be easily converted into cash. These assets are not directly sold to the customers but they are needed to run a firm’s operation. They are land, building, equipment and machinery etc. Such collateral securities are preferred because they are durable and well valued. Though UCBL obtains such collateral securities to secure the loan, it does not procure the asset soon after the default. Rather it follows legal procedure to recover the loan.</w:t>
      </w:r>
      <w:bookmarkStart w:id="58" w:name="page36"/>
      <w:bookmarkEnd w:id="58"/>
    </w:p>
    <w:p w:rsidR="005124F7" w:rsidRPr="005F1357" w:rsidRDefault="008B1BFE" w:rsidP="00FE4676">
      <w:pPr>
        <w:pStyle w:val="Heading3"/>
        <w:jc w:val="both"/>
        <w:rPr>
          <w:rFonts w:ascii="Times New Roman" w:eastAsia="Arial" w:hAnsi="Times New Roman"/>
        </w:rPr>
      </w:pPr>
      <w:bookmarkStart w:id="59" w:name="_Toc530449392"/>
      <w:r w:rsidRPr="005F1357">
        <w:rPr>
          <w:rFonts w:ascii="Times New Roman" w:eastAsia="Arial" w:hAnsi="Times New Roman"/>
        </w:rPr>
        <w:t>5</w:t>
      </w:r>
      <w:r w:rsidR="005124F7" w:rsidRPr="005F1357">
        <w:rPr>
          <w:rFonts w:ascii="Times New Roman" w:eastAsia="Arial" w:hAnsi="Times New Roman"/>
        </w:rPr>
        <w:t>.3.3 Support security:</w:t>
      </w:r>
      <w:bookmarkEnd w:id="59"/>
    </w:p>
    <w:p w:rsidR="005124F7" w:rsidRPr="005F1357" w:rsidRDefault="005124F7" w:rsidP="00FE4676">
      <w:pPr>
        <w:spacing w:line="149" w:lineRule="exact"/>
        <w:jc w:val="both"/>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In addition to primary and collateral security UCBL requires some support security also. They are-</w:t>
      </w:r>
    </w:p>
    <w:p w:rsidR="005124F7" w:rsidRPr="005F1357" w:rsidRDefault="005124F7" w:rsidP="00FE4676">
      <w:pPr>
        <w:spacing w:line="376" w:lineRule="exact"/>
        <w:jc w:val="both"/>
        <w:rPr>
          <w:rFonts w:ascii="Times New Roman" w:eastAsia="Times New Roman" w:hAnsi="Times New Roman" w:cs="Times New Roman"/>
          <w:sz w:val="24"/>
          <w:szCs w:val="24"/>
        </w:rPr>
      </w:pPr>
    </w:p>
    <w:p w:rsidR="00F60652" w:rsidRPr="005F1357" w:rsidRDefault="00F60652" w:rsidP="00FE4676">
      <w:pPr>
        <w:spacing w:line="360" w:lineRule="auto"/>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t>
      </w:r>
      <w:r w:rsidRPr="005F1357">
        <w:rPr>
          <w:rFonts w:ascii="Times New Roman" w:eastAsia="Times New Roman" w:hAnsi="Times New Roman" w:cs="Times New Roman"/>
          <w:sz w:val="24"/>
          <w:szCs w:val="24"/>
        </w:rPr>
        <w:tab/>
        <w:t>Post-dated MICR cheque</w:t>
      </w:r>
    </w:p>
    <w:p w:rsidR="00F60652" w:rsidRPr="005F1357" w:rsidRDefault="00F60652" w:rsidP="00FE4676">
      <w:pPr>
        <w:spacing w:line="360" w:lineRule="auto"/>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t>
      </w:r>
      <w:r w:rsidRPr="005F1357">
        <w:rPr>
          <w:rFonts w:ascii="Times New Roman" w:eastAsia="Times New Roman" w:hAnsi="Times New Roman" w:cs="Times New Roman"/>
          <w:sz w:val="24"/>
          <w:szCs w:val="24"/>
        </w:rPr>
        <w:tab/>
        <w:t>Personal guarantee</w:t>
      </w:r>
    </w:p>
    <w:p w:rsidR="00F60652" w:rsidRPr="005F1357" w:rsidRDefault="00F60652" w:rsidP="00FE4676">
      <w:pPr>
        <w:spacing w:line="360" w:lineRule="auto"/>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t>
      </w:r>
      <w:r w:rsidRPr="005F1357">
        <w:rPr>
          <w:rFonts w:ascii="Times New Roman" w:eastAsia="Times New Roman" w:hAnsi="Times New Roman" w:cs="Times New Roman"/>
          <w:sz w:val="24"/>
          <w:szCs w:val="24"/>
        </w:rPr>
        <w:tab/>
        <w:t xml:space="preserve">Corporate guarantee </w:t>
      </w:r>
    </w:p>
    <w:p w:rsidR="00F60652" w:rsidRPr="005F1357" w:rsidRDefault="00F60652" w:rsidP="00FE4676">
      <w:pPr>
        <w:spacing w:line="360" w:lineRule="auto"/>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w:t>
      </w:r>
      <w:r w:rsidRPr="005F1357">
        <w:rPr>
          <w:rFonts w:ascii="Times New Roman" w:eastAsia="Times New Roman" w:hAnsi="Times New Roman" w:cs="Times New Roman"/>
          <w:sz w:val="24"/>
          <w:szCs w:val="24"/>
        </w:rPr>
        <w:tab/>
        <w:t>Counter guarantee</w:t>
      </w:r>
    </w:p>
    <w:p w:rsidR="005124F7" w:rsidRPr="005F1357" w:rsidRDefault="008B1BFE" w:rsidP="00FE4676">
      <w:pPr>
        <w:pStyle w:val="Heading2"/>
        <w:jc w:val="both"/>
        <w:rPr>
          <w:rFonts w:ascii="Times New Roman" w:eastAsia="Arial" w:hAnsi="Times New Roman"/>
        </w:rPr>
      </w:pPr>
      <w:bookmarkStart w:id="60" w:name="_Toc530449393"/>
      <w:r w:rsidRPr="005F1357">
        <w:rPr>
          <w:rFonts w:ascii="Times New Roman" w:eastAsia="Arial" w:hAnsi="Times New Roman"/>
        </w:rPr>
        <w:t>5</w:t>
      </w:r>
      <w:r w:rsidR="005124F7" w:rsidRPr="005F1357">
        <w:rPr>
          <w:rFonts w:ascii="Times New Roman" w:eastAsia="Arial" w:hAnsi="Times New Roman"/>
        </w:rPr>
        <w:t>.4 Estimating working capital requirements</w:t>
      </w:r>
      <w:bookmarkEnd w:id="60"/>
    </w:p>
    <w:p w:rsidR="005124F7" w:rsidRPr="005F1357" w:rsidRDefault="005124F7" w:rsidP="00FE4676">
      <w:pPr>
        <w:spacing w:line="200" w:lineRule="exact"/>
        <w:jc w:val="both"/>
        <w:rPr>
          <w:rFonts w:ascii="Times New Roman" w:eastAsia="Times New Roman" w:hAnsi="Times New Roman" w:cs="Times New Roman"/>
        </w:rPr>
      </w:pPr>
    </w:p>
    <w:p w:rsidR="005124F7" w:rsidRPr="005F1357" w:rsidRDefault="005124F7" w:rsidP="00FE4676">
      <w:pPr>
        <w:spacing w:line="211" w:lineRule="exact"/>
        <w:jc w:val="both"/>
        <w:rPr>
          <w:rFonts w:ascii="Times New Roman" w:eastAsia="Times New Roman" w:hAnsi="Times New Roman" w:cs="Times New Roman"/>
        </w:rPr>
      </w:pPr>
    </w:p>
    <w:p w:rsidR="005124F7" w:rsidRPr="005F1357" w:rsidRDefault="005124F7" w:rsidP="00FE4676">
      <w:pPr>
        <w:spacing w:line="444" w:lineRule="auto"/>
        <w:jc w:val="both"/>
        <w:rPr>
          <w:rFonts w:ascii="Times New Roman" w:eastAsia="Arial" w:hAnsi="Times New Roman" w:cs="Times New Roman"/>
          <w:sz w:val="24"/>
        </w:rPr>
      </w:pPr>
      <w:r w:rsidRPr="005F1357">
        <w:rPr>
          <w:rFonts w:ascii="Times New Roman" w:eastAsia="Arial" w:hAnsi="Times New Roman" w:cs="Times New Roman"/>
          <w:sz w:val="24"/>
        </w:rPr>
        <w:t>Estimating working capital requirements means calculating future working capital needs. It is very important to estimate the working capital needs as accurate as possible. Because any company will plan it’s working capital based on such estimation. Bank and other financial institution finance the working capital needs based on this estimated working capital needs of a company.</w:t>
      </w:r>
    </w:p>
    <w:p w:rsidR="005124F7" w:rsidRPr="005F1357" w:rsidRDefault="005124F7" w:rsidP="00FE4676">
      <w:pPr>
        <w:spacing w:line="141" w:lineRule="exact"/>
        <w:jc w:val="both"/>
        <w:rPr>
          <w:rFonts w:ascii="Times New Roman" w:eastAsia="Times New Roman" w:hAnsi="Times New Roman" w:cs="Times New Roman"/>
        </w:rPr>
      </w:pPr>
    </w:p>
    <w:p w:rsidR="005124F7" w:rsidRPr="005F1357" w:rsidRDefault="008B1BFE" w:rsidP="00FE4676">
      <w:pPr>
        <w:pStyle w:val="Heading3"/>
        <w:jc w:val="both"/>
        <w:rPr>
          <w:rFonts w:ascii="Times New Roman" w:eastAsia="Arial" w:hAnsi="Times New Roman"/>
        </w:rPr>
      </w:pPr>
      <w:bookmarkStart w:id="61" w:name="_Toc530449394"/>
      <w:r w:rsidRPr="005F1357">
        <w:rPr>
          <w:rFonts w:ascii="Times New Roman" w:eastAsia="Arial" w:hAnsi="Times New Roman"/>
        </w:rPr>
        <w:t>5</w:t>
      </w:r>
      <w:r w:rsidR="005124F7" w:rsidRPr="005F1357">
        <w:rPr>
          <w:rFonts w:ascii="Times New Roman" w:eastAsia="Arial" w:hAnsi="Times New Roman"/>
        </w:rPr>
        <w:t>.4.1 Methods for estimating working capital requirements</w:t>
      </w:r>
      <w:bookmarkEnd w:id="61"/>
    </w:p>
    <w:p w:rsidR="005124F7" w:rsidRPr="005F1357" w:rsidRDefault="005124F7" w:rsidP="00FE4676">
      <w:pPr>
        <w:spacing w:line="151" w:lineRule="exact"/>
        <w:jc w:val="both"/>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There are three methods of estimating the working capital requirement of a company.</w:t>
      </w:r>
    </w:p>
    <w:p w:rsidR="005124F7" w:rsidRPr="005F1357" w:rsidRDefault="00272013" w:rsidP="00FE4676">
      <w:pPr>
        <w:spacing w:line="338"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ab/>
      </w: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Percentage of sales method:</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5124F7" w:rsidRPr="005F1357" w:rsidRDefault="005124F7" w:rsidP="00FE4676">
      <w:pPr>
        <w:spacing w:line="394"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lastRenderedPageBreak/>
        <w:t>It is the easiest method for estimating working capital requirement of a company. Under this method, it is assumed that sales can be a good predictor of working capital. And if such relation between sales and working capital is found for a company, the working capital requirement of that company can be easily estimated. If a company’s working capital is a certain percentage of its sales, then working capital needs for future will be calculated by multiplying the percentage with the expected sales.</w:t>
      </w:r>
    </w:p>
    <w:p w:rsidR="005124F7" w:rsidRPr="005F1357" w:rsidRDefault="005124F7" w:rsidP="00FE4676">
      <w:pPr>
        <w:spacing w:line="179"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Advantages</w:t>
      </w:r>
    </w:p>
    <w:p w:rsidR="00272013" w:rsidRPr="005F1357" w:rsidRDefault="00272013" w:rsidP="00FE4676">
      <w:pPr>
        <w:spacing w:line="0" w:lineRule="atLeast"/>
        <w:jc w:val="both"/>
        <w:rPr>
          <w:rFonts w:ascii="Times New Roman" w:eastAsia="Arial" w:hAnsi="Times New Roman" w:cs="Times New Roman"/>
          <w:sz w:val="24"/>
          <w:szCs w:val="24"/>
          <w:u w:val="single"/>
        </w:rPr>
      </w:pPr>
    </w:p>
    <w:p w:rsidR="00272013" w:rsidRPr="005F1357" w:rsidRDefault="00272013" w:rsidP="00272013">
      <w:pPr>
        <w:pStyle w:val="ListParagraph"/>
        <w:numPr>
          <w:ilvl w:val="0"/>
          <w:numId w:val="28"/>
        </w:numPr>
        <w:spacing w:line="0" w:lineRule="atLeast"/>
        <w:jc w:val="both"/>
        <w:rPr>
          <w:rFonts w:ascii="Times New Roman" w:eastAsia="Arial" w:hAnsi="Times New Roman" w:cs="Times New Roman"/>
          <w:sz w:val="24"/>
          <w:szCs w:val="24"/>
          <w:u w:val="single"/>
        </w:rPr>
      </w:pPr>
      <w:r w:rsidRPr="005F1357">
        <w:rPr>
          <w:rFonts w:ascii="Times New Roman" w:eastAsia="Times New Roman" w:hAnsi="Times New Roman" w:cs="Times New Roman"/>
          <w:sz w:val="24"/>
          <w:szCs w:val="24"/>
        </w:rPr>
        <w:t>Very simple to understand and calculate.</w:t>
      </w:r>
    </w:p>
    <w:p w:rsidR="00272013" w:rsidRPr="005F1357" w:rsidRDefault="00272013" w:rsidP="00272013">
      <w:pPr>
        <w:pStyle w:val="ListParagraph"/>
        <w:spacing w:line="0" w:lineRule="atLeast"/>
        <w:jc w:val="both"/>
        <w:rPr>
          <w:rFonts w:ascii="Times New Roman" w:eastAsia="Arial" w:hAnsi="Times New Roman" w:cs="Times New Roman"/>
          <w:sz w:val="24"/>
          <w:szCs w:val="24"/>
          <w:u w:val="single"/>
        </w:rPr>
      </w:pPr>
    </w:p>
    <w:p w:rsidR="005124F7" w:rsidRPr="005F1357" w:rsidRDefault="005124F7" w:rsidP="00272013">
      <w:pPr>
        <w:spacing w:line="521" w:lineRule="auto"/>
        <w:ind w:right="4720"/>
        <w:jc w:val="both"/>
        <w:rPr>
          <w:rFonts w:ascii="Times New Roman" w:eastAsia="Arial" w:hAnsi="Times New Roman" w:cs="Times New Roman"/>
          <w:sz w:val="24"/>
          <w:szCs w:val="24"/>
          <w:u w:val="single"/>
        </w:rPr>
      </w:pPr>
      <w:r w:rsidRPr="005F1357">
        <w:rPr>
          <w:rFonts w:ascii="Times New Roman" w:eastAsia="Arial" w:hAnsi="Times New Roman" w:cs="Times New Roman"/>
          <w:sz w:val="24"/>
          <w:szCs w:val="24"/>
          <w:u w:val="single"/>
        </w:rPr>
        <w:t>Disadvantages</w:t>
      </w:r>
    </w:p>
    <w:p w:rsidR="005124F7" w:rsidRPr="005F1357" w:rsidRDefault="005124F7" w:rsidP="00FE4676">
      <w:pPr>
        <w:spacing w:line="40"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The method will not be applicable</w:t>
      </w:r>
    </w:p>
    <w:p w:rsidR="005124F7" w:rsidRPr="005F1357" w:rsidRDefault="005124F7" w:rsidP="00FE4676">
      <w:pPr>
        <w:spacing w:line="330" w:lineRule="exact"/>
        <w:jc w:val="both"/>
        <w:rPr>
          <w:rFonts w:ascii="Times New Roman" w:eastAsia="Times New Roman" w:hAnsi="Times New Roman" w:cs="Times New Roman"/>
          <w:sz w:val="24"/>
          <w:szCs w:val="24"/>
        </w:rPr>
      </w:pPr>
    </w:p>
    <w:p w:rsidR="00272013" w:rsidRPr="005F1357" w:rsidRDefault="005124F7" w:rsidP="00272013">
      <w:pPr>
        <w:pStyle w:val="ListParagraph"/>
        <w:numPr>
          <w:ilvl w:val="0"/>
          <w:numId w:val="26"/>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If there is no linear relationship</w:t>
      </w:r>
      <w:r w:rsidR="00272013" w:rsidRPr="005F1357">
        <w:rPr>
          <w:rFonts w:ascii="Times New Roman" w:eastAsia="Arial" w:hAnsi="Times New Roman" w:cs="Times New Roman"/>
          <w:sz w:val="24"/>
          <w:szCs w:val="24"/>
        </w:rPr>
        <w:t xml:space="preserve"> between the sale</w:t>
      </w:r>
      <w:r w:rsidRPr="005F1357">
        <w:rPr>
          <w:rFonts w:ascii="Times New Roman" w:eastAsia="Arial" w:hAnsi="Times New Roman" w:cs="Times New Roman"/>
          <w:sz w:val="24"/>
          <w:szCs w:val="24"/>
        </w:rPr>
        <w:t xml:space="preserve"> and working </w:t>
      </w:r>
      <w:r w:rsidR="00272013" w:rsidRPr="005F1357">
        <w:rPr>
          <w:rFonts w:ascii="Times New Roman" w:eastAsia="Arial" w:hAnsi="Times New Roman" w:cs="Times New Roman"/>
          <w:sz w:val="24"/>
          <w:szCs w:val="24"/>
        </w:rPr>
        <w:t>capital.</w:t>
      </w:r>
    </w:p>
    <w:p w:rsidR="005124F7" w:rsidRPr="005F1357" w:rsidRDefault="00272013" w:rsidP="00272013">
      <w:pPr>
        <w:pStyle w:val="ListParagraph"/>
        <w:numPr>
          <w:ilvl w:val="0"/>
          <w:numId w:val="26"/>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In</w:t>
      </w:r>
      <w:r w:rsidR="005124F7" w:rsidRPr="005F1357">
        <w:rPr>
          <w:rFonts w:ascii="Times New Roman" w:eastAsia="Arial" w:hAnsi="Times New Roman" w:cs="Times New Roman"/>
          <w:sz w:val="24"/>
          <w:szCs w:val="24"/>
        </w:rPr>
        <w:t xml:space="preserve"> case of new start up projects</w:t>
      </w:r>
      <w:r w:rsidR="006230BB" w:rsidRPr="005F1357">
        <w:rPr>
          <w:rFonts w:ascii="Times New Roman" w:eastAsia="Arial" w:hAnsi="Times New Roman" w:cs="Times New Roman"/>
          <w:sz w:val="24"/>
          <w:szCs w:val="24"/>
        </w:rPr>
        <w:t>.</w:t>
      </w:r>
    </w:p>
    <w:p w:rsidR="005124F7" w:rsidRPr="005F1357" w:rsidRDefault="005124F7" w:rsidP="00FE4676">
      <w:pPr>
        <w:spacing w:line="363"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Regression analysis</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5124F7" w:rsidRPr="005F1357" w:rsidRDefault="005124F7" w:rsidP="00FE4676">
      <w:pPr>
        <w:spacing w:line="401"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This method is used to establish trend relationship. This method expresses the relationship between the revenue and working capital in the form of following equation –</w:t>
      </w:r>
    </w:p>
    <w:p w:rsidR="005124F7" w:rsidRPr="005F1357" w:rsidRDefault="005124F7" w:rsidP="00FE4676">
      <w:pPr>
        <w:spacing w:line="169"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Working capital = intercept + slope * Revenue</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Here the slope is the rate of change of working capital with one-unit change in revenue.</w:t>
      </w:r>
    </w:p>
    <w:p w:rsidR="005124F7" w:rsidRPr="005F1357" w:rsidRDefault="005124F7" w:rsidP="00FE4676">
      <w:pPr>
        <w:spacing w:line="360"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And intercept is the point where the regression line and working capital axis meets.</w:t>
      </w:r>
    </w:p>
    <w:p w:rsidR="005124F7" w:rsidRPr="005F1357" w:rsidRDefault="005124F7" w:rsidP="00FE4676">
      <w:pPr>
        <w:spacing w:line="338"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Operating cycle method</w:t>
      </w:r>
    </w:p>
    <w:p w:rsidR="005124F7" w:rsidRPr="005F1357" w:rsidRDefault="005124F7" w:rsidP="00FE4676">
      <w:pPr>
        <w:spacing w:line="349" w:lineRule="exact"/>
        <w:jc w:val="both"/>
        <w:rPr>
          <w:rFonts w:ascii="Times New Roman" w:eastAsia="Times New Roman" w:hAnsi="Times New Roman" w:cs="Times New Roman"/>
          <w:sz w:val="24"/>
          <w:szCs w:val="24"/>
        </w:rPr>
      </w:pPr>
    </w:p>
    <w:p w:rsidR="005124F7" w:rsidRPr="005F1357" w:rsidRDefault="005124F7" w:rsidP="00FE4676">
      <w:pPr>
        <w:spacing w:line="356"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This method is the best because it considers actual business situation while estimating the working capital needs. A longer working capital operating cycle means a higher working capital requirement and vice-versa. In the method working capital is estimated by using the following formula-</w:t>
      </w:r>
    </w:p>
    <w:p w:rsidR="005124F7" w:rsidRPr="005F1357" w:rsidRDefault="000D33F2" w:rsidP="00FE4676">
      <w:pPr>
        <w:spacing w:line="220" w:lineRule="exact"/>
        <w:jc w:val="both"/>
        <w:rPr>
          <w:rFonts w:ascii="Times New Roman" w:eastAsia="Times New Roman" w:hAnsi="Times New Roman" w:cs="Times New Roman"/>
          <w:sz w:val="24"/>
          <w:szCs w:val="24"/>
        </w:rPr>
      </w:pPr>
      <w:r w:rsidRPr="005F1357">
        <w:rPr>
          <w:rFonts w:ascii="Times New Roman" w:eastAsia="Times New Roman" w:hAnsi="Times New Roman" w:cs="Times New Roman"/>
          <w:noProof/>
          <w:sz w:val="24"/>
          <w:szCs w:val="24"/>
        </w:rPr>
        <w:drawing>
          <wp:anchor distT="0" distB="0" distL="114300" distR="114300" simplePos="0" relativeHeight="251769856" behindDoc="1" locked="0" layoutInCell="1" allowOverlap="1">
            <wp:simplePos x="0" y="0"/>
            <wp:positionH relativeFrom="column">
              <wp:posOffset>-114301</wp:posOffset>
            </wp:positionH>
            <wp:positionV relativeFrom="paragraph">
              <wp:posOffset>41910</wp:posOffset>
            </wp:positionV>
            <wp:extent cx="6200775" cy="361950"/>
            <wp:effectExtent l="19050" t="0" r="9525" b="0"/>
            <wp:wrapNone/>
            <wp:docPr id="15"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00775" cy="361950"/>
                    </a:xfrm>
                    <a:prstGeom prst="rect">
                      <a:avLst/>
                    </a:prstGeom>
                    <a:noFill/>
                  </pic:spPr>
                </pic:pic>
              </a:graphicData>
            </a:graphic>
          </wp:anchor>
        </w:drawing>
      </w: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Working capital = Estimated cost of goods sold*(Operating cycle/ 360) + Bank and cash balance</w:t>
      </w:r>
    </w:p>
    <w:p w:rsidR="005124F7" w:rsidRPr="005F1357" w:rsidRDefault="005124F7" w:rsidP="00FE4676">
      <w:pPr>
        <w:spacing w:line="369" w:lineRule="exact"/>
        <w:jc w:val="both"/>
        <w:rPr>
          <w:rFonts w:ascii="Times New Roman" w:eastAsia="Times New Roman" w:hAnsi="Times New Roman" w:cs="Times New Roman"/>
        </w:rPr>
      </w:pPr>
    </w:p>
    <w:p w:rsidR="005124F7" w:rsidRPr="005F1357" w:rsidRDefault="008B1BFE" w:rsidP="00FE4676">
      <w:pPr>
        <w:pStyle w:val="Heading3"/>
        <w:jc w:val="both"/>
        <w:rPr>
          <w:rFonts w:ascii="Times New Roman" w:eastAsia="Arial" w:hAnsi="Times New Roman"/>
        </w:rPr>
      </w:pPr>
      <w:bookmarkStart w:id="62" w:name="_Toc530449395"/>
      <w:r w:rsidRPr="005F1357">
        <w:rPr>
          <w:rFonts w:ascii="Times New Roman" w:eastAsia="Arial" w:hAnsi="Times New Roman"/>
        </w:rPr>
        <w:lastRenderedPageBreak/>
        <w:t>5</w:t>
      </w:r>
      <w:r w:rsidR="005124F7" w:rsidRPr="005F1357">
        <w:rPr>
          <w:rFonts w:ascii="Times New Roman" w:eastAsia="Arial" w:hAnsi="Times New Roman"/>
        </w:rPr>
        <w:t>.4.2 Working capital needs estimation by UCBL</w:t>
      </w:r>
      <w:bookmarkEnd w:id="62"/>
    </w:p>
    <w:p w:rsidR="005124F7" w:rsidRPr="005F1357" w:rsidRDefault="005124F7" w:rsidP="00FE4676">
      <w:pPr>
        <w:spacing w:line="152" w:lineRule="exact"/>
        <w:jc w:val="both"/>
        <w:rPr>
          <w:rFonts w:ascii="Times New Roman" w:eastAsia="Times New Roman" w:hAnsi="Times New Roman" w:cs="Times New Roman"/>
        </w:rPr>
      </w:pPr>
    </w:p>
    <w:p w:rsidR="005124F7" w:rsidRPr="005F1357" w:rsidRDefault="005124F7" w:rsidP="00FE4676">
      <w:pPr>
        <w:spacing w:line="395"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UCBL determines the working capital requirement of its borrower by following operating cycle method. It attempts to provide its customer the needed fund and avoid under and over financing. Because due to under financing a firm cannot run its business properly and in case of over financing a firm will miss use the fund or use the fund in other ways.</w:t>
      </w:r>
    </w:p>
    <w:p w:rsidR="005124F7" w:rsidRPr="005F1357" w:rsidRDefault="005124F7" w:rsidP="00FE4676">
      <w:pPr>
        <w:spacing w:line="189"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To determine working capital requirement UCBL performs the following calculation</w:t>
      </w:r>
    </w:p>
    <w:p w:rsidR="005124F7" w:rsidRPr="005F1357" w:rsidRDefault="005124F7" w:rsidP="00FE4676">
      <w:pPr>
        <w:spacing w:line="337"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Day sales outstanding (DSO):</w:t>
      </w:r>
    </w:p>
    <w:p w:rsidR="005124F7" w:rsidRPr="005F1357" w:rsidRDefault="005124F7" w:rsidP="00FE4676">
      <w:pPr>
        <w:spacing w:line="443" w:lineRule="auto"/>
        <w:jc w:val="both"/>
        <w:rPr>
          <w:rFonts w:ascii="Times New Roman" w:eastAsia="Times New Roman" w:hAnsi="Times New Roman" w:cs="Times New Roman"/>
          <w:sz w:val="24"/>
          <w:szCs w:val="24"/>
        </w:rPr>
      </w:pPr>
      <w:r w:rsidRPr="005F1357">
        <w:rPr>
          <w:rFonts w:ascii="Times New Roman" w:eastAsia="Arial" w:hAnsi="Times New Roman" w:cs="Times New Roman"/>
          <w:sz w:val="24"/>
          <w:szCs w:val="24"/>
        </w:rPr>
        <w:t>Day sales outstanding are also called average collection period. It indicates how efficiently a firm can collect its outstanding receivables. A low DSO means the company can convert its receivable into cash quickly. It may also reflect firm’s strict credit policy. On the other hand, a higher DSO proves a firm’s inefficiency in collecting its receivables. In this case, the bank suggests the firm to</w:t>
      </w:r>
      <w:bookmarkStart w:id="63" w:name="page38"/>
      <w:bookmarkEnd w:id="63"/>
      <w:r w:rsidR="000D33F2"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improve its collection process. Days sales outstanding is calculated by using the following formula-</w:t>
      </w:r>
    </w:p>
    <w:p w:rsidR="005124F7" w:rsidRPr="005F1357" w:rsidRDefault="005124F7" w:rsidP="00FE4676">
      <w:pPr>
        <w:spacing w:line="20" w:lineRule="exact"/>
        <w:jc w:val="both"/>
        <w:rPr>
          <w:rFonts w:ascii="Times New Roman" w:eastAsia="Times New Roman" w:hAnsi="Times New Roman" w:cs="Times New Roman"/>
        </w:rPr>
      </w:pPr>
    </w:p>
    <w:p w:rsidR="005124F7" w:rsidRPr="005F1357" w:rsidRDefault="006845AD" w:rsidP="00FE4676">
      <w:pPr>
        <w:spacing w:line="156" w:lineRule="exact"/>
        <w:jc w:val="both"/>
        <w:rPr>
          <w:rFonts w:ascii="Times New Roman" w:eastAsia="Times New Roman" w:hAnsi="Times New Roman" w:cs="Times New Roman"/>
        </w:rPr>
      </w:pPr>
      <w:r w:rsidRPr="005F1357">
        <w:rPr>
          <w:rFonts w:ascii="Times New Roman" w:eastAsia="Times New Roman" w:hAnsi="Times New Roman" w:cs="Times New Roman"/>
          <w:noProof/>
        </w:rPr>
        <w:drawing>
          <wp:anchor distT="0" distB="0" distL="114300" distR="114300" simplePos="0" relativeHeight="251688960" behindDoc="1" locked="0" layoutInCell="1" allowOverlap="1">
            <wp:simplePos x="0" y="0"/>
            <wp:positionH relativeFrom="column">
              <wp:posOffset>-123825</wp:posOffset>
            </wp:positionH>
            <wp:positionV relativeFrom="paragraph">
              <wp:posOffset>23495</wp:posOffset>
            </wp:positionV>
            <wp:extent cx="5961380" cy="361950"/>
            <wp:effectExtent l="19050" t="0" r="127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61380" cy="361950"/>
                    </a:xfrm>
                    <a:prstGeom prst="rect">
                      <a:avLst/>
                    </a:prstGeom>
                    <a:noFill/>
                  </pic:spPr>
                </pic:pic>
              </a:graphicData>
            </a:graphic>
          </wp:anchor>
        </w:drawing>
      </w:r>
    </w:p>
    <w:p w:rsidR="005124F7" w:rsidRPr="005F1357" w:rsidRDefault="005124F7" w:rsidP="00FE4676">
      <w:pPr>
        <w:spacing w:line="0" w:lineRule="atLeast"/>
        <w:ind w:right="20"/>
        <w:jc w:val="both"/>
        <w:rPr>
          <w:rFonts w:ascii="Times New Roman" w:eastAsia="Arial" w:hAnsi="Times New Roman" w:cs="Times New Roman"/>
          <w:sz w:val="24"/>
        </w:rPr>
      </w:pPr>
      <w:r w:rsidRPr="005F1357">
        <w:rPr>
          <w:rFonts w:ascii="Times New Roman" w:eastAsia="Arial" w:hAnsi="Times New Roman" w:cs="Times New Roman"/>
          <w:sz w:val="24"/>
        </w:rPr>
        <w:t>Days sales outstanding = (Accounts receivables/ Sales) *360</w:t>
      </w:r>
    </w:p>
    <w:p w:rsidR="005124F7" w:rsidRPr="005F1357" w:rsidRDefault="005124F7" w:rsidP="00FE4676">
      <w:pPr>
        <w:spacing w:line="200" w:lineRule="exact"/>
        <w:jc w:val="both"/>
        <w:rPr>
          <w:rFonts w:ascii="Times New Roman" w:eastAsia="Times New Roman" w:hAnsi="Times New Roman" w:cs="Times New Roman"/>
        </w:rPr>
      </w:pPr>
    </w:p>
    <w:p w:rsidR="005124F7" w:rsidRPr="005F1357" w:rsidRDefault="005124F7" w:rsidP="00FE4676">
      <w:pPr>
        <w:spacing w:line="353" w:lineRule="exact"/>
        <w:jc w:val="both"/>
        <w:rPr>
          <w:rFonts w:ascii="Times New Roman" w:eastAsia="Times New Roman" w:hAnsi="Times New Roman" w:cs="Times New Roman"/>
        </w:rPr>
      </w:pPr>
    </w:p>
    <w:p w:rsidR="005124F7" w:rsidRPr="005F1357" w:rsidRDefault="005124F7" w:rsidP="00FE4676">
      <w:pPr>
        <w:spacing w:line="444"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UCBL uses this ratio to assess a firm’s ability to turnaround its inventory into sale. It measures how quickly a company is able to convert its inventory into sales. A slower turnover indicates that the company is not efficient to sale its product. In that case it suggests firm’s management to improve </w:t>
      </w:r>
      <w:r w:rsidR="000D33F2" w:rsidRPr="005F1357">
        <w:rPr>
          <w:rFonts w:ascii="Times New Roman" w:eastAsia="Arial" w:hAnsi="Times New Roman" w:cs="Times New Roman"/>
          <w:sz w:val="24"/>
          <w:szCs w:val="24"/>
        </w:rPr>
        <w:t>its</w:t>
      </w:r>
      <w:r w:rsidRPr="005F1357">
        <w:rPr>
          <w:rFonts w:ascii="Times New Roman" w:eastAsia="Arial" w:hAnsi="Times New Roman" w:cs="Times New Roman"/>
          <w:sz w:val="24"/>
          <w:szCs w:val="24"/>
        </w:rPr>
        <w:t xml:space="preserve"> turnover. The ratio is calculated by using the following formula-</w:t>
      </w:r>
    </w:p>
    <w:p w:rsidR="005124F7" w:rsidRPr="005F1357" w:rsidRDefault="005124F7" w:rsidP="00FE4676">
      <w:pPr>
        <w:spacing w:line="20" w:lineRule="exact"/>
        <w:jc w:val="both"/>
        <w:rPr>
          <w:rFonts w:ascii="Times New Roman" w:eastAsia="Times New Roman" w:hAnsi="Times New Roman" w:cs="Times New Roman"/>
        </w:rPr>
      </w:pPr>
    </w:p>
    <w:p w:rsidR="005124F7" w:rsidRPr="005F1357" w:rsidRDefault="006845AD" w:rsidP="00FE4676">
      <w:pPr>
        <w:spacing w:line="289" w:lineRule="exact"/>
        <w:jc w:val="both"/>
        <w:rPr>
          <w:rFonts w:ascii="Times New Roman" w:eastAsia="Times New Roman" w:hAnsi="Times New Roman" w:cs="Times New Roman"/>
        </w:rPr>
      </w:pPr>
      <w:r w:rsidRPr="005F1357">
        <w:rPr>
          <w:rFonts w:ascii="Times New Roman" w:eastAsia="Times New Roman" w:hAnsi="Times New Roman" w:cs="Times New Roman"/>
          <w:noProof/>
        </w:rPr>
        <w:drawing>
          <wp:anchor distT="0" distB="0" distL="114300" distR="114300" simplePos="0" relativeHeight="251689984" behindDoc="1" locked="0" layoutInCell="1" allowOverlap="1">
            <wp:simplePos x="0" y="0"/>
            <wp:positionH relativeFrom="column">
              <wp:posOffset>-104775</wp:posOffset>
            </wp:positionH>
            <wp:positionV relativeFrom="paragraph">
              <wp:posOffset>100965</wp:posOffset>
            </wp:positionV>
            <wp:extent cx="5961380" cy="361950"/>
            <wp:effectExtent l="19050" t="0" r="127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61380" cy="361950"/>
                    </a:xfrm>
                    <a:prstGeom prst="rect">
                      <a:avLst/>
                    </a:prstGeom>
                    <a:noFill/>
                  </pic:spPr>
                </pic:pic>
              </a:graphicData>
            </a:graphic>
          </wp:anchor>
        </w:drawing>
      </w:r>
    </w:p>
    <w:p w:rsidR="005124F7" w:rsidRPr="005F1357" w:rsidRDefault="005124F7" w:rsidP="00FE4676">
      <w:pPr>
        <w:spacing w:line="0" w:lineRule="atLeast"/>
        <w:ind w:right="20"/>
        <w:jc w:val="both"/>
        <w:rPr>
          <w:rFonts w:ascii="Times New Roman" w:eastAsia="Arial" w:hAnsi="Times New Roman" w:cs="Times New Roman"/>
          <w:sz w:val="24"/>
        </w:rPr>
      </w:pPr>
      <w:r w:rsidRPr="005F1357">
        <w:rPr>
          <w:rFonts w:ascii="Times New Roman" w:eastAsia="Arial" w:hAnsi="Times New Roman" w:cs="Times New Roman"/>
          <w:sz w:val="24"/>
        </w:rPr>
        <w:t>Day inventory held = (Inventory/COGS) *360</w:t>
      </w:r>
    </w:p>
    <w:p w:rsidR="005124F7" w:rsidRPr="005F1357" w:rsidRDefault="005124F7" w:rsidP="00FE4676">
      <w:pPr>
        <w:spacing w:line="200" w:lineRule="exact"/>
        <w:jc w:val="both"/>
        <w:rPr>
          <w:rFonts w:ascii="Times New Roman" w:eastAsia="Times New Roman" w:hAnsi="Times New Roman" w:cs="Times New Roman"/>
        </w:rPr>
      </w:pPr>
    </w:p>
    <w:p w:rsidR="005124F7" w:rsidRPr="005F1357" w:rsidRDefault="005124F7" w:rsidP="00FE4676">
      <w:pPr>
        <w:spacing w:line="384" w:lineRule="exact"/>
        <w:jc w:val="both"/>
        <w:rPr>
          <w:rFonts w:ascii="Times New Roman" w:eastAsia="Times New Roman" w:hAnsi="Times New Roman" w:cs="Times New Roman"/>
        </w:rPr>
      </w:pPr>
    </w:p>
    <w:p w:rsidR="000D33F2" w:rsidRPr="005F1357" w:rsidRDefault="000D33F2" w:rsidP="00FE4676">
      <w:pPr>
        <w:spacing w:line="384" w:lineRule="exact"/>
        <w:jc w:val="both"/>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Payment deferral period (PDP):</w:t>
      </w:r>
    </w:p>
    <w:p w:rsidR="005124F7" w:rsidRPr="005F1357" w:rsidRDefault="005124F7" w:rsidP="00FE4676">
      <w:pPr>
        <w:spacing w:line="350" w:lineRule="exact"/>
        <w:jc w:val="both"/>
        <w:rPr>
          <w:rFonts w:ascii="Times New Roman" w:eastAsia="Times New Roman" w:hAnsi="Times New Roman" w:cs="Times New Roman"/>
          <w:sz w:val="24"/>
          <w:szCs w:val="24"/>
        </w:rPr>
      </w:pPr>
    </w:p>
    <w:p w:rsidR="005124F7" w:rsidRPr="005F1357" w:rsidRDefault="00F91CEB" w:rsidP="00FE4676">
      <w:pPr>
        <w:spacing w:line="395"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Payment deferral periods measure</w:t>
      </w:r>
      <w:r w:rsidR="005124F7" w:rsidRPr="005F1357">
        <w:rPr>
          <w:rFonts w:ascii="Times New Roman" w:eastAsia="Arial" w:hAnsi="Times New Roman" w:cs="Times New Roman"/>
          <w:sz w:val="24"/>
          <w:szCs w:val="24"/>
        </w:rPr>
        <w:t xml:space="preserve"> the speed with which pays its suppliers and creditors. A lower deferral period reflects firm’s lenient payment policy and it is not taking advantage of credit policy rather the company is using discount offered the suppliers for early payments. A higher </w:t>
      </w:r>
      <w:r w:rsidR="005124F7" w:rsidRPr="005F1357">
        <w:rPr>
          <w:rFonts w:ascii="Times New Roman" w:eastAsia="Arial" w:hAnsi="Times New Roman" w:cs="Times New Roman"/>
          <w:sz w:val="24"/>
          <w:szCs w:val="24"/>
        </w:rPr>
        <w:lastRenderedPageBreak/>
        <w:t>deferral period means the company is paying its suppliers more slowly. Payment deferral period is calculated by using following formula-</w:t>
      </w:r>
    </w:p>
    <w:p w:rsidR="005124F7" w:rsidRPr="005F1357" w:rsidRDefault="005124F7" w:rsidP="00FE4676">
      <w:pPr>
        <w:spacing w:line="20" w:lineRule="exact"/>
        <w:jc w:val="both"/>
        <w:rPr>
          <w:rFonts w:ascii="Times New Roman" w:eastAsia="Times New Roman" w:hAnsi="Times New Roman" w:cs="Times New Roman"/>
        </w:rPr>
      </w:pPr>
    </w:p>
    <w:p w:rsidR="005124F7" w:rsidRPr="005F1357" w:rsidRDefault="006845AD" w:rsidP="00FE4676">
      <w:pPr>
        <w:spacing w:line="279" w:lineRule="exact"/>
        <w:jc w:val="both"/>
        <w:rPr>
          <w:rFonts w:ascii="Times New Roman" w:eastAsia="Times New Roman" w:hAnsi="Times New Roman" w:cs="Times New Roman"/>
        </w:rPr>
      </w:pPr>
      <w:r w:rsidRPr="005F1357">
        <w:rPr>
          <w:rFonts w:ascii="Times New Roman" w:eastAsia="Times New Roman" w:hAnsi="Times New Roman" w:cs="Times New Roman"/>
          <w:noProof/>
        </w:rPr>
        <w:drawing>
          <wp:anchor distT="0" distB="0" distL="114300" distR="114300" simplePos="0" relativeHeight="251691008" behindDoc="1" locked="0" layoutInCell="1" allowOverlap="1">
            <wp:simplePos x="0" y="0"/>
            <wp:positionH relativeFrom="column">
              <wp:posOffset>-85725</wp:posOffset>
            </wp:positionH>
            <wp:positionV relativeFrom="paragraph">
              <wp:posOffset>100330</wp:posOffset>
            </wp:positionV>
            <wp:extent cx="5943600" cy="361950"/>
            <wp:effectExtent l="1905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61950"/>
                    </a:xfrm>
                    <a:prstGeom prst="rect">
                      <a:avLst/>
                    </a:prstGeom>
                    <a:noFill/>
                  </pic:spPr>
                </pic:pic>
              </a:graphicData>
            </a:graphic>
          </wp:anchor>
        </w:drawing>
      </w:r>
    </w:p>
    <w:p w:rsidR="005124F7" w:rsidRPr="005F1357" w:rsidRDefault="005124F7" w:rsidP="00FE4676">
      <w:pPr>
        <w:spacing w:line="0" w:lineRule="atLeast"/>
        <w:ind w:right="-19"/>
        <w:jc w:val="both"/>
        <w:rPr>
          <w:rFonts w:ascii="Times New Roman" w:eastAsia="Arial" w:hAnsi="Times New Roman" w:cs="Times New Roman"/>
          <w:sz w:val="24"/>
        </w:rPr>
      </w:pPr>
      <w:r w:rsidRPr="005F1357">
        <w:rPr>
          <w:rFonts w:ascii="Times New Roman" w:eastAsia="Arial" w:hAnsi="Times New Roman" w:cs="Times New Roman"/>
          <w:sz w:val="24"/>
        </w:rPr>
        <w:t>Payment deferral period = (Accounts payable/COGS) * 360</w:t>
      </w:r>
    </w:p>
    <w:p w:rsidR="005124F7" w:rsidRPr="005F1357" w:rsidRDefault="005124F7" w:rsidP="00FE4676">
      <w:pPr>
        <w:spacing w:line="214" w:lineRule="exact"/>
        <w:jc w:val="both"/>
        <w:rPr>
          <w:rFonts w:ascii="Times New Roman" w:eastAsia="Times New Roman" w:hAnsi="Times New Roman" w:cs="Times New Roman"/>
        </w:rPr>
      </w:pPr>
    </w:p>
    <w:p w:rsidR="000D33F2" w:rsidRPr="005F1357" w:rsidRDefault="000D33F2" w:rsidP="00FE4676">
      <w:pPr>
        <w:spacing w:line="0" w:lineRule="atLeast"/>
        <w:jc w:val="both"/>
        <w:rPr>
          <w:rFonts w:ascii="Times New Roman" w:eastAsia="Arial"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Cash cycle:</w:t>
      </w:r>
    </w:p>
    <w:p w:rsidR="005124F7" w:rsidRPr="005F1357" w:rsidRDefault="005124F7" w:rsidP="00FE4676">
      <w:pPr>
        <w:spacing w:line="353" w:lineRule="exact"/>
        <w:jc w:val="both"/>
        <w:rPr>
          <w:rFonts w:ascii="Times New Roman" w:eastAsia="Times New Roman" w:hAnsi="Times New Roman" w:cs="Times New Roman"/>
          <w:sz w:val="24"/>
          <w:szCs w:val="24"/>
        </w:rPr>
      </w:pPr>
    </w:p>
    <w:p w:rsidR="005124F7" w:rsidRPr="005F1357" w:rsidRDefault="005124F7" w:rsidP="00FE4676">
      <w:pPr>
        <w:autoSpaceDE w:val="0"/>
        <w:autoSpaceDN w:val="0"/>
        <w:adjustRightInd w:val="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After that cash cycle is calculated by adding days sales outstanding and day inventory held and deducting payment deferral period. A larger cycle indicates the firm is insufficient and lack of </w:t>
      </w:r>
      <w:r w:rsidR="00F91CEB" w:rsidRPr="005F1357">
        <w:rPr>
          <w:rFonts w:ascii="Times New Roman" w:eastAsiaTheme="minorHAnsi" w:hAnsi="Times New Roman" w:cs="Times New Roman"/>
          <w:sz w:val="24"/>
          <w:szCs w:val="24"/>
        </w:rPr>
        <w:t>liquidity might cause the firm to default on the loan. So, when the bank sees that the cash cycle is much greater that it should be, it refuses the borrower. The formula is</w:t>
      </w:r>
      <w:r w:rsidR="00F91CEB" w:rsidRPr="005F1357">
        <w:rPr>
          <w:rFonts w:ascii="Times New Roman" w:eastAsia="Arial" w:hAnsi="Times New Roman" w:cs="Times New Roman"/>
          <w:sz w:val="24"/>
          <w:szCs w:val="24"/>
        </w:rPr>
        <w:t xml:space="preserve"> –</w:t>
      </w:r>
    </w:p>
    <w:p w:rsidR="00F91CEB" w:rsidRPr="005F1357" w:rsidRDefault="006845AD" w:rsidP="00FE4676">
      <w:pPr>
        <w:autoSpaceDE w:val="0"/>
        <w:autoSpaceDN w:val="0"/>
        <w:adjustRightInd w:val="0"/>
        <w:jc w:val="both"/>
        <w:rPr>
          <w:rFonts w:ascii="Times New Roman" w:eastAsiaTheme="minorHAnsi" w:hAnsi="Times New Roman" w:cs="Times New Roman"/>
          <w:sz w:val="24"/>
          <w:szCs w:val="24"/>
        </w:rPr>
      </w:pPr>
      <w:r w:rsidRPr="005F1357">
        <w:rPr>
          <w:rFonts w:ascii="Times New Roman" w:eastAsiaTheme="minorHAnsi" w:hAnsi="Times New Roman" w:cs="Times New Roman"/>
          <w:noProof/>
          <w:sz w:val="24"/>
          <w:szCs w:val="24"/>
        </w:rPr>
        <w:drawing>
          <wp:anchor distT="0" distB="0" distL="114300" distR="114300" simplePos="0" relativeHeight="251759616" behindDoc="1" locked="0" layoutInCell="1" allowOverlap="1">
            <wp:simplePos x="0" y="0"/>
            <wp:positionH relativeFrom="column">
              <wp:posOffset>-114300</wp:posOffset>
            </wp:positionH>
            <wp:positionV relativeFrom="paragraph">
              <wp:posOffset>130810</wp:posOffset>
            </wp:positionV>
            <wp:extent cx="5981700" cy="361950"/>
            <wp:effectExtent l="19050" t="0" r="0" b="0"/>
            <wp:wrapNone/>
            <wp:docPr id="4"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81700" cy="361950"/>
                    </a:xfrm>
                    <a:prstGeom prst="rect">
                      <a:avLst/>
                    </a:prstGeom>
                    <a:noFill/>
                  </pic:spPr>
                </pic:pic>
              </a:graphicData>
            </a:graphic>
          </wp:anchor>
        </w:drawing>
      </w:r>
    </w:p>
    <w:p w:rsidR="005124F7" w:rsidRPr="005F1357" w:rsidRDefault="005124F7" w:rsidP="00FE4676">
      <w:pPr>
        <w:spacing w:line="20" w:lineRule="exact"/>
        <w:jc w:val="both"/>
        <w:rPr>
          <w:rFonts w:ascii="Times New Roman" w:eastAsia="Times New Roman" w:hAnsi="Times New Roman" w:cs="Times New Roman"/>
        </w:rPr>
      </w:pPr>
    </w:p>
    <w:p w:rsidR="005124F7" w:rsidRPr="005F1357" w:rsidRDefault="005124F7" w:rsidP="00FE4676">
      <w:pPr>
        <w:spacing w:line="0" w:lineRule="atLeast"/>
        <w:ind w:right="20"/>
        <w:jc w:val="both"/>
        <w:rPr>
          <w:rFonts w:ascii="Times New Roman" w:eastAsia="Arial" w:hAnsi="Times New Roman" w:cs="Times New Roman"/>
          <w:sz w:val="24"/>
        </w:rPr>
      </w:pPr>
      <w:r w:rsidRPr="005F1357">
        <w:rPr>
          <w:rFonts w:ascii="Times New Roman" w:eastAsia="Arial" w:hAnsi="Times New Roman" w:cs="Times New Roman"/>
          <w:sz w:val="24"/>
        </w:rPr>
        <w:t>Cash Cycle = DSO+ DIH- PDP</w:t>
      </w:r>
    </w:p>
    <w:p w:rsidR="00F97EA4" w:rsidRPr="005F1357" w:rsidRDefault="00F97EA4" w:rsidP="00FE4676">
      <w:pPr>
        <w:spacing w:line="0" w:lineRule="atLeast"/>
        <w:jc w:val="both"/>
        <w:rPr>
          <w:rFonts w:ascii="Times New Roman" w:eastAsia="Arial" w:hAnsi="Times New Roman" w:cs="Times New Roman"/>
          <w:sz w:val="24"/>
        </w:rPr>
      </w:pPr>
      <w:bookmarkStart w:id="64" w:name="page39"/>
      <w:bookmarkEnd w:id="64"/>
    </w:p>
    <w:p w:rsidR="00F91CEB" w:rsidRPr="005F1357" w:rsidRDefault="00F91CEB" w:rsidP="00FE4676">
      <w:pPr>
        <w:spacing w:line="0" w:lineRule="atLeast"/>
        <w:jc w:val="both"/>
        <w:rPr>
          <w:rFonts w:ascii="Times New Roman" w:eastAsia="Arial" w:hAnsi="Times New Roman" w:cs="Times New Roman"/>
          <w:sz w:val="24"/>
        </w:rPr>
      </w:pPr>
    </w:p>
    <w:p w:rsidR="005124F7" w:rsidRPr="005F1357" w:rsidRDefault="005124F7" w:rsidP="00FE4676">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Working capital requirement</w:t>
      </w:r>
    </w:p>
    <w:p w:rsidR="005124F7" w:rsidRPr="005F1357" w:rsidRDefault="005124F7" w:rsidP="00FE4676">
      <w:pPr>
        <w:spacing w:line="340" w:lineRule="exact"/>
        <w:jc w:val="both"/>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Finally working capital requirement is calculated by using the formula</w:t>
      </w:r>
    </w:p>
    <w:p w:rsidR="005124F7" w:rsidRPr="005F1357" w:rsidRDefault="005124F7" w:rsidP="00FE4676">
      <w:pPr>
        <w:spacing w:line="20" w:lineRule="exact"/>
        <w:jc w:val="both"/>
        <w:rPr>
          <w:rFonts w:ascii="Times New Roman" w:eastAsia="Times New Roman" w:hAnsi="Times New Roman" w:cs="Times New Roman"/>
        </w:rPr>
      </w:pPr>
    </w:p>
    <w:p w:rsidR="005124F7" w:rsidRPr="005F1357" w:rsidRDefault="006845AD" w:rsidP="00FE4676">
      <w:pPr>
        <w:spacing w:line="369" w:lineRule="exact"/>
        <w:jc w:val="both"/>
        <w:rPr>
          <w:rFonts w:ascii="Times New Roman" w:eastAsia="Times New Roman" w:hAnsi="Times New Roman" w:cs="Times New Roman"/>
        </w:rPr>
      </w:pPr>
      <w:r w:rsidRPr="005F1357">
        <w:rPr>
          <w:rFonts w:ascii="Times New Roman" w:eastAsia="Times New Roman" w:hAnsi="Times New Roman" w:cs="Times New Roman"/>
          <w:noProof/>
        </w:rPr>
        <w:drawing>
          <wp:anchor distT="0" distB="0" distL="114300" distR="114300" simplePos="0" relativeHeight="251763712" behindDoc="1" locked="0" layoutInCell="1" allowOverlap="1">
            <wp:simplePos x="0" y="0"/>
            <wp:positionH relativeFrom="column">
              <wp:posOffset>-125095</wp:posOffset>
            </wp:positionH>
            <wp:positionV relativeFrom="paragraph">
              <wp:posOffset>148590</wp:posOffset>
            </wp:positionV>
            <wp:extent cx="5981700" cy="361950"/>
            <wp:effectExtent l="19050" t="0" r="0" b="0"/>
            <wp:wrapNone/>
            <wp:docPr id="2"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81700" cy="361950"/>
                    </a:xfrm>
                    <a:prstGeom prst="rect">
                      <a:avLst/>
                    </a:prstGeom>
                    <a:noFill/>
                  </pic:spPr>
                </pic:pic>
              </a:graphicData>
            </a:graphic>
          </wp:anchor>
        </w:drawing>
      </w:r>
    </w:p>
    <w:p w:rsidR="005124F7" w:rsidRPr="005F1357" w:rsidRDefault="005124F7" w:rsidP="00FE4676">
      <w:pPr>
        <w:spacing w:line="0" w:lineRule="atLeast"/>
        <w:ind w:right="20"/>
        <w:jc w:val="both"/>
        <w:rPr>
          <w:rFonts w:ascii="Times New Roman" w:eastAsia="Arial" w:hAnsi="Times New Roman" w:cs="Times New Roman"/>
          <w:sz w:val="24"/>
        </w:rPr>
      </w:pPr>
      <w:r w:rsidRPr="005F1357">
        <w:rPr>
          <w:rFonts w:ascii="Times New Roman" w:eastAsia="Arial" w:hAnsi="Times New Roman" w:cs="Times New Roman"/>
          <w:sz w:val="24"/>
        </w:rPr>
        <w:t>Working capital requirement = (COGS/360* Cash cycle)</w:t>
      </w:r>
    </w:p>
    <w:p w:rsidR="005124F7" w:rsidRPr="005F1357" w:rsidRDefault="005124F7" w:rsidP="00FE4676">
      <w:pPr>
        <w:spacing w:line="339" w:lineRule="exact"/>
        <w:jc w:val="both"/>
        <w:rPr>
          <w:rFonts w:ascii="Times New Roman" w:eastAsia="Times New Roman" w:hAnsi="Times New Roman" w:cs="Times New Roman"/>
        </w:rPr>
      </w:pPr>
    </w:p>
    <w:p w:rsidR="00DB7234" w:rsidRPr="005F1357" w:rsidRDefault="005124F7" w:rsidP="00FE4676">
      <w:pPr>
        <w:spacing w:line="396" w:lineRule="auto"/>
        <w:jc w:val="both"/>
        <w:rPr>
          <w:rFonts w:ascii="Times New Roman" w:eastAsia="Times New Roman" w:hAnsi="Times New Roman" w:cs="Times New Roman"/>
        </w:rPr>
      </w:pPr>
      <w:r w:rsidRPr="005F1357">
        <w:rPr>
          <w:rFonts w:ascii="Times New Roman" w:eastAsia="Arial" w:hAnsi="Times New Roman" w:cs="Times New Roman"/>
          <w:sz w:val="22"/>
        </w:rPr>
        <w:t>After determining the working capital requirement of the bower, UCBL provides maximum amount of the loan that it can provide by analyzing borrower’s creditworthiness, financial condition and other factors. Such estimation of working capital helps the bank to avoid the risk of under financing and over financing and default.</w:t>
      </w:r>
      <w:bookmarkStart w:id="65" w:name="page40"/>
      <w:bookmarkEnd w:id="65"/>
    </w:p>
    <w:p w:rsidR="00DB7234" w:rsidRPr="005F1357" w:rsidRDefault="00DB7234" w:rsidP="00FE4676">
      <w:pPr>
        <w:spacing w:after="160" w:line="259" w:lineRule="auto"/>
        <w:jc w:val="both"/>
        <w:rPr>
          <w:rFonts w:ascii="Times New Roman" w:eastAsia="Arial" w:hAnsi="Times New Roman" w:cs="Times New Roman"/>
          <w:color w:val="365F91"/>
          <w:sz w:val="32"/>
          <w:szCs w:val="32"/>
          <w:lang w:val="en-GB"/>
        </w:rPr>
      </w:pPr>
      <w:r w:rsidRPr="005F1357">
        <w:rPr>
          <w:rFonts w:ascii="Times New Roman" w:eastAsia="Arial" w:hAnsi="Times New Roman" w:cs="Times New Roman"/>
        </w:rPr>
        <w:br w:type="page"/>
      </w:r>
    </w:p>
    <w:p w:rsidR="005124F7" w:rsidRPr="005F1357" w:rsidRDefault="008B1BFE" w:rsidP="00FE4676">
      <w:pPr>
        <w:pStyle w:val="Heading1"/>
        <w:jc w:val="both"/>
        <w:rPr>
          <w:rFonts w:ascii="Times New Roman" w:eastAsia="Arial" w:hAnsi="Times New Roman"/>
        </w:rPr>
      </w:pPr>
      <w:bookmarkStart w:id="66" w:name="_Toc530449396"/>
      <w:r w:rsidRPr="005F1357">
        <w:rPr>
          <w:rFonts w:ascii="Times New Roman" w:eastAsia="Arial" w:hAnsi="Times New Roman"/>
        </w:rPr>
        <w:lastRenderedPageBreak/>
        <w:t>Chapter 6</w:t>
      </w:r>
      <w:r w:rsidR="005124F7" w:rsidRPr="005F1357">
        <w:rPr>
          <w:rFonts w:ascii="Times New Roman" w:eastAsia="Arial" w:hAnsi="Times New Roman"/>
        </w:rPr>
        <w:t>: Working Capital Loan Performance of UCBL</w:t>
      </w:r>
      <w:bookmarkEnd w:id="66"/>
    </w:p>
    <w:p w:rsidR="005124F7" w:rsidRPr="005F1357" w:rsidRDefault="00C71E61" w:rsidP="00FE4676">
      <w:pPr>
        <w:spacing w:line="20" w:lineRule="exact"/>
        <w:jc w:val="both"/>
        <w:rPr>
          <w:rFonts w:ascii="Times New Roman" w:eastAsia="Times New Roman" w:hAnsi="Times New Roman" w:cs="Times New Roman"/>
        </w:rPr>
      </w:pPr>
      <w:r w:rsidRPr="005F1357">
        <w:rPr>
          <w:rFonts w:ascii="Times New Roman" w:eastAsia="Arial" w:hAnsi="Times New Roman" w:cs="Times New Roman"/>
          <w:noProof/>
          <w:color w:val="0070C0"/>
          <w:sz w:val="40"/>
          <w:lang w:val="en-GB" w:eastAsia="en-GB"/>
        </w:rPr>
        <w:pict>
          <v:line id="Straight Connector 132" o:spid="_x0000_s1035" style="position:absolute;left:0;text-align:left;z-index:-251622400;visibility:visible" from="17.55pt,5.45pt" to="488.4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" strokecolor="#4472c4" strokeweight=".33864mm"/>
        </w:pict>
      </w:r>
    </w:p>
    <w:p w:rsidR="005124F7" w:rsidRPr="005F1357" w:rsidRDefault="005124F7" w:rsidP="00FE4676">
      <w:pPr>
        <w:spacing w:line="200" w:lineRule="exact"/>
        <w:jc w:val="both"/>
        <w:rPr>
          <w:rFonts w:ascii="Times New Roman" w:eastAsia="Times New Roman" w:hAnsi="Times New Roman" w:cs="Times New Roman"/>
        </w:rPr>
      </w:pPr>
    </w:p>
    <w:p w:rsidR="005124F7" w:rsidRPr="005F1357" w:rsidRDefault="005124F7" w:rsidP="00FE4676">
      <w:pPr>
        <w:spacing w:line="209" w:lineRule="exact"/>
        <w:jc w:val="both"/>
        <w:rPr>
          <w:rFonts w:ascii="Times New Roman" w:eastAsia="Times New Roman" w:hAnsi="Times New Roman" w:cs="Times New Roman"/>
        </w:rPr>
      </w:pPr>
    </w:p>
    <w:p w:rsidR="005124F7" w:rsidRPr="005F1357" w:rsidRDefault="005124F7" w:rsidP="00FE4676">
      <w:pPr>
        <w:spacing w:line="356" w:lineRule="auto"/>
        <w:ind w:left="380" w:right="400"/>
        <w:jc w:val="both"/>
        <w:rPr>
          <w:rFonts w:ascii="Times New Roman" w:eastAsia="Arial" w:hAnsi="Times New Roman" w:cs="Times New Roman"/>
          <w:sz w:val="24"/>
        </w:rPr>
      </w:pPr>
      <w:r w:rsidRPr="005F1357">
        <w:rPr>
          <w:rFonts w:ascii="Times New Roman" w:eastAsia="Arial" w:hAnsi="Times New Roman" w:cs="Times New Roman"/>
          <w:sz w:val="24"/>
        </w:rPr>
        <w:t>Loan performance can be analyzed by calculating some ratios like net operating margin, net interest margin, net non-interest margin, return on asset and return on equity. As the main topic of the report is working capital financing, the performance of working capital loan will be compared to that of other loan.</w:t>
      </w:r>
    </w:p>
    <w:p w:rsidR="005124F7" w:rsidRPr="005F1357" w:rsidRDefault="005124F7" w:rsidP="00FE4676">
      <w:pPr>
        <w:spacing w:line="220" w:lineRule="exact"/>
        <w:jc w:val="both"/>
        <w:rPr>
          <w:rFonts w:ascii="Times New Roman" w:eastAsia="Times New Roman" w:hAnsi="Times New Roman" w:cs="Times New Roman"/>
        </w:rPr>
      </w:pPr>
    </w:p>
    <w:p w:rsidR="005124F7" w:rsidRPr="005F1357" w:rsidRDefault="005124F7" w:rsidP="006845AD">
      <w:pPr>
        <w:spacing w:line="360" w:lineRule="auto"/>
        <w:ind w:left="380" w:right="3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In the following table, total loan and advances of UCBL Uttara branch is shown. The branch provides loan under three categories. They are corporate loan, SME loan, and retail loan. It also provides working capital loan under its corporate and SME customers under continuous and demand loan categories. Here I have calculated the working capital loan by adding those continuous and demand loan under corporate and SME division and by deducting other loan those are part of continuous loan but not part of working capital loan. Here it is-</w:t>
      </w:r>
    </w:p>
    <w:p w:rsidR="005124F7" w:rsidRPr="005F1357" w:rsidRDefault="005124F7" w:rsidP="006845AD">
      <w:pPr>
        <w:spacing w:line="20" w:lineRule="exact"/>
        <w:rPr>
          <w:rFonts w:ascii="Times New Roman" w:eastAsia="Times New Roman" w:hAnsi="Times New Roman" w:cs="Times New Roman"/>
        </w:rPr>
      </w:pPr>
    </w:p>
    <w:p w:rsidR="005124F7" w:rsidRPr="005F1357" w:rsidRDefault="005124F7" w:rsidP="005124F7">
      <w:pPr>
        <w:spacing w:line="208" w:lineRule="exact"/>
        <w:rPr>
          <w:rFonts w:ascii="Times New Roman" w:eastAsia="Times New Roman" w:hAnsi="Times New Roman" w:cs="Times New Roman"/>
        </w:rPr>
      </w:pPr>
    </w:p>
    <w:tbl>
      <w:tblPr>
        <w:tblW w:w="9816" w:type="dxa"/>
        <w:tblInd w:w="103" w:type="dxa"/>
        <w:tblLook w:val="04A0"/>
      </w:tblPr>
      <w:tblGrid>
        <w:gridCol w:w="3109"/>
        <w:gridCol w:w="2403"/>
        <w:gridCol w:w="2202"/>
        <w:gridCol w:w="2102"/>
      </w:tblGrid>
      <w:tr w:rsidR="006845AD" w:rsidRPr="005F1357" w:rsidTr="006845AD">
        <w:trPr>
          <w:trHeight w:val="457"/>
        </w:trPr>
        <w:tc>
          <w:tcPr>
            <w:tcW w:w="3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45AD" w:rsidRPr="005F1357" w:rsidRDefault="006845AD" w:rsidP="006845AD">
            <w:pPr>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Particulars</w:t>
            </w:r>
          </w:p>
        </w:tc>
        <w:tc>
          <w:tcPr>
            <w:tcW w:w="2403" w:type="dxa"/>
            <w:tcBorders>
              <w:top w:val="single" w:sz="4" w:space="0" w:color="auto"/>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2015</w:t>
            </w:r>
          </w:p>
        </w:tc>
        <w:tc>
          <w:tcPr>
            <w:tcW w:w="2202" w:type="dxa"/>
            <w:tcBorders>
              <w:top w:val="single" w:sz="4" w:space="0" w:color="auto"/>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2016</w:t>
            </w:r>
          </w:p>
        </w:tc>
        <w:tc>
          <w:tcPr>
            <w:tcW w:w="2102" w:type="dxa"/>
            <w:tcBorders>
              <w:top w:val="single" w:sz="4" w:space="0" w:color="auto"/>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2017</w:t>
            </w:r>
          </w:p>
        </w:tc>
      </w:tr>
      <w:tr w:rsidR="006845AD" w:rsidRPr="005F1357" w:rsidTr="006845AD">
        <w:trPr>
          <w:trHeight w:val="457"/>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rsidR="006845AD" w:rsidRPr="005F1357" w:rsidRDefault="006845AD" w:rsidP="006845AD">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Loans and advances</w:t>
            </w:r>
          </w:p>
        </w:tc>
        <w:tc>
          <w:tcPr>
            <w:tcW w:w="2403"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2,322,367,584.12</w:t>
            </w:r>
          </w:p>
        </w:tc>
        <w:tc>
          <w:tcPr>
            <w:tcW w:w="22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2,656,028,945.93</w:t>
            </w:r>
          </w:p>
        </w:tc>
        <w:tc>
          <w:tcPr>
            <w:tcW w:w="21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3,104,325,202.87</w:t>
            </w:r>
          </w:p>
        </w:tc>
      </w:tr>
      <w:tr w:rsidR="006845AD" w:rsidRPr="005F1357" w:rsidTr="006845AD">
        <w:trPr>
          <w:trHeight w:val="457"/>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rsidR="006845AD" w:rsidRPr="005F1357" w:rsidRDefault="006845AD" w:rsidP="006845AD">
            <w:pPr>
              <w:ind w:firstLineChars="100" w:firstLine="240"/>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Corporate Loan (WC)</w:t>
            </w:r>
          </w:p>
        </w:tc>
        <w:tc>
          <w:tcPr>
            <w:tcW w:w="2403"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1,392,112,384.26</w:t>
            </w:r>
          </w:p>
        </w:tc>
        <w:tc>
          <w:tcPr>
            <w:tcW w:w="22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1,645,784,195.29</w:t>
            </w:r>
          </w:p>
        </w:tc>
        <w:tc>
          <w:tcPr>
            <w:tcW w:w="21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2,029,351,102.85</w:t>
            </w:r>
          </w:p>
        </w:tc>
      </w:tr>
      <w:tr w:rsidR="006845AD" w:rsidRPr="005F1357" w:rsidTr="006845AD">
        <w:trPr>
          <w:trHeight w:val="457"/>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rsidR="006845AD" w:rsidRPr="005F1357" w:rsidRDefault="006845AD" w:rsidP="006845AD">
            <w:pPr>
              <w:ind w:firstLineChars="100" w:firstLine="240"/>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SME Loan</w:t>
            </w:r>
          </w:p>
        </w:tc>
        <w:tc>
          <w:tcPr>
            <w:tcW w:w="2403"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438,002,645.65</w:t>
            </w:r>
          </w:p>
        </w:tc>
        <w:tc>
          <w:tcPr>
            <w:tcW w:w="22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583,903,084.13</w:t>
            </w:r>
          </w:p>
        </w:tc>
        <w:tc>
          <w:tcPr>
            <w:tcW w:w="21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690,841,410.79</w:t>
            </w:r>
          </w:p>
        </w:tc>
      </w:tr>
      <w:tr w:rsidR="006845AD" w:rsidRPr="005F1357" w:rsidTr="006845AD">
        <w:trPr>
          <w:trHeight w:val="457"/>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rsidR="006845AD" w:rsidRPr="005F1357" w:rsidRDefault="006845AD" w:rsidP="006845AD">
            <w:pPr>
              <w:ind w:firstLineChars="100" w:firstLine="240"/>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Retail Loan</w:t>
            </w:r>
          </w:p>
        </w:tc>
        <w:tc>
          <w:tcPr>
            <w:tcW w:w="2403"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492,252,554.21</w:t>
            </w:r>
          </w:p>
        </w:tc>
        <w:tc>
          <w:tcPr>
            <w:tcW w:w="22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426,341,666.51</w:t>
            </w:r>
          </w:p>
        </w:tc>
        <w:tc>
          <w:tcPr>
            <w:tcW w:w="21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384,132,689.23</w:t>
            </w:r>
          </w:p>
        </w:tc>
      </w:tr>
      <w:tr w:rsidR="006845AD" w:rsidRPr="005F1357" w:rsidTr="006845AD">
        <w:trPr>
          <w:trHeight w:val="457"/>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rsidR="006845AD" w:rsidRPr="005F1357" w:rsidRDefault="006845AD" w:rsidP="006845AD">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c>
          <w:tcPr>
            <w:tcW w:w="2403"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c>
          <w:tcPr>
            <w:tcW w:w="22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c>
          <w:tcPr>
            <w:tcW w:w="21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r>
      <w:tr w:rsidR="006845AD" w:rsidRPr="005F1357" w:rsidTr="006845AD">
        <w:trPr>
          <w:trHeight w:val="457"/>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rsidR="006845AD" w:rsidRPr="005F1357" w:rsidRDefault="006845AD" w:rsidP="006845AD">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Corporate Continuous Loan</w:t>
            </w:r>
          </w:p>
        </w:tc>
        <w:tc>
          <w:tcPr>
            <w:tcW w:w="2403"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295,280,229.92</w:t>
            </w:r>
          </w:p>
        </w:tc>
        <w:tc>
          <w:tcPr>
            <w:tcW w:w="22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83,288,543.94</w:t>
            </w:r>
          </w:p>
        </w:tc>
        <w:tc>
          <w:tcPr>
            <w:tcW w:w="21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184,870,667.68</w:t>
            </w:r>
          </w:p>
        </w:tc>
      </w:tr>
      <w:tr w:rsidR="006845AD" w:rsidRPr="005F1357" w:rsidTr="006845AD">
        <w:trPr>
          <w:trHeight w:val="457"/>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rsidR="006845AD" w:rsidRPr="005F1357" w:rsidRDefault="006845AD" w:rsidP="006845AD">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Corporate Demand Loan</w:t>
            </w:r>
          </w:p>
        </w:tc>
        <w:tc>
          <w:tcPr>
            <w:tcW w:w="2403"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802,342,444.40</w:t>
            </w:r>
          </w:p>
        </w:tc>
        <w:tc>
          <w:tcPr>
            <w:tcW w:w="22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1,319,255,980.52</w:t>
            </w:r>
          </w:p>
        </w:tc>
        <w:tc>
          <w:tcPr>
            <w:tcW w:w="21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1,081,169,740.49</w:t>
            </w:r>
          </w:p>
        </w:tc>
      </w:tr>
      <w:tr w:rsidR="006845AD" w:rsidRPr="005F1357" w:rsidTr="006845AD">
        <w:trPr>
          <w:trHeight w:val="457"/>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rsidR="006845AD" w:rsidRPr="005F1357" w:rsidRDefault="006845AD" w:rsidP="006845AD">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SME Continuous Loan</w:t>
            </w:r>
          </w:p>
        </w:tc>
        <w:tc>
          <w:tcPr>
            <w:tcW w:w="2403"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166,784,755.80</w:t>
            </w:r>
          </w:p>
        </w:tc>
        <w:tc>
          <w:tcPr>
            <w:tcW w:w="22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243,052,381.33</w:t>
            </w:r>
          </w:p>
        </w:tc>
        <w:tc>
          <w:tcPr>
            <w:tcW w:w="21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203,408,588.98</w:t>
            </w:r>
          </w:p>
        </w:tc>
      </w:tr>
      <w:tr w:rsidR="006845AD" w:rsidRPr="005F1357" w:rsidTr="006845AD">
        <w:trPr>
          <w:trHeight w:val="457"/>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rsidR="006845AD" w:rsidRPr="005F1357" w:rsidRDefault="006845AD" w:rsidP="006845AD">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SME Demand Loan</w:t>
            </w:r>
          </w:p>
        </w:tc>
        <w:tc>
          <w:tcPr>
            <w:tcW w:w="2403"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128,921,136.49</w:t>
            </w:r>
          </w:p>
        </w:tc>
        <w:tc>
          <w:tcPr>
            <w:tcW w:w="22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196,557,233.42</w:t>
            </w:r>
          </w:p>
        </w:tc>
        <w:tc>
          <w:tcPr>
            <w:tcW w:w="21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211,560,761.84</w:t>
            </w:r>
          </w:p>
        </w:tc>
      </w:tr>
      <w:tr w:rsidR="006845AD" w:rsidRPr="005F1357" w:rsidTr="006845AD">
        <w:trPr>
          <w:trHeight w:val="457"/>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rsidR="006845AD" w:rsidRPr="005F1357" w:rsidRDefault="006845AD" w:rsidP="006845AD">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Total working capital loan</w:t>
            </w:r>
          </w:p>
        </w:tc>
        <w:tc>
          <w:tcPr>
            <w:tcW w:w="2403"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1,393,328,566.61</w:t>
            </w:r>
          </w:p>
        </w:tc>
        <w:tc>
          <w:tcPr>
            <w:tcW w:w="22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1,842,154,139.21</w:t>
            </w:r>
          </w:p>
        </w:tc>
        <w:tc>
          <w:tcPr>
            <w:tcW w:w="2102" w:type="dxa"/>
            <w:tcBorders>
              <w:top w:val="nil"/>
              <w:left w:val="nil"/>
              <w:bottom w:val="single" w:sz="4" w:space="0" w:color="auto"/>
              <w:right w:val="single" w:sz="4" w:space="0" w:color="auto"/>
            </w:tcBorders>
            <w:shd w:val="clear" w:color="auto" w:fill="auto"/>
            <w:noWrap/>
            <w:vAlign w:val="bottom"/>
            <w:hideMark/>
          </w:tcPr>
          <w:p w:rsidR="006845AD" w:rsidRPr="005F1357" w:rsidRDefault="006845AD" w:rsidP="006845AD">
            <w:pPr>
              <w:jc w:val="right"/>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1,681,009,758.99</w:t>
            </w:r>
          </w:p>
        </w:tc>
      </w:tr>
    </w:tbl>
    <w:p w:rsidR="005124F7" w:rsidRPr="005F1357" w:rsidRDefault="005124F7" w:rsidP="005124F7">
      <w:pPr>
        <w:spacing w:line="237" w:lineRule="exact"/>
        <w:rPr>
          <w:rFonts w:ascii="Times New Roman" w:eastAsia="Times New Roman" w:hAnsi="Times New Roman" w:cs="Times New Roman"/>
        </w:rPr>
      </w:pPr>
    </w:p>
    <w:p w:rsidR="00DB7234" w:rsidRPr="005F1357" w:rsidRDefault="008B1BFE" w:rsidP="00DB7234">
      <w:pPr>
        <w:spacing w:line="0" w:lineRule="atLeast"/>
        <w:ind w:right="20"/>
        <w:jc w:val="center"/>
        <w:rPr>
          <w:rFonts w:ascii="Times New Roman" w:eastAsia="Arial" w:hAnsi="Times New Roman" w:cs="Times New Roman"/>
        </w:rPr>
      </w:pPr>
      <w:r w:rsidRPr="005F1357">
        <w:rPr>
          <w:rFonts w:ascii="Times New Roman" w:eastAsia="Arial" w:hAnsi="Times New Roman" w:cs="Times New Roman"/>
          <w:sz w:val="24"/>
        </w:rPr>
        <w:t>Table 6</w:t>
      </w:r>
      <w:r w:rsidR="005124F7" w:rsidRPr="005F1357">
        <w:rPr>
          <w:rFonts w:ascii="Times New Roman" w:eastAsia="Arial" w:hAnsi="Times New Roman" w:cs="Times New Roman"/>
          <w:sz w:val="24"/>
        </w:rPr>
        <w:t>.1 Calculation of working capital loan (Source: Bank’s record)</w:t>
      </w:r>
      <w:bookmarkStart w:id="67" w:name="page41"/>
      <w:bookmarkEnd w:id="67"/>
    </w:p>
    <w:p w:rsidR="00F97EA4" w:rsidRPr="005F1357" w:rsidRDefault="00F97EA4" w:rsidP="00DB7234">
      <w:pPr>
        <w:spacing w:line="0" w:lineRule="atLeast"/>
        <w:ind w:right="20"/>
        <w:jc w:val="center"/>
        <w:rPr>
          <w:rFonts w:ascii="Times New Roman" w:eastAsia="Arial" w:hAnsi="Times New Roman" w:cs="Times New Roman"/>
        </w:rPr>
      </w:pPr>
    </w:p>
    <w:p w:rsidR="006845AD" w:rsidRPr="005F1357" w:rsidRDefault="006845AD" w:rsidP="00DB7234">
      <w:pPr>
        <w:spacing w:line="0" w:lineRule="atLeast"/>
        <w:ind w:right="20"/>
        <w:jc w:val="center"/>
        <w:rPr>
          <w:rFonts w:ascii="Times New Roman" w:eastAsia="Arial" w:hAnsi="Times New Roman" w:cs="Times New Roman"/>
        </w:rPr>
      </w:pPr>
    </w:p>
    <w:p w:rsidR="006845AD" w:rsidRPr="005F1357" w:rsidRDefault="006845AD" w:rsidP="00DB7234">
      <w:pPr>
        <w:spacing w:line="0" w:lineRule="atLeast"/>
        <w:ind w:right="20"/>
        <w:jc w:val="center"/>
        <w:rPr>
          <w:rFonts w:ascii="Times New Roman" w:eastAsia="Arial" w:hAnsi="Times New Roman" w:cs="Times New Roman"/>
        </w:rPr>
      </w:pPr>
    </w:p>
    <w:p w:rsidR="005124F7" w:rsidRPr="005F1357" w:rsidRDefault="008B1BFE" w:rsidP="005124F7">
      <w:pPr>
        <w:pStyle w:val="Heading2"/>
        <w:rPr>
          <w:rFonts w:ascii="Times New Roman" w:eastAsia="Arial" w:hAnsi="Times New Roman"/>
        </w:rPr>
      </w:pPr>
      <w:bookmarkStart w:id="68" w:name="_Toc530449397"/>
      <w:r w:rsidRPr="005F1357">
        <w:rPr>
          <w:rFonts w:ascii="Times New Roman" w:eastAsia="Arial" w:hAnsi="Times New Roman"/>
        </w:rPr>
        <w:lastRenderedPageBreak/>
        <w:t>6</w:t>
      </w:r>
      <w:r w:rsidR="005124F7" w:rsidRPr="005F1357">
        <w:rPr>
          <w:rFonts w:ascii="Times New Roman" w:eastAsia="Arial" w:hAnsi="Times New Roman"/>
        </w:rPr>
        <w:t>.1 Different types of loans as a percentage of total loans</w:t>
      </w:r>
      <w:bookmarkEnd w:id="68"/>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11" w:lineRule="exact"/>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Now the proportion of corporate, SME and retail loan as a percentage of total loans is shown below.</w:t>
      </w:r>
    </w:p>
    <w:p w:rsidR="005124F7" w:rsidRPr="005F1357" w:rsidRDefault="005124F7" w:rsidP="00FE4676">
      <w:pPr>
        <w:spacing w:line="396" w:lineRule="exact"/>
        <w:jc w:val="both"/>
        <w:rPr>
          <w:rFonts w:ascii="Times New Roman" w:eastAsia="Times New Roman" w:hAnsi="Times New Roman" w:cs="Times New Roman"/>
          <w:sz w:val="24"/>
          <w:szCs w:val="24"/>
        </w:rPr>
      </w:pPr>
    </w:p>
    <w:p w:rsidR="005124F7" w:rsidRPr="005F1357" w:rsidRDefault="005124F7" w:rsidP="00FE4676">
      <w:pPr>
        <w:spacing w:line="356"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First one is the </w:t>
      </w:r>
      <w:r w:rsidR="006C3CC6" w:rsidRPr="005F1357">
        <w:rPr>
          <w:rFonts w:ascii="Times New Roman" w:eastAsia="Arial" w:hAnsi="Times New Roman" w:cs="Times New Roman"/>
          <w:sz w:val="24"/>
          <w:szCs w:val="24"/>
        </w:rPr>
        <w:t>corporate</w:t>
      </w:r>
      <w:r w:rsidRPr="005F1357">
        <w:rPr>
          <w:rFonts w:ascii="Times New Roman" w:eastAsia="Arial" w:hAnsi="Times New Roman" w:cs="Times New Roman"/>
          <w:sz w:val="24"/>
          <w:szCs w:val="24"/>
        </w:rPr>
        <w:t xml:space="preserve"> loan. Here it can be seen that the branch provides </w:t>
      </w:r>
      <w:r w:rsidR="006C3CC6" w:rsidRPr="005F1357">
        <w:rPr>
          <w:rFonts w:ascii="Times New Roman" w:eastAsia="Arial" w:hAnsi="Times New Roman" w:cs="Times New Roman"/>
          <w:sz w:val="24"/>
          <w:szCs w:val="24"/>
        </w:rPr>
        <w:t>corporate</w:t>
      </w:r>
      <w:r w:rsidRPr="005F1357">
        <w:rPr>
          <w:rFonts w:ascii="Times New Roman" w:eastAsia="Arial" w:hAnsi="Times New Roman" w:cs="Times New Roman"/>
          <w:sz w:val="24"/>
          <w:szCs w:val="24"/>
        </w:rPr>
        <w:t xml:space="preserve"> loan in </w:t>
      </w:r>
      <w:r w:rsidR="006C3CC6" w:rsidRPr="005F1357">
        <w:rPr>
          <w:rFonts w:ascii="Times New Roman" w:eastAsia="Arial" w:hAnsi="Times New Roman" w:cs="Times New Roman"/>
          <w:sz w:val="24"/>
          <w:szCs w:val="24"/>
        </w:rPr>
        <w:t>higher</w:t>
      </w:r>
      <w:r w:rsidRPr="005F1357">
        <w:rPr>
          <w:rFonts w:ascii="Times New Roman" w:eastAsia="Arial" w:hAnsi="Times New Roman" w:cs="Times New Roman"/>
          <w:sz w:val="24"/>
          <w:szCs w:val="24"/>
        </w:rPr>
        <w:t xml:space="preserve"> percentage in all the past </w:t>
      </w:r>
      <w:r w:rsidR="006C3CC6" w:rsidRPr="005F1357">
        <w:rPr>
          <w:rFonts w:ascii="Times New Roman" w:eastAsia="Arial" w:hAnsi="Times New Roman" w:cs="Times New Roman"/>
          <w:sz w:val="24"/>
          <w:szCs w:val="24"/>
        </w:rPr>
        <w:t>3</w:t>
      </w:r>
      <w:r w:rsidRPr="005F1357">
        <w:rPr>
          <w:rFonts w:ascii="Times New Roman" w:eastAsia="Arial" w:hAnsi="Times New Roman" w:cs="Times New Roman"/>
          <w:sz w:val="24"/>
          <w:szCs w:val="24"/>
        </w:rPr>
        <w:t xml:space="preserve"> years. In the past </w:t>
      </w:r>
      <w:r w:rsidR="006C3CC6" w:rsidRPr="005F1357">
        <w:rPr>
          <w:rFonts w:ascii="Times New Roman" w:eastAsia="Arial" w:hAnsi="Times New Roman" w:cs="Times New Roman"/>
          <w:sz w:val="24"/>
          <w:szCs w:val="24"/>
        </w:rPr>
        <w:t>3</w:t>
      </w:r>
      <w:r w:rsidRPr="005F1357">
        <w:rPr>
          <w:rFonts w:ascii="Times New Roman" w:eastAsia="Arial" w:hAnsi="Times New Roman" w:cs="Times New Roman"/>
          <w:sz w:val="24"/>
          <w:szCs w:val="24"/>
        </w:rPr>
        <w:t xml:space="preserve"> years it</w:t>
      </w:r>
      <w:r w:rsidR="006C3CC6" w:rsidRPr="005F1357">
        <w:rPr>
          <w:rFonts w:ascii="Times New Roman" w:eastAsia="Arial" w:hAnsi="Times New Roman" w:cs="Times New Roman"/>
          <w:sz w:val="24"/>
          <w:szCs w:val="24"/>
        </w:rPr>
        <w:t xml:space="preserve"> consistently provided around 60</w:t>
      </w:r>
      <w:r w:rsidRPr="005F1357">
        <w:rPr>
          <w:rFonts w:ascii="Times New Roman" w:eastAsia="Arial" w:hAnsi="Times New Roman" w:cs="Times New Roman"/>
          <w:sz w:val="24"/>
          <w:szCs w:val="24"/>
        </w:rPr>
        <w:t xml:space="preserve">% out of its total loan. And in </w:t>
      </w:r>
      <w:r w:rsidR="006C3CC6" w:rsidRPr="005F1357">
        <w:rPr>
          <w:rFonts w:ascii="Times New Roman" w:eastAsia="Arial" w:hAnsi="Times New Roman" w:cs="Times New Roman"/>
          <w:sz w:val="24"/>
          <w:szCs w:val="24"/>
        </w:rPr>
        <w:t>the last years it provided 65.38</w:t>
      </w:r>
      <w:r w:rsidRPr="005F1357">
        <w:rPr>
          <w:rFonts w:ascii="Times New Roman" w:eastAsia="Arial" w:hAnsi="Times New Roman" w:cs="Times New Roman"/>
          <w:sz w:val="24"/>
          <w:szCs w:val="24"/>
        </w:rPr>
        <w:t>% which is the hig</w:t>
      </w:r>
      <w:r w:rsidR="006C3CC6" w:rsidRPr="005F1357">
        <w:rPr>
          <w:rFonts w:ascii="Times New Roman" w:eastAsia="Arial" w:hAnsi="Times New Roman" w:cs="Times New Roman"/>
          <w:sz w:val="24"/>
          <w:szCs w:val="24"/>
        </w:rPr>
        <w:t>hest proportion in the last three</w:t>
      </w:r>
      <w:r w:rsidRPr="005F1357">
        <w:rPr>
          <w:rFonts w:ascii="Times New Roman" w:eastAsia="Arial" w:hAnsi="Times New Roman" w:cs="Times New Roman"/>
          <w:sz w:val="24"/>
          <w:szCs w:val="24"/>
        </w:rPr>
        <w:t xml:space="preserve"> years.</w:t>
      </w:r>
    </w:p>
    <w:p w:rsidR="005124F7" w:rsidRPr="005F1357" w:rsidRDefault="005124F7" w:rsidP="00FE4676">
      <w:pPr>
        <w:spacing w:line="19" w:lineRule="exact"/>
        <w:jc w:val="both"/>
        <w:rPr>
          <w:rFonts w:ascii="Times New Roman" w:eastAsia="Times New Roman" w:hAnsi="Times New Roman" w:cs="Times New Roman"/>
          <w:sz w:val="24"/>
          <w:szCs w:val="24"/>
        </w:rPr>
      </w:pPr>
    </w:p>
    <w:p w:rsidR="005124F7" w:rsidRPr="005F1357" w:rsidRDefault="006C3CC6" w:rsidP="00FE4676">
      <w:pPr>
        <w:spacing w:line="354"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Now there is the SME</w:t>
      </w:r>
      <w:r w:rsidR="005124F7" w:rsidRPr="005F1357">
        <w:rPr>
          <w:rFonts w:ascii="Times New Roman" w:eastAsia="Arial" w:hAnsi="Times New Roman" w:cs="Times New Roman"/>
          <w:sz w:val="24"/>
          <w:szCs w:val="24"/>
        </w:rPr>
        <w:t xml:space="preserve"> loan. Here it can be seen that the branch provides </w:t>
      </w:r>
      <w:r w:rsidRPr="005F1357">
        <w:rPr>
          <w:rFonts w:ascii="Times New Roman" w:eastAsia="Arial" w:hAnsi="Times New Roman" w:cs="Times New Roman"/>
          <w:sz w:val="24"/>
          <w:szCs w:val="24"/>
        </w:rPr>
        <w:t>SME</w:t>
      </w:r>
      <w:r w:rsidR="001C72AF" w:rsidRPr="005F1357">
        <w:rPr>
          <w:rFonts w:ascii="Times New Roman" w:eastAsia="Arial" w:hAnsi="Times New Roman" w:cs="Times New Roman"/>
          <w:sz w:val="24"/>
          <w:szCs w:val="24"/>
        </w:rPr>
        <w:t xml:space="preserve"> loan on an average above 18%. It shows getting increase</w:t>
      </w:r>
      <w:r w:rsidR="005124F7" w:rsidRPr="005F1357">
        <w:rPr>
          <w:rFonts w:ascii="Times New Roman" w:eastAsia="Arial" w:hAnsi="Times New Roman" w:cs="Times New Roman"/>
          <w:sz w:val="24"/>
          <w:szCs w:val="24"/>
        </w:rPr>
        <w:t xml:space="preserve"> o</w:t>
      </w:r>
      <w:r w:rsidR="001C72AF" w:rsidRPr="005F1357">
        <w:rPr>
          <w:rFonts w:ascii="Times New Roman" w:eastAsia="Arial" w:hAnsi="Times New Roman" w:cs="Times New Roman"/>
          <w:sz w:val="24"/>
          <w:szCs w:val="24"/>
        </w:rPr>
        <w:t>ver the years and an increase of 0.27</w:t>
      </w:r>
      <w:r w:rsidR="005124F7" w:rsidRPr="005F1357">
        <w:rPr>
          <w:rFonts w:ascii="Times New Roman" w:eastAsia="Arial" w:hAnsi="Times New Roman" w:cs="Times New Roman"/>
          <w:sz w:val="24"/>
          <w:szCs w:val="24"/>
        </w:rPr>
        <w:t>% in the last year due to payment of outstanding loan.</w:t>
      </w:r>
    </w:p>
    <w:p w:rsidR="005124F7" w:rsidRPr="005F1357" w:rsidRDefault="005124F7" w:rsidP="00FE4676">
      <w:pPr>
        <w:spacing w:line="221" w:lineRule="exact"/>
        <w:jc w:val="both"/>
        <w:rPr>
          <w:rFonts w:ascii="Times New Roman" w:eastAsia="Times New Roman" w:hAnsi="Times New Roman" w:cs="Times New Roman"/>
          <w:sz w:val="24"/>
          <w:szCs w:val="24"/>
        </w:rPr>
      </w:pPr>
    </w:p>
    <w:p w:rsidR="00F82C6C" w:rsidRPr="005F1357" w:rsidRDefault="001C72AF" w:rsidP="00F82C6C">
      <w:pPr>
        <w:spacing w:line="449"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Finally there is the retail</w:t>
      </w:r>
      <w:r w:rsidR="005124F7" w:rsidRPr="005F1357">
        <w:rPr>
          <w:rFonts w:ascii="Times New Roman" w:eastAsia="Arial" w:hAnsi="Times New Roman" w:cs="Times New Roman"/>
          <w:sz w:val="24"/>
          <w:szCs w:val="24"/>
        </w:rPr>
        <w:t xml:space="preserve"> loan. The branch provides a little percentage of </w:t>
      </w:r>
      <w:r w:rsidRPr="005F1357">
        <w:rPr>
          <w:rFonts w:ascii="Times New Roman" w:eastAsia="Arial" w:hAnsi="Times New Roman" w:cs="Times New Roman"/>
          <w:sz w:val="24"/>
          <w:szCs w:val="24"/>
        </w:rPr>
        <w:t>retail</w:t>
      </w:r>
      <w:r w:rsidR="005124F7" w:rsidRPr="005F1357">
        <w:rPr>
          <w:rFonts w:ascii="Times New Roman" w:eastAsia="Arial" w:hAnsi="Times New Roman" w:cs="Times New Roman"/>
          <w:sz w:val="24"/>
          <w:szCs w:val="24"/>
        </w:rPr>
        <w:t xml:space="preserve"> loan</w:t>
      </w:r>
      <w:r w:rsidRPr="005F1357">
        <w:rPr>
          <w:rFonts w:ascii="Times New Roman" w:eastAsia="Arial" w:hAnsi="Times New Roman" w:cs="Times New Roman"/>
          <w:sz w:val="24"/>
          <w:szCs w:val="24"/>
        </w:rPr>
        <w:t>s from previous year. In 2015</w:t>
      </w:r>
      <w:r w:rsidR="005124F7" w:rsidRPr="005F1357">
        <w:rPr>
          <w:rFonts w:ascii="Times New Roman" w:eastAsia="Arial" w:hAnsi="Times New Roman" w:cs="Times New Roman"/>
          <w:sz w:val="24"/>
          <w:szCs w:val="24"/>
        </w:rPr>
        <w:t xml:space="preserve"> there was </w:t>
      </w:r>
      <w:r w:rsidRPr="005F1357">
        <w:rPr>
          <w:rFonts w:ascii="Times New Roman" w:eastAsia="Arial" w:hAnsi="Times New Roman" w:cs="Times New Roman"/>
          <w:sz w:val="24"/>
          <w:szCs w:val="24"/>
        </w:rPr>
        <w:t>get higher then SME loan in percentages of</w:t>
      </w:r>
      <w:r w:rsidR="005124F7"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retail</w:t>
      </w:r>
      <w:r w:rsidR="005124F7" w:rsidRPr="005F1357">
        <w:rPr>
          <w:rFonts w:ascii="Times New Roman" w:eastAsia="Arial" w:hAnsi="Times New Roman" w:cs="Times New Roman"/>
          <w:sz w:val="24"/>
          <w:szCs w:val="24"/>
        </w:rPr>
        <w:t xml:space="preserve"> loan</w:t>
      </w:r>
      <w:r w:rsidRPr="005F1357">
        <w:rPr>
          <w:rFonts w:ascii="Times New Roman" w:eastAsia="Arial" w:hAnsi="Times New Roman" w:cs="Times New Roman"/>
          <w:sz w:val="24"/>
          <w:szCs w:val="24"/>
        </w:rPr>
        <w:t xml:space="preserve"> are seen</w:t>
      </w:r>
      <w:r w:rsidR="005124F7" w:rsidRPr="005F1357">
        <w:rPr>
          <w:rFonts w:ascii="Times New Roman" w:eastAsia="Arial" w:hAnsi="Times New Roman" w:cs="Times New Roman"/>
          <w:sz w:val="24"/>
          <w:szCs w:val="24"/>
        </w:rPr>
        <w:t xml:space="preserve">. After that the branch </w:t>
      </w:r>
      <w:r w:rsidRPr="005F1357">
        <w:rPr>
          <w:rFonts w:ascii="Times New Roman" w:eastAsia="Arial" w:hAnsi="Times New Roman" w:cs="Times New Roman"/>
          <w:sz w:val="24"/>
          <w:szCs w:val="24"/>
        </w:rPr>
        <w:t>consistently gave lower percentage of retail loan</w:t>
      </w:r>
      <w:r w:rsidR="005124F7" w:rsidRPr="005F1357">
        <w:rPr>
          <w:rFonts w:ascii="Times New Roman" w:eastAsia="Arial" w:hAnsi="Times New Roman" w:cs="Times New Roman"/>
          <w:sz w:val="24"/>
          <w:szCs w:val="24"/>
        </w:rPr>
        <w:t>. But the percentage is still very low compared to other loan offered.</w:t>
      </w:r>
    </w:p>
    <w:p w:rsidR="00F82C6C" w:rsidRPr="005F1357" w:rsidRDefault="00F82C6C" w:rsidP="00F82C6C">
      <w:pPr>
        <w:spacing w:line="449" w:lineRule="auto"/>
        <w:ind w:right="20"/>
        <w:jc w:val="center"/>
        <w:rPr>
          <w:rFonts w:ascii="Times New Roman" w:eastAsia="Arial" w:hAnsi="Times New Roman" w:cs="Times New Roman"/>
          <w:sz w:val="24"/>
          <w:szCs w:val="24"/>
        </w:rPr>
      </w:pPr>
      <w:r w:rsidRPr="005F1357">
        <w:rPr>
          <w:rFonts w:ascii="Times New Roman" w:eastAsia="Arial" w:hAnsi="Times New Roman" w:cs="Times New Roman"/>
          <w:sz w:val="24"/>
          <w:szCs w:val="24"/>
        </w:rPr>
        <w:t>Loan and Advance (%)</w:t>
      </w:r>
    </w:p>
    <w:p w:rsidR="005124F7" w:rsidRPr="005F1357" w:rsidRDefault="00F82C6C" w:rsidP="00F82C6C">
      <w:pPr>
        <w:spacing w:line="449" w:lineRule="auto"/>
        <w:ind w:right="20"/>
        <w:jc w:val="center"/>
        <w:rPr>
          <w:rFonts w:ascii="Times New Roman" w:eastAsia="Times New Roman" w:hAnsi="Times New Roman" w:cs="Times New Roman"/>
        </w:rPr>
      </w:pPr>
      <w:r w:rsidRPr="005F1357">
        <w:rPr>
          <w:rFonts w:ascii="Times New Roman" w:eastAsia="Times New Roman" w:hAnsi="Times New Roman" w:cs="Times New Roman"/>
          <w:noProof/>
        </w:rPr>
        <w:drawing>
          <wp:inline distT="0" distB="0" distL="0" distR="0">
            <wp:extent cx="5481536" cy="2863970"/>
            <wp:effectExtent l="19050" t="0" r="23914"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124F7" w:rsidRPr="005F1357" w:rsidRDefault="008B1BFE" w:rsidP="005124F7">
      <w:pPr>
        <w:spacing w:line="348" w:lineRule="auto"/>
        <w:ind w:right="20"/>
        <w:jc w:val="center"/>
        <w:rPr>
          <w:rFonts w:ascii="Times New Roman" w:eastAsia="Arial" w:hAnsi="Times New Roman" w:cs="Times New Roman"/>
          <w:sz w:val="24"/>
        </w:rPr>
      </w:pPr>
      <w:r w:rsidRPr="005F1357">
        <w:rPr>
          <w:rFonts w:ascii="Times New Roman" w:eastAsia="Arial" w:hAnsi="Times New Roman" w:cs="Times New Roman"/>
          <w:sz w:val="24"/>
        </w:rPr>
        <w:t>Figure 6</w:t>
      </w:r>
      <w:r w:rsidR="005124F7" w:rsidRPr="005F1357">
        <w:rPr>
          <w:rFonts w:ascii="Times New Roman" w:eastAsia="Arial" w:hAnsi="Times New Roman" w:cs="Times New Roman"/>
          <w:sz w:val="24"/>
        </w:rPr>
        <w:t>.1: Proportions of different types of loan as a percent of total loan (Source: Self drawn from bank’s record)</w:t>
      </w:r>
    </w:p>
    <w:p w:rsidR="005124F7" w:rsidRPr="005F1357" w:rsidRDefault="005124F7" w:rsidP="005124F7">
      <w:pPr>
        <w:spacing w:line="214" w:lineRule="exact"/>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Working capital loan as a percentage of total loan and advances:</w:t>
      </w:r>
    </w:p>
    <w:p w:rsidR="005124F7" w:rsidRPr="005F1357" w:rsidRDefault="005124F7" w:rsidP="00FE4676">
      <w:pPr>
        <w:spacing w:line="351" w:lineRule="exact"/>
        <w:jc w:val="both"/>
        <w:rPr>
          <w:rFonts w:ascii="Times New Roman" w:eastAsia="Times New Roman" w:hAnsi="Times New Roman" w:cs="Times New Roman"/>
        </w:rPr>
      </w:pPr>
    </w:p>
    <w:p w:rsidR="009B4735" w:rsidRPr="005F1357" w:rsidRDefault="005124F7" w:rsidP="009B4735">
      <w:pPr>
        <w:spacing w:line="505"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The branch provides working capital loan mainly under SME and corporate lending activity. This loan contributes </w:t>
      </w:r>
      <w:r w:rsidR="000E60F7" w:rsidRPr="005F1357">
        <w:rPr>
          <w:rFonts w:ascii="Times New Roman" w:eastAsia="Arial" w:hAnsi="Times New Roman" w:cs="Times New Roman"/>
          <w:sz w:val="24"/>
          <w:szCs w:val="24"/>
        </w:rPr>
        <w:t xml:space="preserve">major </w:t>
      </w:r>
      <w:r w:rsidRPr="005F1357">
        <w:rPr>
          <w:rFonts w:ascii="Times New Roman" w:eastAsia="Arial" w:hAnsi="Times New Roman" w:cs="Times New Roman"/>
          <w:sz w:val="24"/>
          <w:szCs w:val="24"/>
        </w:rPr>
        <w:t>portion of the total loans and advances of the branch. The branch provides</w:t>
      </w:r>
      <w:bookmarkStart w:id="69" w:name="page42"/>
      <w:bookmarkEnd w:id="69"/>
      <w:r w:rsidR="001C72AF"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 xml:space="preserve">working capital loan which is more than </w:t>
      </w:r>
      <w:r w:rsidR="000E60F7" w:rsidRPr="005F1357">
        <w:rPr>
          <w:rFonts w:ascii="Times New Roman" w:eastAsia="Arial" w:hAnsi="Times New Roman" w:cs="Times New Roman"/>
          <w:sz w:val="24"/>
          <w:szCs w:val="24"/>
        </w:rPr>
        <w:t>50</w:t>
      </w:r>
      <w:r w:rsidRPr="005F1357">
        <w:rPr>
          <w:rFonts w:ascii="Times New Roman" w:eastAsia="Arial" w:hAnsi="Times New Roman" w:cs="Times New Roman"/>
          <w:sz w:val="24"/>
          <w:szCs w:val="24"/>
        </w:rPr>
        <w:t xml:space="preserve">% of the total loan. To fulfill the demand of local customers, the </w:t>
      </w:r>
      <w:r w:rsidR="00136D6F" w:rsidRPr="005F1357">
        <w:rPr>
          <w:rFonts w:ascii="Times New Roman" w:eastAsia="Arial" w:hAnsi="Times New Roman" w:cs="Times New Roman"/>
          <w:sz w:val="24"/>
          <w:szCs w:val="24"/>
        </w:rPr>
        <w:t>branch provides</w:t>
      </w:r>
      <w:r w:rsidRPr="005F1357">
        <w:rPr>
          <w:rFonts w:ascii="Times New Roman" w:eastAsia="Arial" w:hAnsi="Times New Roman" w:cs="Times New Roman"/>
          <w:sz w:val="24"/>
          <w:szCs w:val="24"/>
        </w:rPr>
        <w:t xml:space="preserve"> working capital loan than other types of loan. Over the year it provides working capital loan at a consistent</w:t>
      </w:r>
      <w:r w:rsidR="000E60F7"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portion of total loan. And last year the proportion of work</w:t>
      </w:r>
      <w:r w:rsidR="00136D6F" w:rsidRPr="005F1357">
        <w:rPr>
          <w:rFonts w:ascii="Times New Roman" w:eastAsia="Arial" w:hAnsi="Times New Roman" w:cs="Times New Roman"/>
          <w:sz w:val="24"/>
          <w:szCs w:val="24"/>
        </w:rPr>
        <w:t xml:space="preserve">ing capital loan was the lowest, which is </w:t>
      </w:r>
      <w:r w:rsidR="000E60F7" w:rsidRPr="005F1357">
        <w:rPr>
          <w:rFonts w:ascii="Times New Roman" w:eastAsia="Arial" w:hAnsi="Times New Roman" w:cs="Times New Roman"/>
          <w:sz w:val="24"/>
          <w:szCs w:val="24"/>
        </w:rPr>
        <w:t>54.15</w:t>
      </w:r>
      <w:r w:rsidRPr="005F1357">
        <w:rPr>
          <w:rFonts w:ascii="Times New Roman" w:eastAsia="Arial" w:hAnsi="Times New Roman" w:cs="Times New Roman"/>
          <w:sz w:val="24"/>
          <w:szCs w:val="24"/>
        </w:rPr>
        <w:t>%.</w:t>
      </w:r>
    </w:p>
    <w:p w:rsidR="009B4735" w:rsidRPr="005F1357" w:rsidRDefault="009B4735" w:rsidP="009B4735">
      <w:pPr>
        <w:spacing w:line="505" w:lineRule="auto"/>
        <w:ind w:right="20"/>
        <w:jc w:val="center"/>
        <w:rPr>
          <w:rFonts w:ascii="Times New Roman" w:eastAsia="Arial" w:hAnsi="Times New Roman" w:cs="Times New Roman"/>
          <w:sz w:val="24"/>
          <w:szCs w:val="24"/>
        </w:rPr>
      </w:pPr>
      <w:r w:rsidRPr="005F1357">
        <w:rPr>
          <w:rFonts w:ascii="Times New Roman" w:eastAsia="Arial" w:hAnsi="Times New Roman" w:cs="Times New Roman"/>
          <w:sz w:val="24"/>
        </w:rPr>
        <w:t>Working capital as a percent of total loan</w:t>
      </w:r>
    </w:p>
    <w:p w:rsidR="00136D6F" w:rsidRPr="005F1357" w:rsidRDefault="009B4735" w:rsidP="00136D6F">
      <w:pPr>
        <w:spacing w:line="505" w:lineRule="auto"/>
        <w:ind w:right="20"/>
        <w:jc w:val="center"/>
        <w:rPr>
          <w:rFonts w:ascii="Times New Roman" w:eastAsia="Arial" w:hAnsi="Times New Roman" w:cs="Times New Roman"/>
          <w:sz w:val="24"/>
          <w:szCs w:val="24"/>
        </w:rPr>
      </w:pPr>
      <w:r w:rsidRPr="005F1357">
        <w:rPr>
          <w:rFonts w:ascii="Times New Roman" w:eastAsia="Arial" w:hAnsi="Times New Roman" w:cs="Times New Roman"/>
          <w:noProof/>
          <w:sz w:val="24"/>
          <w:szCs w:val="24"/>
        </w:rPr>
        <w:drawing>
          <wp:inline distT="0" distB="0" distL="0" distR="0">
            <wp:extent cx="5613999" cy="2743200"/>
            <wp:effectExtent l="19050" t="0" r="24801" b="0"/>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124F7" w:rsidRPr="005F1357" w:rsidRDefault="008B1BFE" w:rsidP="00136D6F">
      <w:pPr>
        <w:spacing w:line="505" w:lineRule="auto"/>
        <w:ind w:right="20"/>
        <w:jc w:val="center"/>
        <w:rPr>
          <w:rFonts w:ascii="Times New Roman" w:eastAsia="Arial" w:hAnsi="Times New Roman" w:cs="Times New Roman"/>
          <w:sz w:val="24"/>
          <w:szCs w:val="24"/>
        </w:rPr>
      </w:pPr>
      <w:r w:rsidRPr="005F1357">
        <w:rPr>
          <w:rFonts w:ascii="Times New Roman" w:eastAsia="Arial" w:hAnsi="Times New Roman" w:cs="Times New Roman"/>
          <w:sz w:val="24"/>
          <w:szCs w:val="24"/>
        </w:rPr>
        <w:t>Figure 6</w:t>
      </w:r>
      <w:r w:rsidR="005124F7" w:rsidRPr="005F1357">
        <w:rPr>
          <w:rFonts w:ascii="Times New Roman" w:eastAsia="Arial" w:hAnsi="Times New Roman" w:cs="Times New Roman"/>
          <w:sz w:val="24"/>
          <w:szCs w:val="24"/>
        </w:rPr>
        <w:t>.2: Proportions of working capital as a percent of total loan (Source: Self drawn from bank’s record)</w:t>
      </w:r>
    </w:p>
    <w:p w:rsidR="006C3CC6" w:rsidRPr="005F1357" w:rsidRDefault="005124F7" w:rsidP="006C3CC6">
      <w:pPr>
        <w:spacing w:line="360" w:lineRule="auto"/>
        <w:jc w:val="both"/>
        <w:rPr>
          <w:rFonts w:ascii="Times New Roman" w:eastAsia="Times New Roman" w:hAnsi="Times New Roman" w:cs="Times New Roman"/>
          <w:sz w:val="24"/>
          <w:szCs w:val="24"/>
        </w:rPr>
      </w:pPr>
      <w:r w:rsidRPr="005F1357">
        <w:rPr>
          <w:rFonts w:ascii="Times New Roman" w:eastAsia="Arial" w:hAnsi="Times New Roman" w:cs="Times New Roman"/>
          <w:sz w:val="24"/>
          <w:szCs w:val="24"/>
        </w:rPr>
        <w:t>But from the following graph we can see that total amount of loans and advan</w:t>
      </w:r>
      <w:r w:rsidR="00136D6F" w:rsidRPr="005F1357">
        <w:rPr>
          <w:rFonts w:ascii="Times New Roman" w:eastAsia="Arial" w:hAnsi="Times New Roman" w:cs="Times New Roman"/>
          <w:sz w:val="24"/>
          <w:szCs w:val="24"/>
        </w:rPr>
        <w:t>ces was rising up constantly from 2015</w:t>
      </w:r>
      <w:r w:rsidRPr="005F1357">
        <w:rPr>
          <w:rFonts w:ascii="Times New Roman" w:eastAsia="Arial" w:hAnsi="Times New Roman" w:cs="Times New Roman"/>
          <w:sz w:val="24"/>
          <w:szCs w:val="24"/>
        </w:rPr>
        <w:t>-2016 and in 2017 total loans and advan</w:t>
      </w:r>
      <w:r w:rsidR="00136D6F" w:rsidRPr="005F1357">
        <w:rPr>
          <w:rFonts w:ascii="Times New Roman" w:eastAsia="Arial" w:hAnsi="Times New Roman" w:cs="Times New Roman"/>
          <w:sz w:val="24"/>
          <w:szCs w:val="24"/>
        </w:rPr>
        <w:t>ces rise</w:t>
      </w:r>
      <w:r w:rsidRPr="005F1357">
        <w:rPr>
          <w:rFonts w:ascii="Times New Roman" w:eastAsia="Arial" w:hAnsi="Times New Roman" w:cs="Times New Roman"/>
          <w:sz w:val="24"/>
          <w:szCs w:val="24"/>
        </w:rPr>
        <w:t xml:space="preserve"> from </w:t>
      </w:r>
      <w:r w:rsidR="00136D6F" w:rsidRPr="005F1357">
        <w:rPr>
          <w:rFonts w:ascii="Times New Roman" w:eastAsia="Arial" w:hAnsi="Times New Roman" w:cs="Times New Roman"/>
          <w:sz w:val="24"/>
          <w:szCs w:val="24"/>
        </w:rPr>
        <w:t>2656 million to 3104</w:t>
      </w:r>
      <w:r w:rsidRPr="005F1357">
        <w:rPr>
          <w:rFonts w:ascii="Times New Roman" w:eastAsia="Arial" w:hAnsi="Times New Roman" w:cs="Times New Roman"/>
          <w:sz w:val="24"/>
          <w:szCs w:val="24"/>
        </w:rPr>
        <w:t xml:space="preserve"> million. Total loan </w:t>
      </w:r>
      <w:r w:rsidR="006F08DE" w:rsidRPr="005F1357">
        <w:rPr>
          <w:rFonts w:ascii="Times New Roman" w:eastAsia="Arial" w:hAnsi="Times New Roman" w:cs="Times New Roman"/>
          <w:sz w:val="24"/>
          <w:szCs w:val="24"/>
        </w:rPr>
        <w:t>is not getting affected because of</w:t>
      </w:r>
      <w:r w:rsidR="00136D6F" w:rsidRPr="005F1357">
        <w:rPr>
          <w:rFonts w:ascii="Times New Roman" w:eastAsia="Arial" w:hAnsi="Times New Roman" w:cs="Times New Roman"/>
          <w:sz w:val="24"/>
          <w:szCs w:val="24"/>
        </w:rPr>
        <w:t xml:space="preserve"> the corporate</w:t>
      </w:r>
      <w:r w:rsidRPr="005F1357">
        <w:rPr>
          <w:rFonts w:ascii="Times New Roman" w:eastAsia="Arial" w:hAnsi="Times New Roman" w:cs="Times New Roman"/>
          <w:sz w:val="24"/>
          <w:szCs w:val="24"/>
        </w:rPr>
        <w:t xml:space="preserve"> loan</w:t>
      </w:r>
      <w:r w:rsidR="00136D6F" w:rsidRPr="005F1357">
        <w:rPr>
          <w:rFonts w:ascii="Times New Roman" w:eastAsia="Arial" w:hAnsi="Times New Roman" w:cs="Times New Roman"/>
          <w:sz w:val="24"/>
          <w:szCs w:val="24"/>
        </w:rPr>
        <w:t xml:space="preserve"> and SME loan</w:t>
      </w:r>
      <w:r w:rsidR="006F08DE" w:rsidRPr="005F1357">
        <w:rPr>
          <w:rFonts w:ascii="Times New Roman" w:eastAsia="Arial" w:hAnsi="Times New Roman" w:cs="Times New Roman"/>
          <w:sz w:val="24"/>
          <w:szCs w:val="24"/>
        </w:rPr>
        <w:t xml:space="preserve"> reducing</w:t>
      </w:r>
      <w:r w:rsidRPr="005F1357">
        <w:rPr>
          <w:rFonts w:ascii="Times New Roman" w:eastAsia="Arial" w:hAnsi="Times New Roman" w:cs="Times New Roman"/>
          <w:sz w:val="24"/>
          <w:szCs w:val="24"/>
        </w:rPr>
        <w:t>.</w:t>
      </w:r>
      <w:r w:rsidR="006F08DE"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 xml:space="preserve"> Other </w:t>
      </w:r>
      <w:r w:rsidR="00136D6F" w:rsidRPr="005F1357">
        <w:rPr>
          <w:rFonts w:ascii="Times New Roman" w:eastAsia="Arial" w:hAnsi="Times New Roman" w:cs="Times New Roman"/>
          <w:sz w:val="24"/>
          <w:szCs w:val="24"/>
        </w:rPr>
        <w:t xml:space="preserve">retail </w:t>
      </w:r>
      <w:r w:rsidRPr="005F1357">
        <w:rPr>
          <w:rFonts w:ascii="Times New Roman" w:eastAsia="Arial" w:hAnsi="Times New Roman" w:cs="Times New Roman"/>
          <w:sz w:val="24"/>
          <w:szCs w:val="24"/>
        </w:rPr>
        <w:t xml:space="preserve">loan reduced a little bit. Greater </w:t>
      </w:r>
      <w:r w:rsidR="00136D6F" w:rsidRPr="005F1357">
        <w:rPr>
          <w:rFonts w:ascii="Times New Roman" w:eastAsia="Arial" w:hAnsi="Times New Roman" w:cs="Times New Roman"/>
          <w:sz w:val="24"/>
          <w:szCs w:val="24"/>
        </w:rPr>
        <w:t>rose in corporate loan resulted in higher</w:t>
      </w:r>
      <w:r w:rsidRPr="005F1357">
        <w:rPr>
          <w:rFonts w:ascii="Times New Roman" w:eastAsia="Arial" w:hAnsi="Times New Roman" w:cs="Times New Roman"/>
          <w:sz w:val="24"/>
          <w:szCs w:val="24"/>
        </w:rPr>
        <w:t xml:space="preserve"> in total loan. </w:t>
      </w:r>
    </w:p>
    <w:p w:rsidR="001C72AF" w:rsidRPr="005F1357" w:rsidRDefault="006C3CC6" w:rsidP="001C72AF">
      <w:pPr>
        <w:spacing w:line="360" w:lineRule="auto"/>
        <w:jc w:val="center"/>
        <w:rPr>
          <w:rFonts w:ascii="Times New Roman" w:eastAsia="Times New Roman" w:hAnsi="Times New Roman" w:cs="Times New Roman"/>
          <w:sz w:val="24"/>
          <w:szCs w:val="24"/>
        </w:rPr>
      </w:pPr>
      <w:r w:rsidRPr="005F1357">
        <w:rPr>
          <w:rFonts w:ascii="Times New Roman" w:eastAsia="Times New Roman" w:hAnsi="Times New Roman" w:cs="Times New Roman"/>
          <w:noProof/>
          <w:sz w:val="24"/>
          <w:szCs w:val="24"/>
        </w:rPr>
        <w:lastRenderedPageBreak/>
        <w:drawing>
          <wp:inline distT="0" distB="0" distL="0" distR="0">
            <wp:extent cx="5943600" cy="2738755"/>
            <wp:effectExtent l="19050" t="0" r="19050" b="4445"/>
            <wp:docPr id="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bookmarkStart w:id="70" w:name="page43"/>
      <w:bookmarkEnd w:id="70"/>
    </w:p>
    <w:p w:rsidR="005124F7" w:rsidRPr="005F1357" w:rsidRDefault="008B1BFE" w:rsidP="001E55BE">
      <w:pPr>
        <w:spacing w:line="360" w:lineRule="auto"/>
        <w:jc w:val="center"/>
        <w:rPr>
          <w:rFonts w:ascii="Times New Roman" w:eastAsia="Arial" w:hAnsi="Times New Roman" w:cs="Times New Roman"/>
          <w:sz w:val="24"/>
        </w:rPr>
      </w:pPr>
      <w:r w:rsidRPr="005F1357">
        <w:rPr>
          <w:rFonts w:ascii="Times New Roman" w:eastAsia="Arial" w:hAnsi="Times New Roman" w:cs="Times New Roman"/>
          <w:sz w:val="24"/>
        </w:rPr>
        <w:t>Figure 6.</w:t>
      </w:r>
      <w:r w:rsidR="005124F7" w:rsidRPr="005F1357">
        <w:rPr>
          <w:rFonts w:ascii="Times New Roman" w:eastAsia="Arial" w:hAnsi="Times New Roman" w:cs="Times New Roman"/>
          <w:sz w:val="24"/>
        </w:rPr>
        <w:t>3: Trend in total loan and working capital loan (Source: Self drawn from bank’s record)</w:t>
      </w:r>
    </w:p>
    <w:p w:rsidR="00BF1216" w:rsidRPr="005F1357" w:rsidRDefault="00BF1216" w:rsidP="00FE4676">
      <w:pPr>
        <w:spacing w:line="356" w:lineRule="auto"/>
        <w:jc w:val="both"/>
        <w:rPr>
          <w:rFonts w:ascii="Times New Roman" w:eastAsia="Arial" w:hAnsi="Times New Roman" w:cs="Times New Roman"/>
          <w:sz w:val="24"/>
        </w:rPr>
      </w:pPr>
    </w:p>
    <w:p w:rsidR="005124F7" w:rsidRPr="005F1357" w:rsidRDefault="005124F7" w:rsidP="00FE4676">
      <w:pPr>
        <w:spacing w:line="356" w:lineRule="auto"/>
        <w:jc w:val="both"/>
        <w:rPr>
          <w:rFonts w:ascii="Times New Roman" w:eastAsia="Arial" w:hAnsi="Times New Roman" w:cs="Times New Roman"/>
          <w:sz w:val="24"/>
        </w:rPr>
      </w:pPr>
      <w:r w:rsidRPr="005F1357">
        <w:rPr>
          <w:rFonts w:ascii="Times New Roman" w:eastAsia="Arial" w:hAnsi="Times New Roman" w:cs="Times New Roman"/>
          <w:sz w:val="24"/>
        </w:rPr>
        <w:t xml:space="preserve">The same downward trend is seen in case of working capital also. But the working capital loan </w:t>
      </w:r>
      <w:r w:rsidR="006F08DE" w:rsidRPr="005F1357">
        <w:rPr>
          <w:rFonts w:ascii="Times New Roman" w:eastAsia="Arial" w:hAnsi="Times New Roman" w:cs="Times New Roman"/>
          <w:sz w:val="24"/>
        </w:rPr>
        <w:t>decrease</w:t>
      </w:r>
      <w:r w:rsidRPr="005F1357">
        <w:rPr>
          <w:rFonts w:ascii="Times New Roman" w:eastAsia="Arial" w:hAnsi="Times New Roman" w:cs="Times New Roman"/>
          <w:sz w:val="24"/>
        </w:rPr>
        <w:t xml:space="preserve"> at a </w:t>
      </w:r>
      <w:r w:rsidR="001E55BE" w:rsidRPr="005F1357">
        <w:rPr>
          <w:rFonts w:ascii="Times New Roman" w:eastAsia="Arial" w:hAnsi="Times New Roman" w:cs="Times New Roman"/>
          <w:sz w:val="24"/>
        </w:rPr>
        <w:t xml:space="preserve">little </w:t>
      </w:r>
      <w:r w:rsidR="006F08DE" w:rsidRPr="005F1357">
        <w:rPr>
          <w:rFonts w:ascii="Times New Roman" w:eastAsia="Arial" w:hAnsi="Times New Roman" w:cs="Times New Roman"/>
          <w:sz w:val="24"/>
        </w:rPr>
        <w:t>bit lower</w:t>
      </w:r>
      <w:r w:rsidRPr="005F1357">
        <w:rPr>
          <w:rFonts w:ascii="Times New Roman" w:eastAsia="Arial" w:hAnsi="Times New Roman" w:cs="Times New Roman"/>
          <w:sz w:val="24"/>
        </w:rPr>
        <w:t xml:space="preserve"> rate than the total loan. Because components of working capital loan (Corporate loa</w:t>
      </w:r>
      <w:r w:rsidR="001E55BE" w:rsidRPr="005F1357">
        <w:rPr>
          <w:rFonts w:ascii="Times New Roman" w:eastAsia="Arial" w:hAnsi="Times New Roman" w:cs="Times New Roman"/>
          <w:sz w:val="24"/>
        </w:rPr>
        <w:t>n and SME loan) did not increase</w:t>
      </w:r>
      <w:r w:rsidRPr="005F1357">
        <w:rPr>
          <w:rFonts w:ascii="Times New Roman" w:eastAsia="Arial" w:hAnsi="Times New Roman" w:cs="Times New Roman"/>
          <w:sz w:val="24"/>
        </w:rPr>
        <w:t xml:space="preserve"> as much as the components of the total loans and advances did.</w:t>
      </w:r>
    </w:p>
    <w:p w:rsidR="005124F7" w:rsidRPr="005F1357" w:rsidRDefault="005124F7" w:rsidP="00FE4676">
      <w:pPr>
        <w:spacing w:line="218" w:lineRule="exact"/>
        <w:jc w:val="both"/>
        <w:rPr>
          <w:rFonts w:ascii="Times New Roman" w:eastAsia="Times New Roman" w:hAnsi="Times New Roman" w:cs="Times New Roman"/>
        </w:rPr>
      </w:pPr>
    </w:p>
    <w:p w:rsidR="005124F7" w:rsidRPr="005F1357" w:rsidRDefault="005124F7" w:rsidP="001E55BE">
      <w:pPr>
        <w:spacing w:line="276"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So, we can see that, </w:t>
      </w:r>
      <w:r w:rsidR="001E55BE" w:rsidRPr="005F1357">
        <w:rPr>
          <w:rFonts w:ascii="Times New Roman" w:eastAsia="Arial" w:hAnsi="Times New Roman" w:cs="Times New Roman"/>
          <w:sz w:val="24"/>
          <w:szCs w:val="24"/>
        </w:rPr>
        <w:t>total loans and advances increase</w:t>
      </w:r>
      <w:r w:rsidRPr="005F1357">
        <w:rPr>
          <w:rFonts w:ascii="Times New Roman" w:eastAsia="Arial" w:hAnsi="Times New Roman" w:cs="Times New Roman"/>
          <w:sz w:val="24"/>
          <w:szCs w:val="24"/>
        </w:rPr>
        <w:t>, bu</w:t>
      </w:r>
      <w:r w:rsidR="001E55BE" w:rsidRPr="005F1357">
        <w:rPr>
          <w:rFonts w:ascii="Times New Roman" w:eastAsia="Arial" w:hAnsi="Times New Roman" w:cs="Times New Roman"/>
          <w:sz w:val="24"/>
          <w:szCs w:val="24"/>
        </w:rPr>
        <w:t>t total working capital loan not increase</w:t>
      </w:r>
      <w:r w:rsidRPr="005F1357">
        <w:rPr>
          <w:rFonts w:ascii="Times New Roman" w:eastAsia="Arial" w:hAnsi="Times New Roman" w:cs="Times New Roman"/>
          <w:sz w:val="24"/>
          <w:szCs w:val="24"/>
        </w:rPr>
        <w:t xml:space="preserve"> that much. As a result, total portion of the working capital loan as a percentage of </w:t>
      </w:r>
      <w:r w:rsidR="001E55BE" w:rsidRPr="005F1357">
        <w:rPr>
          <w:rFonts w:ascii="Times New Roman" w:eastAsia="Arial" w:hAnsi="Times New Roman" w:cs="Times New Roman"/>
          <w:sz w:val="24"/>
          <w:szCs w:val="24"/>
        </w:rPr>
        <w:t>totals</w:t>
      </w:r>
      <w:r w:rsidRPr="005F1357">
        <w:rPr>
          <w:rFonts w:ascii="Times New Roman" w:eastAsia="Arial" w:hAnsi="Times New Roman" w:cs="Times New Roman"/>
          <w:sz w:val="24"/>
          <w:szCs w:val="24"/>
        </w:rPr>
        <w:t xml:space="preserve"> increased.</w:t>
      </w:r>
    </w:p>
    <w:p w:rsidR="005124F7" w:rsidRPr="005F1357" w:rsidRDefault="008B1BFE" w:rsidP="00FE4676">
      <w:pPr>
        <w:pStyle w:val="Heading2"/>
        <w:jc w:val="both"/>
        <w:rPr>
          <w:rFonts w:ascii="Times New Roman" w:eastAsia="Arial" w:hAnsi="Times New Roman"/>
        </w:rPr>
      </w:pPr>
      <w:bookmarkStart w:id="71" w:name="_Toc530449398"/>
      <w:r w:rsidRPr="005F1357">
        <w:rPr>
          <w:rFonts w:ascii="Times New Roman" w:eastAsia="Arial" w:hAnsi="Times New Roman"/>
        </w:rPr>
        <w:t>6</w:t>
      </w:r>
      <w:r w:rsidR="005124F7" w:rsidRPr="005F1357">
        <w:rPr>
          <w:rFonts w:ascii="Times New Roman" w:eastAsia="Arial" w:hAnsi="Times New Roman"/>
        </w:rPr>
        <w:t>.2 Income from different types of loans and advances as a percentage of total income</w:t>
      </w:r>
      <w:bookmarkEnd w:id="71"/>
    </w:p>
    <w:p w:rsidR="005E1D0C" w:rsidRPr="005F1357" w:rsidRDefault="005E1D0C" w:rsidP="00FE4676">
      <w:pPr>
        <w:jc w:val="both"/>
        <w:rPr>
          <w:rFonts w:ascii="Times New Roman" w:hAnsi="Times New Roman" w:cs="Times New Roman"/>
        </w:rPr>
      </w:pPr>
    </w:p>
    <w:p w:rsidR="005124F7" w:rsidRPr="005F1357" w:rsidRDefault="005124F7" w:rsidP="00FE4676">
      <w:pPr>
        <w:spacing w:line="24" w:lineRule="exact"/>
        <w:jc w:val="both"/>
        <w:rPr>
          <w:rFonts w:ascii="Times New Roman" w:eastAsia="Times New Roman" w:hAnsi="Times New Roman" w:cs="Times New Roman"/>
        </w:rPr>
      </w:pPr>
    </w:p>
    <w:p w:rsidR="00E205F5" w:rsidRPr="005F1357" w:rsidRDefault="005124F7" w:rsidP="00E205F5">
      <w:pPr>
        <w:spacing w:line="462"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Total income of a bank includes interest income, non-interest (fees, commission etc) and other income. Here the </w:t>
      </w:r>
      <w:r w:rsidR="000D33F2" w:rsidRPr="005F1357">
        <w:rPr>
          <w:rFonts w:ascii="Times New Roman" w:eastAsia="Arial" w:hAnsi="Times New Roman" w:cs="Times New Roman"/>
          <w:sz w:val="24"/>
          <w:szCs w:val="24"/>
        </w:rPr>
        <w:t>proportion of total income of UCBL Uttara branch from different loans is</w:t>
      </w:r>
      <w:r w:rsidRPr="005F1357">
        <w:rPr>
          <w:rFonts w:ascii="Times New Roman" w:eastAsia="Arial" w:hAnsi="Times New Roman" w:cs="Times New Roman"/>
          <w:sz w:val="24"/>
          <w:szCs w:val="24"/>
        </w:rPr>
        <w:t xml:space="preserve"> shown in the following graph. Over the year, income from corporate loan increases but it contributes to the total income ve</w:t>
      </w:r>
      <w:r w:rsidR="00FC216D" w:rsidRPr="005F1357">
        <w:rPr>
          <w:rFonts w:ascii="Times New Roman" w:eastAsia="Arial" w:hAnsi="Times New Roman" w:cs="Times New Roman"/>
          <w:sz w:val="24"/>
          <w:szCs w:val="24"/>
        </w:rPr>
        <w:t xml:space="preserve">ry </w:t>
      </w:r>
      <w:r w:rsidRPr="005F1357">
        <w:rPr>
          <w:rFonts w:ascii="Times New Roman" w:eastAsia="Arial" w:hAnsi="Times New Roman" w:cs="Times New Roman"/>
          <w:sz w:val="24"/>
          <w:szCs w:val="24"/>
        </w:rPr>
        <w:t xml:space="preserve">significantly. Due to the geographical position of the branch where the </w:t>
      </w:r>
      <w:r w:rsidR="00FC216D" w:rsidRPr="005F1357">
        <w:rPr>
          <w:rFonts w:ascii="Times New Roman" w:eastAsia="Arial" w:hAnsi="Times New Roman" w:cs="Times New Roman"/>
          <w:sz w:val="24"/>
          <w:szCs w:val="24"/>
        </w:rPr>
        <w:t xml:space="preserve">numbers of corporate people are much, the branch can extend corporate loans so much. So the </w:t>
      </w:r>
      <w:r w:rsidR="00811C6A" w:rsidRPr="005F1357">
        <w:rPr>
          <w:rFonts w:ascii="Times New Roman" w:eastAsia="Arial" w:hAnsi="Times New Roman" w:cs="Times New Roman"/>
          <w:sz w:val="24"/>
          <w:szCs w:val="24"/>
        </w:rPr>
        <w:t>branch earns</w:t>
      </w:r>
      <w:r w:rsidRPr="005F1357">
        <w:rPr>
          <w:rFonts w:ascii="Times New Roman" w:eastAsia="Arial" w:hAnsi="Times New Roman" w:cs="Times New Roman"/>
          <w:sz w:val="24"/>
          <w:szCs w:val="24"/>
        </w:rPr>
        <w:t xml:space="preserve"> </w:t>
      </w:r>
      <w:r w:rsidR="00FC216D" w:rsidRPr="005F1357">
        <w:rPr>
          <w:rFonts w:ascii="Times New Roman" w:eastAsia="Arial" w:hAnsi="Times New Roman" w:cs="Times New Roman"/>
          <w:sz w:val="24"/>
          <w:szCs w:val="24"/>
        </w:rPr>
        <w:t xml:space="preserve">much </w:t>
      </w:r>
      <w:r w:rsidRPr="005F1357">
        <w:rPr>
          <w:rFonts w:ascii="Times New Roman" w:eastAsia="Arial" w:hAnsi="Times New Roman" w:cs="Times New Roman"/>
          <w:sz w:val="24"/>
          <w:szCs w:val="24"/>
        </w:rPr>
        <w:t>income from this sector. Alternatively, SME contributed to the t</w:t>
      </w:r>
      <w:r w:rsidR="00FC216D" w:rsidRPr="005F1357">
        <w:rPr>
          <w:rFonts w:ascii="Times New Roman" w:eastAsia="Arial" w:hAnsi="Times New Roman" w:cs="Times New Roman"/>
          <w:sz w:val="24"/>
          <w:szCs w:val="24"/>
        </w:rPr>
        <w:t>otal income not much</w:t>
      </w:r>
      <w:r w:rsidRPr="005F1357">
        <w:rPr>
          <w:rFonts w:ascii="Times New Roman" w:eastAsia="Arial" w:hAnsi="Times New Roman" w:cs="Times New Roman"/>
          <w:sz w:val="24"/>
          <w:szCs w:val="24"/>
        </w:rPr>
        <w:t xml:space="preserve">. About </w:t>
      </w:r>
      <w:r w:rsidR="00FC216D" w:rsidRPr="005F1357">
        <w:rPr>
          <w:rFonts w:ascii="Times New Roman" w:eastAsia="Arial" w:hAnsi="Times New Roman" w:cs="Times New Roman"/>
          <w:sz w:val="24"/>
          <w:szCs w:val="24"/>
        </w:rPr>
        <w:t>11%-13</w:t>
      </w:r>
      <w:r w:rsidRPr="005F1357">
        <w:rPr>
          <w:rFonts w:ascii="Times New Roman" w:eastAsia="Arial" w:hAnsi="Times New Roman" w:cs="Times New Roman"/>
          <w:sz w:val="24"/>
          <w:szCs w:val="24"/>
        </w:rPr>
        <w:t>% of the total income comes from SME but ov</w:t>
      </w:r>
      <w:r w:rsidR="00FC216D" w:rsidRPr="005F1357">
        <w:rPr>
          <w:rFonts w:ascii="Times New Roman" w:eastAsia="Arial" w:hAnsi="Times New Roman" w:cs="Times New Roman"/>
          <w:sz w:val="24"/>
          <w:szCs w:val="24"/>
        </w:rPr>
        <w:t xml:space="preserve">er the year </w:t>
      </w:r>
      <w:r w:rsidR="00FC216D" w:rsidRPr="005F1357">
        <w:rPr>
          <w:rFonts w:ascii="Times New Roman" w:eastAsia="Arial" w:hAnsi="Times New Roman" w:cs="Times New Roman"/>
          <w:sz w:val="24"/>
          <w:szCs w:val="24"/>
        </w:rPr>
        <w:lastRenderedPageBreak/>
        <w:t>the income is seen fluctuating</w:t>
      </w:r>
      <w:r w:rsidRPr="005F1357">
        <w:rPr>
          <w:rFonts w:ascii="Times New Roman" w:eastAsia="Arial" w:hAnsi="Times New Roman" w:cs="Times New Roman"/>
          <w:sz w:val="24"/>
          <w:szCs w:val="24"/>
        </w:rPr>
        <w:t>. This was due to lower interest rate, higher non-performing loan and take-over</w:t>
      </w:r>
      <w:bookmarkStart w:id="72" w:name="page44"/>
      <w:bookmarkEnd w:id="72"/>
      <w:r w:rsidR="00E9165D"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of loan by other bank by providing lower interest rate. Lastly the retail loan contributes to t</w:t>
      </w:r>
      <w:r w:rsidR="00FC216D" w:rsidRPr="005F1357">
        <w:rPr>
          <w:rFonts w:ascii="Times New Roman" w:eastAsia="Arial" w:hAnsi="Times New Roman" w:cs="Times New Roman"/>
          <w:sz w:val="24"/>
          <w:szCs w:val="24"/>
        </w:rPr>
        <w:t xml:space="preserve">he total loan quite decreasing then other </w:t>
      </w:r>
      <w:r w:rsidR="000D33F2" w:rsidRPr="005F1357">
        <w:rPr>
          <w:rFonts w:ascii="Times New Roman" w:eastAsia="Arial" w:hAnsi="Times New Roman" w:cs="Times New Roman"/>
          <w:sz w:val="24"/>
          <w:szCs w:val="24"/>
        </w:rPr>
        <w:t>year’s</w:t>
      </w:r>
      <w:r w:rsidR="00FC216D" w:rsidRPr="005F1357">
        <w:rPr>
          <w:rFonts w:ascii="Times New Roman" w:eastAsia="Arial" w:hAnsi="Times New Roman" w:cs="Times New Roman"/>
          <w:sz w:val="24"/>
          <w:szCs w:val="24"/>
        </w:rPr>
        <w:t xml:space="preserve"> proportion of 6.63%</w:t>
      </w:r>
      <w:r w:rsidRPr="005F1357">
        <w:rPr>
          <w:rFonts w:ascii="Times New Roman" w:eastAsia="Arial" w:hAnsi="Times New Roman" w:cs="Times New Roman"/>
          <w:sz w:val="24"/>
          <w:szCs w:val="24"/>
        </w:rPr>
        <w:t>%</w:t>
      </w:r>
    </w:p>
    <w:p w:rsidR="00E205F5" w:rsidRPr="005F1357" w:rsidRDefault="00E205F5" w:rsidP="00E205F5">
      <w:pPr>
        <w:spacing w:line="462" w:lineRule="auto"/>
        <w:jc w:val="center"/>
        <w:rPr>
          <w:rFonts w:ascii="Times New Roman" w:eastAsia="Times New Roman" w:hAnsi="Times New Roman" w:cs="Times New Roman"/>
        </w:rPr>
      </w:pPr>
      <w:r w:rsidRPr="005F1357">
        <w:rPr>
          <w:rFonts w:ascii="Times New Roman" w:eastAsia="Arial" w:hAnsi="Times New Roman" w:cs="Times New Roman"/>
          <w:sz w:val="24"/>
          <w:szCs w:val="24"/>
        </w:rPr>
        <w:t>Percentage on total Income</w:t>
      </w:r>
    </w:p>
    <w:p w:rsidR="00E205F5" w:rsidRPr="005F1357" w:rsidRDefault="00E205F5" w:rsidP="00E205F5">
      <w:pPr>
        <w:spacing w:line="462" w:lineRule="auto"/>
        <w:jc w:val="both"/>
        <w:rPr>
          <w:rFonts w:ascii="Times New Roman" w:eastAsia="Times New Roman" w:hAnsi="Times New Roman" w:cs="Times New Roman"/>
        </w:rPr>
      </w:pPr>
      <w:r w:rsidRPr="005F1357">
        <w:rPr>
          <w:rFonts w:ascii="Times New Roman" w:eastAsia="Times New Roman" w:hAnsi="Times New Roman" w:cs="Times New Roman"/>
          <w:noProof/>
        </w:rPr>
        <w:drawing>
          <wp:inline distT="0" distB="0" distL="0" distR="0">
            <wp:extent cx="5943600" cy="2990215"/>
            <wp:effectExtent l="19050" t="0" r="19050" b="635"/>
            <wp:docPr id="9"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124F7" w:rsidRPr="005F1357" w:rsidRDefault="008B1BFE" w:rsidP="00A83582">
      <w:pPr>
        <w:spacing w:line="462" w:lineRule="auto"/>
        <w:jc w:val="both"/>
        <w:rPr>
          <w:rFonts w:ascii="Times New Roman" w:eastAsia="Times New Roman" w:hAnsi="Times New Roman" w:cs="Times New Roman"/>
        </w:rPr>
      </w:pPr>
      <w:r w:rsidRPr="005F1357">
        <w:rPr>
          <w:rFonts w:ascii="Times New Roman" w:eastAsia="Arial" w:hAnsi="Times New Roman" w:cs="Times New Roman"/>
          <w:sz w:val="24"/>
        </w:rPr>
        <w:t>Figure 6</w:t>
      </w:r>
      <w:r w:rsidR="005124F7" w:rsidRPr="005F1357">
        <w:rPr>
          <w:rFonts w:ascii="Times New Roman" w:eastAsia="Arial" w:hAnsi="Times New Roman" w:cs="Times New Roman"/>
          <w:sz w:val="24"/>
        </w:rPr>
        <w:t>.4: Income from different types of loan as a percent of total income (Source: Self drawn from bank’s record)</w:t>
      </w:r>
    </w:p>
    <w:p w:rsidR="005124F7" w:rsidRPr="005F1357" w:rsidRDefault="005124F7" w:rsidP="00FE4676">
      <w:pPr>
        <w:spacing w:line="395"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In the graph also can be seen that income from working capital almost matches with the income from </w:t>
      </w:r>
      <w:r w:rsidR="00811C6A" w:rsidRPr="005F1357">
        <w:rPr>
          <w:rFonts w:ascii="Times New Roman" w:eastAsia="Arial" w:hAnsi="Times New Roman" w:cs="Times New Roman"/>
          <w:sz w:val="24"/>
          <w:szCs w:val="24"/>
        </w:rPr>
        <w:t>corporate</w:t>
      </w:r>
      <w:r w:rsidRPr="005F1357">
        <w:rPr>
          <w:rFonts w:ascii="Times New Roman" w:eastAsia="Arial" w:hAnsi="Times New Roman" w:cs="Times New Roman"/>
          <w:sz w:val="24"/>
          <w:szCs w:val="24"/>
        </w:rPr>
        <w:t xml:space="preserve"> loan. It is</w:t>
      </w:r>
      <w:r w:rsidR="00811C6A" w:rsidRPr="005F1357">
        <w:rPr>
          <w:rFonts w:ascii="Times New Roman" w:eastAsia="Arial" w:hAnsi="Times New Roman" w:cs="Times New Roman"/>
          <w:sz w:val="24"/>
          <w:szCs w:val="24"/>
        </w:rPr>
        <w:t xml:space="preserve"> because the branch provides corporate</w:t>
      </w:r>
      <w:r w:rsidRPr="005F1357">
        <w:rPr>
          <w:rFonts w:ascii="Times New Roman" w:eastAsia="Arial" w:hAnsi="Times New Roman" w:cs="Times New Roman"/>
          <w:sz w:val="24"/>
          <w:szCs w:val="24"/>
        </w:rPr>
        <w:t xml:space="preserve"> loan mainly as working capital loan. We can see that the income from worki</w:t>
      </w:r>
      <w:r w:rsidR="00811C6A" w:rsidRPr="005F1357">
        <w:rPr>
          <w:rFonts w:ascii="Times New Roman" w:eastAsia="Arial" w:hAnsi="Times New Roman" w:cs="Times New Roman"/>
          <w:sz w:val="24"/>
          <w:szCs w:val="24"/>
        </w:rPr>
        <w:t>ng capital loan covers 20%-26</w:t>
      </w:r>
      <w:r w:rsidRPr="005F1357">
        <w:rPr>
          <w:rFonts w:ascii="Times New Roman" w:eastAsia="Arial" w:hAnsi="Times New Roman" w:cs="Times New Roman"/>
          <w:sz w:val="24"/>
          <w:szCs w:val="24"/>
        </w:rPr>
        <w:t>% of the total interest income. But reduction in the proportion of income from working capital loan was due to slight reduction in such loan and higher non-performing loan.</w:t>
      </w:r>
    </w:p>
    <w:p w:rsidR="005124F7" w:rsidRPr="005F1357" w:rsidRDefault="008B1BFE" w:rsidP="00FE4676">
      <w:pPr>
        <w:pStyle w:val="Heading2"/>
        <w:jc w:val="both"/>
        <w:rPr>
          <w:rFonts w:ascii="Times New Roman" w:eastAsia="Arial" w:hAnsi="Times New Roman"/>
        </w:rPr>
      </w:pPr>
      <w:bookmarkStart w:id="73" w:name="_Toc530449399"/>
      <w:r w:rsidRPr="005F1357">
        <w:rPr>
          <w:rFonts w:ascii="Times New Roman" w:eastAsia="Arial" w:hAnsi="Times New Roman"/>
        </w:rPr>
        <w:t>6</w:t>
      </w:r>
      <w:r w:rsidR="005124F7" w:rsidRPr="005F1357">
        <w:rPr>
          <w:rFonts w:ascii="Times New Roman" w:eastAsia="Arial" w:hAnsi="Times New Roman"/>
        </w:rPr>
        <w:t>.3 Interest income from different types of loans and advances as a percentage of total interest income</w:t>
      </w:r>
      <w:bookmarkEnd w:id="73"/>
    </w:p>
    <w:p w:rsidR="005E1D0C" w:rsidRPr="005F1357" w:rsidRDefault="005E1D0C" w:rsidP="00FE4676">
      <w:pPr>
        <w:jc w:val="both"/>
        <w:rPr>
          <w:rFonts w:ascii="Times New Roman" w:hAnsi="Times New Roman" w:cs="Times New Roman"/>
        </w:rPr>
      </w:pPr>
    </w:p>
    <w:p w:rsidR="005124F7" w:rsidRPr="005F1357" w:rsidRDefault="005124F7" w:rsidP="00FE4676">
      <w:pPr>
        <w:spacing w:line="24" w:lineRule="exact"/>
        <w:jc w:val="both"/>
        <w:rPr>
          <w:rFonts w:ascii="Times New Roman" w:eastAsia="Times New Roman" w:hAnsi="Times New Roman" w:cs="Times New Roman"/>
        </w:rPr>
      </w:pPr>
    </w:p>
    <w:p w:rsidR="005124F7" w:rsidRPr="005F1357" w:rsidRDefault="005124F7" w:rsidP="00FE4676">
      <w:pPr>
        <w:spacing w:line="357" w:lineRule="auto"/>
        <w:ind w:right="20"/>
        <w:jc w:val="both"/>
        <w:rPr>
          <w:rFonts w:ascii="Times New Roman" w:eastAsia="Times New Roman" w:hAnsi="Times New Roman" w:cs="Times New Roman"/>
        </w:rPr>
      </w:pPr>
      <w:r w:rsidRPr="005F1357">
        <w:rPr>
          <w:rFonts w:ascii="Times New Roman" w:eastAsia="Arial" w:hAnsi="Times New Roman" w:cs="Times New Roman"/>
          <w:sz w:val="24"/>
        </w:rPr>
        <w:t xml:space="preserve">Interest income is the main source of a bank’s income earned on different loans and advances offered by the bank. Here the proportion of interest income of UCBL Uttara Branch from different loans will show a graph like the previous graph. As banks mainly earn interest income </w:t>
      </w:r>
      <w:r w:rsidRPr="005F1357">
        <w:rPr>
          <w:rFonts w:ascii="Times New Roman" w:eastAsia="Arial" w:hAnsi="Times New Roman" w:cs="Times New Roman"/>
          <w:sz w:val="24"/>
        </w:rPr>
        <w:lastRenderedPageBreak/>
        <w:t>and earn a little portion of income from other sources. Such income contributes banks total income a little.</w:t>
      </w:r>
      <w:bookmarkStart w:id="74" w:name="page45"/>
      <w:bookmarkEnd w:id="74"/>
    </w:p>
    <w:p w:rsidR="00A83582" w:rsidRPr="005F1357" w:rsidRDefault="005124F7" w:rsidP="00A83582">
      <w:pPr>
        <w:spacing w:line="356" w:lineRule="auto"/>
        <w:ind w:right="20"/>
        <w:jc w:val="both"/>
        <w:rPr>
          <w:rFonts w:ascii="Times New Roman" w:eastAsia="Arial" w:hAnsi="Times New Roman" w:cs="Times New Roman"/>
          <w:sz w:val="24"/>
        </w:rPr>
      </w:pPr>
      <w:r w:rsidRPr="005F1357">
        <w:rPr>
          <w:rFonts w:ascii="Times New Roman" w:eastAsia="Arial" w:hAnsi="Times New Roman" w:cs="Times New Roman"/>
          <w:sz w:val="24"/>
        </w:rPr>
        <w:t>In the following graph, it has been shown that the</w:t>
      </w:r>
      <w:r w:rsidR="00A83582" w:rsidRPr="005F1357">
        <w:rPr>
          <w:rFonts w:ascii="Times New Roman" w:eastAsia="Arial" w:hAnsi="Times New Roman" w:cs="Times New Roman"/>
          <w:sz w:val="24"/>
        </w:rPr>
        <w:t xml:space="preserve"> little bit </w:t>
      </w:r>
      <w:r w:rsidRPr="005F1357">
        <w:rPr>
          <w:rFonts w:ascii="Times New Roman" w:eastAsia="Arial" w:hAnsi="Times New Roman" w:cs="Times New Roman"/>
          <w:sz w:val="24"/>
        </w:rPr>
        <w:t>proportion of total interest income comes from working capital loan exhibits a declining trend as with reduced total interest income. The reduction in interest income from was due to reduction in working capital loans and higher non-performing loan.</w:t>
      </w:r>
    </w:p>
    <w:p w:rsidR="00A83582" w:rsidRPr="005F1357" w:rsidRDefault="00A83582" w:rsidP="00A83582">
      <w:pPr>
        <w:spacing w:line="356" w:lineRule="auto"/>
        <w:ind w:right="20"/>
        <w:jc w:val="center"/>
        <w:rPr>
          <w:rFonts w:ascii="Times New Roman" w:eastAsia="Arial" w:hAnsi="Times New Roman" w:cs="Times New Roman"/>
          <w:sz w:val="24"/>
        </w:rPr>
      </w:pPr>
      <w:r w:rsidRPr="005F1357">
        <w:rPr>
          <w:rFonts w:ascii="Times New Roman" w:eastAsia="Arial" w:hAnsi="Times New Roman" w:cs="Times New Roman"/>
          <w:sz w:val="24"/>
        </w:rPr>
        <w:t>Trend in interest income</w:t>
      </w:r>
    </w:p>
    <w:p w:rsidR="00A83582" w:rsidRPr="005F1357" w:rsidRDefault="00A83582" w:rsidP="00A83582">
      <w:pPr>
        <w:spacing w:line="356" w:lineRule="auto"/>
        <w:ind w:right="20"/>
        <w:jc w:val="both"/>
        <w:rPr>
          <w:rFonts w:ascii="Times New Roman" w:eastAsia="Arial" w:hAnsi="Times New Roman" w:cs="Times New Roman"/>
          <w:sz w:val="24"/>
        </w:rPr>
      </w:pPr>
      <w:r w:rsidRPr="005F1357">
        <w:rPr>
          <w:rFonts w:ascii="Times New Roman" w:eastAsia="Arial" w:hAnsi="Times New Roman" w:cs="Times New Roman"/>
          <w:noProof/>
          <w:sz w:val="24"/>
        </w:rPr>
        <w:drawing>
          <wp:inline distT="0" distB="0" distL="0" distR="0">
            <wp:extent cx="5943600" cy="2721610"/>
            <wp:effectExtent l="19050" t="0" r="19050" b="2540"/>
            <wp:docPr id="1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124F7" w:rsidRPr="005F1357" w:rsidRDefault="008B1BFE" w:rsidP="00A83582">
      <w:pPr>
        <w:spacing w:line="356" w:lineRule="auto"/>
        <w:ind w:right="20"/>
        <w:jc w:val="both"/>
        <w:rPr>
          <w:rFonts w:ascii="Times New Roman" w:eastAsia="Arial" w:hAnsi="Times New Roman" w:cs="Times New Roman"/>
          <w:sz w:val="24"/>
        </w:rPr>
      </w:pPr>
      <w:r w:rsidRPr="005F1357">
        <w:rPr>
          <w:rFonts w:ascii="Times New Roman" w:eastAsia="Arial" w:hAnsi="Times New Roman" w:cs="Times New Roman"/>
          <w:sz w:val="24"/>
        </w:rPr>
        <w:t>Figure 6</w:t>
      </w:r>
      <w:r w:rsidR="005124F7" w:rsidRPr="005F1357">
        <w:rPr>
          <w:rFonts w:ascii="Times New Roman" w:eastAsia="Arial" w:hAnsi="Times New Roman" w:cs="Times New Roman"/>
          <w:sz w:val="24"/>
        </w:rPr>
        <w:t xml:space="preserve">.5: Trend in interest income over the </w:t>
      </w:r>
      <w:r w:rsidR="00A83582" w:rsidRPr="005F1357">
        <w:rPr>
          <w:rFonts w:ascii="Times New Roman" w:eastAsia="Arial" w:hAnsi="Times New Roman" w:cs="Times New Roman"/>
          <w:sz w:val="24"/>
        </w:rPr>
        <w:t>three</w:t>
      </w:r>
      <w:r w:rsidR="005124F7" w:rsidRPr="005F1357">
        <w:rPr>
          <w:rFonts w:ascii="Times New Roman" w:eastAsia="Arial" w:hAnsi="Times New Roman" w:cs="Times New Roman"/>
          <w:sz w:val="24"/>
        </w:rPr>
        <w:t xml:space="preserve"> years (Source: Self drawn from bank’s record)</w:t>
      </w:r>
    </w:p>
    <w:p w:rsidR="00FE4676" w:rsidRPr="005F1357" w:rsidRDefault="00FE4676" w:rsidP="00FE4676">
      <w:pPr>
        <w:pStyle w:val="Heading2"/>
        <w:jc w:val="both"/>
        <w:rPr>
          <w:rFonts w:ascii="Times New Roman" w:eastAsia="Arial" w:hAnsi="Times New Roman"/>
        </w:rPr>
      </w:pPr>
    </w:p>
    <w:p w:rsidR="005124F7" w:rsidRPr="005F1357" w:rsidRDefault="008B1BFE" w:rsidP="00FE4676">
      <w:pPr>
        <w:pStyle w:val="Heading2"/>
        <w:jc w:val="both"/>
        <w:rPr>
          <w:rFonts w:ascii="Times New Roman" w:eastAsia="Arial" w:hAnsi="Times New Roman"/>
        </w:rPr>
      </w:pPr>
      <w:bookmarkStart w:id="75" w:name="_Toc530449400"/>
      <w:r w:rsidRPr="005F1357">
        <w:rPr>
          <w:rFonts w:ascii="Times New Roman" w:eastAsia="Arial" w:hAnsi="Times New Roman"/>
        </w:rPr>
        <w:t>6</w:t>
      </w:r>
      <w:r w:rsidR="005124F7" w:rsidRPr="005F1357">
        <w:rPr>
          <w:rFonts w:ascii="Times New Roman" w:eastAsia="Arial" w:hAnsi="Times New Roman"/>
        </w:rPr>
        <w:t>.4 Net interest margin:</w:t>
      </w:r>
      <w:bookmarkEnd w:id="75"/>
    </w:p>
    <w:p w:rsidR="005124F7" w:rsidRPr="005F1357" w:rsidRDefault="005124F7" w:rsidP="00FE4676">
      <w:pPr>
        <w:spacing w:line="211" w:lineRule="exact"/>
        <w:jc w:val="both"/>
        <w:rPr>
          <w:rFonts w:ascii="Times New Roman" w:eastAsia="Times New Roman" w:hAnsi="Times New Roman" w:cs="Times New Roman"/>
        </w:rPr>
      </w:pPr>
    </w:p>
    <w:p w:rsidR="005124F7" w:rsidRPr="005F1357" w:rsidRDefault="005124F7" w:rsidP="00FE4676">
      <w:pPr>
        <w:spacing w:line="416"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It measures efficiency and profitability. It indicates how well management has been able to keep growth of revenues ahead of rising costs. It measures a bank’s efficiency to enhance the spread between the interest income and expense, by ensuring close control over </w:t>
      </w:r>
      <w:r w:rsidR="00C405FC" w:rsidRPr="005F1357">
        <w:rPr>
          <w:rFonts w:ascii="Times New Roman" w:eastAsia="Arial" w:hAnsi="Times New Roman" w:cs="Times New Roman"/>
          <w:sz w:val="24"/>
          <w:szCs w:val="24"/>
        </w:rPr>
        <w:t>its</w:t>
      </w:r>
      <w:r w:rsidRPr="005F1357">
        <w:rPr>
          <w:rFonts w:ascii="Times New Roman" w:eastAsia="Arial" w:hAnsi="Times New Roman" w:cs="Times New Roman"/>
          <w:sz w:val="24"/>
          <w:szCs w:val="24"/>
        </w:rPr>
        <w:t xml:space="preserve"> earning assets and pursuit of cheapest source of funding. Here, I have calculated net interest margin for total loan and also for working capital for the UCBL Uttara branch.</w:t>
      </w:r>
    </w:p>
    <w:p w:rsidR="005124F7" w:rsidRPr="005F1357" w:rsidRDefault="005124F7" w:rsidP="00FE4676">
      <w:pPr>
        <w:spacing w:line="175" w:lineRule="exact"/>
        <w:jc w:val="both"/>
        <w:rPr>
          <w:rFonts w:ascii="Times New Roman" w:eastAsia="Times New Roman" w:hAnsi="Times New Roman" w:cs="Times New Roman"/>
          <w:sz w:val="24"/>
          <w:szCs w:val="24"/>
        </w:rPr>
      </w:pPr>
    </w:p>
    <w:p w:rsidR="000E4241" w:rsidRPr="005F1357" w:rsidRDefault="005124F7" w:rsidP="000E4241">
      <w:pPr>
        <w:spacing w:line="467" w:lineRule="auto"/>
        <w:ind w:right="20"/>
        <w:jc w:val="both"/>
        <w:rPr>
          <w:rFonts w:ascii="Times New Roman" w:eastAsia="Arial" w:hAnsi="Times New Roman" w:cs="Times New Roman"/>
          <w:sz w:val="24"/>
        </w:rPr>
      </w:pPr>
      <w:r w:rsidRPr="005F1357">
        <w:rPr>
          <w:rFonts w:ascii="Times New Roman" w:eastAsia="Arial" w:hAnsi="Times New Roman" w:cs="Times New Roman"/>
          <w:sz w:val="24"/>
          <w:szCs w:val="24"/>
        </w:rPr>
        <w:t>To calculate NIM for total loan, I took total interest income and total interest expense. And divided</w:t>
      </w:r>
      <w:r w:rsidR="00AD2261" w:rsidRPr="005F1357">
        <w:rPr>
          <w:rFonts w:ascii="Times New Roman" w:eastAsia="Arial" w:hAnsi="Times New Roman" w:cs="Times New Roman"/>
          <w:sz w:val="24"/>
          <w:szCs w:val="24"/>
        </w:rPr>
        <w:t xml:space="preserve"> is</w:t>
      </w:r>
      <w:r w:rsidRPr="005F1357">
        <w:rPr>
          <w:rFonts w:ascii="Times New Roman" w:eastAsia="Arial" w:hAnsi="Times New Roman" w:cs="Times New Roman"/>
          <w:sz w:val="24"/>
          <w:szCs w:val="24"/>
        </w:rPr>
        <w:t xml:space="preserve"> the difference by total earning assets which consist of total loans and advances and </w:t>
      </w:r>
      <w:r w:rsidRPr="005F1357">
        <w:rPr>
          <w:rFonts w:ascii="Times New Roman" w:eastAsia="Arial" w:hAnsi="Times New Roman" w:cs="Times New Roman"/>
          <w:sz w:val="24"/>
          <w:szCs w:val="24"/>
        </w:rPr>
        <w:lastRenderedPageBreak/>
        <w:t xml:space="preserve">investment in securities. But for calculating NIM for working capital financing, I took interest income on demand and continuous loan from corporate and SME loan and took interest expense on corporate loan and SME loan. As here the continuous and demand portion of the loan was not defined. As </w:t>
      </w:r>
      <w:r w:rsidR="00AD2261" w:rsidRPr="005F1357">
        <w:rPr>
          <w:rFonts w:ascii="Times New Roman" w:eastAsia="Arial" w:hAnsi="Times New Roman" w:cs="Times New Roman"/>
          <w:sz w:val="24"/>
          <w:szCs w:val="24"/>
        </w:rPr>
        <w:t>significant</w:t>
      </w:r>
      <w:r w:rsidR="00AD2261" w:rsidRPr="005F1357">
        <w:rPr>
          <w:rFonts w:ascii="Times New Roman" w:eastAsia="Arial" w:hAnsi="Times New Roman" w:cs="Times New Roman"/>
          <w:sz w:val="24"/>
        </w:rPr>
        <w:t xml:space="preserve"> portion</w:t>
      </w:r>
      <w:r w:rsidRPr="005F1357">
        <w:rPr>
          <w:rFonts w:ascii="Times New Roman" w:eastAsia="Arial" w:hAnsi="Times New Roman" w:cs="Times New Roman"/>
          <w:sz w:val="24"/>
        </w:rPr>
        <w:t xml:space="preserve"> of the corporate and SME loan contributed to the working capital l</w:t>
      </w:r>
      <w:r w:rsidR="00C405FC" w:rsidRPr="005F1357">
        <w:rPr>
          <w:rFonts w:ascii="Times New Roman" w:eastAsia="Arial" w:hAnsi="Times New Roman" w:cs="Times New Roman"/>
          <w:sz w:val="24"/>
        </w:rPr>
        <w:t xml:space="preserve">oan, full amount will </w:t>
      </w:r>
      <w:r w:rsidR="00BD2879" w:rsidRPr="005F1357">
        <w:rPr>
          <w:rFonts w:ascii="Times New Roman" w:eastAsia="Arial" w:hAnsi="Times New Roman" w:cs="Times New Roman"/>
          <w:sz w:val="24"/>
        </w:rPr>
        <w:t>not divided</w:t>
      </w:r>
      <w:r w:rsidRPr="005F1357">
        <w:rPr>
          <w:rFonts w:ascii="Times New Roman" w:eastAsia="Arial" w:hAnsi="Times New Roman" w:cs="Times New Roman"/>
          <w:sz w:val="24"/>
        </w:rPr>
        <w:t xml:space="preserve"> the result significantly.</w:t>
      </w:r>
    </w:p>
    <w:p w:rsidR="000E4241" w:rsidRPr="005F1357" w:rsidRDefault="000E4241" w:rsidP="000E4241">
      <w:pPr>
        <w:spacing w:line="467" w:lineRule="auto"/>
        <w:ind w:right="20"/>
        <w:jc w:val="center"/>
        <w:rPr>
          <w:rFonts w:ascii="Times New Roman" w:eastAsia="Arial" w:hAnsi="Times New Roman" w:cs="Times New Roman"/>
          <w:sz w:val="24"/>
        </w:rPr>
      </w:pPr>
      <w:r w:rsidRPr="005F1357">
        <w:rPr>
          <w:rFonts w:ascii="Times New Roman" w:eastAsia="Arial" w:hAnsi="Times New Roman" w:cs="Times New Roman"/>
          <w:sz w:val="24"/>
        </w:rPr>
        <w:t>Net Interest Margin</w:t>
      </w:r>
    </w:p>
    <w:p w:rsidR="000E4241" w:rsidRPr="005F1357" w:rsidRDefault="000E4241" w:rsidP="000E4241">
      <w:pPr>
        <w:spacing w:line="467" w:lineRule="auto"/>
        <w:ind w:right="20"/>
        <w:jc w:val="center"/>
        <w:rPr>
          <w:rFonts w:ascii="Times New Roman" w:eastAsia="Arial" w:hAnsi="Times New Roman" w:cs="Times New Roman"/>
          <w:sz w:val="24"/>
        </w:rPr>
      </w:pPr>
      <w:r w:rsidRPr="005F1357">
        <w:rPr>
          <w:rFonts w:ascii="Times New Roman" w:eastAsia="Arial" w:hAnsi="Times New Roman" w:cs="Times New Roman"/>
          <w:noProof/>
          <w:sz w:val="24"/>
        </w:rPr>
        <w:drawing>
          <wp:inline distT="0" distB="0" distL="0" distR="0">
            <wp:extent cx="5250815" cy="2952750"/>
            <wp:effectExtent l="19050" t="0" r="26035" b="0"/>
            <wp:docPr id="1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124F7" w:rsidRPr="005F1357" w:rsidRDefault="008B1BFE" w:rsidP="00C405FC">
      <w:pPr>
        <w:spacing w:line="467" w:lineRule="auto"/>
        <w:ind w:right="20"/>
        <w:jc w:val="center"/>
        <w:rPr>
          <w:rFonts w:ascii="Times New Roman" w:eastAsia="Arial" w:hAnsi="Times New Roman" w:cs="Times New Roman"/>
          <w:sz w:val="24"/>
        </w:rPr>
      </w:pPr>
      <w:r w:rsidRPr="005F1357">
        <w:rPr>
          <w:rFonts w:ascii="Times New Roman" w:eastAsia="Arial" w:hAnsi="Times New Roman" w:cs="Times New Roman"/>
          <w:sz w:val="24"/>
        </w:rPr>
        <w:t>Figure 6</w:t>
      </w:r>
      <w:r w:rsidR="005124F7" w:rsidRPr="005F1357">
        <w:rPr>
          <w:rFonts w:ascii="Times New Roman" w:eastAsia="Arial" w:hAnsi="Times New Roman" w:cs="Times New Roman"/>
          <w:sz w:val="24"/>
        </w:rPr>
        <w:t>.6: Net interest margin (Source: Self drawn from bank’s record)</w:t>
      </w:r>
    </w:p>
    <w:p w:rsidR="005124F7" w:rsidRPr="005F1357" w:rsidRDefault="005124F7" w:rsidP="005124F7">
      <w:pPr>
        <w:spacing w:line="255" w:lineRule="exact"/>
        <w:rPr>
          <w:rFonts w:ascii="Times New Roman" w:eastAsia="Times New Roman" w:hAnsi="Times New Roman" w:cs="Times New Roman"/>
        </w:rPr>
      </w:pPr>
    </w:p>
    <w:p w:rsidR="005124F7" w:rsidRPr="005F1357" w:rsidRDefault="005124F7" w:rsidP="00EB0DBD">
      <w:pPr>
        <w:spacing w:line="416"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Here we can see that, NIM from total loan is </w:t>
      </w:r>
      <w:r w:rsidR="00C405FC" w:rsidRPr="005F1357">
        <w:rPr>
          <w:rFonts w:ascii="Times New Roman" w:eastAsia="Arial" w:hAnsi="Times New Roman" w:cs="Times New Roman"/>
          <w:sz w:val="24"/>
          <w:szCs w:val="24"/>
        </w:rPr>
        <w:t>in</w:t>
      </w:r>
      <w:r w:rsidRPr="005F1357">
        <w:rPr>
          <w:rFonts w:ascii="Times New Roman" w:eastAsia="Arial" w:hAnsi="Times New Roman" w:cs="Times New Roman"/>
          <w:sz w:val="24"/>
          <w:szCs w:val="24"/>
        </w:rPr>
        <w:t xml:space="preserve">creasing over the time from </w:t>
      </w:r>
      <w:r w:rsidR="00C405FC" w:rsidRPr="005F1357">
        <w:rPr>
          <w:rFonts w:ascii="Times New Roman" w:eastAsia="Arial" w:hAnsi="Times New Roman" w:cs="Times New Roman"/>
          <w:sz w:val="24"/>
          <w:szCs w:val="24"/>
        </w:rPr>
        <w:t>12.80% to 15.37%. It means the branch earns 15% to 12</w:t>
      </w:r>
      <w:r w:rsidRPr="005F1357">
        <w:rPr>
          <w:rFonts w:ascii="Times New Roman" w:eastAsia="Arial" w:hAnsi="Times New Roman" w:cs="Times New Roman"/>
          <w:sz w:val="24"/>
          <w:szCs w:val="24"/>
        </w:rPr>
        <w:t xml:space="preserve">% after paying cost of funding. </w:t>
      </w:r>
      <w:r w:rsidR="00C405FC" w:rsidRPr="005F1357">
        <w:rPr>
          <w:rFonts w:ascii="Times New Roman" w:eastAsia="Arial" w:hAnsi="Times New Roman" w:cs="Times New Roman"/>
          <w:sz w:val="24"/>
          <w:szCs w:val="24"/>
        </w:rPr>
        <w:t>Here the graph shows an upward sloppy trend it means increase</w:t>
      </w:r>
      <w:r w:rsidRPr="005F1357">
        <w:rPr>
          <w:rFonts w:ascii="Times New Roman" w:eastAsia="Arial" w:hAnsi="Times New Roman" w:cs="Times New Roman"/>
          <w:sz w:val="24"/>
          <w:szCs w:val="24"/>
        </w:rPr>
        <w:t xml:space="preserve"> profitability and the branches’ inefficiency to generate more income above cost. </w:t>
      </w:r>
    </w:p>
    <w:p w:rsidR="00EB0DBD" w:rsidRPr="005F1357" w:rsidRDefault="005124F7" w:rsidP="00AD2261">
      <w:pPr>
        <w:spacing w:line="357"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On the other hand, net interest margin from working capital loan from </w:t>
      </w:r>
      <w:r w:rsidR="00EB0DBD" w:rsidRPr="005F1357">
        <w:rPr>
          <w:rFonts w:ascii="Times New Roman" w:eastAsia="Arial" w:hAnsi="Times New Roman" w:cs="Times New Roman"/>
          <w:sz w:val="24"/>
          <w:szCs w:val="24"/>
        </w:rPr>
        <w:t>7.33</w:t>
      </w:r>
      <w:r w:rsidRPr="005F1357">
        <w:rPr>
          <w:rFonts w:ascii="Times New Roman" w:eastAsia="Arial" w:hAnsi="Times New Roman" w:cs="Times New Roman"/>
          <w:sz w:val="24"/>
          <w:szCs w:val="24"/>
        </w:rPr>
        <w:t xml:space="preserve">% to </w:t>
      </w:r>
      <w:r w:rsidR="00EB0DBD" w:rsidRPr="005F1357">
        <w:rPr>
          <w:rFonts w:ascii="Times New Roman" w:eastAsia="Arial" w:hAnsi="Times New Roman" w:cs="Times New Roman"/>
          <w:sz w:val="24"/>
          <w:szCs w:val="24"/>
        </w:rPr>
        <w:t>9.19</w:t>
      </w:r>
      <w:r w:rsidRPr="005F1357">
        <w:rPr>
          <w:rFonts w:ascii="Times New Roman" w:eastAsia="Arial" w:hAnsi="Times New Roman" w:cs="Times New Roman"/>
          <w:sz w:val="24"/>
          <w:szCs w:val="24"/>
        </w:rPr>
        <w:t>%. The reasons behind such increasing trend are change in deposit mix from high cost to low cost, reduction in deposit rate on corporate and SME loan. As profitability of the total loan is reducing and profitability of working capital loan is increasing, it can be said that performance of working capital loan is good.</w:t>
      </w:r>
      <w:r w:rsidR="00EB0DBD" w:rsidRPr="005F1357">
        <w:rPr>
          <w:rFonts w:ascii="Times New Roman" w:eastAsia="Arial" w:hAnsi="Times New Roman" w:cs="Times New Roman"/>
        </w:rPr>
        <w:br w:type="page"/>
      </w:r>
    </w:p>
    <w:p w:rsidR="005124F7" w:rsidRPr="005F1357" w:rsidRDefault="008B1BFE" w:rsidP="005124F7">
      <w:pPr>
        <w:pStyle w:val="Heading1"/>
        <w:rPr>
          <w:rFonts w:ascii="Times New Roman" w:eastAsia="Arial" w:hAnsi="Times New Roman"/>
        </w:rPr>
      </w:pPr>
      <w:bookmarkStart w:id="76" w:name="_Toc530449401"/>
      <w:r w:rsidRPr="005F1357">
        <w:rPr>
          <w:rFonts w:ascii="Times New Roman" w:eastAsia="Arial" w:hAnsi="Times New Roman"/>
        </w:rPr>
        <w:lastRenderedPageBreak/>
        <w:t>Chapter 7</w:t>
      </w:r>
      <w:r w:rsidR="005124F7" w:rsidRPr="005F1357">
        <w:rPr>
          <w:rFonts w:ascii="Times New Roman" w:eastAsia="Arial" w:hAnsi="Times New Roman"/>
        </w:rPr>
        <w:t>: Managing Risk Associated with Working Capital Financing at UCBL</w:t>
      </w:r>
      <w:bookmarkEnd w:id="76"/>
    </w:p>
    <w:p w:rsidR="005124F7" w:rsidRPr="005F1357" w:rsidRDefault="00C71E61" w:rsidP="005124F7">
      <w:pPr>
        <w:spacing w:line="20" w:lineRule="exact"/>
        <w:rPr>
          <w:rFonts w:ascii="Times New Roman" w:eastAsia="Times New Roman" w:hAnsi="Times New Roman" w:cs="Times New Roman"/>
        </w:rPr>
      </w:pPr>
      <w:r w:rsidRPr="005F1357">
        <w:rPr>
          <w:rFonts w:ascii="Times New Roman" w:eastAsia="Arial" w:hAnsi="Times New Roman" w:cs="Times New Roman"/>
          <w:noProof/>
          <w:color w:val="0070C0"/>
          <w:sz w:val="40"/>
          <w:lang w:val="en-GB" w:eastAsia="en-GB"/>
        </w:rPr>
        <w:pict>
          <v:line id="Straight Connector 122" o:spid="_x0000_s1034" style="position:absolute;z-index:-251612160;visibility:visible" from="-1.4pt,2.45pt" to="469.4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" strokecolor="#4472c4" strokeweight=".33864mm"/>
        </w:pic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19" w:lineRule="exact"/>
        <w:rPr>
          <w:rFonts w:ascii="Times New Roman" w:eastAsia="Times New Roman" w:hAnsi="Times New Roman" w:cs="Times New Roman"/>
        </w:rPr>
      </w:pPr>
    </w:p>
    <w:p w:rsidR="005124F7" w:rsidRPr="005F1357" w:rsidRDefault="008B1BFE" w:rsidP="00FE4676">
      <w:pPr>
        <w:pStyle w:val="Heading2"/>
        <w:jc w:val="both"/>
        <w:rPr>
          <w:rFonts w:ascii="Times New Roman" w:eastAsia="Arial" w:hAnsi="Times New Roman"/>
        </w:rPr>
      </w:pPr>
      <w:bookmarkStart w:id="77" w:name="_Toc530449402"/>
      <w:r w:rsidRPr="005F1357">
        <w:rPr>
          <w:rFonts w:ascii="Times New Roman" w:eastAsia="Arial" w:hAnsi="Times New Roman"/>
        </w:rPr>
        <w:t>7</w:t>
      </w:r>
      <w:r w:rsidR="005124F7" w:rsidRPr="005F1357">
        <w:rPr>
          <w:rFonts w:ascii="Times New Roman" w:eastAsia="Arial" w:hAnsi="Times New Roman"/>
        </w:rPr>
        <w:t>.1 Risk associated with working capital financing</w:t>
      </w:r>
      <w:bookmarkEnd w:id="77"/>
    </w:p>
    <w:p w:rsidR="005124F7" w:rsidRPr="005F1357" w:rsidRDefault="005124F7" w:rsidP="00FE4676">
      <w:pPr>
        <w:spacing w:line="173" w:lineRule="exact"/>
        <w:jc w:val="both"/>
        <w:rPr>
          <w:rFonts w:ascii="Times New Roman" w:eastAsia="Times New Roman" w:hAnsi="Times New Roman" w:cs="Times New Roman"/>
        </w:rPr>
      </w:pPr>
    </w:p>
    <w:p w:rsidR="005124F7" w:rsidRPr="005F1357" w:rsidRDefault="005124F7" w:rsidP="00FE4676">
      <w:pPr>
        <w:spacing w:line="354" w:lineRule="auto"/>
        <w:ind w:right="20"/>
        <w:jc w:val="both"/>
        <w:rPr>
          <w:rFonts w:ascii="Times New Roman" w:eastAsia="Arial" w:hAnsi="Times New Roman" w:cs="Times New Roman"/>
          <w:sz w:val="24"/>
        </w:rPr>
      </w:pPr>
      <w:r w:rsidRPr="005F1357">
        <w:rPr>
          <w:rFonts w:ascii="Times New Roman" w:eastAsia="Arial" w:hAnsi="Times New Roman" w:cs="Times New Roman"/>
          <w:sz w:val="24"/>
        </w:rPr>
        <w:t xml:space="preserve">Some of the </w:t>
      </w:r>
      <w:r w:rsidR="00BD2879" w:rsidRPr="005F1357">
        <w:rPr>
          <w:rFonts w:ascii="Times New Roman" w:eastAsia="Arial" w:hAnsi="Times New Roman" w:cs="Times New Roman"/>
          <w:sz w:val="24"/>
        </w:rPr>
        <w:t>risk associated with working capital financing is</w:t>
      </w:r>
      <w:r w:rsidRPr="005F1357">
        <w:rPr>
          <w:rFonts w:ascii="Times New Roman" w:eastAsia="Arial" w:hAnsi="Times New Roman" w:cs="Times New Roman"/>
          <w:sz w:val="24"/>
        </w:rPr>
        <w:t xml:space="preserve"> common for any types of loan and some risk are mainly associated with the working capital loan. There are mainly two types of risk related to working capital financing. They are</w:t>
      </w:r>
    </w:p>
    <w:p w:rsidR="005124F7" w:rsidRPr="005F1357" w:rsidRDefault="005124F7" w:rsidP="00FE4676">
      <w:pPr>
        <w:spacing w:line="206" w:lineRule="exact"/>
        <w:jc w:val="both"/>
        <w:rPr>
          <w:rFonts w:ascii="Times New Roman" w:eastAsia="Times New Roman" w:hAnsi="Times New Roman" w:cs="Times New Roman"/>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Under financing:</w:t>
      </w:r>
    </w:p>
    <w:p w:rsidR="005124F7" w:rsidRPr="005F1357" w:rsidRDefault="005124F7" w:rsidP="00FE4676">
      <w:pPr>
        <w:spacing w:line="152" w:lineRule="exact"/>
        <w:jc w:val="both"/>
        <w:rPr>
          <w:rFonts w:ascii="Times New Roman" w:eastAsia="Times New Roman" w:hAnsi="Times New Roman" w:cs="Times New Roman"/>
          <w:sz w:val="24"/>
          <w:szCs w:val="24"/>
        </w:rPr>
      </w:pPr>
    </w:p>
    <w:p w:rsidR="005124F7" w:rsidRPr="005F1357" w:rsidRDefault="005124F7" w:rsidP="00FE4676">
      <w:pPr>
        <w:spacing w:line="443"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If the bank fails to estimate the working capital loan requirement of the borrower, it may </w:t>
      </w:r>
      <w:r w:rsidR="00367169" w:rsidRPr="005F1357">
        <w:rPr>
          <w:rFonts w:ascii="Times New Roman" w:eastAsia="Arial" w:hAnsi="Times New Roman" w:cs="Times New Roman"/>
          <w:sz w:val="24"/>
          <w:szCs w:val="24"/>
        </w:rPr>
        <w:t>under</w:t>
      </w:r>
      <w:r w:rsidR="00E30A36" w:rsidRPr="005F1357">
        <w:rPr>
          <w:rFonts w:ascii="Times New Roman" w:eastAsia="Arial" w:hAnsi="Times New Roman" w:cs="Times New Roman"/>
          <w:sz w:val="24"/>
          <w:szCs w:val="24"/>
        </w:rPr>
        <w:t xml:space="preserve"> financing</w:t>
      </w:r>
      <w:r w:rsidRPr="005F1357">
        <w:rPr>
          <w:rFonts w:ascii="Times New Roman" w:eastAsia="Arial" w:hAnsi="Times New Roman" w:cs="Times New Roman"/>
          <w:sz w:val="24"/>
          <w:szCs w:val="24"/>
        </w:rPr>
        <w:t>. It means the bank may provide less than the amount the borrower needed to run its business activities. If this happens the borrower will not fulfill his business purpose and may not complete production/ projects which may lead to non-performing of the loan also.</w:t>
      </w:r>
    </w:p>
    <w:p w:rsidR="005124F7" w:rsidRPr="005F1357" w:rsidRDefault="005124F7" w:rsidP="00FE4676">
      <w:pPr>
        <w:spacing w:line="145"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Over financing:</w:t>
      </w:r>
    </w:p>
    <w:p w:rsidR="005124F7" w:rsidRPr="005F1357" w:rsidRDefault="005124F7" w:rsidP="00FE4676">
      <w:pPr>
        <w:spacing w:line="351" w:lineRule="exact"/>
        <w:jc w:val="both"/>
        <w:rPr>
          <w:rFonts w:ascii="Times New Roman" w:eastAsia="Times New Roman" w:hAnsi="Times New Roman" w:cs="Times New Roman"/>
          <w:sz w:val="24"/>
          <w:szCs w:val="24"/>
        </w:rPr>
      </w:pPr>
    </w:p>
    <w:p w:rsidR="005124F7" w:rsidRPr="005F1357" w:rsidRDefault="005124F7" w:rsidP="00FE4676">
      <w:pPr>
        <w:spacing w:line="375"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If the bank fails to estimate the working capital loan requirement of the borrower, it may provide over financing. It means the bank provide more than what the borrower needed. When this happens, the borrower diversifies the loan to other sectors. It also makes difficult for the borrower to repay the loan and as a result bank faces losses.</w:t>
      </w:r>
    </w:p>
    <w:p w:rsidR="005124F7" w:rsidRPr="005F1357" w:rsidRDefault="005124F7" w:rsidP="00FE4676">
      <w:pPr>
        <w:spacing w:line="230"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Other risks are-</w:t>
      </w:r>
    </w:p>
    <w:p w:rsidR="005124F7" w:rsidRPr="005F1357" w:rsidRDefault="005124F7" w:rsidP="00FE4676">
      <w:pPr>
        <w:spacing w:line="338"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Credit risk:</w:t>
      </w:r>
    </w:p>
    <w:p w:rsidR="005124F7" w:rsidRPr="005F1357" w:rsidRDefault="005124F7" w:rsidP="00FE4676">
      <w:pPr>
        <w:spacing w:line="149" w:lineRule="exact"/>
        <w:jc w:val="both"/>
        <w:rPr>
          <w:rFonts w:ascii="Times New Roman" w:eastAsia="Times New Roman" w:hAnsi="Times New Roman" w:cs="Times New Roman"/>
          <w:sz w:val="24"/>
          <w:szCs w:val="24"/>
        </w:rPr>
      </w:pPr>
    </w:p>
    <w:p w:rsidR="005124F7" w:rsidRPr="005F1357" w:rsidRDefault="005124F7" w:rsidP="00FE4676">
      <w:pPr>
        <w:spacing w:line="422"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It is the risk that the borrower will fail to meet its obligation. Borrower may default due to failure in running business properly, due to unsteady income, political unrest, business cycle effect etc. All these things may force a borrower to default on its working capital loan</w:t>
      </w:r>
    </w:p>
    <w:p w:rsidR="005124F7" w:rsidRPr="005F1357" w:rsidRDefault="005124F7" w:rsidP="00FE4676">
      <w:pPr>
        <w:spacing w:line="156" w:lineRule="exact"/>
        <w:jc w:val="both"/>
        <w:rPr>
          <w:rFonts w:ascii="Times New Roman" w:eastAsia="Times New Roman" w:hAnsi="Times New Roman" w:cs="Times New Roman"/>
          <w:sz w:val="24"/>
          <w:szCs w:val="24"/>
        </w:rPr>
      </w:pPr>
    </w:p>
    <w:p w:rsidR="005124F7" w:rsidRPr="005F1357" w:rsidRDefault="005124F7" w:rsidP="00FE4676">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Liquidity risk:</w:t>
      </w:r>
    </w:p>
    <w:p w:rsidR="005124F7" w:rsidRPr="005F1357" w:rsidRDefault="005124F7" w:rsidP="00FE4676">
      <w:pPr>
        <w:spacing w:line="152" w:lineRule="exact"/>
        <w:jc w:val="both"/>
        <w:rPr>
          <w:rFonts w:ascii="Times New Roman" w:eastAsia="Times New Roman" w:hAnsi="Times New Roman" w:cs="Times New Roman"/>
          <w:sz w:val="24"/>
          <w:szCs w:val="24"/>
        </w:rPr>
      </w:pPr>
    </w:p>
    <w:p w:rsidR="00163EFD" w:rsidRPr="005F1357" w:rsidRDefault="005124F7" w:rsidP="00FE4676">
      <w:pPr>
        <w:spacing w:line="422"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lastRenderedPageBreak/>
        <w:t>It is the risk that an asset cannot be converted into cash with little loss in value. As working capital loan is short-term loan, bank’s liquidity risk from such loan is comparatively lower. But if a bank’s proportion of working capital loan is higher it will reduce its profitability also.</w:t>
      </w:r>
      <w:bookmarkStart w:id="78" w:name="page49"/>
      <w:bookmarkEnd w:id="78"/>
    </w:p>
    <w:p w:rsidR="005124F7" w:rsidRPr="005F1357" w:rsidRDefault="005124F7" w:rsidP="00FE4676">
      <w:pPr>
        <w:spacing w:line="422"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Security risk:</w:t>
      </w:r>
    </w:p>
    <w:p w:rsidR="005124F7" w:rsidRPr="005F1357" w:rsidRDefault="005124F7" w:rsidP="00FE4676">
      <w:pPr>
        <w:spacing w:line="149" w:lineRule="exact"/>
        <w:jc w:val="both"/>
        <w:rPr>
          <w:rFonts w:ascii="Times New Roman" w:eastAsia="Times New Roman" w:hAnsi="Times New Roman" w:cs="Times New Roman"/>
          <w:sz w:val="24"/>
          <w:szCs w:val="24"/>
        </w:rPr>
      </w:pPr>
    </w:p>
    <w:p w:rsidR="005124F7" w:rsidRPr="005F1357" w:rsidRDefault="005124F7" w:rsidP="00BD2879">
      <w:pPr>
        <w:spacing w:line="354"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To secure working capital loan banks requires collateral or securities. But it may also happen that the value of the security declines or it becomes unmarketable and bank may not able to recover the loan in case of default.</w:t>
      </w:r>
    </w:p>
    <w:p w:rsidR="005124F7" w:rsidRPr="005F1357" w:rsidRDefault="008B1BFE" w:rsidP="00B55720">
      <w:pPr>
        <w:pStyle w:val="Heading2"/>
        <w:jc w:val="both"/>
        <w:rPr>
          <w:rFonts w:ascii="Times New Roman" w:eastAsia="Arial" w:hAnsi="Times New Roman"/>
        </w:rPr>
      </w:pPr>
      <w:bookmarkStart w:id="79" w:name="_Toc530449403"/>
      <w:r w:rsidRPr="005F1357">
        <w:rPr>
          <w:rFonts w:ascii="Times New Roman" w:eastAsia="Arial" w:hAnsi="Times New Roman"/>
        </w:rPr>
        <w:t>7</w:t>
      </w:r>
      <w:r w:rsidR="005124F7" w:rsidRPr="005F1357">
        <w:rPr>
          <w:rFonts w:ascii="Times New Roman" w:eastAsia="Arial" w:hAnsi="Times New Roman"/>
        </w:rPr>
        <w:t>.2Presanction attempts towards risk mitigation by UCBL</w:t>
      </w:r>
      <w:bookmarkEnd w:id="79"/>
    </w:p>
    <w:p w:rsidR="005124F7" w:rsidRPr="005F1357" w:rsidRDefault="005124F7" w:rsidP="00B55720">
      <w:pPr>
        <w:spacing w:line="171" w:lineRule="exact"/>
        <w:jc w:val="both"/>
        <w:rPr>
          <w:rFonts w:ascii="Times New Roman" w:eastAsia="Times New Roman" w:hAnsi="Times New Roman" w:cs="Times New Roman"/>
        </w:rPr>
      </w:pPr>
    </w:p>
    <w:p w:rsidR="005124F7" w:rsidRPr="005F1357" w:rsidRDefault="005124F7" w:rsidP="00B55720">
      <w:pPr>
        <w:spacing w:line="394" w:lineRule="auto"/>
        <w:jc w:val="both"/>
        <w:rPr>
          <w:rFonts w:ascii="Times New Roman" w:eastAsia="Arial" w:hAnsi="Times New Roman" w:cs="Times New Roman"/>
          <w:sz w:val="24"/>
        </w:rPr>
      </w:pPr>
      <w:r w:rsidRPr="005F1357">
        <w:rPr>
          <w:rFonts w:ascii="Times New Roman" w:eastAsia="Arial" w:hAnsi="Times New Roman" w:cs="Times New Roman"/>
          <w:sz w:val="24"/>
        </w:rPr>
        <w:t xml:space="preserve">UCBL investigates the risk associated with the loan and tries to reduce the risks. The bank consciously chooses the client to whom it will provide the loan by critically analyzing his personality, financial worth and business condition. In this case it follows 5C analysis. The bank performs CIB inquiry with the help of Bangladesh Bank. It also performs credit risk grading to determine the risk exposure and to decide whether to allow the credit or not. It also visits the site and </w:t>
      </w:r>
      <w:r w:rsidR="00AD2261" w:rsidRPr="005F1357">
        <w:rPr>
          <w:rFonts w:ascii="Times New Roman" w:eastAsia="Arial" w:hAnsi="Times New Roman" w:cs="Times New Roman"/>
          <w:sz w:val="24"/>
        </w:rPr>
        <w:t>examines</w:t>
      </w:r>
      <w:r w:rsidRPr="005F1357">
        <w:rPr>
          <w:rFonts w:ascii="Times New Roman" w:eastAsia="Arial" w:hAnsi="Times New Roman" w:cs="Times New Roman"/>
          <w:sz w:val="24"/>
        </w:rPr>
        <w:t xml:space="preserve"> the security used as collateral. The details about such risk mitigation attempts is given below-</w:t>
      </w:r>
    </w:p>
    <w:p w:rsidR="005124F7" w:rsidRPr="005F1357" w:rsidRDefault="005124F7" w:rsidP="00B55720">
      <w:pPr>
        <w:spacing w:line="179" w:lineRule="exact"/>
        <w:jc w:val="both"/>
        <w:rPr>
          <w:rFonts w:ascii="Times New Roman" w:eastAsia="Times New Roman" w:hAnsi="Times New Roman" w:cs="Times New Roman"/>
        </w:rPr>
      </w:pPr>
    </w:p>
    <w:p w:rsidR="005124F7" w:rsidRPr="005F1357" w:rsidRDefault="008B1BFE" w:rsidP="00B55720">
      <w:pPr>
        <w:pStyle w:val="Heading3"/>
        <w:jc w:val="both"/>
        <w:rPr>
          <w:rFonts w:ascii="Times New Roman" w:eastAsia="Arial" w:hAnsi="Times New Roman"/>
        </w:rPr>
      </w:pPr>
      <w:bookmarkStart w:id="80" w:name="_Toc530449404"/>
      <w:r w:rsidRPr="005F1357">
        <w:rPr>
          <w:rFonts w:ascii="Times New Roman" w:eastAsia="Arial" w:hAnsi="Times New Roman"/>
        </w:rPr>
        <w:t>7</w:t>
      </w:r>
      <w:r w:rsidR="005124F7" w:rsidRPr="005F1357">
        <w:rPr>
          <w:rFonts w:ascii="Times New Roman" w:eastAsia="Arial" w:hAnsi="Times New Roman"/>
        </w:rPr>
        <w:t>.2.1 Borrower selection</w:t>
      </w:r>
      <w:bookmarkEnd w:id="80"/>
    </w:p>
    <w:p w:rsidR="005124F7" w:rsidRPr="005F1357" w:rsidRDefault="005124F7" w:rsidP="00B55720">
      <w:pPr>
        <w:spacing w:line="149" w:lineRule="exact"/>
        <w:jc w:val="both"/>
        <w:rPr>
          <w:rFonts w:ascii="Times New Roman" w:eastAsia="Times New Roman" w:hAnsi="Times New Roman" w:cs="Times New Roman"/>
        </w:rPr>
      </w:pPr>
    </w:p>
    <w:p w:rsidR="005124F7" w:rsidRPr="005F1357" w:rsidRDefault="005124F7" w:rsidP="00B55720">
      <w:pPr>
        <w:spacing w:line="356" w:lineRule="auto"/>
        <w:ind w:right="20"/>
        <w:jc w:val="both"/>
        <w:rPr>
          <w:rFonts w:ascii="Times New Roman" w:eastAsia="Arial" w:hAnsi="Times New Roman" w:cs="Times New Roman"/>
          <w:sz w:val="24"/>
        </w:rPr>
      </w:pPr>
      <w:r w:rsidRPr="005F1357">
        <w:rPr>
          <w:rFonts w:ascii="Times New Roman" w:eastAsia="Arial" w:hAnsi="Times New Roman" w:cs="Times New Roman"/>
          <w:sz w:val="24"/>
        </w:rPr>
        <w:t xml:space="preserve">The selection process includes identifying the eligible borrower, his source of repayment, expected future </w:t>
      </w:r>
      <w:r w:rsidR="00163EFD" w:rsidRPr="005F1357">
        <w:rPr>
          <w:rFonts w:ascii="Times New Roman" w:eastAsia="Arial" w:hAnsi="Times New Roman" w:cs="Times New Roman"/>
          <w:sz w:val="24"/>
        </w:rPr>
        <w:t>cash flows</w:t>
      </w:r>
      <w:r w:rsidRPr="005F1357">
        <w:rPr>
          <w:rFonts w:ascii="Times New Roman" w:eastAsia="Arial" w:hAnsi="Times New Roman" w:cs="Times New Roman"/>
          <w:sz w:val="24"/>
        </w:rPr>
        <w:t xml:space="preserve"> and assessing his willingness and ability to repay the loan and his past dealings with the bank. UCBL also identify the key drivers of the borrower’s business and key risks to their business.</w:t>
      </w:r>
    </w:p>
    <w:p w:rsidR="005124F7" w:rsidRPr="005F1357" w:rsidRDefault="005124F7" w:rsidP="00B55720">
      <w:pPr>
        <w:spacing w:line="208" w:lineRule="exact"/>
        <w:jc w:val="both"/>
        <w:rPr>
          <w:rFonts w:ascii="Times New Roman" w:eastAsia="Times New Roman" w:hAnsi="Times New Roman" w:cs="Times New Roman"/>
        </w:rPr>
      </w:pPr>
    </w:p>
    <w:p w:rsidR="005124F7" w:rsidRPr="005F1357" w:rsidRDefault="005124F7" w:rsidP="00B55720">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To select the right customer/ borrower UCBL follows 5C principles. They are-</w:t>
      </w:r>
    </w:p>
    <w:p w:rsidR="005124F7" w:rsidRPr="005F1357" w:rsidRDefault="005124F7" w:rsidP="00B55720">
      <w:pPr>
        <w:spacing w:line="240" w:lineRule="exact"/>
        <w:jc w:val="both"/>
        <w:rPr>
          <w:rFonts w:ascii="Times New Roman" w:eastAsia="Times New Roman" w:hAnsi="Times New Roman" w:cs="Times New Roman"/>
        </w:rPr>
      </w:pPr>
    </w:p>
    <w:p w:rsidR="005124F7" w:rsidRPr="005F1357" w:rsidRDefault="005124F7" w:rsidP="00B55720">
      <w:pPr>
        <w:spacing w:line="0" w:lineRule="atLeast"/>
        <w:jc w:val="both"/>
        <w:rPr>
          <w:rFonts w:ascii="Times New Roman" w:eastAsia="Arial" w:hAnsi="Times New Roman" w:cs="Times New Roman"/>
          <w:sz w:val="24"/>
        </w:rPr>
      </w:pPr>
      <w:r w:rsidRPr="005F1357">
        <w:rPr>
          <w:rFonts w:ascii="Times New Roman" w:eastAsia="Arial" w:hAnsi="Times New Roman" w:cs="Times New Roman"/>
          <w:sz w:val="24"/>
        </w:rPr>
        <w:t>Character:</w:t>
      </w:r>
    </w:p>
    <w:p w:rsidR="005124F7" w:rsidRPr="005F1357" w:rsidRDefault="005124F7" w:rsidP="00B55720">
      <w:pPr>
        <w:spacing w:line="152" w:lineRule="exact"/>
        <w:jc w:val="both"/>
        <w:rPr>
          <w:rFonts w:ascii="Times New Roman" w:eastAsia="Times New Roman" w:hAnsi="Times New Roman" w:cs="Times New Roman"/>
        </w:rPr>
      </w:pPr>
    </w:p>
    <w:p w:rsidR="005124F7" w:rsidRPr="005F1357" w:rsidRDefault="005124F7" w:rsidP="00B55720">
      <w:pPr>
        <w:spacing w:line="354"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It is the borrower’s honesty, integrity and intention to repay the loan taken from the bank. To assess the characteristic of the borrower, the Uttara branch of the bank investigate the following things-</w:t>
      </w:r>
    </w:p>
    <w:p w:rsidR="00F97EA4" w:rsidRPr="005F1357" w:rsidRDefault="00F97EA4" w:rsidP="00B55720">
      <w:pPr>
        <w:pStyle w:val="ListParagraph"/>
        <w:numPr>
          <w:ilvl w:val="0"/>
          <w:numId w:val="16"/>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Purpose of the loan CIB report</w:t>
      </w:r>
    </w:p>
    <w:p w:rsidR="00AD2261" w:rsidRPr="005F1357" w:rsidRDefault="00AD2261" w:rsidP="00B55720">
      <w:pPr>
        <w:pStyle w:val="ListParagraph"/>
        <w:numPr>
          <w:ilvl w:val="0"/>
          <w:numId w:val="16"/>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Past payment records</w:t>
      </w:r>
    </w:p>
    <w:p w:rsidR="00F97EA4" w:rsidRPr="005F1357" w:rsidRDefault="00F97EA4" w:rsidP="00B55720">
      <w:pPr>
        <w:spacing w:line="0" w:lineRule="atLeast"/>
        <w:ind w:firstLine="720"/>
        <w:jc w:val="both"/>
        <w:rPr>
          <w:rFonts w:ascii="Times New Roman" w:eastAsia="Arial" w:hAnsi="Times New Roman" w:cs="Times New Roman"/>
          <w:sz w:val="24"/>
          <w:szCs w:val="24"/>
        </w:rPr>
      </w:pPr>
    </w:p>
    <w:p w:rsidR="005124F7" w:rsidRPr="005F1357" w:rsidRDefault="005124F7" w:rsidP="00B55720">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Credit </w:t>
      </w:r>
      <w:r w:rsidR="00AD2261" w:rsidRPr="005F1357">
        <w:rPr>
          <w:rFonts w:ascii="Times New Roman" w:eastAsia="Arial" w:hAnsi="Times New Roman" w:cs="Times New Roman"/>
          <w:sz w:val="24"/>
          <w:szCs w:val="24"/>
        </w:rPr>
        <w:t>rating Capacity</w:t>
      </w:r>
      <w:r w:rsidRPr="005F1357">
        <w:rPr>
          <w:rFonts w:ascii="Times New Roman" w:eastAsia="Arial" w:hAnsi="Times New Roman" w:cs="Times New Roman"/>
          <w:sz w:val="24"/>
          <w:szCs w:val="24"/>
        </w:rPr>
        <w:t>:</w:t>
      </w:r>
    </w:p>
    <w:p w:rsidR="00F97EA4" w:rsidRPr="005F1357" w:rsidRDefault="00F97EA4" w:rsidP="00B55720">
      <w:pPr>
        <w:spacing w:line="0" w:lineRule="atLeast"/>
        <w:jc w:val="both"/>
        <w:rPr>
          <w:rFonts w:ascii="Times New Roman" w:eastAsia="Arial" w:hAnsi="Times New Roman" w:cs="Times New Roman"/>
          <w:sz w:val="24"/>
          <w:szCs w:val="24"/>
        </w:rPr>
      </w:pPr>
    </w:p>
    <w:p w:rsidR="005124F7" w:rsidRPr="005F1357" w:rsidRDefault="005124F7" w:rsidP="00B55720">
      <w:pPr>
        <w:spacing w:line="149" w:lineRule="exact"/>
        <w:jc w:val="both"/>
        <w:rPr>
          <w:rFonts w:ascii="Times New Roman" w:eastAsia="Times New Roman" w:hAnsi="Times New Roman" w:cs="Times New Roman"/>
          <w:sz w:val="24"/>
          <w:szCs w:val="24"/>
        </w:rPr>
      </w:pPr>
    </w:p>
    <w:p w:rsidR="005124F7" w:rsidRPr="005F1357" w:rsidRDefault="005124F7" w:rsidP="00AD2261">
      <w:pPr>
        <w:spacing w:line="434"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Capacity refers to customer’s ability to pay the loan. </w:t>
      </w:r>
      <w:r w:rsidR="00F97EA4" w:rsidRPr="005F1357">
        <w:rPr>
          <w:rFonts w:ascii="Times New Roman" w:eastAsia="Arial" w:hAnsi="Times New Roman" w:cs="Times New Roman"/>
          <w:sz w:val="24"/>
          <w:szCs w:val="24"/>
        </w:rPr>
        <w:t>Capacity</w:t>
      </w:r>
      <w:r w:rsidRPr="005F1357">
        <w:rPr>
          <w:rFonts w:ascii="Times New Roman" w:eastAsia="Arial" w:hAnsi="Times New Roman" w:cs="Times New Roman"/>
          <w:sz w:val="24"/>
          <w:szCs w:val="24"/>
        </w:rPr>
        <w:t xml:space="preserve"> is evaluated by the financial position of the firm as indicated by the trend in firm’s cash and working capital position</w:t>
      </w:r>
    </w:p>
    <w:p w:rsidR="005124F7" w:rsidRPr="005F1357" w:rsidRDefault="005124F7" w:rsidP="00B55720">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To determine the capacity of the borrower, the branch investigates-</w:t>
      </w:r>
    </w:p>
    <w:p w:rsidR="00F97EA4" w:rsidRPr="005F1357" w:rsidRDefault="00F97EA4" w:rsidP="00B55720">
      <w:pPr>
        <w:spacing w:line="0" w:lineRule="atLeast"/>
        <w:jc w:val="both"/>
        <w:rPr>
          <w:rFonts w:ascii="Times New Roman" w:eastAsia="Arial" w:hAnsi="Times New Roman" w:cs="Times New Roman"/>
          <w:sz w:val="24"/>
          <w:szCs w:val="24"/>
        </w:rPr>
      </w:pPr>
    </w:p>
    <w:p w:rsidR="00F97EA4" w:rsidRPr="005F1357" w:rsidRDefault="005124F7" w:rsidP="00B55720">
      <w:pPr>
        <w:pStyle w:val="ListParagraph"/>
        <w:numPr>
          <w:ilvl w:val="0"/>
          <w:numId w:val="17"/>
        </w:numPr>
        <w:spacing w:line="474" w:lineRule="auto"/>
        <w:ind w:right="41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Copies of resol</w:t>
      </w:r>
      <w:r w:rsidR="00F97EA4" w:rsidRPr="005F1357">
        <w:rPr>
          <w:rFonts w:ascii="Times New Roman" w:eastAsia="Arial" w:hAnsi="Times New Roman" w:cs="Times New Roman"/>
          <w:sz w:val="24"/>
          <w:szCs w:val="24"/>
        </w:rPr>
        <w:t>ution and other legal documents</w:t>
      </w:r>
    </w:p>
    <w:p w:rsidR="00AD2261" w:rsidRPr="005F1357" w:rsidRDefault="005124F7" w:rsidP="00AD2261">
      <w:pPr>
        <w:pStyle w:val="ListParagraph"/>
        <w:numPr>
          <w:ilvl w:val="0"/>
          <w:numId w:val="17"/>
        </w:numPr>
        <w:spacing w:line="474" w:lineRule="auto"/>
        <w:ind w:right="41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Expected cash flow from sales or income</w:t>
      </w:r>
    </w:p>
    <w:p w:rsidR="005124F7" w:rsidRPr="005F1357" w:rsidRDefault="005124F7" w:rsidP="00AD2261">
      <w:pPr>
        <w:pStyle w:val="ListParagraph"/>
        <w:numPr>
          <w:ilvl w:val="0"/>
          <w:numId w:val="17"/>
        </w:numPr>
        <w:spacing w:line="474" w:lineRule="auto"/>
        <w:ind w:right="41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Real worth of assets offered as collateral</w:t>
      </w:r>
    </w:p>
    <w:p w:rsidR="005124F7" w:rsidRPr="005F1357" w:rsidRDefault="005124F7" w:rsidP="00B55720">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Capital:</w:t>
      </w:r>
    </w:p>
    <w:p w:rsidR="005124F7" w:rsidRPr="005F1357" w:rsidRDefault="005124F7" w:rsidP="00B55720">
      <w:pPr>
        <w:spacing w:line="149" w:lineRule="exact"/>
        <w:jc w:val="both"/>
        <w:rPr>
          <w:rFonts w:ascii="Times New Roman" w:eastAsia="Times New Roman" w:hAnsi="Times New Roman" w:cs="Times New Roman"/>
          <w:sz w:val="24"/>
          <w:szCs w:val="24"/>
        </w:rPr>
      </w:pPr>
    </w:p>
    <w:p w:rsidR="005124F7" w:rsidRPr="005F1357" w:rsidRDefault="005124F7" w:rsidP="00B55720">
      <w:pPr>
        <w:spacing w:line="449"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It reflects the financial strength of a borrower to cover a business risk. It is measured by financial condition of the borrower through financial statement analysis. The bank calculates the net worth and other financial ratios to analyze borrowers’ financial condition and possibility of default.</w:t>
      </w:r>
    </w:p>
    <w:p w:rsidR="005124F7" w:rsidRPr="005F1357" w:rsidRDefault="005124F7" w:rsidP="00B55720">
      <w:pPr>
        <w:spacing w:line="139" w:lineRule="exact"/>
        <w:jc w:val="both"/>
        <w:rPr>
          <w:rFonts w:ascii="Times New Roman" w:eastAsia="Times New Roman" w:hAnsi="Times New Roman" w:cs="Times New Roman"/>
          <w:sz w:val="24"/>
          <w:szCs w:val="24"/>
        </w:rPr>
      </w:pPr>
    </w:p>
    <w:p w:rsidR="005124F7" w:rsidRPr="005F1357" w:rsidRDefault="005124F7" w:rsidP="00B55720">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Collateral:</w:t>
      </w:r>
    </w:p>
    <w:p w:rsidR="005124F7" w:rsidRPr="005F1357" w:rsidRDefault="005124F7" w:rsidP="00B55720">
      <w:pPr>
        <w:spacing w:line="149" w:lineRule="exact"/>
        <w:jc w:val="both"/>
        <w:rPr>
          <w:rFonts w:ascii="Times New Roman" w:eastAsia="Times New Roman" w:hAnsi="Times New Roman" w:cs="Times New Roman"/>
          <w:sz w:val="24"/>
          <w:szCs w:val="24"/>
        </w:rPr>
      </w:pPr>
    </w:p>
    <w:p w:rsidR="005124F7" w:rsidRPr="005F1357" w:rsidRDefault="005124F7" w:rsidP="00B55720">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It is borrower’s ability to produce additional securities. It is an alternative source of repayment.</w:t>
      </w:r>
    </w:p>
    <w:p w:rsidR="005124F7" w:rsidRPr="005F1357" w:rsidRDefault="005124F7" w:rsidP="00B55720">
      <w:pPr>
        <w:spacing w:line="185" w:lineRule="exact"/>
        <w:jc w:val="both"/>
        <w:rPr>
          <w:rFonts w:ascii="Times New Roman" w:eastAsia="Times New Roman" w:hAnsi="Times New Roman" w:cs="Times New Roman"/>
          <w:sz w:val="24"/>
          <w:szCs w:val="24"/>
        </w:rPr>
      </w:pPr>
    </w:p>
    <w:p w:rsidR="005124F7" w:rsidRPr="005F1357" w:rsidRDefault="005124F7" w:rsidP="00B55720">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UCBL receives accounts receivables, inventory, </w:t>
      </w:r>
      <w:r w:rsidR="00163EFD" w:rsidRPr="005F1357">
        <w:rPr>
          <w:rFonts w:ascii="Times New Roman" w:eastAsia="Arial" w:hAnsi="Times New Roman" w:cs="Times New Roman"/>
          <w:sz w:val="24"/>
          <w:szCs w:val="24"/>
        </w:rPr>
        <w:t>and machinery</w:t>
      </w:r>
      <w:r w:rsidRPr="005F1357">
        <w:rPr>
          <w:rFonts w:ascii="Times New Roman" w:eastAsia="Arial" w:hAnsi="Times New Roman" w:cs="Times New Roman"/>
          <w:sz w:val="24"/>
          <w:szCs w:val="24"/>
        </w:rPr>
        <w:t xml:space="preserve"> as collateral for working capital loan.</w:t>
      </w:r>
    </w:p>
    <w:p w:rsidR="005124F7" w:rsidRPr="005F1357" w:rsidRDefault="005124F7" w:rsidP="00B55720">
      <w:pPr>
        <w:spacing w:line="170" w:lineRule="exact"/>
        <w:jc w:val="both"/>
        <w:rPr>
          <w:rFonts w:ascii="Times New Roman" w:eastAsia="Times New Roman" w:hAnsi="Times New Roman" w:cs="Times New Roman"/>
          <w:sz w:val="24"/>
          <w:szCs w:val="24"/>
        </w:rPr>
      </w:pPr>
    </w:p>
    <w:p w:rsidR="005124F7" w:rsidRPr="005F1357" w:rsidRDefault="005124F7" w:rsidP="00B55720">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The </w:t>
      </w:r>
      <w:r w:rsidR="00BD2879" w:rsidRPr="005F1357">
        <w:rPr>
          <w:rFonts w:ascii="Times New Roman" w:eastAsia="Arial" w:hAnsi="Times New Roman" w:cs="Times New Roman"/>
          <w:sz w:val="24"/>
          <w:szCs w:val="24"/>
        </w:rPr>
        <w:t>bank also makes</w:t>
      </w:r>
      <w:r w:rsidRPr="005F1357">
        <w:rPr>
          <w:rFonts w:ascii="Times New Roman" w:eastAsia="Arial" w:hAnsi="Times New Roman" w:cs="Times New Roman"/>
          <w:sz w:val="24"/>
          <w:szCs w:val="24"/>
        </w:rPr>
        <w:t xml:space="preserve"> valuation for collateral to examine –</w:t>
      </w:r>
    </w:p>
    <w:p w:rsidR="005124F7" w:rsidRPr="005F1357" w:rsidRDefault="005124F7" w:rsidP="00B55720">
      <w:pPr>
        <w:spacing w:line="330" w:lineRule="exact"/>
        <w:jc w:val="both"/>
        <w:rPr>
          <w:rFonts w:ascii="Times New Roman" w:eastAsia="Times New Roman" w:hAnsi="Times New Roman" w:cs="Times New Roman"/>
          <w:sz w:val="24"/>
          <w:szCs w:val="24"/>
        </w:rPr>
      </w:pPr>
    </w:p>
    <w:p w:rsidR="005124F7" w:rsidRPr="005F1357" w:rsidRDefault="005124F7" w:rsidP="00AD2261">
      <w:pPr>
        <w:pStyle w:val="ListParagraph"/>
        <w:numPr>
          <w:ilvl w:val="0"/>
          <w:numId w:val="23"/>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Ownership of the assets</w:t>
      </w:r>
    </w:p>
    <w:p w:rsidR="005124F7" w:rsidRPr="005F1357" w:rsidRDefault="005124F7" w:rsidP="00B55720">
      <w:pPr>
        <w:spacing w:line="156" w:lineRule="exact"/>
        <w:jc w:val="both"/>
        <w:rPr>
          <w:rFonts w:ascii="Times New Roman" w:eastAsia="Times New Roman" w:hAnsi="Times New Roman" w:cs="Times New Roman"/>
          <w:sz w:val="24"/>
          <w:szCs w:val="24"/>
        </w:rPr>
      </w:pPr>
    </w:p>
    <w:p w:rsidR="005124F7" w:rsidRPr="005F1357" w:rsidRDefault="005124F7" w:rsidP="00AD2261">
      <w:pPr>
        <w:pStyle w:val="ListParagraph"/>
        <w:numPr>
          <w:ilvl w:val="0"/>
          <w:numId w:val="23"/>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Market value and forced sale value of the collateral</w:t>
      </w:r>
    </w:p>
    <w:p w:rsidR="005124F7" w:rsidRPr="005F1357" w:rsidRDefault="005124F7" w:rsidP="00B55720">
      <w:pPr>
        <w:spacing w:line="156" w:lineRule="exact"/>
        <w:jc w:val="both"/>
        <w:rPr>
          <w:rFonts w:ascii="Times New Roman" w:eastAsia="Times New Roman" w:hAnsi="Times New Roman" w:cs="Times New Roman"/>
          <w:sz w:val="24"/>
          <w:szCs w:val="24"/>
        </w:rPr>
      </w:pPr>
    </w:p>
    <w:p w:rsidR="005124F7" w:rsidRPr="005F1357" w:rsidRDefault="005124F7" w:rsidP="00AD2261">
      <w:pPr>
        <w:pStyle w:val="ListParagraph"/>
        <w:numPr>
          <w:ilvl w:val="0"/>
          <w:numId w:val="23"/>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And lien, encumbrance and restrictions against the collateral property held</w:t>
      </w:r>
    </w:p>
    <w:p w:rsidR="005124F7" w:rsidRPr="005F1357" w:rsidRDefault="005124F7" w:rsidP="00B55720">
      <w:pPr>
        <w:spacing w:line="363" w:lineRule="exact"/>
        <w:jc w:val="both"/>
        <w:rPr>
          <w:rFonts w:ascii="Times New Roman" w:eastAsia="Times New Roman" w:hAnsi="Times New Roman" w:cs="Times New Roman"/>
          <w:sz w:val="24"/>
          <w:szCs w:val="24"/>
        </w:rPr>
      </w:pPr>
    </w:p>
    <w:p w:rsidR="005124F7" w:rsidRPr="005F1357" w:rsidRDefault="005124F7" w:rsidP="00B55720">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Condition:</w:t>
      </w:r>
    </w:p>
    <w:p w:rsidR="005124F7" w:rsidRPr="005F1357" w:rsidRDefault="005124F7" w:rsidP="00B55720">
      <w:pPr>
        <w:spacing w:line="149" w:lineRule="exact"/>
        <w:jc w:val="both"/>
        <w:rPr>
          <w:rFonts w:ascii="Times New Roman" w:eastAsia="Times New Roman" w:hAnsi="Times New Roman" w:cs="Times New Roman"/>
          <w:sz w:val="24"/>
          <w:szCs w:val="24"/>
        </w:rPr>
      </w:pPr>
    </w:p>
    <w:p w:rsidR="005124F7" w:rsidRPr="005F1357" w:rsidRDefault="005124F7" w:rsidP="00B55720">
      <w:pPr>
        <w:spacing w:line="350"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It reflects general condition of business environment and industry outlook. To define the condition of the borrower the bank analyzes</w:t>
      </w:r>
    </w:p>
    <w:p w:rsidR="005124F7" w:rsidRPr="005F1357" w:rsidRDefault="005124F7" w:rsidP="00B55720">
      <w:pPr>
        <w:spacing w:line="202" w:lineRule="exact"/>
        <w:jc w:val="both"/>
        <w:rPr>
          <w:rFonts w:ascii="Times New Roman" w:eastAsia="Times New Roman" w:hAnsi="Times New Roman" w:cs="Times New Roman"/>
          <w:sz w:val="24"/>
          <w:szCs w:val="24"/>
        </w:rPr>
      </w:pPr>
    </w:p>
    <w:p w:rsidR="005124F7" w:rsidRPr="005F1357" w:rsidRDefault="005124F7" w:rsidP="00AD2261">
      <w:pPr>
        <w:pStyle w:val="ListParagraph"/>
        <w:numPr>
          <w:ilvl w:val="0"/>
          <w:numId w:val="24"/>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Borrower’s current position in the market</w:t>
      </w:r>
    </w:p>
    <w:p w:rsidR="005124F7" w:rsidRPr="005F1357" w:rsidRDefault="005124F7" w:rsidP="00AD2261">
      <w:pPr>
        <w:pStyle w:val="ListParagraph"/>
        <w:numPr>
          <w:ilvl w:val="0"/>
          <w:numId w:val="24"/>
        </w:numPr>
        <w:spacing w:line="391" w:lineRule="auto"/>
        <w:ind w:right="27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lastRenderedPageBreak/>
        <w:t>Total exposure with different banks and financial institutions Borrower’s performance in his business</w:t>
      </w:r>
    </w:p>
    <w:p w:rsidR="005124F7" w:rsidRPr="005F1357" w:rsidRDefault="005124F7" w:rsidP="00B55720">
      <w:pPr>
        <w:spacing w:line="197" w:lineRule="exact"/>
        <w:jc w:val="both"/>
        <w:rPr>
          <w:rFonts w:ascii="Times New Roman" w:eastAsia="Times New Roman" w:hAnsi="Times New Roman" w:cs="Times New Roman"/>
        </w:rPr>
      </w:pPr>
    </w:p>
    <w:p w:rsidR="005124F7" w:rsidRPr="005F1357" w:rsidRDefault="008B1BFE" w:rsidP="00B55720">
      <w:pPr>
        <w:pStyle w:val="Heading3"/>
        <w:jc w:val="both"/>
        <w:rPr>
          <w:rFonts w:ascii="Times New Roman" w:eastAsia="Arial" w:hAnsi="Times New Roman"/>
        </w:rPr>
      </w:pPr>
      <w:bookmarkStart w:id="81" w:name="_Toc530449405"/>
      <w:r w:rsidRPr="005F1357">
        <w:rPr>
          <w:rFonts w:ascii="Times New Roman" w:eastAsia="Arial" w:hAnsi="Times New Roman"/>
        </w:rPr>
        <w:t>7</w:t>
      </w:r>
      <w:r w:rsidR="005124F7" w:rsidRPr="005F1357">
        <w:rPr>
          <w:rFonts w:ascii="Times New Roman" w:eastAsia="Arial" w:hAnsi="Times New Roman"/>
        </w:rPr>
        <w:t>.2.2 CIB Inquiry:</w:t>
      </w:r>
      <w:bookmarkEnd w:id="81"/>
    </w:p>
    <w:p w:rsidR="005124F7" w:rsidRPr="005F1357" w:rsidRDefault="005124F7" w:rsidP="00B55720">
      <w:pPr>
        <w:spacing w:line="149" w:lineRule="exact"/>
        <w:jc w:val="both"/>
        <w:rPr>
          <w:rFonts w:ascii="Times New Roman" w:eastAsia="Times New Roman" w:hAnsi="Times New Roman" w:cs="Times New Roman"/>
        </w:rPr>
      </w:pPr>
    </w:p>
    <w:p w:rsidR="005124F7" w:rsidRPr="005F1357" w:rsidRDefault="005124F7" w:rsidP="00AD2261">
      <w:pPr>
        <w:spacing w:line="468"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Before sanctioning loan to the customer banks need to know customer’s whole information. A customer’s all informatio</w:t>
      </w:r>
      <w:r w:rsidR="00BD2879" w:rsidRPr="005F1357">
        <w:rPr>
          <w:rFonts w:ascii="Times New Roman" w:eastAsia="Arial" w:hAnsi="Times New Roman" w:cs="Times New Roman"/>
          <w:sz w:val="24"/>
          <w:szCs w:val="24"/>
        </w:rPr>
        <w:t>n is stored in Bangladesh Bank. When a borrower is applies</w:t>
      </w:r>
      <w:r w:rsidRPr="005F1357">
        <w:rPr>
          <w:rFonts w:ascii="Times New Roman" w:eastAsia="Arial" w:hAnsi="Times New Roman" w:cs="Times New Roman"/>
          <w:sz w:val="24"/>
          <w:szCs w:val="24"/>
        </w:rPr>
        <w:t xml:space="preserve"> for loan. UCBL</w:t>
      </w:r>
      <w:bookmarkStart w:id="82" w:name="page51"/>
      <w:bookmarkEnd w:id="82"/>
      <w:r w:rsidR="00AD2261"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fills up CIB form and sends to the Bangladesh Bank. Then Bangladesh Bank provides all information about the borrower. Whether the borrower has any loan with other banks or not, if any then what is the condition of those loans. If CIB report is not satisfactory, bank does not sanction loan to the borrower.</w:t>
      </w:r>
    </w:p>
    <w:p w:rsidR="005124F7" w:rsidRPr="005F1357" w:rsidRDefault="008B1BFE" w:rsidP="00B55720">
      <w:pPr>
        <w:pStyle w:val="Heading3"/>
        <w:jc w:val="both"/>
        <w:rPr>
          <w:rFonts w:ascii="Times New Roman" w:eastAsia="Arial" w:hAnsi="Times New Roman"/>
        </w:rPr>
      </w:pPr>
      <w:bookmarkStart w:id="83" w:name="_Toc530449406"/>
      <w:r w:rsidRPr="005F1357">
        <w:rPr>
          <w:rFonts w:ascii="Times New Roman" w:eastAsia="Arial" w:hAnsi="Times New Roman"/>
        </w:rPr>
        <w:t>7</w:t>
      </w:r>
      <w:r w:rsidR="005124F7" w:rsidRPr="005F1357">
        <w:rPr>
          <w:rFonts w:ascii="Times New Roman" w:eastAsia="Arial" w:hAnsi="Times New Roman"/>
        </w:rPr>
        <w:t>.2.3 Credit risk grading analysis:</w:t>
      </w:r>
      <w:bookmarkEnd w:id="83"/>
    </w:p>
    <w:p w:rsidR="005124F7" w:rsidRPr="005F1357" w:rsidRDefault="005124F7" w:rsidP="00B55720">
      <w:pPr>
        <w:spacing w:line="392" w:lineRule="exact"/>
        <w:jc w:val="both"/>
        <w:rPr>
          <w:rFonts w:ascii="Times New Roman" w:eastAsia="Times New Roman" w:hAnsi="Times New Roman" w:cs="Times New Roman"/>
        </w:rPr>
      </w:pPr>
    </w:p>
    <w:p w:rsidR="005124F7" w:rsidRPr="005F1357" w:rsidRDefault="005124F7" w:rsidP="00AD2261">
      <w:pPr>
        <w:spacing w:line="416"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CRG is very important tool for risk management because it reflects credit risk of a particular loan exposure, credit worthiness of the borrower and ability to repay the loan. It helps the bank to decide whether to provide the loan or not, what should be the extent of the credit facility. Banks provide loan if the grading is acceptable or even better position. For the CRG analysis every bank follows the credit risk grading manual provided by Bangladesh Bank</w:t>
      </w:r>
    </w:p>
    <w:p w:rsidR="005124F7" w:rsidRPr="005F1357" w:rsidRDefault="008B1BFE" w:rsidP="00AD2261">
      <w:pPr>
        <w:pStyle w:val="Heading3"/>
        <w:jc w:val="both"/>
        <w:rPr>
          <w:rFonts w:ascii="Times New Roman" w:eastAsia="Arial" w:hAnsi="Times New Roman"/>
        </w:rPr>
      </w:pPr>
      <w:bookmarkStart w:id="84" w:name="_Toc530449407"/>
      <w:r w:rsidRPr="005F1357">
        <w:rPr>
          <w:rFonts w:ascii="Times New Roman" w:eastAsia="Arial" w:hAnsi="Times New Roman"/>
        </w:rPr>
        <w:t>7</w:t>
      </w:r>
      <w:r w:rsidR="005124F7" w:rsidRPr="005F1357">
        <w:rPr>
          <w:rFonts w:ascii="Times New Roman" w:eastAsia="Arial" w:hAnsi="Times New Roman"/>
        </w:rPr>
        <w:t>.2.4 Security analysis</w:t>
      </w:r>
      <w:bookmarkEnd w:id="84"/>
    </w:p>
    <w:p w:rsidR="00AD2261" w:rsidRPr="005F1357" w:rsidRDefault="00AD2261" w:rsidP="00AD2261">
      <w:pPr>
        <w:rPr>
          <w:rFonts w:ascii="Times New Roman" w:hAnsi="Times New Roman" w:cs="Times New Roman"/>
        </w:rPr>
      </w:pPr>
    </w:p>
    <w:p w:rsidR="005124F7" w:rsidRPr="005F1357" w:rsidRDefault="005124F7" w:rsidP="00B55720">
      <w:pPr>
        <w:spacing w:line="354"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For secured loan, UCBL requires security against the loan to ensure the recovery of the loan and reduce risk and loss from default. It takes three types of security or collateral. They are lien, pledge, </w:t>
      </w:r>
      <w:r w:rsidR="00163EFD" w:rsidRPr="005F1357">
        <w:rPr>
          <w:rFonts w:ascii="Times New Roman" w:eastAsia="Arial" w:hAnsi="Times New Roman" w:cs="Times New Roman"/>
          <w:sz w:val="24"/>
          <w:szCs w:val="24"/>
        </w:rPr>
        <w:t>and mortgage</w:t>
      </w:r>
      <w:r w:rsidRPr="005F1357">
        <w:rPr>
          <w:rFonts w:ascii="Times New Roman" w:eastAsia="Arial" w:hAnsi="Times New Roman" w:cs="Times New Roman"/>
          <w:sz w:val="24"/>
          <w:szCs w:val="24"/>
        </w:rPr>
        <w:t>.</w:t>
      </w:r>
    </w:p>
    <w:p w:rsidR="005124F7" w:rsidRPr="005F1357" w:rsidRDefault="005124F7" w:rsidP="00B55720">
      <w:pPr>
        <w:spacing w:line="209" w:lineRule="exact"/>
        <w:jc w:val="both"/>
        <w:rPr>
          <w:rFonts w:ascii="Times New Roman" w:eastAsia="Times New Roman" w:hAnsi="Times New Roman" w:cs="Times New Roman"/>
          <w:sz w:val="24"/>
          <w:szCs w:val="24"/>
        </w:rPr>
      </w:pPr>
    </w:p>
    <w:p w:rsidR="005124F7" w:rsidRPr="005F1357" w:rsidRDefault="005124F7" w:rsidP="00B55720">
      <w:pPr>
        <w:pStyle w:val="ListParagraph"/>
        <w:numPr>
          <w:ilvl w:val="0"/>
          <w:numId w:val="21"/>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Lien: In this case the bank provides loan against client’s assets.</w:t>
      </w:r>
    </w:p>
    <w:p w:rsidR="005124F7" w:rsidRPr="005F1357" w:rsidRDefault="005124F7" w:rsidP="00B55720">
      <w:pPr>
        <w:spacing w:line="351" w:lineRule="exact"/>
        <w:jc w:val="both"/>
        <w:rPr>
          <w:rFonts w:ascii="Times New Roman" w:eastAsia="Times New Roman" w:hAnsi="Times New Roman" w:cs="Times New Roman"/>
          <w:sz w:val="24"/>
          <w:szCs w:val="24"/>
        </w:rPr>
      </w:pPr>
    </w:p>
    <w:p w:rsidR="005124F7" w:rsidRPr="005F1357" w:rsidRDefault="005124F7" w:rsidP="00B55720">
      <w:pPr>
        <w:pStyle w:val="ListParagraph"/>
        <w:numPr>
          <w:ilvl w:val="0"/>
          <w:numId w:val="21"/>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Pledge/hypothecation: The bank hypothecates client’s accounts receivables and stock</w:t>
      </w:r>
    </w:p>
    <w:p w:rsidR="005124F7" w:rsidRPr="005F1357" w:rsidRDefault="005124F7" w:rsidP="00B55720">
      <w:pPr>
        <w:spacing w:line="346" w:lineRule="exact"/>
        <w:jc w:val="both"/>
        <w:rPr>
          <w:rFonts w:ascii="Times New Roman" w:eastAsia="Times New Roman" w:hAnsi="Times New Roman" w:cs="Times New Roman"/>
          <w:sz w:val="24"/>
          <w:szCs w:val="24"/>
        </w:rPr>
      </w:pPr>
    </w:p>
    <w:p w:rsidR="005124F7" w:rsidRPr="005F1357" w:rsidRDefault="005124F7" w:rsidP="00B55720">
      <w:pPr>
        <w:pStyle w:val="ListParagraph"/>
        <w:numPr>
          <w:ilvl w:val="0"/>
          <w:numId w:val="21"/>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Mortgage: The bank also takes fixed assets to secure loan</w:t>
      </w:r>
    </w:p>
    <w:p w:rsidR="005124F7" w:rsidRPr="005F1357" w:rsidRDefault="005124F7" w:rsidP="00B55720">
      <w:pPr>
        <w:spacing w:line="351" w:lineRule="exact"/>
        <w:jc w:val="both"/>
        <w:rPr>
          <w:rFonts w:ascii="Times New Roman" w:eastAsia="Times New Roman" w:hAnsi="Times New Roman" w:cs="Times New Roman"/>
          <w:sz w:val="24"/>
          <w:szCs w:val="24"/>
        </w:rPr>
      </w:pPr>
    </w:p>
    <w:p w:rsidR="005124F7" w:rsidRPr="005F1357" w:rsidRDefault="005124F7" w:rsidP="00B55720">
      <w:pPr>
        <w:spacing w:line="449"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lastRenderedPageBreak/>
        <w:t>In case of mortgage UCBL makes valuation of the property. It calculates the market value and forced sale value of the property. Here a valuation by third-party is also used. Here the bank requires the client to provide relevant documents regarding the ownership and letter of disclaimer</w:t>
      </w:r>
      <w:r w:rsidR="00BD2879" w:rsidRPr="005F1357">
        <w:rPr>
          <w:rFonts w:ascii="Times New Roman" w:eastAsia="Arial" w:hAnsi="Times New Roman" w:cs="Times New Roman"/>
          <w:sz w:val="24"/>
          <w:szCs w:val="24"/>
        </w:rPr>
        <w:t>.</w:t>
      </w:r>
    </w:p>
    <w:p w:rsidR="00BD2879" w:rsidRPr="005F1357" w:rsidRDefault="00BD2879" w:rsidP="00B55720">
      <w:pPr>
        <w:spacing w:line="449" w:lineRule="auto"/>
        <w:jc w:val="both"/>
        <w:rPr>
          <w:rFonts w:ascii="Times New Roman" w:eastAsia="Arial" w:hAnsi="Times New Roman" w:cs="Times New Roman"/>
          <w:sz w:val="24"/>
          <w:szCs w:val="24"/>
        </w:rPr>
      </w:pPr>
    </w:p>
    <w:p w:rsidR="005124F7" w:rsidRPr="005F1357" w:rsidRDefault="008B1BFE" w:rsidP="00B55720">
      <w:pPr>
        <w:pStyle w:val="Heading3"/>
        <w:jc w:val="both"/>
        <w:rPr>
          <w:rFonts w:ascii="Times New Roman" w:eastAsia="Arial" w:hAnsi="Times New Roman"/>
        </w:rPr>
      </w:pPr>
      <w:bookmarkStart w:id="85" w:name="_Toc530449408"/>
      <w:r w:rsidRPr="005F1357">
        <w:rPr>
          <w:rFonts w:ascii="Times New Roman" w:eastAsia="Arial" w:hAnsi="Times New Roman"/>
        </w:rPr>
        <w:t>7</w:t>
      </w:r>
      <w:r w:rsidR="005124F7" w:rsidRPr="005F1357">
        <w:rPr>
          <w:rFonts w:ascii="Times New Roman" w:eastAsia="Arial" w:hAnsi="Times New Roman"/>
        </w:rPr>
        <w:t>.2.5 Site visit:</w:t>
      </w:r>
      <w:bookmarkEnd w:id="85"/>
    </w:p>
    <w:p w:rsidR="005124F7" w:rsidRPr="005F1357" w:rsidRDefault="005124F7" w:rsidP="00B55720">
      <w:pPr>
        <w:spacing w:line="200" w:lineRule="exact"/>
        <w:jc w:val="both"/>
        <w:rPr>
          <w:rFonts w:ascii="Times New Roman" w:eastAsia="Times New Roman" w:hAnsi="Times New Roman" w:cs="Times New Roman"/>
        </w:rPr>
      </w:pPr>
    </w:p>
    <w:p w:rsidR="005124F7" w:rsidRPr="005F1357" w:rsidRDefault="005124F7" w:rsidP="00B55720">
      <w:pPr>
        <w:spacing w:line="230" w:lineRule="exact"/>
        <w:jc w:val="both"/>
        <w:rPr>
          <w:rFonts w:ascii="Times New Roman" w:eastAsia="Times New Roman" w:hAnsi="Times New Roman" w:cs="Times New Roman"/>
        </w:rPr>
      </w:pPr>
    </w:p>
    <w:p w:rsidR="00BD2879" w:rsidRPr="005F1357" w:rsidRDefault="005124F7" w:rsidP="00BD2879">
      <w:pPr>
        <w:spacing w:line="395"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The authorized officers of the branch visit the customers and their business to analyze their business condition, their operation, products, inventory, accounts receivable and payable etc. they also visit borrowers’ property to determine the value of the property. After that they prepare a visit report and forward the report to the Head Office of UCBL.</w:t>
      </w:r>
      <w:bookmarkStart w:id="86" w:name="page52"/>
      <w:bookmarkEnd w:id="86"/>
    </w:p>
    <w:p w:rsidR="00BD2879" w:rsidRPr="005F1357" w:rsidRDefault="00BD2879" w:rsidP="00BD2879">
      <w:pPr>
        <w:spacing w:line="395"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If such investigation indicates that there is higher risk of default, the branch will not work on the loan further and will reject. If the investigation ensures that the loan is less risky and profitable, the branch will place the proposal for approval. Such thorough investigation helps the bank to identify the appropriate customer and reject the risky customer. And it reduces bank’s credit risk and risk of default. So, such evaluation of customer is very important for the bank.</w:t>
      </w:r>
    </w:p>
    <w:p w:rsidR="005124F7" w:rsidRPr="005F1357" w:rsidRDefault="008B1BFE" w:rsidP="00BD2879">
      <w:pPr>
        <w:pStyle w:val="Heading2"/>
        <w:rPr>
          <w:rFonts w:ascii="Times New Roman" w:hAnsi="Times New Roman"/>
          <w:sz w:val="24"/>
          <w:szCs w:val="24"/>
        </w:rPr>
      </w:pPr>
      <w:bookmarkStart w:id="87" w:name="_Toc530449409"/>
      <w:r w:rsidRPr="005F1357">
        <w:rPr>
          <w:rFonts w:ascii="Times New Roman" w:eastAsia="Arial" w:hAnsi="Times New Roman"/>
        </w:rPr>
        <w:t>7</w:t>
      </w:r>
      <w:r w:rsidR="005124F7" w:rsidRPr="005F1357">
        <w:rPr>
          <w:rFonts w:ascii="Times New Roman" w:eastAsia="Arial" w:hAnsi="Times New Roman"/>
        </w:rPr>
        <w:t>.3 Preparation of working capital loan proposal</w:t>
      </w:r>
      <w:bookmarkEnd w:id="87"/>
    </w:p>
    <w:p w:rsidR="005124F7" w:rsidRPr="005F1357" w:rsidRDefault="005124F7" w:rsidP="00B55720">
      <w:pPr>
        <w:spacing w:line="200" w:lineRule="exact"/>
        <w:jc w:val="both"/>
        <w:rPr>
          <w:rFonts w:ascii="Times New Roman" w:eastAsia="Times New Roman" w:hAnsi="Times New Roman" w:cs="Times New Roman"/>
        </w:rPr>
      </w:pPr>
    </w:p>
    <w:p w:rsidR="005124F7" w:rsidRPr="005F1357" w:rsidRDefault="005124F7" w:rsidP="00B55720">
      <w:pPr>
        <w:spacing w:line="211" w:lineRule="exact"/>
        <w:jc w:val="both"/>
        <w:rPr>
          <w:rFonts w:ascii="Times New Roman" w:eastAsia="Times New Roman" w:hAnsi="Times New Roman" w:cs="Times New Roman"/>
        </w:rPr>
      </w:pPr>
    </w:p>
    <w:p w:rsidR="005124F7" w:rsidRPr="005F1357" w:rsidRDefault="005124F7" w:rsidP="00B55720">
      <w:pPr>
        <w:spacing w:line="415" w:lineRule="auto"/>
        <w:ind w:right="7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After examining all these things, the branch makes loan proposal and places the proposal to the Head Office for approval. Here I have provided a working capital loan proposal of United Commercial Bank Ltd’s</w:t>
      </w:r>
      <w:r w:rsidR="00B55720"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Uttara branch by changing the borrower’s name, business’s name and key confidential information. Here the branch analyzes the borrower and his financial condition and assess risks associated with loan. Here the information is obtained from bank’s documents and I performed the calculations based on that information.</w:t>
      </w:r>
    </w:p>
    <w:p w:rsidR="005124F7" w:rsidRPr="005F1357" w:rsidRDefault="005124F7" w:rsidP="005124F7">
      <w:pPr>
        <w:spacing w:line="165" w:lineRule="exact"/>
        <w:rPr>
          <w:rFonts w:ascii="Times New Roman" w:eastAsia="Times New Roman" w:hAnsi="Times New Roman" w:cs="Times New Roman"/>
        </w:rPr>
      </w:pPr>
    </w:p>
    <w:p w:rsidR="005124F7" w:rsidRPr="005F1357" w:rsidRDefault="008B1BFE" w:rsidP="005124F7">
      <w:pPr>
        <w:pStyle w:val="Heading3"/>
        <w:rPr>
          <w:rFonts w:ascii="Times New Roman" w:eastAsia="Arial" w:hAnsi="Times New Roman"/>
        </w:rPr>
      </w:pPr>
      <w:bookmarkStart w:id="88" w:name="_Toc530449410"/>
      <w:r w:rsidRPr="005F1357">
        <w:rPr>
          <w:rFonts w:ascii="Times New Roman" w:eastAsia="Arial" w:hAnsi="Times New Roman"/>
        </w:rPr>
        <w:lastRenderedPageBreak/>
        <w:t>7</w:t>
      </w:r>
      <w:r w:rsidR="005124F7" w:rsidRPr="005F1357">
        <w:rPr>
          <w:rFonts w:ascii="Times New Roman" w:eastAsia="Arial" w:hAnsi="Times New Roman"/>
        </w:rPr>
        <w:t>.3.1 Working capital loan proposal of XYZ Fashion</w:t>
      </w:r>
      <w:bookmarkEnd w:id="88"/>
    </w:p>
    <w:p w:rsidR="005124F7" w:rsidRPr="005F1357" w:rsidRDefault="005124F7" w:rsidP="005124F7">
      <w:pPr>
        <w:spacing w:line="137" w:lineRule="exact"/>
        <w:rPr>
          <w:rFonts w:ascii="Times New Roman" w:eastAsia="Times New Roman" w:hAnsi="Times New Roman" w:cs="Times New Roman"/>
        </w:rPr>
      </w:pPr>
    </w:p>
    <w:p w:rsidR="005124F7" w:rsidRPr="005F1357" w:rsidRDefault="005124F7" w:rsidP="005124F7">
      <w:pPr>
        <w:spacing w:line="0" w:lineRule="atLeast"/>
        <w:ind w:right="360"/>
        <w:jc w:val="center"/>
        <w:rPr>
          <w:rFonts w:ascii="Times New Roman" w:eastAsia="Arial" w:hAnsi="Times New Roman" w:cs="Times New Roman"/>
          <w:sz w:val="24"/>
        </w:rPr>
      </w:pPr>
      <w:r w:rsidRPr="005F1357">
        <w:rPr>
          <w:rFonts w:ascii="Times New Roman" w:eastAsia="Arial" w:hAnsi="Times New Roman" w:cs="Times New Roman"/>
          <w:sz w:val="24"/>
        </w:rPr>
        <w:t>United Commercial Bank Ltd</w:t>
      </w:r>
    </w:p>
    <w:p w:rsidR="005124F7" w:rsidRPr="005F1357" w:rsidRDefault="005124F7" w:rsidP="005124F7">
      <w:pPr>
        <w:spacing w:line="139" w:lineRule="exact"/>
        <w:rPr>
          <w:rFonts w:ascii="Times New Roman" w:eastAsia="Times New Roman" w:hAnsi="Times New Roman" w:cs="Times New Roman"/>
        </w:rPr>
      </w:pPr>
    </w:p>
    <w:p w:rsidR="005124F7" w:rsidRPr="005F1357" w:rsidRDefault="005124F7" w:rsidP="005124F7">
      <w:pPr>
        <w:spacing w:line="0" w:lineRule="atLeast"/>
        <w:ind w:right="340"/>
        <w:jc w:val="center"/>
        <w:rPr>
          <w:rFonts w:ascii="Times New Roman" w:eastAsia="Arial" w:hAnsi="Times New Roman" w:cs="Times New Roman"/>
          <w:sz w:val="24"/>
        </w:rPr>
      </w:pPr>
      <w:r w:rsidRPr="005F1357">
        <w:rPr>
          <w:rFonts w:ascii="Times New Roman" w:eastAsia="Arial" w:hAnsi="Times New Roman" w:cs="Times New Roman"/>
          <w:sz w:val="24"/>
        </w:rPr>
        <w:t>SME Division</w:t>
      </w:r>
    </w:p>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Arial" w:hAnsi="Times New Roman" w:cs="Times New Roman"/>
          <w:noProof/>
          <w:sz w:val="24"/>
        </w:rPr>
        <w:drawing>
          <wp:anchor distT="0" distB="0" distL="114300" distR="114300" simplePos="0" relativeHeight="251705344" behindDoc="1" locked="0" layoutInCell="1" allowOverlap="1">
            <wp:simplePos x="0" y="0"/>
            <wp:positionH relativeFrom="column">
              <wp:posOffset>-12065</wp:posOffset>
            </wp:positionH>
            <wp:positionV relativeFrom="paragraph">
              <wp:posOffset>271145</wp:posOffset>
            </wp:positionV>
            <wp:extent cx="3135630" cy="901700"/>
            <wp:effectExtent l="0" t="0" r="762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35630" cy="901700"/>
                    </a:xfrm>
                    <a:prstGeom prst="rect">
                      <a:avLst/>
                    </a:prstGeom>
                    <a:noFill/>
                  </pic:spPr>
                </pic:pic>
              </a:graphicData>
            </a:graphic>
          </wp:anchor>
        </w:drawing>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7" w:lineRule="exact"/>
        <w:rPr>
          <w:rFonts w:ascii="Times New Roman" w:eastAsia="Times New Roman" w:hAnsi="Times New Roman" w:cs="Times New Roman"/>
        </w:rPr>
      </w:pPr>
    </w:p>
    <w:tbl>
      <w:tblPr>
        <w:tblW w:w="10121" w:type="dxa"/>
        <w:tblLayout w:type="fixed"/>
        <w:tblCellMar>
          <w:left w:w="0" w:type="dxa"/>
          <w:right w:w="0" w:type="dxa"/>
        </w:tblCellMar>
        <w:tblLook w:val="0000"/>
      </w:tblPr>
      <w:tblGrid>
        <w:gridCol w:w="1827"/>
        <w:gridCol w:w="20"/>
        <w:gridCol w:w="141"/>
        <w:gridCol w:w="2912"/>
        <w:gridCol w:w="5221"/>
      </w:tblGrid>
      <w:tr w:rsidR="005124F7" w:rsidRPr="005F1357" w:rsidTr="00B55720">
        <w:trPr>
          <w:trHeight w:val="270"/>
        </w:trPr>
        <w:tc>
          <w:tcPr>
            <w:tcW w:w="1827"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Account:</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052" w:type="dxa"/>
            <w:gridSpan w:val="2"/>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XYZ Fashion</w:t>
            </w:r>
          </w:p>
        </w:tc>
        <w:tc>
          <w:tcPr>
            <w:tcW w:w="5221"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B55720">
        <w:trPr>
          <w:trHeight w:val="160"/>
        </w:trPr>
        <w:tc>
          <w:tcPr>
            <w:tcW w:w="182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4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91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5221"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r>
      <w:tr w:rsidR="005124F7" w:rsidRPr="005F1357" w:rsidTr="00B55720">
        <w:trPr>
          <w:trHeight w:val="251"/>
        </w:trPr>
        <w:tc>
          <w:tcPr>
            <w:tcW w:w="1827"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Key Person</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8274" w:type="dxa"/>
            <w:gridSpan w:val="3"/>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Mr. A</w:t>
            </w:r>
          </w:p>
        </w:tc>
      </w:tr>
      <w:tr w:rsidR="005124F7" w:rsidRPr="005F1357" w:rsidTr="00B55720">
        <w:trPr>
          <w:trHeight w:val="160"/>
        </w:trPr>
        <w:tc>
          <w:tcPr>
            <w:tcW w:w="182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4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91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5221"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r>
      <w:tr w:rsidR="005124F7" w:rsidRPr="005F1357" w:rsidTr="00B55720">
        <w:trPr>
          <w:trHeight w:val="251"/>
        </w:trPr>
        <w:tc>
          <w:tcPr>
            <w:tcW w:w="1827"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Branch:</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8274" w:type="dxa"/>
            <w:gridSpan w:val="3"/>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Uttara Branch</w:t>
            </w:r>
          </w:p>
        </w:tc>
      </w:tr>
      <w:tr w:rsidR="005124F7" w:rsidRPr="005F1357" w:rsidTr="00B55720">
        <w:trPr>
          <w:trHeight w:val="177"/>
        </w:trPr>
        <w:tc>
          <w:tcPr>
            <w:tcW w:w="182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6"/>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6"/>
              </w:rPr>
            </w:pPr>
          </w:p>
        </w:tc>
        <w:tc>
          <w:tcPr>
            <w:tcW w:w="14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6"/>
              </w:rPr>
            </w:pPr>
          </w:p>
        </w:tc>
        <w:tc>
          <w:tcPr>
            <w:tcW w:w="291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6"/>
              </w:rPr>
            </w:pPr>
          </w:p>
        </w:tc>
        <w:tc>
          <w:tcPr>
            <w:tcW w:w="5221"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6"/>
              </w:rPr>
            </w:pPr>
          </w:p>
        </w:tc>
      </w:tr>
      <w:tr w:rsidR="005124F7" w:rsidRPr="005F1357" w:rsidTr="00B55720">
        <w:trPr>
          <w:trHeight w:val="313"/>
        </w:trPr>
        <w:tc>
          <w:tcPr>
            <w:tcW w:w="182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133"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B55720">
        <w:trPr>
          <w:trHeight w:val="251"/>
        </w:trPr>
        <w:tc>
          <w:tcPr>
            <w:tcW w:w="1827"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Subject</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41"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8133" w:type="dxa"/>
            <w:gridSpan w:val="2"/>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Proposal for,</w:t>
            </w:r>
          </w:p>
        </w:tc>
      </w:tr>
      <w:tr w:rsidR="005124F7" w:rsidRPr="005F1357" w:rsidTr="00B55720">
        <w:trPr>
          <w:trHeight w:val="394"/>
        </w:trPr>
        <w:tc>
          <w:tcPr>
            <w:tcW w:w="1827"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1"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133" w:type="dxa"/>
            <w:gridSpan w:val="2"/>
            <w:shd w:val="clear" w:color="auto" w:fill="auto"/>
            <w:vAlign w:val="bottom"/>
          </w:tcPr>
          <w:p w:rsidR="005124F7" w:rsidRPr="005F1357" w:rsidRDefault="005124F7" w:rsidP="00973C51">
            <w:pPr>
              <w:spacing w:line="0" w:lineRule="atLeast"/>
              <w:ind w:left="460"/>
              <w:rPr>
                <w:rFonts w:ascii="Times New Roman" w:eastAsia="Arial" w:hAnsi="Times New Roman" w:cs="Times New Roman"/>
                <w:w w:val="93"/>
                <w:sz w:val="24"/>
              </w:rPr>
            </w:pPr>
            <w:r w:rsidRPr="005F1357">
              <w:rPr>
                <w:rFonts w:ascii="Times New Roman" w:eastAsia="Arial" w:hAnsi="Times New Roman" w:cs="Times New Roman"/>
                <w:w w:val="93"/>
                <w:sz w:val="24"/>
              </w:rPr>
              <w:t>a)  Renewal with Enhancement of CC(HYPO) limit from TK. 70 lac</w:t>
            </w:r>
            <w:r w:rsidR="00BD2879" w:rsidRPr="005F1357">
              <w:rPr>
                <w:rFonts w:ascii="Times New Roman" w:eastAsia="Arial" w:hAnsi="Times New Roman" w:cs="Times New Roman"/>
                <w:w w:val="93"/>
                <w:sz w:val="24"/>
              </w:rPr>
              <w:t>s</w:t>
            </w:r>
            <w:r w:rsidRPr="005F1357">
              <w:rPr>
                <w:rFonts w:ascii="Times New Roman" w:eastAsia="Arial" w:hAnsi="Times New Roman" w:cs="Times New Roman"/>
                <w:w w:val="93"/>
                <w:sz w:val="24"/>
              </w:rPr>
              <w:t xml:space="preserve"> to Tk.</w:t>
            </w:r>
          </w:p>
        </w:tc>
      </w:tr>
      <w:tr w:rsidR="005124F7" w:rsidRPr="005F1357" w:rsidTr="00B55720">
        <w:trPr>
          <w:trHeight w:val="396"/>
        </w:trPr>
        <w:tc>
          <w:tcPr>
            <w:tcW w:w="1827"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1"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133" w:type="dxa"/>
            <w:gridSpan w:val="2"/>
            <w:shd w:val="clear" w:color="auto" w:fill="auto"/>
            <w:vAlign w:val="bottom"/>
          </w:tcPr>
          <w:p w:rsidR="005124F7" w:rsidRPr="005F1357" w:rsidRDefault="005124F7" w:rsidP="00973C51">
            <w:pPr>
              <w:spacing w:line="0" w:lineRule="atLeast"/>
              <w:ind w:left="820"/>
              <w:rPr>
                <w:rFonts w:ascii="Times New Roman" w:eastAsia="Arial" w:hAnsi="Times New Roman" w:cs="Times New Roman"/>
                <w:sz w:val="24"/>
              </w:rPr>
            </w:pPr>
            <w:r w:rsidRPr="005F1357">
              <w:rPr>
                <w:rFonts w:ascii="Times New Roman" w:eastAsia="Arial" w:hAnsi="Times New Roman" w:cs="Times New Roman"/>
                <w:sz w:val="24"/>
              </w:rPr>
              <w:t>100</w:t>
            </w:r>
            <w:r w:rsidR="00BD2879" w:rsidRPr="005F1357">
              <w:rPr>
                <w:rFonts w:ascii="Times New Roman" w:eastAsia="Arial" w:hAnsi="Times New Roman" w:cs="Times New Roman"/>
                <w:sz w:val="24"/>
              </w:rPr>
              <w:t xml:space="preserve"> </w:t>
            </w:r>
            <w:r w:rsidRPr="005F1357">
              <w:rPr>
                <w:rFonts w:ascii="Times New Roman" w:eastAsia="Arial" w:hAnsi="Times New Roman" w:cs="Times New Roman"/>
                <w:sz w:val="24"/>
              </w:rPr>
              <w:t>lac</w:t>
            </w:r>
            <w:r w:rsidR="00BD2879" w:rsidRPr="005F1357">
              <w:rPr>
                <w:rFonts w:ascii="Times New Roman" w:eastAsia="Arial" w:hAnsi="Times New Roman" w:cs="Times New Roman"/>
                <w:sz w:val="24"/>
              </w:rPr>
              <w:t>s</w:t>
            </w:r>
            <w:r w:rsidRPr="005F1357">
              <w:rPr>
                <w:rFonts w:ascii="Times New Roman" w:eastAsia="Arial" w:hAnsi="Times New Roman" w:cs="Times New Roman"/>
                <w:sz w:val="24"/>
              </w:rPr>
              <w:t xml:space="preserve"> for the period further one year</w:t>
            </w:r>
          </w:p>
        </w:tc>
      </w:tr>
      <w:tr w:rsidR="005124F7" w:rsidRPr="005F1357" w:rsidTr="00B55720">
        <w:trPr>
          <w:trHeight w:val="134"/>
        </w:trPr>
        <w:tc>
          <w:tcPr>
            <w:tcW w:w="182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4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12"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22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Times New Roman" w:hAnsi="Times New Roman" w:cs="Times New Roman"/>
          <w:noProof/>
          <w:sz w:val="12"/>
        </w:rPr>
        <w:drawing>
          <wp:anchor distT="0" distB="0" distL="114300" distR="114300" simplePos="0" relativeHeight="251706368" behindDoc="1" locked="0" layoutInCell="1" allowOverlap="1">
            <wp:simplePos x="0" y="0"/>
            <wp:positionH relativeFrom="column">
              <wp:posOffset>-12065</wp:posOffset>
            </wp:positionH>
            <wp:positionV relativeFrom="paragraph">
              <wp:posOffset>-805815</wp:posOffset>
            </wp:positionV>
            <wp:extent cx="31750" cy="819150"/>
            <wp:effectExtent l="0" t="0" r="635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50" cy="819150"/>
                    </a:xfrm>
                    <a:prstGeom prst="rect">
                      <a:avLst/>
                    </a:prstGeom>
                    <a:noFill/>
                  </pic:spPr>
                </pic:pic>
              </a:graphicData>
            </a:graphic>
          </wp:anchor>
        </w:drawing>
      </w:r>
      <w:r w:rsidRPr="005F1357">
        <w:rPr>
          <w:rFonts w:ascii="Times New Roman" w:eastAsia="Times New Roman" w:hAnsi="Times New Roman" w:cs="Times New Roman"/>
          <w:noProof/>
          <w:sz w:val="12"/>
        </w:rPr>
        <w:drawing>
          <wp:anchor distT="0" distB="0" distL="114300" distR="114300" simplePos="0" relativeHeight="251707392" behindDoc="1" locked="0" layoutInCell="1" allowOverlap="1">
            <wp:simplePos x="0" y="0"/>
            <wp:positionH relativeFrom="column">
              <wp:posOffset>1241425</wp:posOffset>
            </wp:positionH>
            <wp:positionV relativeFrom="paragraph">
              <wp:posOffset>-805815</wp:posOffset>
            </wp:positionV>
            <wp:extent cx="31750" cy="819150"/>
            <wp:effectExtent l="0" t="0" r="635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50" cy="819150"/>
                    </a:xfrm>
                    <a:prstGeom prst="rect">
                      <a:avLst/>
                    </a:prstGeom>
                    <a:noFill/>
                  </pic:spPr>
                </pic:pic>
              </a:graphicData>
            </a:graphic>
          </wp:anchor>
        </w:drawing>
      </w:r>
      <w:r w:rsidRPr="005F1357">
        <w:rPr>
          <w:rFonts w:ascii="Times New Roman" w:eastAsia="Times New Roman" w:hAnsi="Times New Roman" w:cs="Times New Roman"/>
          <w:noProof/>
          <w:sz w:val="12"/>
        </w:rPr>
        <w:drawing>
          <wp:anchor distT="0" distB="0" distL="114300" distR="114300" simplePos="0" relativeHeight="251708416" behindDoc="1" locked="0" layoutInCell="1" allowOverlap="1">
            <wp:simplePos x="0" y="0"/>
            <wp:positionH relativeFrom="column">
              <wp:posOffset>6384925</wp:posOffset>
            </wp:positionH>
            <wp:positionV relativeFrom="paragraph">
              <wp:posOffset>-812165</wp:posOffset>
            </wp:positionV>
            <wp:extent cx="31750" cy="825500"/>
            <wp:effectExtent l="0" t="0" r="635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50" cy="825500"/>
                    </a:xfrm>
                    <a:prstGeom prst="rect">
                      <a:avLst/>
                    </a:prstGeom>
                    <a:noFill/>
                  </pic:spPr>
                </pic:pic>
              </a:graphicData>
            </a:graphic>
          </wp:anchor>
        </w:drawing>
      </w:r>
    </w:p>
    <w:p w:rsidR="005124F7" w:rsidRPr="005F1357" w:rsidRDefault="005124F7" w:rsidP="005124F7">
      <w:pPr>
        <w:spacing w:line="392" w:lineRule="exact"/>
        <w:rPr>
          <w:rFonts w:ascii="Times New Roman" w:eastAsia="Times New Roman" w:hAnsi="Times New Roman" w:cs="Times New Roman"/>
        </w:rPr>
      </w:pPr>
    </w:p>
    <w:p w:rsidR="005124F7" w:rsidRPr="005F1357" w:rsidRDefault="005124F7" w:rsidP="005124F7">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Details of the customer</w:t>
      </w:r>
    </w:p>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Arial" w:hAnsi="Times New Roman" w:cs="Times New Roman"/>
          <w:noProof/>
          <w:sz w:val="24"/>
        </w:rPr>
        <w:drawing>
          <wp:anchor distT="0" distB="0" distL="114300" distR="114300" simplePos="0" relativeHeight="251709440" behindDoc="1" locked="0" layoutInCell="1" allowOverlap="1">
            <wp:simplePos x="0" y="0"/>
            <wp:positionH relativeFrom="column">
              <wp:posOffset>-12065</wp:posOffset>
            </wp:positionH>
            <wp:positionV relativeFrom="paragraph">
              <wp:posOffset>76200</wp:posOffset>
            </wp:positionV>
            <wp:extent cx="6429375" cy="833120"/>
            <wp:effectExtent l="0" t="0" r="9525" b="508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29375" cy="833120"/>
                    </a:xfrm>
                    <a:prstGeom prst="rect">
                      <a:avLst/>
                    </a:prstGeom>
                    <a:noFill/>
                  </pic:spPr>
                </pic:pic>
              </a:graphicData>
            </a:graphic>
          </wp:anchor>
        </w:drawing>
      </w:r>
    </w:p>
    <w:p w:rsidR="005124F7" w:rsidRPr="005F1357" w:rsidRDefault="005124F7" w:rsidP="005124F7">
      <w:pPr>
        <w:spacing w:line="100" w:lineRule="exact"/>
        <w:rPr>
          <w:rFonts w:ascii="Times New Roman" w:eastAsia="Times New Roman" w:hAnsi="Times New Roman" w:cs="Times New Roman"/>
        </w:rPr>
      </w:pPr>
    </w:p>
    <w:tbl>
      <w:tblPr>
        <w:tblW w:w="10080" w:type="dxa"/>
        <w:tblLayout w:type="fixed"/>
        <w:tblCellMar>
          <w:left w:w="0" w:type="dxa"/>
          <w:right w:w="0" w:type="dxa"/>
        </w:tblCellMar>
        <w:tblLook w:val="0000"/>
      </w:tblPr>
      <w:tblGrid>
        <w:gridCol w:w="520"/>
        <w:gridCol w:w="180"/>
        <w:gridCol w:w="20"/>
        <w:gridCol w:w="1980"/>
        <w:gridCol w:w="180"/>
        <w:gridCol w:w="7200"/>
      </w:tblGrid>
      <w:tr w:rsidR="005124F7" w:rsidRPr="005F1357" w:rsidTr="00AD2261">
        <w:trPr>
          <w:trHeight w:val="285"/>
        </w:trPr>
        <w:tc>
          <w:tcPr>
            <w:tcW w:w="700" w:type="dxa"/>
            <w:gridSpan w:val="2"/>
            <w:tcBorders>
              <w:top w:val="single" w:sz="8" w:space="0" w:color="auto"/>
            </w:tcBorders>
            <w:shd w:val="clear" w:color="auto" w:fill="auto"/>
            <w:vAlign w:val="bottom"/>
          </w:tcPr>
          <w:p w:rsidR="005124F7" w:rsidRPr="005F1357" w:rsidRDefault="005124F7" w:rsidP="00973C51">
            <w:pPr>
              <w:spacing w:line="0" w:lineRule="atLeast"/>
              <w:ind w:right="340"/>
              <w:jc w:val="right"/>
              <w:rPr>
                <w:rFonts w:ascii="Times New Roman" w:eastAsia="Arial" w:hAnsi="Times New Roman" w:cs="Times New Roman"/>
                <w:sz w:val="24"/>
              </w:rPr>
            </w:pPr>
            <w:r w:rsidRPr="005F1357">
              <w:rPr>
                <w:rFonts w:ascii="Times New Roman" w:eastAsia="Arial" w:hAnsi="Times New Roman" w:cs="Times New Roman"/>
                <w:sz w:val="24"/>
              </w:rPr>
              <w:t>1</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160" w:type="dxa"/>
            <w:gridSpan w:val="2"/>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Name &amp; address</w:t>
            </w:r>
          </w:p>
        </w:tc>
        <w:tc>
          <w:tcPr>
            <w:tcW w:w="7200" w:type="dxa"/>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XYZ Fashion</w:t>
            </w:r>
          </w:p>
        </w:tc>
      </w:tr>
      <w:tr w:rsidR="005124F7" w:rsidRPr="005F1357" w:rsidTr="00AD2261">
        <w:trPr>
          <w:trHeight w:val="413"/>
        </w:trPr>
        <w:tc>
          <w:tcPr>
            <w:tcW w:w="700"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160" w:type="dxa"/>
            <w:gridSpan w:val="2"/>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2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Business address: House-5 Road-2,Uttara, Dhaka</w:t>
            </w:r>
          </w:p>
        </w:tc>
      </w:tr>
      <w:tr w:rsidR="005124F7" w:rsidRPr="005F1357" w:rsidTr="00AD2261">
        <w:trPr>
          <w:trHeight w:val="142"/>
        </w:trPr>
        <w:tc>
          <w:tcPr>
            <w:tcW w:w="70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16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2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AD2261">
        <w:trPr>
          <w:trHeight w:val="263"/>
        </w:trPr>
        <w:tc>
          <w:tcPr>
            <w:tcW w:w="700" w:type="dxa"/>
            <w:gridSpan w:val="2"/>
            <w:shd w:val="clear" w:color="auto" w:fill="auto"/>
            <w:vAlign w:val="bottom"/>
          </w:tcPr>
          <w:p w:rsidR="005124F7" w:rsidRPr="005F1357" w:rsidRDefault="005124F7" w:rsidP="00973C51">
            <w:pPr>
              <w:spacing w:line="263" w:lineRule="exact"/>
              <w:ind w:right="340"/>
              <w:jc w:val="right"/>
              <w:rPr>
                <w:rFonts w:ascii="Times New Roman" w:eastAsia="Arial" w:hAnsi="Times New Roman" w:cs="Times New Roman"/>
                <w:sz w:val="24"/>
              </w:rPr>
            </w:pPr>
            <w:r w:rsidRPr="005F1357">
              <w:rPr>
                <w:rFonts w:ascii="Times New Roman" w:eastAsia="Arial" w:hAnsi="Times New Roman" w:cs="Times New Roman"/>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160" w:type="dxa"/>
            <w:gridSpan w:val="2"/>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Establishment</w:t>
            </w:r>
          </w:p>
        </w:tc>
        <w:tc>
          <w:tcPr>
            <w:tcW w:w="720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2007</w:t>
            </w:r>
          </w:p>
        </w:tc>
      </w:tr>
      <w:tr w:rsidR="005124F7" w:rsidRPr="005F1357" w:rsidTr="00AD2261">
        <w:trPr>
          <w:trHeight w:val="140"/>
        </w:trPr>
        <w:tc>
          <w:tcPr>
            <w:tcW w:w="700" w:type="dxa"/>
            <w:gridSpan w:val="2"/>
            <w:tcBorders>
              <w:bottom w:val="single" w:sz="8" w:space="0" w:color="auto"/>
            </w:tcBorders>
            <w:shd w:val="clear" w:color="auto" w:fill="auto"/>
            <w:vAlign w:val="bottom"/>
          </w:tcPr>
          <w:p w:rsidR="005124F7" w:rsidRPr="005F1357" w:rsidRDefault="00AD2261" w:rsidP="00973C51">
            <w:pPr>
              <w:spacing w:line="0" w:lineRule="atLeast"/>
              <w:rPr>
                <w:rFonts w:ascii="Times New Roman" w:eastAsia="Times New Roman" w:hAnsi="Times New Roman" w:cs="Times New Roman"/>
                <w:sz w:val="12"/>
              </w:rPr>
            </w:pPr>
            <w:r w:rsidRPr="005F1357">
              <w:rPr>
                <w:rFonts w:ascii="Times New Roman" w:eastAsia="Times New Roman" w:hAnsi="Times New Roman" w:cs="Times New Roman"/>
                <w:noProof/>
                <w:sz w:val="12"/>
              </w:rPr>
              <w:drawing>
                <wp:anchor distT="0" distB="0" distL="114300" distR="114300" simplePos="0" relativeHeight="251765760" behindDoc="1" locked="0" layoutInCell="1" allowOverlap="1">
                  <wp:simplePos x="0" y="0"/>
                  <wp:positionH relativeFrom="page">
                    <wp:posOffset>9525</wp:posOffset>
                  </wp:positionH>
                  <wp:positionV relativeFrom="page">
                    <wp:posOffset>75565</wp:posOffset>
                  </wp:positionV>
                  <wp:extent cx="6372225" cy="2415540"/>
                  <wp:effectExtent l="19050" t="0" r="9525" b="0"/>
                  <wp:wrapNone/>
                  <wp:docPr id="3"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72225" cy="2415540"/>
                          </a:xfrm>
                          <a:prstGeom prst="rect">
                            <a:avLst/>
                          </a:prstGeom>
                          <a:noFill/>
                        </pic:spPr>
                      </pic:pic>
                    </a:graphicData>
                  </a:graphic>
                </wp:anchor>
              </w:drawing>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16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2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AD2261" w:rsidRPr="005F1357" w:rsidTr="00AD2261">
        <w:trPr>
          <w:trHeight w:val="283"/>
        </w:trPr>
        <w:tc>
          <w:tcPr>
            <w:tcW w:w="520" w:type="dxa"/>
            <w:tcBorders>
              <w:top w:val="single" w:sz="8" w:space="0" w:color="auto"/>
            </w:tcBorders>
            <w:shd w:val="clear" w:color="auto" w:fill="auto"/>
            <w:vAlign w:val="bottom"/>
          </w:tcPr>
          <w:p w:rsidR="00AD2261" w:rsidRPr="005F1357" w:rsidRDefault="00AD2261" w:rsidP="000D33F2">
            <w:pPr>
              <w:spacing w:line="0" w:lineRule="atLeast"/>
              <w:ind w:right="160"/>
              <w:jc w:val="right"/>
              <w:rPr>
                <w:rFonts w:ascii="Times New Roman" w:eastAsia="Arial" w:hAnsi="Times New Roman" w:cs="Times New Roman"/>
                <w:sz w:val="24"/>
              </w:rPr>
            </w:pPr>
            <w:r w:rsidRPr="005F1357">
              <w:rPr>
                <w:rFonts w:ascii="Times New Roman" w:eastAsia="Arial" w:hAnsi="Times New Roman" w:cs="Times New Roman"/>
                <w:sz w:val="24"/>
              </w:rPr>
              <w:t>3</w:t>
            </w:r>
          </w:p>
        </w:tc>
        <w:tc>
          <w:tcPr>
            <w:tcW w:w="2180" w:type="dxa"/>
            <w:gridSpan w:val="3"/>
            <w:tcBorders>
              <w:top w:val="single" w:sz="8" w:space="0" w:color="auto"/>
            </w:tcBorders>
            <w:shd w:val="clear" w:color="auto" w:fill="auto"/>
            <w:vAlign w:val="bottom"/>
          </w:tcPr>
          <w:p w:rsidR="00AD2261" w:rsidRPr="005F1357" w:rsidRDefault="00AD2261" w:rsidP="000D33F2">
            <w:pPr>
              <w:spacing w:line="0" w:lineRule="atLeast"/>
              <w:ind w:left="300"/>
              <w:rPr>
                <w:rFonts w:ascii="Times New Roman" w:eastAsia="Arial" w:hAnsi="Times New Roman" w:cs="Times New Roman"/>
                <w:sz w:val="24"/>
              </w:rPr>
            </w:pPr>
            <w:r w:rsidRPr="005F1357">
              <w:rPr>
                <w:rFonts w:ascii="Times New Roman" w:eastAsia="Arial" w:hAnsi="Times New Roman" w:cs="Times New Roman"/>
                <w:sz w:val="24"/>
              </w:rPr>
              <w:t>Legal status</w:t>
            </w:r>
          </w:p>
        </w:tc>
        <w:tc>
          <w:tcPr>
            <w:tcW w:w="7380" w:type="dxa"/>
            <w:gridSpan w:val="2"/>
            <w:tcBorders>
              <w:top w:val="single" w:sz="8" w:space="0" w:color="auto"/>
            </w:tcBorders>
            <w:shd w:val="clear" w:color="auto" w:fill="auto"/>
            <w:vAlign w:val="bottom"/>
          </w:tcPr>
          <w:p w:rsidR="00AD2261" w:rsidRPr="005F1357" w:rsidRDefault="00AD2261" w:rsidP="000D33F2">
            <w:pPr>
              <w:spacing w:line="0" w:lineRule="atLeast"/>
              <w:ind w:left="180"/>
              <w:rPr>
                <w:rFonts w:ascii="Times New Roman" w:eastAsia="Arial" w:hAnsi="Times New Roman" w:cs="Times New Roman"/>
                <w:sz w:val="24"/>
              </w:rPr>
            </w:pPr>
            <w:r w:rsidRPr="005F1357">
              <w:rPr>
                <w:rFonts w:ascii="Times New Roman" w:eastAsia="Arial" w:hAnsi="Times New Roman" w:cs="Times New Roman"/>
                <w:sz w:val="24"/>
              </w:rPr>
              <w:t>Proprietorship firm</w:t>
            </w:r>
          </w:p>
        </w:tc>
      </w:tr>
      <w:tr w:rsidR="00AD2261" w:rsidRPr="005F1357" w:rsidTr="00AD2261">
        <w:trPr>
          <w:trHeight w:val="142"/>
        </w:trPr>
        <w:tc>
          <w:tcPr>
            <w:tcW w:w="520"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2180" w:type="dxa"/>
            <w:gridSpan w:val="3"/>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7380" w:type="dxa"/>
            <w:gridSpan w:val="2"/>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r>
      <w:tr w:rsidR="00AD2261" w:rsidRPr="005F1357" w:rsidTr="00AD2261">
        <w:trPr>
          <w:trHeight w:val="263"/>
        </w:trPr>
        <w:tc>
          <w:tcPr>
            <w:tcW w:w="520" w:type="dxa"/>
            <w:shd w:val="clear" w:color="auto" w:fill="auto"/>
            <w:vAlign w:val="bottom"/>
          </w:tcPr>
          <w:p w:rsidR="00AD2261" w:rsidRPr="005F1357" w:rsidRDefault="00AD2261" w:rsidP="000D33F2">
            <w:pPr>
              <w:spacing w:line="263" w:lineRule="exact"/>
              <w:ind w:right="160"/>
              <w:jc w:val="right"/>
              <w:rPr>
                <w:rFonts w:ascii="Times New Roman" w:eastAsia="Arial" w:hAnsi="Times New Roman" w:cs="Times New Roman"/>
                <w:sz w:val="24"/>
              </w:rPr>
            </w:pPr>
            <w:r w:rsidRPr="005F1357">
              <w:rPr>
                <w:rFonts w:ascii="Times New Roman" w:eastAsia="Arial" w:hAnsi="Times New Roman" w:cs="Times New Roman"/>
                <w:sz w:val="24"/>
              </w:rPr>
              <w:t>4</w:t>
            </w:r>
          </w:p>
        </w:tc>
        <w:tc>
          <w:tcPr>
            <w:tcW w:w="2180" w:type="dxa"/>
            <w:gridSpan w:val="3"/>
            <w:shd w:val="clear" w:color="auto" w:fill="auto"/>
            <w:vAlign w:val="bottom"/>
          </w:tcPr>
          <w:p w:rsidR="00AD2261" w:rsidRPr="005F1357" w:rsidRDefault="00AD2261" w:rsidP="000D33F2">
            <w:pPr>
              <w:spacing w:line="263" w:lineRule="exact"/>
              <w:ind w:left="300"/>
              <w:rPr>
                <w:rFonts w:ascii="Times New Roman" w:eastAsia="Arial" w:hAnsi="Times New Roman" w:cs="Times New Roman"/>
                <w:sz w:val="24"/>
              </w:rPr>
            </w:pPr>
            <w:r w:rsidRPr="005F1357">
              <w:rPr>
                <w:rFonts w:ascii="Times New Roman" w:eastAsia="Arial" w:hAnsi="Times New Roman" w:cs="Times New Roman"/>
                <w:sz w:val="24"/>
              </w:rPr>
              <w:t>Owner</w:t>
            </w:r>
          </w:p>
        </w:tc>
        <w:tc>
          <w:tcPr>
            <w:tcW w:w="7380" w:type="dxa"/>
            <w:gridSpan w:val="2"/>
            <w:shd w:val="clear" w:color="auto" w:fill="auto"/>
            <w:vAlign w:val="bottom"/>
          </w:tcPr>
          <w:p w:rsidR="00AD2261" w:rsidRPr="005F1357" w:rsidRDefault="00AD2261" w:rsidP="000D33F2">
            <w:pPr>
              <w:spacing w:line="263" w:lineRule="exact"/>
              <w:ind w:left="180"/>
              <w:rPr>
                <w:rFonts w:ascii="Times New Roman" w:eastAsia="Arial" w:hAnsi="Times New Roman" w:cs="Times New Roman"/>
                <w:sz w:val="24"/>
              </w:rPr>
            </w:pPr>
            <w:r w:rsidRPr="005F1357">
              <w:rPr>
                <w:rFonts w:ascii="Times New Roman" w:eastAsia="Arial" w:hAnsi="Times New Roman" w:cs="Times New Roman"/>
                <w:sz w:val="24"/>
              </w:rPr>
              <w:t>Mr. A</w:t>
            </w:r>
          </w:p>
        </w:tc>
      </w:tr>
      <w:tr w:rsidR="00AD2261" w:rsidRPr="005F1357" w:rsidTr="00AD2261">
        <w:trPr>
          <w:trHeight w:val="413"/>
        </w:trPr>
        <w:tc>
          <w:tcPr>
            <w:tcW w:w="520" w:type="dxa"/>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24"/>
              </w:rPr>
            </w:pPr>
          </w:p>
        </w:tc>
        <w:tc>
          <w:tcPr>
            <w:tcW w:w="2180" w:type="dxa"/>
            <w:gridSpan w:val="3"/>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24"/>
              </w:rPr>
            </w:pPr>
          </w:p>
        </w:tc>
        <w:tc>
          <w:tcPr>
            <w:tcW w:w="7380" w:type="dxa"/>
            <w:gridSpan w:val="2"/>
            <w:shd w:val="clear" w:color="auto" w:fill="auto"/>
            <w:vAlign w:val="bottom"/>
          </w:tcPr>
          <w:p w:rsidR="00AD2261" w:rsidRPr="005F1357" w:rsidRDefault="00AD2261" w:rsidP="000D33F2">
            <w:pPr>
              <w:spacing w:line="0" w:lineRule="atLeast"/>
              <w:ind w:left="180"/>
              <w:rPr>
                <w:rFonts w:ascii="Times New Roman" w:eastAsia="Arial" w:hAnsi="Times New Roman" w:cs="Times New Roman"/>
                <w:sz w:val="24"/>
              </w:rPr>
            </w:pPr>
            <w:r w:rsidRPr="005F1357">
              <w:rPr>
                <w:rFonts w:ascii="Times New Roman" w:eastAsia="Arial" w:hAnsi="Times New Roman" w:cs="Times New Roman"/>
                <w:sz w:val="24"/>
              </w:rPr>
              <w:t>Experience-10 years</w:t>
            </w:r>
          </w:p>
        </w:tc>
      </w:tr>
      <w:tr w:rsidR="00AD2261" w:rsidRPr="005F1357" w:rsidTr="00AD2261">
        <w:trPr>
          <w:trHeight w:val="142"/>
        </w:trPr>
        <w:tc>
          <w:tcPr>
            <w:tcW w:w="520"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2180" w:type="dxa"/>
            <w:gridSpan w:val="3"/>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7380" w:type="dxa"/>
            <w:gridSpan w:val="2"/>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r>
      <w:tr w:rsidR="00AD2261" w:rsidRPr="005F1357" w:rsidTr="00AD2261">
        <w:trPr>
          <w:trHeight w:val="263"/>
        </w:trPr>
        <w:tc>
          <w:tcPr>
            <w:tcW w:w="520" w:type="dxa"/>
            <w:shd w:val="clear" w:color="auto" w:fill="auto"/>
            <w:vAlign w:val="bottom"/>
          </w:tcPr>
          <w:p w:rsidR="00AD2261" w:rsidRPr="005F1357" w:rsidRDefault="00AD2261" w:rsidP="000D33F2">
            <w:pPr>
              <w:spacing w:line="263" w:lineRule="exact"/>
              <w:ind w:right="160"/>
              <w:jc w:val="right"/>
              <w:rPr>
                <w:rFonts w:ascii="Times New Roman" w:eastAsia="Arial" w:hAnsi="Times New Roman" w:cs="Times New Roman"/>
                <w:sz w:val="24"/>
              </w:rPr>
            </w:pPr>
            <w:r w:rsidRPr="005F1357">
              <w:rPr>
                <w:rFonts w:ascii="Times New Roman" w:eastAsia="Arial" w:hAnsi="Times New Roman" w:cs="Times New Roman"/>
                <w:sz w:val="24"/>
              </w:rPr>
              <w:t>5</w:t>
            </w:r>
          </w:p>
        </w:tc>
        <w:tc>
          <w:tcPr>
            <w:tcW w:w="2180" w:type="dxa"/>
            <w:gridSpan w:val="3"/>
            <w:shd w:val="clear" w:color="auto" w:fill="auto"/>
            <w:vAlign w:val="bottom"/>
          </w:tcPr>
          <w:p w:rsidR="00AD2261" w:rsidRPr="005F1357" w:rsidRDefault="00AD2261" w:rsidP="000D33F2">
            <w:pPr>
              <w:spacing w:line="263" w:lineRule="exact"/>
              <w:ind w:left="300"/>
              <w:rPr>
                <w:rFonts w:ascii="Times New Roman" w:eastAsia="Arial" w:hAnsi="Times New Roman" w:cs="Times New Roman"/>
                <w:w w:val="90"/>
                <w:sz w:val="24"/>
              </w:rPr>
            </w:pPr>
            <w:r w:rsidRPr="005F1357">
              <w:rPr>
                <w:rFonts w:ascii="Times New Roman" w:eastAsia="Arial" w:hAnsi="Times New Roman" w:cs="Times New Roman"/>
                <w:w w:val="90"/>
                <w:sz w:val="24"/>
              </w:rPr>
              <w:t>Personal net worth</w:t>
            </w:r>
          </w:p>
        </w:tc>
        <w:tc>
          <w:tcPr>
            <w:tcW w:w="7380" w:type="dxa"/>
            <w:gridSpan w:val="2"/>
            <w:shd w:val="clear" w:color="auto" w:fill="auto"/>
            <w:vAlign w:val="bottom"/>
          </w:tcPr>
          <w:p w:rsidR="00AD2261" w:rsidRPr="005F1357" w:rsidRDefault="00AD2261" w:rsidP="000D33F2">
            <w:pPr>
              <w:spacing w:line="263" w:lineRule="exact"/>
              <w:ind w:left="180"/>
              <w:rPr>
                <w:rFonts w:ascii="Times New Roman" w:eastAsia="Arial" w:hAnsi="Times New Roman" w:cs="Times New Roman"/>
                <w:sz w:val="24"/>
              </w:rPr>
            </w:pPr>
            <w:r w:rsidRPr="005F1357">
              <w:rPr>
                <w:rFonts w:ascii="Times New Roman" w:eastAsia="Arial" w:hAnsi="Times New Roman" w:cs="Times New Roman"/>
                <w:sz w:val="24"/>
              </w:rPr>
              <w:t>Tk. 160 lac</w:t>
            </w:r>
            <w:r w:rsidR="00BD2879" w:rsidRPr="005F1357">
              <w:rPr>
                <w:rFonts w:ascii="Times New Roman" w:eastAsia="Arial" w:hAnsi="Times New Roman" w:cs="Times New Roman"/>
                <w:sz w:val="24"/>
              </w:rPr>
              <w:t>s</w:t>
            </w:r>
          </w:p>
        </w:tc>
      </w:tr>
    </w:tbl>
    <w:p w:rsidR="00AD2261" w:rsidRPr="005F1357" w:rsidRDefault="00AD2261" w:rsidP="00AD2261">
      <w:pPr>
        <w:spacing w:line="161" w:lineRule="exact"/>
        <w:rPr>
          <w:rFonts w:ascii="Times New Roman" w:eastAsia="Times New Roman" w:hAnsi="Times New Roman" w:cs="Times New Roman"/>
        </w:rPr>
      </w:pPr>
    </w:p>
    <w:p w:rsidR="00AD2261" w:rsidRPr="005F1357" w:rsidRDefault="00AD2261" w:rsidP="00AD2261">
      <w:pPr>
        <w:numPr>
          <w:ilvl w:val="0"/>
          <w:numId w:val="1"/>
        </w:numPr>
        <w:tabs>
          <w:tab w:val="left" w:pos="819"/>
        </w:tabs>
        <w:spacing w:line="348" w:lineRule="auto"/>
        <w:ind w:left="820" w:right="6020" w:hanging="707"/>
        <w:rPr>
          <w:rFonts w:ascii="Times New Roman" w:eastAsia="Arial" w:hAnsi="Times New Roman" w:cs="Times New Roman"/>
          <w:sz w:val="24"/>
        </w:rPr>
      </w:pPr>
      <w:r w:rsidRPr="005F1357">
        <w:rPr>
          <w:rFonts w:ascii="Times New Roman" w:eastAsia="Arial" w:hAnsi="Times New Roman" w:cs="Times New Roman"/>
          <w:sz w:val="24"/>
        </w:rPr>
        <w:t>Date of account 01.01.2014 opened</w:t>
      </w:r>
    </w:p>
    <w:tbl>
      <w:tblPr>
        <w:tblW w:w="10125" w:type="dxa"/>
        <w:tblLayout w:type="fixed"/>
        <w:tblCellMar>
          <w:left w:w="0" w:type="dxa"/>
          <w:right w:w="0" w:type="dxa"/>
        </w:tblCellMar>
        <w:tblLook w:val="0000"/>
      </w:tblPr>
      <w:tblGrid>
        <w:gridCol w:w="703"/>
        <w:gridCol w:w="20"/>
        <w:gridCol w:w="2170"/>
        <w:gridCol w:w="7232"/>
      </w:tblGrid>
      <w:tr w:rsidR="00AD2261" w:rsidRPr="005F1357" w:rsidTr="00AD2261">
        <w:trPr>
          <w:trHeight w:val="268"/>
        </w:trPr>
        <w:tc>
          <w:tcPr>
            <w:tcW w:w="703" w:type="dxa"/>
            <w:tcBorders>
              <w:top w:val="single" w:sz="8" w:space="0" w:color="auto"/>
            </w:tcBorders>
            <w:shd w:val="clear" w:color="auto" w:fill="auto"/>
            <w:vAlign w:val="bottom"/>
          </w:tcPr>
          <w:p w:rsidR="00AD2261" w:rsidRPr="005F1357" w:rsidRDefault="00AD2261" w:rsidP="000D33F2">
            <w:pPr>
              <w:spacing w:line="0" w:lineRule="atLeast"/>
              <w:ind w:right="340"/>
              <w:jc w:val="right"/>
              <w:rPr>
                <w:rFonts w:ascii="Times New Roman" w:eastAsia="Arial" w:hAnsi="Times New Roman" w:cs="Times New Roman"/>
                <w:sz w:val="24"/>
              </w:rPr>
            </w:pPr>
            <w:r w:rsidRPr="005F1357">
              <w:rPr>
                <w:rFonts w:ascii="Times New Roman" w:eastAsia="Arial" w:hAnsi="Times New Roman" w:cs="Times New Roman"/>
                <w:sz w:val="24"/>
              </w:rPr>
              <w:t>7</w:t>
            </w:r>
          </w:p>
        </w:tc>
        <w:tc>
          <w:tcPr>
            <w:tcW w:w="20" w:type="dxa"/>
            <w:tcBorders>
              <w:top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24"/>
              </w:rPr>
            </w:pPr>
          </w:p>
        </w:tc>
        <w:tc>
          <w:tcPr>
            <w:tcW w:w="2170" w:type="dxa"/>
            <w:tcBorders>
              <w:top w:val="single" w:sz="8" w:space="0" w:color="auto"/>
            </w:tcBorders>
            <w:shd w:val="clear" w:color="auto" w:fill="auto"/>
            <w:vAlign w:val="bottom"/>
          </w:tcPr>
          <w:p w:rsidR="00AD2261" w:rsidRPr="005F1357" w:rsidRDefault="00AD2261" w:rsidP="000D33F2">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Borrower since</w:t>
            </w:r>
          </w:p>
        </w:tc>
        <w:tc>
          <w:tcPr>
            <w:tcW w:w="7232" w:type="dxa"/>
            <w:tcBorders>
              <w:top w:val="single" w:sz="8" w:space="0" w:color="auto"/>
            </w:tcBorders>
            <w:shd w:val="clear" w:color="auto" w:fill="auto"/>
            <w:vAlign w:val="bottom"/>
          </w:tcPr>
          <w:p w:rsidR="00AD2261" w:rsidRPr="005F1357" w:rsidRDefault="00AD2261" w:rsidP="000D33F2">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2014</w:t>
            </w:r>
          </w:p>
        </w:tc>
      </w:tr>
      <w:tr w:rsidR="00AD2261" w:rsidRPr="005F1357" w:rsidTr="00AD2261">
        <w:trPr>
          <w:trHeight w:val="134"/>
        </w:trPr>
        <w:tc>
          <w:tcPr>
            <w:tcW w:w="703"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2170"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7232"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r>
      <w:tr w:rsidR="00AD2261" w:rsidRPr="005F1357" w:rsidTr="00AD2261">
        <w:trPr>
          <w:trHeight w:val="251"/>
        </w:trPr>
        <w:tc>
          <w:tcPr>
            <w:tcW w:w="703" w:type="dxa"/>
            <w:shd w:val="clear" w:color="auto" w:fill="auto"/>
            <w:vAlign w:val="bottom"/>
          </w:tcPr>
          <w:p w:rsidR="00AD2261" w:rsidRPr="005F1357" w:rsidRDefault="00AD2261" w:rsidP="000D33F2">
            <w:pPr>
              <w:spacing w:line="263" w:lineRule="exact"/>
              <w:ind w:right="340"/>
              <w:jc w:val="right"/>
              <w:rPr>
                <w:rFonts w:ascii="Times New Roman" w:eastAsia="Arial" w:hAnsi="Times New Roman" w:cs="Times New Roman"/>
                <w:sz w:val="24"/>
              </w:rPr>
            </w:pPr>
            <w:r w:rsidRPr="005F1357">
              <w:rPr>
                <w:rFonts w:ascii="Times New Roman" w:eastAsia="Arial" w:hAnsi="Times New Roman" w:cs="Times New Roman"/>
                <w:sz w:val="24"/>
              </w:rPr>
              <w:t>8</w:t>
            </w:r>
          </w:p>
        </w:tc>
        <w:tc>
          <w:tcPr>
            <w:tcW w:w="20" w:type="dxa"/>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22"/>
              </w:rPr>
            </w:pPr>
          </w:p>
        </w:tc>
        <w:tc>
          <w:tcPr>
            <w:tcW w:w="2170" w:type="dxa"/>
            <w:shd w:val="clear" w:color="auto" w:fill="auto"/>
            <w:vAlign w:val="bottom"/>
          </w:tcPr>
          <w:p w:rsidR="00AD2261" w:rsidRPr="005F1357" w:rsidRDefault="00AD2261" w:rsidP="000D33F2">
            <w:pPr>
              <w:spacing w:line="263" w:lineRule="exact"/>
              <w:ind w:left="100"/>
              <w:rPr>
                <w:rFonts w:ascii="Times New Roman" w:eastAsia="Arial" w:hAnsi="Times New Roman" w:cs="Times New Roman"/>
                <w:w w:val="94"/>
                <w:sz w:val="24"/>
              </w:rPr>
            </w:pPr>
            <w:r w:rsidRPr="005F1357">
              <w:rPr>
                <w:rFonts w:ascii="Times New Roman" w:eastAsia="Arial" w:hAnsi="Times New Roman" w:cs="Times New Roman"/>
                <w:w w:val="94"/>
                <w:sz w:val="24"/>
              </w:rPr>
              <w:t>Nature of business</w:t>
            </w:r>
          </w:p>
        </w:tc>
        <w:tc>
          <w:tcPr>
            <w:tcW w:w="7232" w:type="dxa"/>
            <w:shd w:val="clear" w:color="auto" w:fill="auto"/>
            <w:vAlign w:val="bottom"/>
          </w:tcPr>
          <w:p w:rsidR="00AD2261" w:rsidRPr="005F1357" w:rsidRDefault="00AD2261" w:rsidP="000D33F2">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Knit garments manufacturing</w:t>
            </w:r>
          </w:p>
        </w:tc>
      </w:tr>
      <w:tr w:rsidR="00AD2261" w:rsidRPr="005F1357" w:rsidTr="00AD2261">
        <w:trPr>
          <w:trHeight w:val="135"/>
        </w:trPr>
        <w:tc>
          <w:tcPr>
            <w:tcW w:w="703"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2170"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7232"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r>
      <w:tr w:rsidR="00AD2261" w:rsidRPr="005F1357" w:rsidTr="00AD2261">
        <w:trPr>
          <w:trHeight w:val="251"/>
        </w:trPr>
        <w:tc>
          <w:tcPr>
            <w:tcW w:w="703" w:type="dxa"/>
            <w:shd w:val="clear" w:color="auto" w:fill="auto"/>
            <w:vAlign w:val="bottom"/>
          </w:tcPr>
          <w:p w:rsidR="00AD2261" w:rsidRPr="005F1357" w:rsidRDefault="00AD2261" w:rsidP="000D33F2">
            <w:pPr>
              <w:spacing w:line="263" w:lineRule="exact"/>
              <w:ind w:right="340"/>
              <w:jc w:val="right"/>
              <w:rPr>
                <w:rFonts w:ascii="Times New Roman" w:eastAsia="Arial" w:hAnsi="Times New Roman" w:cs="Times New Roman"/>
                <w:sz w:val="24"/>
              </w:rPr>
            </w:pPr>
            <w:r w:rsidRPr="005F1357">
              <w:rPr>
                <w:rFonts w:ascii="Times New Roman" w:eastAsia="Arial" w:hAnsi="Times New Roman" w:cs="Times New Roman"/>
                <w:sz w:val="24"/>
              </w:rPr>
              <w:t>9</w:t>
            </w:r>
          </w:p>
        </w:tc>
        <w:tc>
          <w:tcPr>
            <w:tcW w:w="20" w:type="dxa"/>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22"/>
              </w:rPr>
            </w:pPr>
          </w:p>
        </w:tc>
        <w:tc>
          <w:tcPr>
            <w:tcW w:w="2170" w:type="dxa"/>
            <w:shd w:val="clear" w:color="auto" w:fill="auto"/>
            <w:vAlign w:val="bottom"/>
          </w:tcPr>
          <w:p w:rsidR="00AD2261" w:rsidRPr="005F1357" w:rsidRDefault="00AD2261" w:rsidP="000D33F2">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Purpose</w:t>
            </w:r>
          </w:p>
        </w:tc>
        <w:tc>
          <w:tcPr>
            <w:tcW w:w="7232" w:type="dxa"/>
            <w:shd w:val="clear" w:color="auto" w:fill="auto"/>
            <w:vAlign w:val="bottom"/>
          </w:tcPr>
          <w:p w:rsidR="00AD2261" w:rsidRPr="005F1357" w:rsidRDefault="00AD2261" w:rsidP="000D33F2">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To meet up working capital requirement</w:t>
            </w:r>
          </w:p>
        </w:tc>
      </w:tr>
      <w:tr w:rsidR="00AD2261" w:rsidRPr="005F1357" w:rsidTr="00AD2261">
        <w:trPr>
          <w:trHeight w:val="135"/>
        </w:trPr>
        <w:tc>
          <w:tcPr>
            <w:tcW w:w="703"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20" w:type="dxa"/>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2170"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c>
          <w:tcPr>
            <w:tcW w:w="7232" w:type="dxa"/>
            <w:tcBorders>
              <w:bottom w:val="single" w:sz="8" w:space="0" w:color="auto"/>
            </w:tcBorders>
            <w:shd w:val="clear" w:color="auto" w:fill="auto"/>
            <w:vAlign w:val="bottom"/>
          </w:tcPr>
          <w:p w:rsidR="00AD2261" w:rsidRPr="005F1357" w:rsidRDefault="00AD2261" w:rsidP="000D33F2">
            <w:pPr>
              <w:spacing w:line="0" w:lineRule="atLeast"/>
              <w:rPr>
                <w:rFonts w:ascii="Times New Roman" w:eastAsia="Times New Roman" w:hAnsi="Times New Roman" w:cs="Times New Roman"/>
                <w:sz w:val="12"/>
              </w:rPr>
            </w:pPr>
          </w:p>
        </w:tc>
      </w:tr>
    </w:tbl>
    <w:p w:rsidR="005124F7" w:rsidRPr="005F1357" w:rsidRDefault="005124F7" w:rsidP="005124F7">
      <w:pPr>
        <w:rPr>
          <w:rFonts w:ascii="Times New Roman" w:eastAsia="Arial" w:hAnsi="Times New Roman" w:cs="Times New Roman"/>
          <w:sz w:val="22"/>
        </w:rPr>
        <w:sectPr w:rsidR="005124F7" w:rsidRPr="005F1357" w:rsidSect="00094223">
          <w:pgSz w:w="12240" w:h="15840"/>
          <w:pgMar w:top="1440" w:right="1440" w:bottom="1440" w:left="1440" w:header="0" w:footer="0" w:gutter="0"/>
          <w:cols w:space="0" w:equalWidth="0">
            <w:col w:w="9360"/>
          </w:cols>
          <w:docGrid w:linePitch="360"/>
        </w:sectPr>
      </w:pPr>
    </w:p>
    <w:p w:rsidR="005124F7" w:rsidRPr="005F1357" w:rsidRDefault="005124F7" w:rsidP="005124F7">
      <w:pPr>
        <w:spacing w:line="237" w:lineRule="exact"/>
        <w:rPr>
          <w:rFonts w:ascii="Times New Roman" w:eastAsia="Times New Roman" w:hAnsi="Times New Roman" w:cs="Times New Roman"/>
        </w:rPr>
      </w:pPr>
      <w:bookmarkStart w:id="89" w:name="page53"/>
      <w:bookmarkEnd w:id="89"/>
    </w:p>
    <w:p w:rsidR="005124F7" w:rsidRPr="005F1357" w:rsidRDefault="005124F7" w:rsidP="005124F7">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10. Liability position of the party with existing and proposed limits:</w:t>
      </w:r>
    </w:p>
    <w:p w:rsidR="005124F7" w:rsidRPr="005F1357" w:rsidRDefault="005124F7" w:rsidP="005124F7">
      <w:pPr>
        <w:spacing w:line="20" w:lineRule="exact"/>
        <w:rPr>
          <w:rFonts w:ascii="Times New Roman" w:eastAsia="Times New Roman" w:hAnsi="Times New Roman" w:cs="Times New Roman"/>
        </w:rPr>
      </w:pPr>
    </w:p>
    <w:p w:rsidR="005124F7" w:rsidRPr="005F1357" w:rsidRDefault="005124F7" w:rsidP="005124F7">
      <w:pPr>
        <w:spacing w:line="100" w:lineRule="exact"/>
        <w:rPr>
          <w:rFonts w:ascii="Times New Roman" w:eastAsia="Times New Roman" w:hAnsi="Times New Roman" w:cs="Times New Roman"/>
        </w:rPr>
      </w:pPr>
    </w:p>
    <w:p w:rsidR="005124F7" w:rsidRPr="005F1357" w:rsidRDefault="005124F7" w:rsidP="005124F7">
      <w:pPr>
        <w:spacing w:line="100" w:lineRule="exact"/>
        <w:rPr>
          <w:rFonts w:ascii="Times New Roman" w:eastAsia="Times New Roman" w:hAnsi="Times New Roman" w:cs="Times New Roman"/>
        </w:rPr>
      </w:pPr>
    </w:p>
    <w:p w:rsidR="005124F7" w:rsidRPr="005F1357" w:rsidRDefault="00693480" w:rsidP="005124F7">
      <w:pPr>
        <w:spacing w:line="100" w:lineRule="exact"/>
        <w:rPr>
          <w:rFonts w:ascii="Times New Roman" w:eastAsia="Times New Roman" w:hAnsi="Times New Roman" w:cs="Times New Roman"/>
        </w:rPr>
      </w:pPr>
      <w:r w:rsidRPr="005F1357">
        <w:rPr>
          <w:rFonts w:ascii="Times New Roman" w:eastAsia="Arial" w:hAnsi="Times New Roman" w:cs="Times New Roman"/>
          <w:noProof/>
          <w:sz w:val="24"/>
        </w:rPr>
        <w:drawing>
          <wp:anchor distT="0" distB="0" distL="114300" distR="114300" simplePos="0" relativeHeight="251711488" behindDoc="1" locked="0" layoutInCell="1" allowOverlap="1">
            <wp:simplePos x="0" y="0"/>
            <wp:positionH relativeFrom="column">
              <wp:posOffset>-12065</wp:posOffset>
            </wp:positionH>
            <wp:positionV relativeFrom="paragraph">
              <wp:posOffset>48188</wp:posOffset>
            </wp:positionV>
            <wp:extent cx="6376035" cy="1884680"/>
            <wp:effectExtent l="0" t="0" r="5715" b="127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4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76035" cy="1884680"/>
                    </a:xfrm>
                    <a:prstGeom prst="rect">
                      <a:avLst/>
                    </a:prstGeom>
                    <a:noFill/>
                  </pic:spPr>
                </pic:pic>
              </a:graphicData>
            </a:graphic>
          </wp:anchor>
        </w:drawing>
      </w:r>
    </w:p>
    <w:tbl>
      <w:tblPr>
        <w:tblW w:w="0" w:type="auto"/>
        <w:tblLayout w:type="fixed"/>
        <w:tblCellMar>
          <w:left w:w="0" w:type="dxa"/>
          <w:right w:w="0" w:type="dxa"/>
        </w:tblCellMar>
        <w:tblLook w:val="0000"/>
      </w:tblPr>
      <w:tblGrid>
        <w:gridCol w:w="1420"/>
        <w:gridCol w:w="1120"/>
        <w:gridCol w:w="1320"/>
        <w:gridCol w:w="20"/>
        <w:gridCol w:w="1220"/>
        <w:gridCol w:w="1240"/>
        <w:gridCol w:w="20"/>
        <w:gridCol w:w="2280"/>
        <w:gridCol w:w="1360"/>
      </w:tblGrid>
      <w:tr w:rsidR="005124F7" w:rsidRPr="005F1357" w:rsidTr="00973C51">
        <w:trPr>
          <w:trHeight w:val="283"/>
        </w:trPr>
        <w:tc>
          <w:tcPr>
            <w:tcW w:w="142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Nature</w:t>
            </w:r>
          </w:p>
        </w:tc>
        <w:tc>
          <w:tcPr>
            <w:tcW w:w="2440" w:type="dxa"/>
            <w:gridSpan w:val="2"/>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Existing facility</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60" w:type="dxa"/>
            <w:gridSpan w:val="2"/>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Proposed facility</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280" w:type="dxa"/>
            <w:tcBorders>
              <w:top w:val="single" w:sz="8" w:space="0" w:color="auto"/>
            </w:tcBorders>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Security</w:t>
            </w:r>
          </w:p>
        </w:tc>
        <w:tc>
          <w:tcPr>
            <w:tcW w:w="1360" w:type="dxa"/>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Collateral</w:t>
            </w:r>
          </w:p>
        </w:tc>
      </w:tr>
      <w:tr w:rsidR="005124F7" w:rsidRPr="005F1357" w:rsidTr="00973C51">
        <w:trPr>
          <w:trHeight w:val="415"/>
        </w:trPr>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1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2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6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coverage</w:t>
            </w:r>
          </w:p>
        </w:tc>
      </w:tr>
      <w:tr w:rsidR="005124F7" w:rsidRPr="005F1357" w:rsidTr="00973C51">
        <w:trPr>
          <w:trHeight w:val="140"/>
        </w:trPr>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1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2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12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Limit</w:t>
            </w:r>
          </w:p>
        </w:tc>
        <w:tc>
          <w:tcPr>
            <w:tcW w:w="1320" w:type="dxa"/>
            <w:shd w:val="clear" w:color="auto" w:fill="auto"/>
            <w:vAlign w:val="bottom"/>
          </w:tcPr>
          <w:p w:rsidR="005124F7" w:rsidRPr="005F1357" w:rsidRDefault="005124F7" w:rsidP="00973C51">
            <w:pPr>
              <w:spacing w:line="263" w:lineRule="exact"/>
              <w:ind w:right="380"/>
              <w:jc w:val="right"/>
              <w:rPr>
                <w:rFonts w:ascii="Times New Roman" w:eastAsia="Arial" w:hAnsi="Times New Roman" w:cs="Times New Roman"/>
                <w:sz w:val="24"/>
              </w:rPr>
            </w:pPr>
            <w:r w:rsidRPr="005F1357">
              <w:rPr>
                <w:rFonts w:ascii="Times New Roman" w:eastAsia="Arial" w:hAnsi="Times New Roman" w:cs="Times New Roman"/>
                <w:sz w:val="24"/>
              </w:rPr>
              <w:t>Expiry</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22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Limit</w:t>
            </w:r>
          </w:p>
        </w:tc>
        <w:tc>
          <w:tcPr>
            <w:tcW w:w="124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Expiry</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28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96"/>
                <w:sz w:val="24"/>
              </w:rPr>
            </w:pPr>
            <w:r w:rsidRPr="005F1357">
              <w:rPr>
                <w:rFonts w:ascii="Times New Roman" w:eastAsia="Arial" w:hAnsi="Times New Roman" w:cs="Times New Roman"/>
                <w:w w:val="96"/>
                <w:sz w:val="24"/>
              </w:rPr>
              <w:t>a) Hypothecation of</w:t>
            </w:r>
          </w:p>
        </w:tc>
        <w:tc>
          <w:tcPr>
            <w:tcW w:w="136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CCR-1.6</w:t>
            </w:r>
          </w:p>
        </w:tc>
      </w:tr>
      <w:tr w:rsidR="005124F7" w:rsidRPr="005F1357" w:rsidTr="00973C51">
        <w:trPr>
          <w:trHeight w:val="415"/>
        </w:trPr>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1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28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86"/>
                <w:sz w:val="24"/>
              </w:rPr>
            </w:pPr>
            <w:r w:rsidRPr="005F1357">
              <w:rPr>
                <w:rFonts w:ascii="Times New Roman" w:eastAsia="Arial" w:hAnsi="Times New Roman" w:cs="Times New Roman"/>
                <w:w w:val="86"/>
                <w:sz w:val="24"/>
              </w:rPr>
              <w:t>stock and receivables</w:t>
            </w:r>
          </w:p>
        </w:tc>
        <w:tc>
          <w:tcPr>
            <w:tcW w:w="136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times</w:t>
            </w:r>
          </w:p>
        </w:tc>
      </w:tr>
      <w:tr w:rsidR="005124F7" w:rsidRPr="005F1357" w:rsidTr="00973C51">
        <w:trPr>
          <w:trHeight w:val="94"/>
        </w:trPr>
        <w:tc>
          <w:tcPr>
            <w:tcW w:w="1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11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1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12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228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for tk. 55lac</w:t>
            </w:r>
          </w:p>
        </w:tc>
        <w:tc>
          <w:tcPr>
            <w:tcW w:w="1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r>
      <w:tr w:rsidR="005124F7" w:rsidRPr="005F1357" w:rsidTr="00973C51">
        <w:trPr>
          <w:trHeight w:val="299"/>
        </w:trPr>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1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28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142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CC(HYPO)</w:t>
            </w:r>
          </w:p>
        </w:tc>
        <w:tc>
          <w:tcPr>
            <w:tcW w:w="1120" w:type="dxa"/>
            <w:shd w:val="clear" w:color="auto" w:fill="auto"/>
            <w:vAlign w:val="bottom"/>
          </w:tcPr>
          <w:p w:rsidR="005124F7" w:rsidRPr="005F1357" w:rsidRDefault="005124F7" w:rsidP="00973C51">
            <w:pPr>
              <w:spacing w:line="0" w:lineRule="atLeast"/>
              <w:ind w:left="260"/>
              <w:rPr>
                <w:rFonts w:ascii="Times New Roman" w:eastAsia="Arial" w:hAnsi="Times New Roman" w:cs="Times New Roman"/>
                <w:sz w:val="24"/>
              </w:rPr>
            </w:pPr>
            <w:r w:rsidRPr="005F1357">
              <w:rPr>
                <w:rFonts w:ascii="Times New Roman" w:eastAsia="Arial" w:hAnsi="Times New Roman" w:cs="Times New Roman"/>
                <w:sz w:val="24"/>
              </w:rPr>
              <w:t>70 lac</w:t>
            </w:r>
            <w:r w:rsidR="00BD2879" w:rsidRPr="005F1357">
              <w:rPr>
                <w:rFonts w:ascii="Times New Roman" w:eastAsia="Arial" w:hAnsi="Times New Roman" w:cs="Times New Roman"/>
                <w:sz w:val="24"/>
              </w:rPr>
              <w:t>s</w:t>
            </w:r>
          </w:p>
        </w:tc>
        <w:tc>
          <w:tcPr>
            <w:tcW w:w="1320" w:type="dxa"/>
            <w:shd w:val="clear" w:color="auto" w:fill="auto"/>
            <w:vAlign w:val="bottom"/>
          </w:tcPr>
          <w:p w:rsidR="005124F7" w:rsidRPr="005F1357" w:rsidRDefault="005124F7" w:rsidP="00973C51">
            <w:pPr>
              <w:spacing w:line="0" w:lineRule="atLeast"/>
              <w:ind w:right="180"/>
              <w:jc w:val="right"/>
              <w:rPr>
                <w:rFonts w:ascii="Times New Roman" w:eastAsia="Arial" w:hAnsi="Times New Roman" w:cs="Times New Roman"/>
                <w:sz w:val="24"/>
              </w:rPr>
            </w:pPr>
            <w:r w:rsidRPr="005F1357">
              <w:rPr>
                <w:rFonts w:ascii="Times New Roman" w:eastAsia="Arial" w:hAnsi="Times New Roman" w:cs="Times New Roman"/>
                <w:sz w:val="24"/>
              </w:rPr>
              <w:t>30.2.18</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20" w:type="dxa"/>
            <w:shd w:val="clear" w:color="auto" w:fill="auto"/>
            <w:vAlign w:val="bottom"/>
          </w:tcPr>
          <w:p w:rsidR="005124F7" w:rsidRPr="005F1357" w:rsidRDefault="005124F7" w:rsidP="00973C51">
            <w:pPr>
              <w:spacing w:line="0" w:lineRule="atLeast"/>
              <w:ind w:left="240"/>
              <w:rPr>
                <w:rFonts w:ascii="Times New Roman" w:eastAsia="Arial" w:hAnsi="Times New Roman" w:cs="Times New Roman"/>
                <w:sz w:val="24"/>
              </w:rPr>
            </w:pPr>
            <w:r w:rsidRPr="005F1357">
              <w:rPr>
                <w:rFonts w:ascii="Times New Roman" w:eastAsia="Arial" w:hAnsi="Times New Roman" w:cs="Times New Roman"/>
                <w:sz w:val="24"/>
              </w:rPr>
              <w:t>100 lac</w:t>
            </w:r>
            <w:r w:rsidR="00BD2879" w:rsidRPr="005F1357">
              <w:rPr>
                <w:rFonts w:ascii="Times New Roman" w:eastAsia="Arial" w:hAnsi="Times New Roman" w:cs="Times New Roman"/>
                <w:sz w:val="24"/>
              </w:rPr>
              <w:t>s</w:t>
            </w:r>
          </w:p>
        </w:tc>
        <w:tc>
          <w:tcPr>
            <w:tcW w:w="1240" w:type="dxa"/>
            <w:shd w:val="clear" w:color="auto" w:fill="auto"/>
            <w:vAlign w:val="bottom"/>
          </w:tcPr>
          <w:p w:rsidR="005124F7" w:rsidRPr="005F1357" w:rsidRDefault="005124F7" w:rsidP="00973C51">
            <w:pPr>
              <w:spacing w:line="0" w:lineRule="atLeast"/>
              <w:ind w:left="300"/>
              <w:rPr>
                <w:rFonts w:ascii="Times New Roman" w:eastAsia="Arial" w:hAnsi="Times New Roman" w:cs="Times New Roman"/>
                <w:sz w:val="24"/>
              </w:rPr>
            </w:pPr>
            <w:r w:rsidRPr="005F1357">
              <w:rPr>
                <w:rFonts w:ascii="Times New Roman" w:eastAsia="Arial" w:hAnsi="Times New Roman" w:cs="Times New Roman"/>
                <w:sz w:val="24"/>
              </w:rPr>
              <w:t>1 year</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28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85"/>
                <w:sz w:val="24"/>
              </w:rPr>
            </w:pPr>
            <w:r w:rsidRPr="005F1357">
              <w:rPr>
                <w:rFonts w:ascii="Times New Roman" w:eastAsia="Arial" w:hAnsi="Times New Roman" w:cs="Times New Roman"/>
                <w:w w:val="85"/>
                <w:sz w:val="24"/>
              </w:rPr>
              <w:t>b) Personal guarantee</w:t>
            </w:r>
          </w:p>
        </w:tc>
        <w:tc>
          <w:tcPr>
            <w:tcW w:w="1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1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28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of Mr. P</w:t>
            </w:r>
          </w:p>
        </w:tc>
        <w:tc>
          <w:tcPr>
            <w:tcW w:w="1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2"/>
        </w:trPr>
        <w:tc>
          <w:tcPr>
            <w:tcW w:w="1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1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2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12" w:lineRule="exact"/>
        <w:rPr>
          <w:rFonts w:ascii="Times New Roman" w:eastAsia="Times New Roman" w:hAnsi="Times New Roman" w:cs="Times New Roman"/>
        </w:rPr>
      </w:pPr>
    </w:p>
    <w:p w:rsidR="005124F7" w:rsidRPr="005F1357" w:rsidRDefault="005124F7" w:rsidP="005124F7">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11 a) Brief background of the customer:</w:t>
      </w:r>
    </w:p>
    <w:p w:rsidR="005124F7" w:rsidRPr="005F1357" w:rsidRDefault="005124F7" w:rsidP="005124F7">
      <w:pPr>
        <w:spacing w:line="351" w:lineRule="exact"/>
        <w:rPr>
          <w:rFonts w:ascii="Times New Roman" w:eastAsia="Times New Roman" w:hAnsi="Times New Roman" w:cs="Times New Roman"/>
        </w:rPr>
      </w:pPr>
    </w:p>
    <w:p w:rsidR="00B55720" w:rsidRPr="005F1357" w:rsidRDefault="005124F7" w:rsidP="00163EFD">
      <w:pPr>
        <w:spacing w:line="414" w:lineRule="auto"/>
        <w:ind w:right="7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XYZ Fashion is a proprietorship concern owned by Mr. A, is engaged I the business of knit garment manufacturing since 2010. He produces knitwear like t-shirt, trouser etc. He is an experienced and energetic entrepreneur, running his business with sound profit, increased market demand and reputation. He is maintaining banking relationship with our bank since 2015. He is availing a CC</w:t>
      </w:r>
      <w:r w:rsidR="00BD2879"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(HYPO) for 70 lac</w:t>
      </w:r>
      <w:r w:rsidR="00BD2879" w:rsidRPr="005F1357">
        <w:rPr>
          <w:rFonts w:ascii="Times New Roman" w:eastAsia="Arial" w:hAnsi="Times New Roman" w:cs="Times New Roman"/>
          <w:sz w:val="24"/>
          <w:szCs w:val="24"/>
        </w:rPr>
        <w:t>s</w:t>
      </w:r>
      <w:r w:rsidRPr="005F1357">
        <w:rPr>
          <w:rFonts w:ascii="Times New Roman" w:eastAsia="Arial" w:hAnsi="Times New Roman" w:cs="Times New Roman"/>
          <w:sz w:val="24"/>
          <w:szCs w:val="24"/>
        </w:rPr>
        <w:t xml:space="preserve"> and recently he approached the bran</w:t>
      </w:r>
      <w:r w:rsidR="00897BD6" w:rsidRPr="005F1357">
        <w:rPr>
          <w:rFonts w:ascii="Times New Roman" w:eastAsia="Arial" w:hAnsi="Times New Roman" w:cs="Times New Roman"/>
          <w:sz w:val="24"/>
          <w:szCs w:val="24"/>
        </w:rPr>
        <w:t xml:space="preserve">ch for </w:t>
      </w:r>
      <w:r w:rsidRPr="005F1357">
        <w:rPr>
          <w:rFonts w:ascii="Times New Roman" w:eastAsia="Arial" w:hAnsi="Times New Roman" w:cs="Times New Roman"/>
          <w:sz w:val="24"/>
          <w:szCs w:val="24"/>
        </w:rPr>
        <w:t>100 lac</w:t>
      </w:r>
      <w:r w:rsidR="00897BD6" w:rsidRPr="005F1357">
        <w:rPr>
          <w:rFonts w:ascii="Times New Roman" w:eastAsia="Arial" w:hAnsi="Times New Roman" w:cs="Times New Roman"/>
          <w:sz w:val="24"/>
          <w:szCs w:val="24"/>
        </w:rPr>
        <w:t>s</w:t>
      </w:r>
      <w:r w:rsidRPr="005F1357">
        <w:rPr>
          <w:rFonts w:ascii="Times New Roman" w:eastAsia="Arial" w:hAnsi="Times New Roman" w:cs="Times New Roman"/>
          <w:sz w:val="24"/>
          <w:szCs w:val="24"/>
        </w:rPr>
        <w:t xml:space="preserve"> for the period further one year through renewal of CC</w:t>
      </w:r>
      <w:r w:rsidR="00BD2879"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(HYPO) to support increased business activities. Currently he received some work order for long pant production for mans and boys. So, he will have to deliver 20000 pcs per week approximately.</w:t>
      </w:r>
      <w:bookmarkStart w:id="90" w:name="page54"/>
      <w:bookmarkEnd w:id="90"/>
    </w:p>
    <w:p w:rsidR="005124F7" w:rsidRPr="005F1357" w:rsidRDefault="005124F7" w:rsidP="00E571E7">
      <w:pPr>
        <w:spacing w:line="414" w:lineRule="auto"/>
        <w:ind w:right="720"/>
        <w:jc w:val="both"/>
        <w:rPr>
          <w:rFonts w:ascii="Times New Roman" w:eastAsia="Arial" w:hAnsi="Times New Roman" w:cs="Times New Roman"/>
          <w:sz w:val="24"/>
        </w:rPr>
      </w:pPr>
      <w:r w:rsidRPr="005F1357">
        <w:rPr>
          <w:rFonts w:ascii="Times New Roman" w:eastAsia="Arial" w:hAnsi="Times New Roman" w:cs="Times New Roman"/>
          <w:sz w:val="24"/>
        </w:rPr>
        <w:t>11 b) Present approach of the customer</w:t>
      </w:r>
    </w:p>
    <w:p w:rsidR="005124F7" w:rsidRPr="005F1357" w:rsidRDefault="005124F7" w:rsidP="00E571E7">
      <w:pPr>
        <w:spacing w:line="348" w:lineRule="auto"/>
        <w:ind w:right="420"/>
        <w:jc w:val="both"/>
        <w:rPr>
          <w:rFonts w:ascii="Times New Roman" w:eastAsia="Arial" w:hAnsi="Times New Roman" w:cs="Times New Roman"/>
          <w:sz w:val="24"/>
        </w:rPr>
      </w:pPr>
      <w:r w:rsidRPr="005F1357">
        <w:rPr>
          <w:rFonts w:ascii="Times New Roman" w:eastAsia="Arial" w:hAnsi="Times New Roman" w:cs="Times New Roman"/>
          <w:sz w:val="24"/>
        </w:rPr>
        <w:t>Now the customer approached the branch for renewal with enhancement of CC(HYPO) limit from TK. 70 lac</w:t>
      </w:r>
      <w:r w:rsidR="00BD2879" w:rsidRPr="005F1357">
        <w:rPr>
          <w:rFonts w:ascii="Times New Roman" w:eastAsia="Arial" w:hAnsi="Times New Roman" w:cs="Times New Roman"/>
          <w:sz w:val="24"/>
        </w:rPr>
        <w:t>s</w:t>
      </w:r>
      <w:r w:rsidRPr="005F1357">
        <w:rPr>
          <w:rFonts w:ascii="Times New Roman" w:eastAsia="Arial" w:hAnsi="Times New Roman" w:cs="Times New Roman"/>
          <w:sz w:val="24"/>
        </w:rPr>
        <w:t xml:space="preserve"> to Tk. 100 for the period further one year</w:t>
      </w:r>
    </w:p>
    <w:p w:rsidR="005124F7" w:rsidRPr="005F1357" w:rsidRDefault="005124F7" w:rsidP="005124F7">
      <w:pPr>
        <w:spacing w:line="214" w:lineRule="exact"/>
        <w:rPr>
          <w:rFonts w:ascii="Times New Roman" w:eastAsia="Times New Roman" w:hAnsi="Times New Roman" w:cs="Times New Roman"/>
        </w:rPr>
      </w:pPr>
    </w:p>
    <w:p w:rsidR="00AD2261" w:rsidRPr="005F1357" w:rsidRDefault="00AD2261" w:rsidP="005124F7">
      <w:pPr>
        <w:spacing w:line="214" w:lineRule="exact"/>
        <w:rPr>
          <w:rFonts w:ascii="Times New Roman" w:eastAsia="Times New Roman" w:hAnsi="Times New Roman" w:cs="Times New Roman"/>
        </w:rPr>
      </w:pPr>
    </w:p>
    <w:p w:rsidR="00AD2261" w:rsidRPr="005F1357" w:rsidRDefault="00AD2261" w:rsidP="005124F7">
      <w:pPr>
        <w:spacing w:line="214" w:lineRule="exact"/>
        <w:rPr>
          <w:rFonts w:ascii="Times New Roman" w:eastAsia="Times New Roman" w:hAnsi="Times New Roman" w:cs="Times New Roman"/>
        </w:rPr>
      </w:pPr>
    </w:p>
    <w:p w:rsidR="00AD2261" w:rsidRPr="005F1357" w:rsidRDefault="00AD2261" w:rsidP="005124F7">
      <w:pPr>
        <w:spacing w:line="214" w:lineRule="exact"/>
        <w:rPr>
          <w:rFonts w:ascii="Times New Roman" w:eastAsia="Times New Roman" w:hAnsi="Times New Roman" w:cs="Times New Roman"/>
        </w:rPr>
      </w:pPr>
    </w:p>
    <w:p w:rsidR="00AD2261" w:rsidRPr="005F1357" w:rsidRDefault="00AD2261" w:rsidP="005124F7">
      <w:pPr>
        <w:spacing w:line="214" w:lineRule="exact"/>
        <w:rPr>
          <w:rFonts w:ascii="Times New Roman" w:eastAsia="Times New Roman" w:hAnsi="Times New Roman" w:cs="Times New Roman"/>
        </w:rPr>
      </w:pPr>
    </w:p>
    <w:p w:rsidR="00AD2261" w:rsidRPr="005F1357" w:rsidRDefault="00AD2261" w:rsidP="005124F7">
      <w:pPr>
        <w:spacing w:line="214" w:lineRule="exact"/>
        <w:rPr>
          <w:rFonts w:ascii="Times New Roman" w:eastAsia="Times New Roman" w:hAnsi="Times New Roman" w:cs="Times New Roman"/>
        </w:rPr>
      </w:pPr>
    </w:p>
    <w:p w:rsidR="00AD2261" w:rsidRPr="005F1357" w:rsidRDefault="00AD2261" w:rsidP="005124F7">
      <w:pPr>
        <w:spacing w:line="214" w:lineRule="exact"/>
        <w:rPr>
          <w:rFonts w:ascii="Times New Roman" w:eastAsia="Times New Roman" w:hAnsi="Times New Roman" w:cs="Times New Roman"/>
        </w:rPr>
      </w:pPr>
    </w:p>
    <w:p w:rsidR="00AD2261" w:rsidRPr="005F1357" w:rsidRDefault="00AD2261" w:rsidP="005124F7">
      <w:pPr>
        <w:spacing w:line="214" w:lineRule="exact"/>
        <w:rPr>
          <w:rFonts w:ascii="Times New Roman" w:eastAsia="Times New Roman" w:hAnsi="Times New Roman" w:cs="Times New Roman"/>
        </w:rPr>
      </w:pPr>
    </w:p>
    <w:p w:rsidR="00AD2261" w:rsidRPr="005F1357" w:rsidRDefault="00AD2261" w:rsidP="005124F7">
      <w:pPr>
        <w:spacing w:line="214" w:lineRule="exact"/>
        <w:rPr>
          <w:rFonts w:ascii="Times New Roman" w:eastAsia="Times New Roman" w:hAnsi="Times New Roman" w:cs="Times New Roman"/>
        </w:rPr>
      </w:pPr>
    </w:p>
    <w:p w:rsidR="00AD2261" w:rsidRPr="005F1357" w:rsidRDefault="00AD2261" w:rsidP="005124F7">
      <w:pPr>
        <w:spacing w:line="214" w:lineRule="exact"/>
        <w:rPr>
          <w:rFonts w:ascii="Times New Roman" w:eastAsia="Times New Roman" w:hAnsi="Times New Roman" w:cs="Times New Roman"/>
        </w:rPr>
      </w:pPr>
    </w:p>
    <w:p w:rsidR="005124F7" w:rsidRPr="005F1357" w:rsidRDefault="005124F7" w:rsidP="00B55720">
      <w:pPr>
        <w:spacing w:line="0" w:lineRule="atLeast"/>
        <w:rPr>
          <w:rFonts w:ascii="Times New Roman" w:eastAsia="Arial" w:hAnsi="Times New Roman" w:cs="Times New Roman"/>
          <w:sz w:val="24"/>
        </w:rPr>
      </w:pPr>
      <w:r w:rsidRPr="005F1357">
        <w:rPr>
          <w:rFonts w:ascii="Times New Roman" w:eastAsia="Arial" w:hAnsi="Times New Roman" w:cs="Times New Roman"/>
          <w:sz w:val="24"/>
        </w:rPr>
        <w:lastRenderedPageBreak/>
        <w:t>12)</w:t>
      </w:r>
      <w:r w:rsidR="00AD2261" w:rsidRPr="005F1357">
        <w:rPr>
          <w:rFonts w:ascii="Times New Roman" w:eastAsia="Arial" w:hAnsi="Times New Roman" w:cs="Times New Roman"/>
          <w:sz w:val="24"/>
        </w:rPr>
        <w:t xml:space="preserve"> </w:t>
      </w:r>
      <w:r w:rsidRPr="005F1357">
        <w:rPr>
          <w:rFonts w:ascii="Times New Roman" w:eastAsia="Arial" w:hAnsi="Times New Roman" w:cs="Times New Roman"/>
          <w:sz w:val="24"/>
        </w:rPr>
        <w:t>Key financial information</w:t>
      </w:r>
    </w:p>
    <w:tbl>
      <w:tblPr>
        <w:tblW w:w="0" w:type="auto"/>
        <w:tblLayout w:type="fixed"/>
        <w:tblCellMar>
          <w:left w:w="0" w:type="dxa"/>
          <w:right w:w="0" w:type="dxa"/>
        </w:tblCellMar>
        <w:tblLook w:val="0000"/>
      </w:tblPr>
      <w:tblGrid>
        <w:gridCol w:w="3420"/>
        <w:gridCol w:w="1520"/>
        <w:gridCol w:w="20"/>
        <w:gridCol w:w="1520"/>
        <w:gridCol w:w="1380"/>
        <w:gridCol w:w="60"/>
        <w:gridCol w:w="1840"/>
      </w:tblGrid>
      <w:tr w:rsidR="005124F7" w:rsidRPr="005F1357" w:rsidTr="00973C51">
        <w:trPr>
          <w:trHeight w:val="276"/>
        </w:trPr>
        <w:tc>
          <w:tcPr>
            <w:tcW w:w="3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1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1900" w:type="dxa"/>
            <w:gridSpan w:val="2"/>
            <w:shd w:val="clear" w:color="auto" w:fill="auto"/>
            <w:vAlign w:val="bottom"/>
          </w:tcPr>
          <w:p w:rsidR="005124F7" w:rsidRPr="005F1357" w:rsidRDefault="005124F7" w:rsidP="00973C51">
            <w:pPr>
              <w:spacing w:line="0" w:lineRule="atLeast"/>
              <w:ind w:right="280"/>
              <w:jc w:val="right"/>
              <w:rPr>
                <w:rFonts w:ascii="Times New Roman" w:eastAsia="Arial" w:hAnsi="Times New Roman" w:cs="Times New Roman"/>
                <w:w w:val="93"/>
                <w:sz w:val="24"/>
              </w:rPr>
            </w:pPr>
            <w:r w:rsidRPr="005F1357">
              <w:rPr>
                <w:rFonts w:ascii="Times New Roman" w:eastAsia="Arial" w:hAnsi="Times New Roman" w:cs="Times New Roman"/>
                <w:w w:val="93"/>
                <w:sz w:val="24"/>
              </w:rPr>
              <w:t>Amount in lac</w:t>
            </w:r>
          </w:p>
        </w:tc>
      </w:tr>
      <w:tr w:rsidR="005124F7" w:rsidRPr="005F1357" w:rsidTr="00973C51">
        <w:trPr>
          <w:trHeight w:val="140"/>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7"/>
        </w:trPr>
        <w:tc>
          <w:tcPr>
            <w:tcW w:w="3420" w:type="dxa"/>
            <w:tcBorders>
              <w:bottom w:val="single" w:sz="8" w:space="0" w:color="auto"/>
            </w:tcBorders>
            <w:shd w:val="clear" w:color="auto" w:fill="auto"/>
            <w:vAlign w:val="bottom"/>
          </w:tcPr>
          <w:p w:rsidR="005124F7" w:rsidRPr="005F1357" w:rsidRDefault="005124F7" w:rsidP="00973C51">
            <w:pPr>
              <w:spacing w:line="265" w:lineRule="exact"/>
              <w:ind w:left="120"/>
              <w:rPr>
                <w:rFonts w:ascii="Times New Roman" w:eastAsia="Arial" w:hAnsi="Times New Roman" w:cs="Times New Roman"/>
                <w:sz w:val="24"/>
              </w:rPr>
            </w:pPr>
            <w:r w:rsidRPr="005F1357">
              <w:rPr>
                <w:rFonts w:ascii="Times New Roman" w:eastAsia="Arial" w:hAnsi="Times New Roman" w:cs="Times New Roman"/>
                <w:sz w:val="24"/>
              </w:rPr>
              <w:t>Particulars</w:t>
            </w:r>
          </w:p>
        </w:tc>
        <w:tc>
          <w:tcPr>
            <w:tcW w:w="1520" w:type="dxa"/>
            <w:tcBorders>
              <w:bottom w:val="single" w:sz="8" w:space="0" w:color="auto"/>
            </w:tcBorders>
            <w:shd w:val="clear" w:color="auto" w:fill="auto"/>
            <w:vAlign w:val="bottom"/>
          </w:tcPr>
          <w:p w:rsidR="005124F7" w:rsidRPr="005F1357" w:rsidRDefault="005124F7" w:rsidP="00973C51">
            <w:pPr>
              <w:spacing w:line="265" w:lineRule="exact"/>
              <w:jc w:val="right"/>
              <w:rPr>
                <w:rFonts w:ascii="Times New Roman" w:eastAsia="Arial" w:hAnsi="Times New Roman" w:cs="Times New Roman"/>
                <w:sz w:val="24"/>
              </w:rPr>
            </w:pPr>
            <w:r w:rsidRPr="005F1357">
              <w:rPr>
                <w:rFonts w:ascii="Times New Roman" w:eastAsia="Arial" w:hAnsi="Times New Roman" w:cs="Times New Roman"/>
                <w:sz w:val="24"/>
              </w:rPr>
              <w:t>2015</w:t>
            </w:r>
          </w:p>
        </w:tc>
        <w:tc>
          <w:tcPr>
            <w:tcW w:w="1540" w:type="dxa"/>
            <w:gridSpan w:val="2"/>
            <w:tcBorders>
              <w:bottom w:val="single" w:sz="8" w:space="0" w:color="auto"/>
            </w:tcBorders>
            <w:shd w:val="clear" w:color="auto" w:fill="auto"/>
            <w:vAlign w:val="bottom"/>
          </w:tcPr>
          <w:p w:rsidR="005124F7" w:rsidRPr="005F1357" w:rsidRDefault="005124F7" w:rsidP="00973C51">
            <w:pPr>
              <w:spacing w:line="265"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2016</w:t>
            </w:r>
          </w:p>
        </w:tc>
        <w:tc>
          <w:tcPr>
            <w:tcW w:w="1380" w:type="dxa"/>
            <w:tcBorders>
              <w:bottom w:val="single" w:sz="8" w:space="0" w:color="auto"/>
            </w:tcBorders>
            <w:shd w:val="clear" w:color="auto" w:fill="auto"/>
            <w:vAlign w:val="bottom"/>
          </w:tcPr>
          <w:p w:rsidR="005124F7" w:rsidRPr="005F1357" w:rsidRDefault="005124F7" w:rsidP="00973C51">
            <w:pPr>
              <w:spacing w:line="265" w:lineRule="exact"/>
              <w:jc w:val="right"/>
              <w:rPr>
                <w:rFonts w:ascii="Times New Roman" w:eastAsia="Arial" w:hAnsi="Times New Roman" w:cs="Times New Roman"/>
                <w:sz w:val="24"/>
              </w:rPr>
            </w:pPr>
            <w:r w:rsidRPr="005F1357">
              <w:rPr>
                <w:rFonts w:ascii="Times New Roman" w:eastAsia="Arial" w:hAnsi="Times New Roman" w:cs="Times New Roman"/>
                <w:sz w:val="24"/>
              </w:rPr>
              <w:t>2017</w:t>
            </w: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1840" w:type="dxa"/>
            <w:tcBorders>
              <w:bottom w:val="single" w:sz="8" w:space="0" w:color="auto"/>
            </w:tcBorders>
            <w:shd w:val="clear" w:color="auto" w:fill="auto"/>
            <w:vAlign w:val="bottom"/>
          </w:tcPr>
          <w:p w:rsidR="005124F7" w:rsidRPr="005F1357" w:rsidRDefault="005124F7" w:rsidP="00973C51">
            <w:pPr>
              <w:spacing w:line="265" w:lineRule="exact"/>
              <w:jc w:val="right"/>
              <w:rPr>
                <w:rFonts w:ascii="Times New Roman" w:eastAsia="Arial" w:hAnsi="Times New Roman" w:cs="Times New Roman"/>
                <w:w w:val="96"/>
                <w:sz w:val="24"/>
              </w:rPr>
            </w:pPr>
            <w:r w:rsidRPr="005F1357">
              <w:rPr>
                <w:rFonts w:ascii="Times New Roman" w:eastAsia="Arial" w:hAnsi="Times New Roman" w:cs="Times New Roman"/>
                <w:w w:val="96"/>
                <w:sz w:val="24"/>
              </w:rPr>
              <w:t>2018(Projected)</w:t>
            </w:r>
          </w:p>
        </w:tc>
      </w:tr>
      <w:tr w:rsidR="005124F7" w:rsidRPr="005F1357" w:rsidTr="00973C51">
        <w:trPr>
          <w:trHeight w:val="264"/>
        </w:trPr>
        <w:tc>
          <w:tcPr>
            <w:tcW w:w="3420" w:type="dxa"/>
            <w:shd w:val="clear" w:color="auto" w:fill="auto"/>
            <w:vAlign w:val="bottom"/>
          </w:tcPr>
          <w:p w:rsidR="005124F7" w:rsidRPr="005F1357" w:rsidRDefault="005124F7" w:rsidP="00973C51">
            <w:pPr>
              <w:spacing w:line="264" w:lineRule="exact"/>
              <w:ind w:left="120"/>
              <w:rPr>
                <w:rFonts w:ascii="Times New Roman" w:eastAsia="Arial" w:hAnsi="Times New Roman" w:cs="Times New Roman"/>
                <w:sz w:val="24"/>
              </w:rPr>
            </w:pPr>
            <w:r w:rsidRPr="005F1357">
              <w:rPr>
                <w:rFonts w:ascii="Times New Roman" w:eastAsia="Arial" w:hAnsi="Times New Roman" w:cs="Times New Roman"/>
                <w:sz w:val="24"/>
              </w:rPr>
              <w:t>Sales</w:t>
            </w:r>
          </w:p>
        </w:tc>
        <w:tc>
          <w:tcPr>
            <w:tcW w:w="1520" w:type="dxa"/>
            <w:shd w:val="clear" w:color="auto" w:fill="auto"/>
            <w:vAlign w:val="bottom"/>
          </w:tcPr>
          <w:p w:rsidR="005124F7" w:rsidRPr="005F1357" w:rsidRDefault="005124F7" w:rsidP="00973C51">
            <w:pPr>
              <w:spacing w:line="264" w:lineRule="exact"/>
              <w:jc w:val="right"/>
              <w:rPr>
                <w:rFonts w:ascii="Times New Roman" w:eastAsia="Arial" w:hAnsi="Times New Roman" w:cs="Times New Roman"/>
                <w:sz w:val="24"/>
              </w:rPr>
            </w:pPr>
            <w:r w:rsidRPr="005F1357">
              <w:rPr>
                <w:rFonts w:ascii="Times New Roman" w:eastAsia="Arial" w:hAnsi="Times New Roman" w:cs="Times New Roman"/>
                <w:sz w:val="24"/>
              </w:rPr>
              <w:t>450</w:t>
            </w:r>
          </w:p>
        </w:tc>
        <w:tc>
          <w:tcPr>
            <w:tcW w:w="1540" w:type="dxa"/>
            <w:gridSpan w:val="2"/>
            <w:shd w:val="clear" w:color="auto" w:fill="auto"/>
            <w:vAlign w:val="bottom"/>
          </w:tcPr>
          <w:p w:rsidR="005124F7" w:rsidRPr="005F1357" w:rsidRDefault="005124F7" w:rsidP="00973C51">
            <w:pPr>
              <w:spacing w:line="264"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500</w:t>
            </w:r>
          </w:p>
        </w:tc>
        <w:tc>
          <w:tcPr>
            <w:tcW w:w="1380" w:type="dxa"/>
            <w:shd w:val="clear" w:color="auto" w:fill="auto"/>
            <w:vAlign w:val="bottom"/>
          </w:tcPr>
          <w:p w:rsidR="005124F7" w:rsidRPr="005F1357" w:rsidRDefault="005124F7" w:rsidP="00973C51">
            <w:pPr>
              <w:spacing w:line="264" w:lineRule="exact"/>
              <w:jc w:val="right"/>
              <w:rPr>
                <w:rFonts w:ascii="Times New Roman" w:eastAsia="Arial" w:hAnsi="Times New Roman" w:cs="Times New Roman"/>
                <w:sz w:val="24"/>
              </w:rPr>
            </w:pPr>
            <w:r w:rsidRPr="005F1357">
              <w:rPr>
                <w:rFonts w:ascii="Times New Roman" w:eastAsia="Arial" w:hAnsi="Times New Roman" w:cs="Times New Roman"/>
                <w:sz w:val="24"/>
              </w:rPr>
              <w:t>530</w:t>
            </w:r>
          </w:p>
        </w:tc>
        <w:tc>
          <w:tcPr>
            <w:tcW w:w="1900" w:type="dxa"/>
            <w:gridSpan w:val="2"/>
            <w:shd w:val="clear" w:color="auto" w:fill="auto"/>
            <w:vAlign w:val="bottom"/>
          </w:tcPr>
          <w:p w:rsidR="005124F7" w:rsidRPr="005F1357" w:rsidRDefault="005124F7" w:rsidP="00973C51">
            <w:pPr>
              <w:spacing w:line="264" w:lineRule="exact"/>
              <w:jc w:val="right"/>
              <w:rPr>
                <w:rFonts w:ascii="Times New Roman" w:eastAsia="Arial" w:hAnsi="Times New Roman" w:cs="Times New Roman"/>
                <w:sz w:val="24"/>
              </w:rPr>
            </w:pPr>
            <w:r w:rsidRPr="005F1357">
              <w:rPr>
                <w:rFonts w:ascii="Times New Roman" w:eastAsia="Arial" w:hAnsi="Times New Roman" w:cs="Times New Roman"/>
                <w:sz w:val="24"/>
              </w:rPr>
              <w:t>571.5</w:t>
            </w:r>
          </w:p>
        </w:tc>
      </w:tr>
      <w:tr w:rsidR="005124F7" w:rsidRPr="005F1357" w:rsidTr="00973C51">
        <w:trPr>
          <w:trHeight w:val="166"/>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Cogs</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390</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430</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450</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480.93</w:t>
            </w:r>
          </w:p>
        </w:tc>
      </w:tr>
      <w:tr w:rsidR="005124F7" w:rsidRPr="005F1357" w:rsidTr="00973C51">
        <w:trPr>
          <w:trHeight w:val="168"/>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Gross profit</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60</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70</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80</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90.56</w:t>
            </w:r>
          </w:p>
        </w:tc>
      </w:tr>
      <w:tr w:rsidR="005124F7" w:rsidRPr="005F1357" w:rsidTr="00973C51">
        <w:trPr>
          <w:trHeight w:val="156"/>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Operating expense</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22.66</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27.94</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32</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37.05</w:t>
            </w:r>
          </w:p>
        </w:tc>
      </w:tr>
      <w:tr w:rsidR="005124F7" w:rsidRPr="005F1357" w:rsidTr="00973C51">
        <w:trPr>
          <w:trHeight w:val="77"/>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Net profit</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37.34</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42.06</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48</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53.52</w:t>
            </w:r>
          </w:p>
        </w:tc>
      </w:tr>
      <w:tr w:rsidR="005124F7" w:rsidRPr="005F1357" w:rsidTr="00973C51">
        <w:trPr>
          <w:trHeight w:val="159"/>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r>
      <w:tr w:rsidR="005124F7" w:rsidRPr="005F1357" w:rsidTr="00973C51">
        <w:trPr>
          <w:trHeight w:val="422"/>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Particulars</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2015</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2016</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2017</w:t>
            </w: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4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w w:val="96"/>
                <w:sz w:val="24"/>
              </w:rPr>
            </w:pPr>
            <w:r w:rsidRPr="005F1357">
              <w:rPr>
                <w:rFonts w:ascii="Times New Roman" w:eastAsia="Arial" w:hAnsi="Times New Roman" w:cs="Times New Roman"/>
                <w:w w:val="96"/>
                <w:sz w:val="24"/>
              </w:rPr>
              <w:t>2018(Projected)</w:t>
            </w:r>
          </w:p>
        </w:tc>
      </w:tr>
      <w:tr w:rsidR="005124F7" w:rsidRPr="005F1357" w:rsidTr="00973C51">
        <w:trPr>
          <w:trHeight w:val="77"/>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Current assets</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226.32</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276.38</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321.38</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372.99</w:t>
            </w:r>
          </w:p>
        </w:tc>
      </w:tr>
      <w:tr w:rsidR="005124F7" w:rsidRPr="005F1357" w:rsidTr="00973C51">
        <w:trPr>
          <w:trHeight w:val="77"/>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Fixed assets</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45</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45</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48</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49.5</w:t>
            </w:r>
          </w:p>
        </w:tc>
      </w:tr>
      <w:tr w:rsidR="005124F7" w:rsidRPr="005F1357" w:rsidTr="00973C51">
        <w:trPr>
          <w:trHeight w:val="77"/>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Total assets</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271.32</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321.38</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369.38</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422.49</w:t>
            </w:r>
          </w:p>
        </w:tc>
      </w:tr>
      <w:tr w:rsidR="005124F7" w:rsidRPr="005F1357" w:rsidTr="00973C51">
        <w:trPr>
          <w:trHeight w:val="51"/>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Current liabilities</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115</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118</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120</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122.53</w:t>
            </w:r>
          </w:p>
        </w:tc>
      </w:tr>
      <w:tr w:rsidR="005124F7" w:rsidRPr="005F1357" w:rsidTr="00973C51">
        <w:trPr>
          <w:trHeight w:val="156"/>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Non-current liabilities</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10</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12.5</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15</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17.75</w:t>
            </w:r>
          </w:p>
        </w:tc>
      </w:tr>
      <w:tr w:rsidR="005124F7" w:rsidRPr="005F1357" w:rsidTr="00973C51">
        <w:trPr>
          <w:trHeight w:val="87"/>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7"/>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Total liabilities</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125</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130.5</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135</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140.27</w:t>
            </w:r>
          </w:p>
        </w:tc>
      </w:tr>
      <w:tr w:rsidR="005124F7" w:rsidRPr="005F1357" w:rsidTr="00973C51">
        <w:trPr>
          <w:trHeight w:val="51"/>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Net worth</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271.32</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321.38</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369.38</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422.49</w:t>
            </w:r>
          </w:p>
        </w:tc>
      </w:tr>
      <w:tr w:rsidR="005124F7" w:rsidRPr="005F1357" w:rsidTr="00973C51">
        <w:trPr>
          <w:trHeight w:val="176"/>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5"/>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5"/>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5"/>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5"/>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5"/>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5"/>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5"/>
              </w:rPr>
            </w:pPr>
          </w:p>
        </w:tc>
      </w:tr>
      <w:tr w:rsidR="005124F7" w:rsidRPr="005F1357" w:rsidTr="00973C51">
        <w:trPr>
          <w:trHeight w:val="258"/>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Major ratios</w:t>
            </w: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973C51">
        <w:trPr>
          <w:trHeight w:val="168"/>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Gross profit margin</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13.33%</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14.00%</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15.09%</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15.85%</w:t>
            </w:r>
          </w:p>
        </w:tc>
      </w:tr>
      <w:tr w:rsidR="005124F7" w:rsidRPr="005F1357" w:rsidTr="00973C51">
        <w:trPr>
          <w:trHeight w:val="68"/>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Net profit margin</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8.30%</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8.41%</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9.06%</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9.36%</w:t>
            </w:r>
          </w:p>
        </w:tc>
      </w:tr>
      <w:tr w:rsidR="005124F7" w:rsidRPr="005F1357" w:rsidTr="00973C51">
        <w:trPr>
          <w:trHeight w:val="60"/>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5"/>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Return on assets</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13.76%</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13.09%</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12.99%</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12.67%</w:t>
            </w:r>
          </w:p>
        </w:tc>
      </w:tr>
      <w:tr w:rsidR="005124F7" w:rsidRPr="005F1357" w:rsidTr="00973C51">
        <w:trPr>
          <w:trHeight w:val="77"/>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r>
      <w:tr w:rsidR="005124F7" w:rsidRPr="005F1357" w:rsidTr="00973C51">
        <w:trPr>
          <w:trHeight w:val="263"/>
        </w:trPr>
        <w:tc>
          <w:tcPr>
            <w:tcW w:w="34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Return on equity</w:t>
            </w:r>
          </w:p>
        </w:tc>
        <w:tc>
          <w:tcPr>
            <w:tcW w:w="152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25.52%</w:t>
            </w:r>
          </w:p>
        </w:tc>
        <w:tc>
          <w:tcPr>
            <w:tcW w:w="1540" w:type="dxa"/>
            <w:gridSpan w:val="2"/>
            <w:shd w:val="clear" w:color="auto" w:fill="auto"/>
            <w:vAlign w:val="bottom"/>
          </w:tcPr>
          <w:p w:rsidR="005124F7" w:rsidRPr="005F1357" w:rsidRDefault="005124F7" w:rsidP="00973C51">
            <w:pPr>
              <w:spacing w:line="263" w:lineRule="exact"/>
              <w:ind w:right="120"/>
              <w:jc w:val="right"/>
              <w:rPr>
                <w:rFonts w:ascii="Times New Roman" w:eastAsia="Arial" w:hAnsi="Times New Roman" w:cs="Times New Roman"/>
                <w:sz w:val="24"/>
              </w:rPr>
            </w:pPr>
            <w:r w:rsidRPr="005F1357">
              <w:rPr>
                <w:rFonts w:ascii="Times New Roman" w:eastAsia="Arial" w:hAnsi="Times New Roman" w:cs="Times New Roman"/>
                <w:sz w:val="24"/>
              </w:rPr>
              <w:t>22.03%</w:t>
            </w:r>
          </w:p>
        </w:tc>
        <w:tc>
          <w:tcPr>
            <w:tcW w:w="1380" w:type="dxa"/>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20.48%</w:t>
            </w:r>
          </w:p>
        </w:tc>
        <w:tc>
          <w:tcPr>
            <w:tcW w:w="1900" w:type="dxa"/>
            <w:gridSpan w:val="2"/>
            <w:shd w:val="clear" w:color="auto" w:fill="auto"/>
            <w:vAlign w:val="bottom"/>
          </w:tcPr>
          <w:p w:rsidR="005124F7" w:rsidRPr="005F1357" w:rsidRDefault="005124F7" w:rsidP="00973C51">
            <w:pPr>
              <w:spacing w:line="263" w:lineRule="exact"/>
              <w:jc w:val="right"/>
              <w:rPr>
                <w:rFonts w:ascii="Times New Roman" w:eastAsia="Arial" w:hAnsi="Times New Roman" w:cs="Times New Roman"/>
                <w:sz w:val="24"/>
              </w:rPr>
            </w:pPr>
            <w:r w:rsidRPr="005F1357">
              <w:rPr>
                <w:rFonts w:ascii="Times New Roman" w:eastAsia="Arial" w:hAnsi="Times New Roman" w:cs="Times New Roman"/>
                <w:sz w:val="24"/>
              </w:rPr>
              <w:t>18.96%</w:t>
            </w:r>
          </w:p>
        </w:tc>
      </w:tr>
      <w:tr w:rsidR="005124F7" w:rsidRPr="005F1357" w:rsidTr="00973C51">
        <w:trPr>
          <w:trHeight w:val="166"/>
        </w:trPr>
        <w:tc>
          <w:tcPr>
            <w:tcW w:w="3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8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r>
    </w:tbl>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Times New Roman" w:hAnsi="Times New Roman" w:cs="Times New Roman"/>
          <w:noProof/>
          <w:sz w:val="14"/>
        </w:rPr>
        <w:drawing>
          <wp:anchor distT="0" distB="0" distL="114300" distR="114300" simplePos="0" relativeHeight="251712512" behindDoc="1" locked="0" layoutInCell="1" allowOverlap="1">
            <wp:simplePos x="0" y="0"/>
            <wp:positionH relativeFrom="column">
              <wp:posOffset>-12065</wp:posOffset>
            </wp:positionH>
            <wp:positionV relativeFrom="paragraph">
              <wp:posOffset>-5172075</wp:posOffset>
            </wp:positionV>
            <wp:extent cx="6228080" cy="5185410"/>
            <wp:effectExtent l="0" t="0" r="127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4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28080" cy="5185410"/>
                    </a:xfrm>
                    <a:prstGeom prst="rect">
                      <a:avLst/>
                    </a:prstGeom>
                    <a:noFill/>
                  </pic:spPr>
                </pic:pic>
              </a:graphicData>
            </a:graphic>
          </wp:anchor>
        </w:drawing>
      </w:r>
    </w:p>
    <w:p w:rsidR="005124F7" w:rsidRPr="005F1357" w:rsidRDefault="005124F7" w:rsidP="005124F7">
      <w:pPr>
        <w:spacing w:line="217" w:lineRule="exact"/>
        <w:rPr>
          <w:rFonts w:ascii="Times New Roman" w:eastAsia="Times New Roman" w:hAnsi="Times New Roman" w:cs="Times New Roman"/>
        </w:rPr>
      </w:pPr>
    </w:p>
    <w:p w:rsidR="00163EFD" w:rsidRPr="005F1357" w:rsidRDefault="008B1BFE" w:rsidP="00163EFD">
      <w:pPr>
        <w:spacing w:line="0" w:lineRule="atLeast"/>
        <w:ind w:left="700"/>
        <w:rPr>
          <w:rFonts w:ascii="Times New Roman" w:eastAsia="Arial" w:hAnsi="Times New Roman" w:cs="Times New Roman"/>
          <w:sz w:val="22"/>
        </w:rPr>
      </w:pPr>
      <w:r w:rsidRPr="005F1357">
        <w:rPr>
          <w:rFonts w:ascii="Times New Roman" w:eastAsia="Arial" w:hAnsi="Times New Roman" w:cs="Times New Roman"/>
          <w:sz w:val="24"/>
        </w:rPr>
        <w:t>Table 7</w:t>
      </w:r>
      <w:r w:rsidR="005124F7" w:rsidRPr="005F1357">
        <w:rPr>
          <w:rFonts w:ascii="Times New Roman" w:eastAsia="Arial" w:hAnsi="Times New Roman" w:cs="Times New Roman"/>
          <w:sz w:val="24"/>
        </w:rPr>
        <w:t>.1: Key financial information of XYZ Fashion (Source: Bank’s record)</w:t>
      </w:r>
      <w:bookmarkStart w:id="91" w:name="page55"/>
      <w:bookmarkEnd w:id="91"/>
    </w:p>
    <w:p w:rsidR="00957BF5" w:rsidRPr="005F1357" w:rsidRDefault="00957BF5" w:rsidP="00957BF5">
      <w:pPr>
        <w:spacing w:line="0" w:lineRule="atLeast"/>
        <w:rPr>
          <w:rFonts w:ascii="Times New Roman" w:eastAsia="Arial" w:hAnsi="Times New Roman" w:cs="Times New Roman"/>
          <w:sz w:val="24"/>
        </w:rPr>
      </w:pPr>
    </w:p>
    <w:p w:rsidR="00957BF5" w:rsidRPr="005F1357" w:rsidRDefault="00957BF5" w:rsidP="00957BF5">
      <w:pPr>
        <w:spacing w:line="0" w:lineRule="atLeast"/>
        <w:rPr>
          <w:rFonts w:ascii="Times New Roman" w:eastAsia="Arial" w:hAnsi="Times New Roman" w:cs="Times New Roman"/>
          <w:sz w:val="24"/>
        </w:rPr>
      </w:pPr>
    </w:p>
    <w:p w:rsidR="005124F7" w:rsidRPr="005F1357" w:rsidRDefault="005124F7" w:rsidP="00957BF5">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13. Working capital estimation</w:t>
      </w:r>
    </w:p>
    <w:p w:rsidR="005124F7" w:rsidRPr="005F1357" w:rsidRDefault="005124F7" w:rsidP="005124F7">
      <w:pPr>
        <w:spacing w:line="20" w:lineRule="exact"/>
        <w:rPr>
          <w:rFonts w:ascii="Times New Roman" w:eastAsia="Times New Roman" w:hAnsi="Times New Roman" w:cs="Times New Roman"/>
        </w:rPr>
      </w:pPr>
    </w:p>
    <w:p w:rsidR="005124F7" w:rsidRPr="005F1357" w:rsidRDefault="00367169" w:rsidP="005124F7">
      <w:pPr>
        <w:spacing w:line="301" w:lineRule="exact"/>
        <w:rPr>
          <w:rFonts w:ascii="Times New Roman" w:eastAsia="Times New Roman" w:hAnsi="Times New Roman" w:cs="Times New Roman"/>
        </w:rPr>
      </w:pPr>
      <w:r w:rsidRPr="005F1357">
        <w:rPr>
          <w:rFonts w:ascii="Times New Roman" w:eastAsia="Times New Roman" w:hAnsi="Times New Roman" w:cs="Times New Roman"/>
          <w:noProof/>
        </w:rPr>
        <w:drawing>
          <wp:anchor distT="0" distB="0" distL="114300" distR="114300" simplePos="0" relativeHeight="251713536" behindDoc="1" locked="0" layoutInCell="1" allowOverlap="1">
            <wp:simplePos x="0" y="0"/>
            <wp:positionH relativeFrom="column">
              <wp:posOffset>-9525</wp:posOffset>
            </wp:positionH>
            <wp:positionV relativeFrom="paragraph">
              <wp:posOffset>176530</wp:posOffset>
            </wp:positionV>
            <wp:extent cx="6257925" cy="1552575"/>
            <wp:effectExtent l="19050" t="0" r="9525"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57925" cy="1552575"/>
                    </a:xfrm>
                    <a:prstGeom prst="rect">
                      <a:avLst/>
                    </a:prstGeom>
                    <a:noFill/>
                  </pic:spPr>
                </pic:pic>
              </a:graphicData>
            </a:graphic>
          </wp:anchor>
        </w:drawing>
      </w:r>
    </w:p>
    <w:tbl>
      <w:tblPr>
        <w:tblW w:w="9815" w:type="dxa"/>
        <w:tblLayout w:type="fixed"/>
        <w:tblCellMar>
          <w:left w:w="0" w:type="dxa"/>
          <w:right w:w="0" w:type="dxa"/>
        </w:tblCellMar>
        <w:tblLook w:val="0000"/>
      </w:tblPr>
      <w:tblGrid>
        <w:gridCol w:w="7371"/>
        <w:gridCol w:w="2444"/>
      </w:tblGrid>
      <w:tr w:rsidR="005124F7" w:rsidRPr="005F1357" w:rsidTr="003C55C4">
        <w:trPr>
          <w:trHeight w:val="264"/>
        </w:trPr>
        <w:tc>
          <w:tcPr>
            <w:tcW w:w="7371"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t>Particulars</w:t>
            </w:r>
          </w:p>
        </w:tc>
        <w:tc>
          <w:tcPr>
            <w:tcW w:w="2444" w:type="dxa"/>
            <w:tcBorders>
              <w:top w:val="single" w:sz="8" w:space="0" w:color="auto"/>
            </w:tcBorders>
            <w:shd w:val="clear" w:color="auto" w:fill="auto"/>
            <w:vAlign w:val="bottom"/>
          </w:tcPr>
          <w:p w:rsidR="005124F7" w:rsidRPr="005F1357" w:rsidRDefault="005124F7" w:rsidP="00973C51">
            <w:pPr>
              <w:spacing w:line="0" w:lineRule="atLeast"/>
              <w:ind w:right="890"/>
              <w:jc w:val="right"/>
              <w:rPr>
                <w:rFonts w:ascii="Times New Roman" w:eastAsia="Arial" w:hAnsi="Times New Roman" w:cs="Times New Roman"/>
                <w:w w:val="97"/>
                <w:sz w:val="24"/>
                <w:szCs w:val="24"/>
              </w:rPr>
            </w:pPr>
            <w:r w:rsidRPr="005F1357">
              <w:rPr>
                <w:rFonts w:ascii="Times New Roman" w:eastAsia="Arial" w:hAnsi="Times New Roman" w:cs="Times New Roman"/>
                <w:w w:val="97"/>
                <w:sz w:val="24"/>
                <w:szCs w:val="24"/>
              </w:rPr>
              <w:t>Amount in lac</w:t>
            </w:r>
          </w:p>
        </w:tc>
      </w:tr>
      <w:tr w:rsidR="005124F7" w:rsidRPr="005F1357" w:rsidTr="003C55C4">
        <w:trPr>
          <w:trHeight w:val="128"/>
        </w:trPr>
        <w:tc>
          <w:tcPr>
            <w:tcW w:w="737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c>
          <w:tcPr>
            <w:tcW w:w="244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r>
      <w:tr w:rsidR="005124F7" w:rsidRPr="005F1357" w:rsidTr="003C55C4">
        <w:trPr>
          <w:trHeight w:val="256"/>
        </w:trPr>
        <w:tc>
          <w:tcPr>
            <w:tcW w:w="7371"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t>Projected sales</w:t>
            </w:r>
          </w:p>
        </w:tc>
        <w:tc>
          <w:tcPr>
            <w:tcW w:w="2444" w:type="dxa"/>
            <w:shd w:val="clear" w:color="auto" w:fill="auto"/>
            <w:vAlign w:val="bottom"/>
          </w:tcPr>
          <w:p w:rsidR="005124F7" w:rsidRPr="005F1357" w:rsidRDefault="005124F7" w:rsidP="00973C51">
            <w:pPr>
              <w:spacing w:line="0" w:lineRule="atLeas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571.5</w:t>
            </w:r>
          </w:p>
        </w:tc>
      </w:tr>
      <w:tr w:rsidR="005124F7" w:rsidRPr="005F1357" w:rsidTr="003C55C4">
        <w:trPr>
          <w:trHeight w:val="128"/>
        </w:trPr>
        <w:tc>
          <w:tcPr>
            <w:tcW w:w="737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c>
          <w:tcPr>
            <w:tcW w:w="244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r>
      <w:tr w:rsidR="005124F7" w:rsidRPr="005F1357" w:rsidTr="003C55C4">
        <w:trPr>
          <w:trHeight w:val="244"/>
        </w:trPr>
        <w:tc>
          <w:tcPr>
            <w:tcW w:w="7371" w:type="dxa"/>
            <w:shd w:val="clear" w:color="auto" w:fill="auto"/>
            <w:vAlign w:val="bottom"/>
          </w:tcPr>
          <w:p w:rsidR="005124F7" w:rsidRPr="005F1357" w:rsidRDefault="005124F7" w:rsidP="00973C51">
            <w:pPr>
              <w:spacing w:line="242" w:lineRule="exac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t>COGS</w:t>
            </w:r>
          </w:p>
        </w:tc>
        <w:tc>
          <w:tcPr>
            <w:tcW w:w="2444" w:type="dxa"/>
            <w:shd w:val="clear" w:color="auto" w:fill="auto"/>
            <w:vAlign w:val="bottom"/>
          </w:tcPr>
          <w:p w:rsidR="005124F7" w:rsidRPr="005F1357" w:rsidRDefault="005124F7" w:rsidP="00973C51">
            <w:pPr>
              <w:spacing w:line="242" w:lineRule="exac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480.93</w:t>
            </w:r>
          </w:p>
        </w:tc>
      </w:tr>
      <w:tr w:rsidR="005124F7" w:rsidRPr="005F1357" w:rsidTr="003C55C4">
        <w:trPr>
          <w:trHeight w:val="128"/>
        </w:trPr>
        <w:tc>
          <w:tcPr>
            <w:tcW w:w="737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c>
          <w:tcPr>
            <w:tcW w:w="244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r>
      <w:tr w:rsidR="005124F7" w:rsidRPr="005F1357" w:rsidTr="003C55C4">
        <w:trPr>
          <w:trHeight w:val="246"/>
        </w:trPr>
        <w:tc>
          <w:tcPr>
            <w:tcW w:w="7371" w:type="dxa"/>
            <w:shd w:val="clear" w:color="auto" w:fill="auto"/>
            <w:vAlign w:val="bottom"/>
          </w:tcPr>
          <w:p w:rsidR="005124F7" w:rsidRPr="005F1357" w:rsidRDefault="005124F7" w:rsidP="00973C51">
            <w:pPr>
              <w:spacing w:line="244" w:lineRule="exac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t>Inventory</w:t>
            </w:r>
          </w:p>
        </w:tc>
        <w:tc>
          <w:tcPr>
            <w:tcW w:w="2444" w:type="dxa"/>
            <w:shd w:val="clear" w:color="auto" w:fill="auto"/>
            <w:vAlign w:val="bottom"/>
          </w:tcPr>
          <w:p w:rsidR="005124F7" w:rsidRPr="005F1357" w:rsidRDefault="005124F7" w:rsidP="00973C51">
            <w:pPr>
              <w:spacing w:line="244" w:lineRule="exac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120</w:t>
            </w:r>
          </w:p>
        </w:tc>
      </w:tr>
      <w:tr w:rsidR="005124F7" w:rsidRPr="005F1357" w:rsidTr="00B56CCE">
        <w:trPr>
          <w:trHeight w:val="128"/>
        </w:trPr>
        <w:tc>
          <w:tcPr>
            <w:tcW w:w="7371"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c>
          <w:tcPr>
            <w:tcW w:w="2444"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szCs w:val="24"/>
              </w:rPr>
            </w:pPr>
          </w:p>
        </w:tc>
      </w:tr>
      <w:tr w:rsidR="005124F7" w:rsidRPr="005F1357" w:rsidTr="00B56CCE">
        <w:trPr>
          <w:trHeight w:val="244"/>
        </w:trPr>
        <w:tc>
          <w:tcPr>
            <w:tcW w:w="7371"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lastRenderedPageBreak/>
              <w:t>Receivable</w:t>
            </w:r>
          </w:p>
        </w:tc>
        <w:tc>
          <w:tcPr>
            <w:tcW w:w="2444"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80</w:t>
            </w:r>
          </w:p>
        </w:tc>
      </w:tr>
      <w:tr w:rsidR="005124F7" w:rsidRPr="005F1357" w:rsidTr="00B56CCE">
        <w:trPr>
          <w:trHeight w:val="256"/>
        </w:trPr>
        <w:tc>
          <w:tcPr>
            <w:tcW w:w="7371"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t>Payable</w:t>
            </w:r>
          </w:p>
        </w:tc>
        <w:tc>
          <w:tcPr>
            <w:tcW w:w="2444"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45</w:t>
            </w:r>
          </w:p>
        </w:tc>
      </w:tr>
      <w:tr w:rsidR="005124F7" w:rsidRPr="005F1357" w:rsidTr="00B56CCE">
        <w:trPr>
          <w:trHeight w:val="244"/>
        </w:trPr>
        <w:tc>
          <w:tcPr>
            <w:tcW w:w="7371"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t>Inventory Turnover In days {Inventory/COGS* 360} (a)</w:t>
            </w:r>
          </w:p>
        </w:tc>
        <w:tc>
          <w:tcPr>
            <w:tcW w:w="2444"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90</w:t>
            </w:r>
          </w:p>
        </w:tc>
      </w:tr>
      <w:tr w:rsidR="005124F7" w:rsidRPr="005F1357" w:rsidTr="003C55C4">
        <w:trPr>
          <w:trHeight w:val="246"/>
        </w:trPr>
        <w:tc>
          <w:tcPr>
            <w:tcW w:w="7371"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3C55C4" w:rsidP="003C55C4">
            <w:pPr>
              <w:spacing w:line="244" w:lineRule="exact"/>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 </w:t>
            </w:r>
            <w:r w:rsidR="005124F7" w:rsidRPr="005F1357">
              <w:rPr>
                <w:rFonts w:ascii="Times New Roman" w:eastAsia="Arial" w:hAnsi="Times New Roman" w:cs="Times New Roman"/>
                <w:sz w:val="24"/>
                <w:szCs w:val="24"/>
              </w:rPr>
              <w:t>Receivable Turnover In days{Receivable/Sales*360} (b)</w:t>
            </w:r>
          </w:p>
        </w:tc>
        <w:tc>
          <w:tcPr>
            <w:tcW w:w="2444"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4" w:lineRule="exac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50</w:t>
            </w:r>
          </w:p>
        </w:tc>
      </w:tr>
      <w:tr w:rsidR="005124F7" w:rsidRPr="005F1357" w:rsidTr="003C55C4">
        <w:trPr>
          <w:trHeight w:val="244"/>
        </w:trPr>
        <w:tc>
          <w:tcPr>
            <w:tcW w:w="7371"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t>Payable Turnover In days {Payable/COGS* 360} (c)</w:t>
            </w:r>
          </w:p>
        </w:tc>
        <w:tc>
          <w:tcPr>
            <w:tcW w:w="2444"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34</w:t>
            </w:r>
          </w:p>
        </w:tc>
      </w:tr>
      <w:tr w:rsidR="005124F7" w:rsidRPr="005F1357" w:rsidTr="003C55C4">
        <w:trPr>
          <w:trHeight w:val="256"/>
        </w:trPr>
        <w:tc>
          <w:tcPr>
            <w:tcW w:w="7371"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t>Cash cycle(a+b-c)</w:t>
            </w:r>
          </w:p>
        </w:tc>
        <w:tc>
          <w:tcPr>
            <w:tcW w:w="2444"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107</w:t>
            </w:r>
          </w:p>
        </w:tc>
      </w:tr>
      <w:tr w:rsidR="005124F7" w:rsidRPr="005F1357" w:rsidTr="003C55C4">
        <w:trPr>
          <w:trHeight w:val="244"/>
        </w:trPr>
        <w:tc>
          <w:tcPr>
            <w:tcW w:w="7371"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t>Working capital requirement (COGS/360* Cash cycle)</w:t>
            </w:r>
          </w:p>
        </w:tc>
        <w:tc>
          <w:tcPr>
            <w:tcW w:w="2444"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142</w:t>
            </w:r>
          </w:p>
        </w:tc>
      </w:tr>
      <w:tr w:rsidR="005124F7" w:rsidRPr="005F1357" w:rsidTr="003C55C4">
        <w:trPr>
          <w:trHeight w:val="244"/>
        </w:trPr>
        <w:tc>
          <w:tcPr>
            <w:tcW w:w="7371"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t>Bank contribution (70%)</w:t>
            </w:r>
          </w:p>
        </w:tc>
        <w:tc>
          <w:tcPr>
            <w:tcW w:w="2444"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100</w:t>
            </w:r>
          </w:p>
        </w:tc>
      </w:tr>
      <w:tr w:rsidR="005124F7" w:rsidRPr="005F1357" w:rsidTr="003C55C4">
        <w:trPr>
          <w:trHeight w:val="244"/>
        </w:trPr>
        <w:tc>
          <w:tcPr>
            <w:tcW w:w="7371"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ind w:left="120"/>
              <w:rPr>
                <w:rFonts w:ascii="Times New Roman" w:eastAsia="Arial" w:hAnsi="Times New Roman" w:cs="Times New Roman"/>
                <w:sz w:val="24"/>
                <w:szCs w:val="24"/>
              </w:rPr>
            </w:pPr>
            <w:r w:rsidRPr="005F1357">
              <w:rPr>
                <w:rFonts w:ascii="Times New Roman" w:eastAsia="Arial" w:hAnsi="Times New Roman" w:cs="Times New Roman"/>
                <w:sz w:val="24"/>
                <w:szCs w:val="24"/>
              </w:rPr>
              <w:t>Equity (30%)</w:t>
            </w:r>
          </w:p>
        </w:tc>
        <w:tc>
          <w:tcPr>
            <w:tcW w:w="2444"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242" w:lineRule="exact"/>
              <w:jc w:val="right"/>
              <w:rPr>
                <w:rFonts w:ascii="Times New Roman" w:eastAsia="Arial" w:hAnsi="Times New Roman" w:cs="Times New Roman"/>
                <w:sz w:val="24"/>
                <w:szCs w:val="24"/>
              </w:rPr>
            </w:pPr>
            <w:r w:rsidRPr="005F1357">
              <w:rPr>
                <w:rFonts w:ascii="Times New Roman" w:eastAsia="Arial" w:hAnsi="Times New Roman" w:cs="Times New Roman"/>
                <w:sz w:val="24"/>
                <w:szCs w:val="24"/>
              </w:rPr>
              <w:t>42</w:t>
            </w:r>
          </w:p>
        </w:tc>
      </w:tr>
    </w:tbl>
    <w:p w:rsidR="005124F7" w:rsidRPr="005F1357" w:rsidRDefault="005124F7" w:rsidP="005124F7">
      <w:pPr>
        <w:spacing w:line="250" w:lineRule="exact"/>
        <w:rPr>
          <w:rFonts w:ascii="Times New Roman" w:eastAsia="Times New Roman" w:hAnsi="Times New Roman" w:cs="Times New Roman"/>
        </w:rPr>
      </w:pPr>
    </w:p>
    <w:p w:rsidR="005124F7" w:rsidRPr="005F1357" w:rsidRDefault="008B1BFE" w:rsidP="005124F7">
      <w:pPr>
        <w:spacing w:line="350" w:lineRule="auto"/>
        <w:ind w:right="500"/>
        <w:jc w:val="center"/>
        <w:rPr>
          <w:rFonts w:ascii="Times New Roman" w:eastAsia="Arial" w:hAnsi="Times New Roman" w:cs="Times New Roman"/>
          <w:sz w:val="24"/>
        </w:rPr>
      </w:pPr>
      <w:r w:rsidRPr="005F1357">
        <w:rPr>
          <w:rFonts w:ascii="Times New Roman" w:eastAsia="Arial" w:hAnsi="Times New Roman" w:cs="Times New Roman"/>
          <w:sz w:val="24"/>
        </w:rPr>
        <w:t>Table 7</w:t>
      </w:r>
      <w:r w:rsidR="005124F7" w:rsidRPr="005F1357">
        <w:rPr>
          <w:rFonts w:ascii="Times New Roman" w:eastAsia="Arial" w:hAnsi="Times New Roman" w:cs="Times New Roman"/>
          <w:sz w:val="24"/>
        </w:rPr>
        <w:t>.2: Estimation</w:t>
      </w:r>
      <w:r w:rsidR="008165D6" w:rsidRPr="005F1357">
        <w:rPr>
          <w:rFonts w:ascii="Times New Roman" w:eastAsia="Arial" w:hAnsi="Times New Roman" w:cs="Times New Roman"/>
          <w:sz w:val="24"/>
        </w:rPr>
        <w:t xml:space="preserve"> of working capital requirement</w:t>
      </w:r>
      <w:r w:rsidR="003B610A" w:rsidRPr="005F1357">
        <w:rPr>
          <w:rFonts w:ascii="Times New Roman" w:eastAsia="Arial" w:hAnsi="Times New Roman" w:cs="Times New Roman"/>
          <w:sz w:val="24"/>
        </w:rPr>
        <w:t xml:space="preserve"> </w:t>
      </w:r>
      <w:r w:rsidR="005124F7" w:rsidRPr="005F1357">
        <w:rPr>
          <w:rFonts w:ascii="Times New Roman" w:eastAsia="Arial" w:hAnsi="Times New Roman" w:cs="Times New Roman"/>
          <w:sz w:val="24"/>
        </w:rPr>
        <w:t xml:space="preserve">XYZ Fashion. (Source: Self calculated from bank’s </w:t>
      </w:r>
      <w:r w:rsidR="008165D6" w:rsidRPr="005F1357">
        <w:rPr>
          <w:rFonts w:ascii="Times New Roman" w:eastAsia="Arial" w:hAnsi="Times New Roman" w:cs="Times New Roman"/>
          <w:sz w:val="24"/>
        </w:rPr>
        <w:t>rescored</w:t>
      </w:r>
      <w:r w:rsidR="005124F7" w:rsidRPr="005F1357">
        <w:rPr>
          <w:rFonts w:ascii="Times New Roman" w:eastAsia="Arial" w:hAnsi="Times New Roman" w:cs="Times New Roman"/>
          <w:sz w:val="24"/>
        </w:rPr>
        <w:t>)</w:t>
      </w:r>
    </w:p>
    <w:p w:rsidR="005124F7" w:rsidRPr="005F1357" w:rsidRDefault="005124F7" w:rsidP="005124F7">
      <w:pPr>
        <w:spacing w:line="222" w:lineRule="exact"/>
        <w:rPr>
          <w:rFonts w:ascii="Times New Roman" w:eastAsia="Times New Roman" w:hAnsi="Times New Roman" w:cs="Times New Roman"/>
        </w:rPr>
      </w:pPr>
    </w:p>
    <w:p w:rsidR="005124F7" w:rsidRPr="005F1357" w:rsidRDefault="005124F7" w:rsidP="005124F7">
      <w:pPr>
        <w:numPr>
          <w:ilvl w:val="0"/>
          <w:numId w:val="2"/>
        </w:numPr>
        <w:tabs>
          <w:tab w:val="left" w:pos="362"/>
        </w:tabs>
        <w:spacing w:line="350" w:lineRule="auto"/>
        <w:ind w:right="520"/>
        <w:rPr>
          <w:rFonts w:ascii="Times New Roman" w:eastAsia="Arial" w:hAnsi="Times New Roman" w:cs="Times New Roman"/>
          <w:sz w:val="24"/>
        </w:rPr>
      </w:pPr>
      <w:r w:rsidRPr="005F1357">
        <w:rPr>
          <w:rFonts w:ascii="Times New Roman" w:eastAsia="Arial" w:hAnsi="Times New Roman" w:cs="Times New Roman"/>
          <w:sz w:val="24"/>
        </w:rPr>
        <w:t>CIB report: CIB report dated 10.9. 2017 shows ‘UC’ liability with UCBL in the name of the customer.</w:t>
      </w:r>
    </w:p>
    <w:p w:rsidR="005124F7" w:rsidRPr="005F1357" w:rsidRDefault="005124F7" w:rsidP="005124F7">
      <w:pPr>
        <w:spacing w:line="212" w:lineRule="exact"/>
        <w:rPr>
          <w:rFonts w:ascii="Times New Roman" w:eastAsia="Arial" w:hAnsi="Times New Roman" w:cs="Times New Roman"/>
          <w:sz w:val="24"/>
        </w:rPr>
      </w:pPr>
    </w:p>
    <w:p w:rsidR="005124F7" w:rsidRPr="005F1357" w:rsidRDefault="005124F7" w:rsidP="005124F7">
      <w:pPr>
        <w:numPr>
          <w:ilvl w:val="0"/>
          <w:numId w:val="2"/>
        </w:numPr>
        <w:tabs>
          <w:tab w:val="left" w:pos="360"/>
        </w:tabs>
        <w:spacing w:line="0" w:lineRule="atLeast"/>
        <w:ind w:left="360" w:hanging="360"/>
        <w:rPr>
          <w:rFonts w:ascii="Times New Roman" w:eastAsia="Arial" w:hAnsi="Times New Roman" w:cs="Times New Roman"/>
          <w:sz w:val="24"/>
        </w:rPr>
      </w:pPr>
      <w:r w:rsidRPr="005F1357">
        <w:rPr>
          <w:rFonts w:ascii="Times New Roman" w:eastAsia="Arial" w:hAnsi="Times New Roman" w:cs="Times New Roman"/>
          <w:sz w:val="24"/>
        </w:rPr>
        <w:t>Credit risk grading:</w:t>
      </w:r>
    </w:p>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Arial" w:hAnsi="Times New Roman" w:cs="Times New Roman"/>
          <w:noProof/>
          <w:sz w:val="24"/>
        </w:rPr>
        <w:drawing>
          <wp:anchor distT="0" distB="0" distL="114300" distR="114300" simplePos="0" relativeHeight="251714560" behindDoc="1" locked="0" layoutInCell="1" allowOverlap="1">
            <wp:simplePos x="0" y="0"/>
            <wp:positionH relativeFrom="column">
              <wp:posOffset>-12065</wp:posOffset>
            </wp:positionH>
            <wp:positionV relativeFrom="paragraph">
              <wp:posOffset>202565</wp:posOffset>
            </wp:positionV>
            <wp:extent cx="6287770" cy="740410"/>
            <wp:effectExtent l="0" t="0" r="0" b="254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4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7770" cy="740410"/>
                    </a:xfrm>
                    <a:prstGeom prst="rect">
                      <a:avLst/>
                    </a:prstGeom>
                    <a:noFill/>
                  </pic:spPr>
                </pic:pic>
              </a:graphicData>
            </a:graphic>
          </wp:anchor>
        </w:drawing>
      </w:r>
    </w:p>
    <w:p w:rsidR="005124F7" w:rsidRPr="005F1357" w:rsidRDefault="005124F7" w:rsidP="005124F7">
      <w:pPr>
        <w:spacing w:line="299" w:lineRule="exact"/>
        <w:rPr>
          <w:rFonts w:ascii="Times New Roman" w:eastAsia="Times New Roman" w:hAnsi="Times New Roman" w:cs="Times New Roman"/>
        </w:rPr>
      </w:pPr>
    </w:p>
    <w:tbl>
      <w:tblPr>
        <w:tblW w:w="0" w:type="auto"/>
        <w:tblLayout w:type="fixed"/>
        <w:tblCellMar>
          <w:left w:w="0" w:type="dxa"/>
          <w:right w:w="0" w:type="dxa"/>
        </w:tblCellMar>
        <w:tblLook w:val="0000"/>
      </w:tblPr>
      <w:tblGrid>
        <w:gridCol w:w="1980"/>
        <w:gridCol w:w="120"/>
        <w:gridCol w:w="20"/>
        <w:gridCol w:w="2800"/>
        <w:gridCol w:w="20"/>
        <w:gridCol w:w="40"/>
        <w:gridCol w:w="2400"/>
        <w:gridCol w:w="20"/>
        <w:gridCol w:w="2400"/>
        <w:gridCol w:w="60"/>
      </w:tblGrid>
      <w:tr w:rsidR="005124F7" w:rsidRPr="005F1357" w:rsidTr="00973C51">
        <w:trPr>
          <w:trHeight w:val="285"/>
        </w:trPr>
        <w:tc>
          <w:tcPr>
            <w:tcW w:w="198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0"/>
                <w:sz w:val="24"/>
              </w:rPr>
            </w:pPr>
            <w:r w:rsidRPr="005F1357">
              <w:rPr>
                <w:rFonts w:ascii="Times New Roman" w:eastAsia="Arial" w:hAnsi="Times New Roman" w:cs="Times New Roman"/>
                <w:w w:val="90"/>
                <w:sz w:val="24"/>
              </w:rPr>
              <w:t>Aggregated score</w:t>
            </w:r>
          </w:p>
        </w:tc>
        <w:tc>
          <w:tcPr>
            <w:tcW w:w="1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860" w:type="dxa"/>
            <w:gridSpan w:val="3"/>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Corresponding Grade</w:t>
            </w:r>
          </w:p>
        </w:tc>
        <w:tc>
          <w:tcPr>
            <w:tcW w:w="2400" w:type="dxa"/>
            <w:tcBorders>
              <w:top w:val="single" w:sz="8" w:space="0" w:color="auto"/>
            </w:tcBorders>
            <w:shd w:val="clear" w:color="auto" w:fill="auto"/>
            <w:vAlign w:val="bottom"/>
          </w:tcPr>
          <w:p w:rsidR="005124F7" w:rsidRPr="005F1357" w:rsidRDefault="005124F7" w:rsidP="00973C51">
            <w:pPr>
              <w:spacing w:line="0" w:lineRule="atLeast"/>
              <w:ind w:left="60"/>
              <w:rPr>
                <w:rFonts w:ascii="Times New Roman" w:eastAsia="Arial" w:hAnsi="Times New Roman" w:cs="Times New Roman"/>
                <w:sz w:val="24"/>
              </w:rPr>
            </w:pPr>
            <w:r w:rsidRPr="005F1357">
              <w:rPr>
                <w:rFonts w:ascii="Times New Roman" w:eastAsia="Arial" w:hAnsi="Times New Roman" w:cs="Times New Roman"/>
                <w:sz w:val="24"/>
              </w:rPr>
              <w:t>Short name</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60" w:type="dxa"/>
            <w:gridSpan w:val="2"/>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Numeric grade</w:t>
            </w:r>
          </w:p>
        </w:tc>
      </w:tr>
      <w:tr w:rsidR="005124F7" w:rsidRPr="005F1357" w:rsidTr="00973C51">
        <w:trPr>
          <w:trHeight w:val="274"/>
        </w:trPr>
        <w:tc>
          <w:tcPr>
            <w:tcW w:w="19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1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r>
      <w:tr w:rsidR="005124F7" w:rsidRPr="005F1357" w:rsidTr="00973C51">
        <w:trPr>
          <w:trHeight w:val="263"/>
        </w:trPr>
        <w:tc>
          <w:tcPr>
            <w:tcW w:w="198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76</w:t>
            </w:r>
          </w:p>
        </w:tc>
        <w:tc>
          <w:tcPr>
            <w:tcW w:w="1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860" w:type="dxa"/>
            <w:gridSpan w:val="3"/>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Acceptable</w:t>
            </w:r>
          </w:p>
        </w:tc>
        <w:tc>
          <w:tcPr>
            <w:tcW w:w="2400" w:type="dxa"/>
            <w:shd w:val="clear" w:color="auto" w:fill="auto"/>
            <w:vAlign w:val="bottom"/>
          </w:tcPr>
          <w:p w:rsidR="005124F7" w:rsidRPr="005F1357" w:rsidRDefault="003B610A" w:rsidP="00973C51">
            <w:pPr>
              <w:spacing w:line="263" w:lineRule="exact"/>
              <w:ind w:left="60"/>
              <w:rPr>
                <w:rFonts w:ascii="Times New Roman" w:eastAsia="Arial" w:hAnsi="Times New Roman" w:cs="Times New Roman"/>
                <w:sz w:val="24"/>
              </w:rPr>
            </w:pPr>
            <w:r w:rsidRPr="005F1357">
              <w:rPr>
                <w:rFonts w:ascii="Times New Roman" w:eastAsia="Arial" w:hAnsi="Times New Roman" w:cs="Times New Roman"/>
                <w:sz w:val="24"/>
              </w:rPr>
              <w:t>Accept</w:t>
            </w:r>
            <w:r w:rsidR="005124F7" w:rsidRPr="005F1357">
              <w:rPr>
                <w:rFonts w:ascii="Times New Roman" w:eastAsia="Arial" w:hAnsi="Times New Roman" w:cs="Times New Roman"/>
                <w:sz w:val="24"/>
              </w:rPr>
              <w:t>.</w:t>
            </w:r>
          </w:p>
        </w:tc>
        <w:tc>
          <w:tcPr>
            <w:tcW w:w="2420" w:type="dxa"/>
            <w:gridSpan w:val="2"/>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03</w:t>
            </w: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973C51">
        <w:trPr>
          <w:trHeight w:val="274"/>
        </w:trPr>
        <w:tc>
          <w:tcPr>
            <w:tcW w:w="19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1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r>
      <w:tr w:rsidR="005124F7" w:rsidRPr="005F1357" w:rsidTr="00973C51">
        <w:trPr>
          <w:trHeight w:val="263"/>
        </w:trPr>
        <w:tc>
          <w:tcPr>
            <w:tcW w:w="4980" w:type="dxa"/>
            <w:gridSpan w:val="6"/>
            <w:shd w:val="clear" w:color="auto" w:fill="auto"/>
            <w:vAlign w:val="bottom"/>
          </w:tcPr>
          <w:p w:rsidR="005124F7" w:rsidRPr="005F1357" w:rsidRDefault="005124F7" w:rsidP="00973C51">
            <w:pPr>
              <w:spacing w:line="263" w:lineRule="exact"/>
              <w:rPr>
                <w:rFonts w:ascii="Times New Roman" w:eastAsia="Arial" w:hAnsi="Times New Roman" w:cs="Times New Roman"/>
                <w:sz w:val="24"/>
              </w:rPr>
            </w:pPr>
            <w:r w:rsidRPr="005F1357">
              <w:rPr>
                <w:rFonts w:ascii="Times New Roman" w:eastAsia="Arial" w:hAnsi="Times New Roman" w:cs="Times New Roman"/>
                <w:sz w:val="24"/>
              </w:rPr>
              <w:t>The grading will be shown in the appendix.</w:t>
            </w: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973C51">
        <w:trPr>
          <w:trHeight w:val="614"/>
        </w:trPr>
        <w:tc>
          <w:tcPr>
            <w:tcW w:w="4980" w:type="dxa"/>
            <w:gridSpan w:val="6"/>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16. Details of facilities:</w:t>
            </w: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339"/>
        </w:trPr>
        <w:tc>
          <w:tcPr>
            <w:tcW w:w="19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0" w:type="dxa"/>
            <w:gridSpan w:val="6"/>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265"/>
        </w:trPr>
        <w:tc>
          <w:tcPr>
            <w:tcW w:w="1980" w:type="dxa"/>
            <w:shd w:val="clear" w:color="auto" w:fill="auto"/>
            <w:vAlign w:val="bottom"/>
          </w:tcPr>
          <w:p w:rsidR="005124F7" w:rsidRPr="005F1357" w:rsidRDefault="005124F7" w:rsidP="00973C51">
            <w:pPr>
              <w:spacing w:line="265" w:lineRule="exact"/>
              <w:ind w:left="120"/>
              <w:rPr>
                <w:rFonts w:ascii="Times New Roman" w:eastAsia="Arial" w:hAnsi="Times New Roman" w:cs="Times New Roman"/>
                <w:sz w:val="24"/>
              </w:rPr>
            </w:pPr>
            <w:r w:rsidRPr="005F1357">
              <w:rPr>
                <w:rFonts w:ascii="Times New Roman" w:eastAsia="Arial" w:hAnsi="Times New Roman" w:cs="Times New Roman"/>
                <w:sz w:val="24"/>
              </w:rPr>
              <w:t>Nature</w:t>
            </w:r>
          </w:p>
        </w:tc>
        <w:tc>
          <w:tcPr>
            <w:tcW w:w="5400" w:type="dxa"/>
            <w:gridSpan w:val="6"/>
            <w:shd w:val="clear" w:color="auto" w:fill="auto"/>
            <w:vAlign w:val="bottom"/>
          </w:tcPr>
          <w:p w:rsidR="005124F7" w:rsidRPr="005F1357" w:rsidRDefault="005124F7" w:rsidP="00973C51">
            <w:pPr>
              <w:spacing w:line="265" w:lineRule="exact"/>
              <w:ind w:left="100"/>
              <w:rPr>
                <w:rFonts w:ascii="Times New Roman" w:eastAsia="Arial" w:hAnsi="Times New Roman" w:cs="Times New Roman"/>
                <w:sz w:val="24"/>
              </w:rPr>
            </w:pPr>
            <w:r w:rsidRPr="005F1357">
              <w:rPr>
                <w:rFonts w:ascii="Times New Roman" w:eastAsia="Arial" w:hAnsi="Times New Roman" w:cs="Times New Roman"/>
                <w:sz w:val="24"/>
              </w:rPr>
              <w:t>CC(HYPO) (Renewal with Enhancement)</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r>
      <w:tr w:rsidR="005124F7" w:rsidRPr="005F1357" w:rsidTr="00973C51">
        <w:trPr>
          <w:trHeight w:val="140"/>
        </w:trPr>
        <w:tc>
          <w:tcPr>
            <w:tcW w:w="19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0" w:type="dxa"/>
            <w:gridSpan w:val="6"/>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198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Purpose</w:t>
            </w:r>
          </w:p>
        </w:tc>
        <w:tc>
          <w:tcPr>
            <w:tcW w:w="5400" w:type="dxa"/>
            <w:gridSpan w:val="6"/>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To meet working capital requirement</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973C51">
        <w:trPr>
          <w:trHeight w:val="152"/>
        </w:trPr>
        <w:tc>
          <w:tcPr>
            <w:tcW w:w="19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7820" w:type="dxa"/>
            <w:gridSpan w:val="8"/>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3"/>
              </w:rPr>
            </w:pPr>
          </w:p>
        </w:tc>
      </w:tr>
      <w:tr w:rsidR="005124F7" w:rsidRPr="005F1357" w:rsidTr="00973C51">
        <w:trPr>
          <w:trHeight w:val="263"/>
        </w:trPr>
        <w:tc>
          <w:tcPr>
            <w:tcW w:w="198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Amount</w:t>
            </w:r>
          </w:p>
        </w:tc>
        <w:tc>
          <w:tcPr>
            <w:tcW w:w="7880" w:type="dxa"/>
            <w:gridSpan w:val="9"/>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Tk 100 lac only [Enhanced from TK. 70 lac to Tk. 100]</w:t>
            </w:r>
          </w:p>
        </w:tc>
      </w:tr>
      <w:tr w:rsidR="005124F7" w:rsidRPr="005F1357" w:rsidTr="00973C51">
        <w:trPr>
          <w:trHeight w:val="142"/>
        </w:trPr>
        <w:tc>
          <w:tcPr>
            <w:tcW w:w="19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3000" w:type="dxa"/>
            <w:gridSpan w:val="5"/>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198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Margin</w:t>
            </w:r>
          </w:p>
        </w:tc>
        <w:tc>
          <w:tcPr>
            <w:tcW w:w="3000" w:type="dxa"/>
            <w:gridSpan w:val="5"/>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4"/>
                <w:sz w:val="24"/>
              </w:rPr>
            </w:pPr>
            <w:r w:rsidRPr="005F1357">
              <w:rPr>
                <w:rFonts w:ascii="Times New Roman" w:eastAsia="Arial" w:hAnsi="Times New Roman" w:cs="Times New Roman"/>
                <w:w w:val="84"/>
                <w:sz w:val="24"/>
              </w:rPr>
              <w:t>50% on stock and receivables</w:t>
            </w: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973C51">
        <w:trPr>
          <w:trHeight w:val="140"/>
        </w:trPr>
        <w:tc>
          <w:tcPr>
            <w:tcW w:w="19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40" w:type="dxa"/>
            <w:gridSpan w:val="3"/>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700"/>
        </w:trPr>
        <w:tc>
          <w:tcPr>
            <w:tcW w:w="19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gridSpan w:val="3"/>
            <w:shd w:val="clear" w:color="auto" w:fill="auto"/>
            <w:vAlign w:val="bottom"/>
          </w:tcPr>
          <w:p w:rsidR="005124F7" w:rsidRPr="005F1357" w:rsidRDefault="005124F7" w:rsidP="00973C51">
            <w:pPr>
              <w:spacing w:line="0" w:lineRule="atLeast"/>
              <w:ind w:left="2580"/>
              <w:rPr>
                <w:rFonts w:ascii="Times New Roman" w:eastAsia="Arial"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bl>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Times New Roman" w:hAnsi="Times New Roman" w:cs="Times New Roman"/>
          <w:noProof/>
          <w:sz w:val="24"/>
        </w:rPr>
        <w:drawing>
          <wp:anchor distT="0" distB="0" distL="114300" distR="114300" simplePos="0" relativeHeight="251715584" behindDoc="1" locked="0" layoutInCell="1" allowOverlap="1">
            <wp:simplePos x="0" y="0"/>
            <wp:positionH relativeFrom="column">
              <wp:posOffset>-12065</wp:posOffset>
            </wp:positionH>
            <wp:positionV relativeFrom="paragraph">
              <wp:posOffset>-1553210</wp:posOffset>
            </wp:positionV>
            <wp:extent cx="6255385" cy="1115060"/>
            <wp:effectExtent l="0" t="0" r="0" b="889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55385" cy="1115060"/>
                    </a:xfrm>
                    <a:prstGeom prst="rect">
                      <a:avLst/>
                    </a:prstGeom>
                    <a:noFill/>
                  </pic:spPr>
                </pic:pic>
              </a:graphicData>
            </a:graphic>
          </wp:anchor>
        </w:drawing>
      </w:r>
    </w:p>
    <w:p w:rsidR="005124F7" w:rsidRPr="005F1357" w:rsidRDefault="005124F7" w:rsidP="005124F7">
      <w:pPr>
        <w:spacing w:line="20" w:lineRule="exact"/>
        <w:rPr>
          <w:rFonts w:ascii="Times New Roman" w:eastAsia="Times New Roman" w:hAnsi="Times New Roman" w:cs="Times New Roman"/>
        </w:rPr>
        <w:sectPr w:rsidR="005124F7" w:rsidRPr="005F1357" w:rsidSect="00094223">
          <w:pgSz w:w="12240" w:h="15840"/>
          <w:pgMar w:top="1440" w:right="1440" w:bottom="1440" w:left="1440" w:header="0" w:footer="0" w:gutter="0"/>
          <w:cols w:space="0" w:equalWidth="0">
            <w:col w:w="9360"/>
          </w:cols>
          <w:docGrid w:linePitch="360"/>
        </w:sectPr>
      </w:pPr>
    </w:p>
    <w:tbl>
      <w:tblPr>
        <w:tblW w:w="0" w:type="auto"/>
        <w:tblLayout w:type="fixed"/>
        <w:tblCellMar>
          <w:left w:w="0" w:type="dxa"/>
          <w:right w:w="0" w:type="dxa"/>
        </w:tblCellMar>
        <w:tblLook w:val="0000"/>
      </w:tblPr>
      <w:tblGrid>
        <w:gridCol w:w="1580"/>
        <w:gridCol w:w="400"/>
        <w:gridCol w:w="7820"/>
      </w:tblGrid>
      <w:tr w:rsidR="005124F7" w:rsidRPr="005F1357" w:rsidTr="00973C51">
        <w:trPr>
          <w:trHeight w:val="283"/>
        </w:trPr>
        <w:tc>
          <w:tcPr>
            <w:tcW w:w="1980" w:type="dxa"/>
            <w:gridSpan w:val="2"/>
            <w:tcBorders>
              <w:top w:val="single" w:sz="8" w:space="0" w:color="auto"/>
            </w:tcBorders>
            <w:shd w:val="clear" w:color="auto" w:fill="auto"/>
            <w:vAlign w:val="bottom"/>
          </w:tcPr>
          <w:p w:rsidR="005124F7" w:rsidRPr="005F1357" w:rsidRDefault="00B55720" w:rsidP="00973C51">
            <w:pPr>
              <w:spacing w:line="0" w:lineRule="atLeast"/>
              <w:ind w:left="120"/>
              <w:rPr>
                <w:rFonts w:ascii="Times New Roman" w:eastAsia="Arial" w:hAnsi="Times New Roman" w:cs="Times New Roman"/>
                <w:sz w:val="24"/>
              </w:rPr>
            </w:pPr>
            <w:bookmarkStart w:id="92" w:name="page56"/>
            <w:bookmarkEnd w:id="92"/>
            <w:r w:rsidRPr="005F1357">
              <w:rPr>
                <w:rFonts w:ascii="Times New Roman" w:eastAsia="Arial" w:hAnsi="Times New Roman" w:cs="Times New Roman"/>
                <w:noProof/>
                <w:sz w:val="24"/>
              </w:rPr>
              <w:lastRenderedPageBreak/>
              <w:drawing>
                <wp:anchor distT="0" distB="0" distL="114300" distR="114300" simplePos="0" relativeHeight="251716608" behindDoc="1" locked="0" layoutInCell="1" allowOverlap="1">
                  <wp:simplePos x="0" y="0"/>
                  <wp:positionH relativeFrom="page">
                    <wp:posOffset>-50165</wp:posOffset>
                  </wp:positionH>
                  <wp:positionV relativeFrom="margin">
                    <wp:posOffset>-17780</wp:posOffset>
                  </wp:positionV>
                  <wp:extent cx="6312535" cy="5029200"/>
                  <wp:effectExtent l="1905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7">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12535" cy="5029200"/>
                          </a:xfrm>
                          <a:prstGeom prst="rect">
                            <a:avLst/>
                          </a:prstGeom>
                          <a:noFill/>
                        </pic:spPr>
                      </pic:pic>
                    </a:graphicData>
                  </a:graphic>
                </wp:anchor>
              </w:drawing>
            </w:r>
            <w:r w:rsidR="005124F7" w:rsidRPr="005F1357">
              <w:rPr>
                <w:rFonts w:ascii="Times New Roman" w:eastAsia="Arial" w:hAnsi="Times New Roman" w:cs="Times New Roman"/>
                <w:sz w:val="24"/>
              </w:rPr>
              <w:t>Rate of interest</w:t>
            </w:r>
          </w:p>
        </w:tc>
        <w:tc>
          <w:tcPr>
            <w:tcW w:w="7820" w:type="dxa"/>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0"/>
                <w:sz w:val="24"/>
              </w:rPr>
            </w:pPr>
            <w:r w:rsidRPr="005F1357">
              <w:rPr>
                <w:rFonts w:ascii="Times New Roman" w:eastAsia="Arial" w:hAnsi="Times New Roman" w:cs="Times New Roman"/>
                <w:w w:val="90"/>
                <w:sz w:val="24"/>
              </w:rPr>
              <w:t>@ 12% p.a (Subject to changes that may be made by the bank from time to</w:t>
            </w:r>
          </w:p>
        </w:tc>
      </w:tr>
      <w:tr w:rsidR="005124F7" w:rsidRPr="005F1357" w:rsidTr="00973C51">
        <w:trPr>
          <w:trHeight w:val="415"/>
        </w:trPr>
        <w:tc>
          <w:tcPr>
            <w:tcW w:w="1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82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time)</w:t>
            </w:r>
          </w:p>
        </w:tc>
      </w:tr>
      <w:tr w:rsidR="005124F7" w:rsidRPr="005F1357" w:rsidTr="00973C51">
        <w:trPr>
          <w:trHeight w:val="142"/>
        </w:trPr>
        <w:tc>
          <w:tcPr>
            <w:tcW w:w="15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8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5"/>
        </w:trPr>
        <w:tc>
          <w:tcPr>
            <w:tcW w:w="1580" w:type="dxa"/>
            <w:shd w:val="clear" w:color="auto" w:fill="auto"/>
            <w:vAlign w:val="bottom"/>
          </w:tcPr>
          <w:p w:rsidR="005124F7" w:rsidRPr="005F1357" w:rsidRDefault="005124F7" w:rsidP="00973C51">
            <w:pPr>
              <w:spacing w:line="265" w:lineRule="exact"/>
              <w:ind w:left="120"/>
              <w:rPr>
                <w:rFonts w:ascii="Times New Roman" w:eastAsia="Arial" w:hAnsi="Times New Roman" w:cs="Times New Roman"/>
                <w:sz w:val="24"/>
              </w:rPr>
            </w:pPr>
            <w:r w:rsidRPr="005F1357">
              <w:rPr>
                <w:rFonts w:ascii="Times New Roman" w:eastAsia="Arial" w:hAnsi="Times New Roman" w:cs="Times New Roman"/>
                <w:sz w:val="24"/>
              </w:rPr>
              <w:t>Expiry</w:t>
            </w: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7820" w:type="dxa"/>
            <w:shd w:val="clear" w:color="auto" w:fill="auto"/>
            <w:vAlign w:val="bottom"/>
          </w:tcPr>
          <w:p w:rsidR="005124F7" w:rsidRPr="005F1357" w:rsidRDefault="005124F7" w:rsidP="00973C51">
            <w:pPr>
              <w:spacing w:line="265" w:lineRule="exact"/>
              <w:ind w:left="100"/>
              <w:rPr>
                <w:rFonts w:ascii="Times New Roman" w:eastAsia="Arial" w:hAnsi="Times New Roman" w:cs="Times New Roman"/>
                <w:sz w:val="24"/>
              </w:rPr>
            </w:pPr>
            <w:r w:rsidRPr="005F1357">
              <w:rPr>
                <w:rFonts w:ascii="Times New Roman" w:eastAsia="Arial" w:hAnsi="Times New Roman" w:cs="Times New Roman"/>
                <w:sz w:val="24"/>
              </w:rPr>
              <w:t>One year</w:t>
            </w:r>
          </w:p>
        </w:tc>
      </w:tr>
      <w:tr w:rsidR="005124F7" w:rsidRPr="005F1357" w:rsidTr="00973C51">
        <w:trPr>
          <w:trHeight w:val="149"/>
        </w:trPr>
        <w:tc>
          <w:tcPr>
            <w:tcW w:w="9800" w:type="dxa"/>
            <w:gridSpan w:val="3"/>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9800" w:type="dxa"/>
            <w:gridSpan w:val="3"/>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 xml:space="preserve">Primary security  </w:t>
            </w:r>
            <w:r w:rsidR="00B55720" w:rsidRPr="005F1357">
              <w:rPr>
                <w:rFonts w:ascii="Times New Roman" w:eastAsia="Arial" w:hAnsi="Times New Roman" w:cs="Times New Roman"/>
                <w:sz w:val="24"/>
              </w:rPr>
              <w:t xml:space="preserve">   </w:t>
            </w:r>
            <w:r w:rsidRPr="005F1357">
              <w:rPr>
                <w:rFonts w:ascii="Times New Roman" w:eastAsia="Arial" w:hAnsi="Times New Roman" w:cs="Times New Roman"/>
                <w:sz w:val="24"/>
              </w:rPr>
              <w:t>Hypothecation of stock and receivables</w:t>
            </w:r>
          </w:p>
        </w:tc>
      </w:tr>
      <w:tr w:rsidR="005124F7" w:rsidRPr="005F1357" w:rsidTr="00973C51">
        <w:trPr>
          <w:trHeight w:val="218"/>
        </w:trPr>
        <w:tc>
          <w:tcPr>
            <w:tcW w:w="198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78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84"/>
        </w:trPr>
        <w:tc>
          <w:tcPr>
            <w:tcW w:w="1980" w:type="dxa"/>
            <w:gridSpan w:val="2"/>
            <w:shd w:val="clear" w:color="auto" w:fill="auto"/>
            <w:vAlign w:val="bottom"/>
          </w:tcPr>
          <w:p w:rsidR="005124F7" w:rsidRPr="005F1357" w:rsidRDefault="005124F7" w:rsidP="00973C51">
            <w:pPr>
              <w:spacing w:line="264" w:lineRule="exact"/>
              <w:ind w:left="120"/>
              <w:rPr>
                <w:rFonts w:ascii="Times New Roman" w:eastAsia="Arial" w:hAnsi="Times New Roman" w:cs="Times New Roman"/>
                <w:w w:val="96"/>
                <w:sz w:val="24"/>
              </w:rPr>
            </w:pPr>
            <w:r w:rsidRPr="005F1357">
              <w:rPr>
                <w:rFonts w:ascii="Times New Roman" w:eastAsia="Arial" w:hAnsi="Times New Roman" w:cs="Times New Roman"/>
                <w:w w:val="96"/>
                <w:sz w:val="24"/>
              </w:rPr>
              <w:t>Support security</w:t>
            </w:r>
          </w:p>
        </w:tc>
        <w:tc>
          <w:tcPr>
            <w:tcW w:w="7820" w:type="dxa"/>
            <w:shd w:val="clear" w:color="auto" w:fill="auto"/>
            <w:vAlign w:val="bottom"/>
          </w:tcPr>
          <w:p w:rsidR="005124F7" w:rsidRPr="005F1357" w:rsidRDefault="005124F7" w:rsidP="00973C51">
            <w:pPr>
              <w:spacing w:line="264" w:lineRule="exact"/>
              <w:rPr>
                <w:rFonts w:ascii="Times New Roman" w:eastAsia="Arial" w:hAnsi="Times New Roman" w:cs="Times New Roman"/>
                <w:sz w:val="24"/>
              </w:rPr>
            </w:pPr>
            <w:r w:rsidRPr="005F1357">
              <w:rPr>
                <w:rFonts w:ascii="Times New Roman" w:eastAsia="Arial" w:hAnsi="Times New Roman" w:cs="Times New Roman"/>
                <w:sz w:val="24"/>
              </w:rPr>
              <w:t>One postdated MICR cheque for full amount in favor of the bank</w:t>
            </w:r>
          </w:p>
        </w:tc>
      </w:tr>
      <w:tr w:rsidR="005124F7" w:rsidRPr="005F1357" w:rsidTr="00973C51">
        <w:trPr>
          <w:trHeight w:val="334"/>
        </w:trPr>
        <w:tc>
          <w:tcPr>
            <w:tcW w:w="1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820"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Personal guarantee of brother of the proprietor</w:t>
            </w:r>
          </w:p>
        </w:tc>
      </w:tr>
      <w:tr w:rsidR="005124F7" w:rsidRPr="005F1357" w:rsidTr="00973C51">
        <w:trPr>
          <w:trHeight w:val="236"/>
        </w:trPr>
        <w:tc>
          <w:tcPr>
            <w:tcW w:w="15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78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r>
      <w:tr w:rsidR="005124F7" w:rsidRPr="005F1357" w:rsidTr="00973C51">
        <w:trPr>
          <w:trHeight w:val="286"/>
        </w:trPr>
        <w:tc>
          <w:tcPr>
            <w:tcW w:w="1580" w:type="dxa"/>
            <w:shd w:val="clear" w:color="auto" w:fill="auto"/>
            <w:vAlign w:val="bottom"/>
          </w:tcPr>
          <w:p w:rsidR="005124F7" w:rsidRPr="005F1357" w:rsidRDefault="005124F7" w:rsidP="00973C51">
            <w:pPr>
              <w:spacing w:line="265" w:lineRule="exact"/>
              <w:ind w:left="120"/>
              <w:rPr>
                <w:rFonts w:ascii="Times New Roman" w:eastAsia="Arial" w:hAnsi="Times New Roman" w:cs="Times New Roman"/>
                <w:sz w:val="24"/>
              </w:rPr>
            </w:pPr>
            <w:r w:rsidRPr="005F1357">
              <w:rPr>
                <w:rFonts w:ascii="Times New Roman" w:eastAsia="Arial" w:hAnsi="Times New Roman" w:cs="Times New Roman"/>
                <w:sz w:val="24"/>
              </w:rPr>
              <w:t>Mode</w:t>
            </w:r>
            <w:r w:rsidR="00B55720" w:rsidRPr="005F1357">
              <w:rPr>
                <w:rFonts w:ascii="Times New Roman" w:eastAsia="Arial" w:hAnsi="Times New Roman" w:cs="Times New Roman"/>
                <w:sz w:val="24"/>
              </w:rPr>
              <w:t xml:space="preserve"> of</w:t>
            </w:r>
          </w:p>
        </w:tc>
        <w:tc>
          <w:tcPr>
            <w:tcW w:w="400" w:type="dxa"/>
            <w:shd w:val="clear" w:color="auto" w:fill="auto"/>
            <w:vAlign w:val="bottom"/>
          </w:tcPr>
          <w:p w:rsidR="005124F7" w:rsidRPr="005F1357" w:rsidRDefault="005124F7" w:rsidP="00B55720">
            <w:pPr>
              <w:spacing w:line="265" w:lineRule="exact"/>
              <w:rPr>
                <w:rFonts w:ascii="Times New Roman" w:eastAsia="Arial" w:hAnsi="Times New Roman" w:cs="Times New Roman"/>
                <w:sz w:val="24"/>
              </w:rPr>
            </w:pPr>
          </w:p>
        </w:tc>
        <w:tc>
          <w:tcPr>
            <w:tcW w:w="7820" w:type="dxa"/>
            <w:shd w:val="clear" w:color="auto" w:fill="auto"/>
            <w:vAlign w:val="bottom"/>
          </w:tcPr>
          <w:p w:rsidR="005124F7" w:rsidRPr="005F1357" w:rsidRDefault="005124F7" w:rsidP="00973C51">
            <w:pPr>
              <w:spacing w:line="264" w:lineRule="exact"/>
              <w:rPr>
                <w:rFonts w:ascii="Times New Roman" w:eastAsia="Arial" w:hAnsi="Times New Roman" w:cs="Times New Roman"/>
                <w:sz w:val="24"/>
              </w:rPr>
            </w:pPr>
            <w:r w:rsidRPr="005F1357">
              <w:rPr>
                <w:rFonts w:ascii="Times New Roman" w:eastAsia="Arial" w:hAnsi="Times New Roman" w:cs="Times New Roman"/>
                <w:sz w:val="24"/>
              </w:rPr>
              <w:t>Stocks to be verified before the disbursement of the limit</w:t>
            </w:r>
          </w:p>
        </w:tc>
      </w:tr>
      <w:tr w:rsidR="005124F7" w:rsidRPr="005F1357" w:rsidTr="00973C51">
        <w:trPr>
          <w:trHeight w:val="383"/>
        </w:trPr>
        <w:tc>
          <w:tcPr>
            <w:tcW w:w="158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1"/>
                <w:sz w:val="24"/>
              </w:rPr>
            </w:pPr>
            <w:r w:rsidRPr="005F1357">
              <w:rPr>
                <w:rFonts w:ascii="Times New Roman" w:eastAsia="Arial" w:hAnsi="Times New Roman" w:cs="Times New Roman"/>
                <w:w w:val="91"/>
                <w:sz w:val="24"/>
              </w:rPr>
              <w:t>disbursement</w:t>
            </w: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820" w:type="dxa"/>
            <w:shd w:val="clear" w:color="auto" w:fill="auto"/>
            <w:vAlign w:val="bottom"/>
          </w:tcPr>
          <w:p w:rsidR="005124F7" w:rsidRPr="005F1357" w:rsidRDefault="005124F7" w:rsidP="00973C51">
            <w:pPr>
              <w:spacing w:line="0" w:lineRule="atLeast"/>
              <w:rPr>
                <w:rFonts w:ascii="Times New Roman" w:eastAsia="Arial" w:hAnsi="Times New Roman" w:cs="Times New Roman"/>
                <w:w w:val="90"/>
                <w:sz w:val="24"/>
              </w:rPr>
            </w:pPr>
            <w:r w:rsidRPr="005F1357">
              <w:rPr>
                <w:rFonts w:ascii="Times New Roman" w:eastAsia="Arial" w:hAnsi="Times New Roman" w:cs="Times New Roman"/>
                <w:w w:val="90"/>
                <w:sz w:val="24"/>
              </w:rPr>
              <w:t>Stocks to be verified once in a month and reported to be countersigned</w:t>
            </w:r>
          </w:p>
        </w:tc>
      </w:tr>
      <w:tr w:rsidR="005124F7" w:rsidRPr="005F1357" w:rsidTr="00973C51">
        <w:trPr>
          <w:trHeight w:val="263"/>
        </w:trPr>
        <w:tc>
          <w:tcPr>
            <w:tcW w:w="1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7820" w:type="dxa"/>
            <w:shd w:val="clear" w:color="auto" w:fill="auto"/>
            <w:vAlign w:val="bottom"/>
          </w:tcPr>
          <w:p w:rsidR="005124F7" w:rsidRPr="005F1357" w:rsidRDefault="005124F7" w:rsidP="00973C51">
            <w:pPr>
              <w:spacing w:line="264" w:lineRule="exact"/>
              <w:rPr>
                <w:rFonts w:ascii="Times New Roman" w:eastAsia="Arial" w:hAnsi="Times New Roman" w:cs="Times New Roman"/>
                <w:sz w:val="24"/>
              </w:rPr>
            </w:pPr>
            <w:r w:rsidRPr="005F1357">
              <w:rPr>
                <w:rFonts w:ascii="Times New Roman" w:eastAsia="Arial" w:hAnsi="Times New Roman" w:cs="Times New Roman"/>
                <w:sz w:val="24"/>
              </w:rPr>
              <w:t>by Credit in Charge</w:t>
            </w:r>
          </w:p>
        </w:tc>
      </w:tr>
      <w:tr w:rsidR="005124F7" w:rsidRPr="005F1357" w:rsidTr="00973C51">
        <w:trPr>
          <w:trHeight w:val="340"/>
        </w:trPr>
        <w:tc>
          <w:tcPr>
            <w:tcW w:w="1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820" w:type="dxa"/>
            <w:shd w:val="clear" w:color="auto" w:fill="auto"/>
            <w:vAlign w:val="bottom"/>
          </w:tcPr>
          <w:p w:rsidR="005124F7" w:rsidRPr="005F1357" w:rsidRDefault="005124F7" w:rsidP="00973C51">
            <w:pPr>
              <w:spacing w:line="0" w:lineRule="atLeast"/>
              <w:rPr>
                <w:rFonts w:ascii="Times New Roman" w:eastAsia="Arial" w:hAnsi="Times New Roman" w:cs="Times New Roman"/>
                <w:w w:val="91"/>
                <w:sz w:val="24"/>
              </w:rPr>
            </w:pPr>
            <w:r w:rsidRPr="005F1357">
              <w:rPr>
                <w:rFonts w:ascii="Times New Roman" w:eastAsia="Arial" w:hAnsi="Times New Roman" w:cs="Times New Roman"/>
                <w:w w:val="91"/>
                <w:sz w:val="24"/>
              </w:rPr>
              <w:t>Advance value shall be determined by appropriating stipulated margin</w:t>
            </w:r>
          </w:p>
        </w:tc>
      </w:tr>
      <w:tr w:rsidR="005124F7" w:rsidRPr="005F1357" w:rsidTr="00973C51">
        <w:trPr>
          <w:trHeight w:val="173"/>
        </w:trPr>
        <w:tc>
          <w:tcPr>
            <w:tcW w:w="1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820"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from the stock value</w:t>
            </w:r>
          </w:p>
        </w:tc>
      </w:tr>
      <w:tr w:rsidR="005124F7" w:rsidRPr="005F1357" w:rsidTr="00973C51">
        <w:trPr>
          <w:trHeight w:val="338"/>
        </w:trPr>
        <w:tc>
          <w:tcPr>
            <w:tcW w:w="1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820"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Drawing power shall be maximize up to limit or advance value,</w:t>
            </w:r>
          </w:p>
        </w:tc>
      </w:tr>
      <w:tr w:rsidR="005124F7" w:rsidRPr="005F1357" w:rsidTr="00973C51">
        <w:trPr>
          <w:trHeight w:val="315"/>
        </w:trPr>
        <w:tc>
          <w:tcPr>
            <w:tcW w:w="15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820"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whichever is lower.</w:t>
            </w:r>
          </w:p>
        </w:tc>
      </w:tr>
    </w:tbl>
    <w:p w:rsidR="005124F7" w:rsidRPr="005F1357" w:rsidRDefault="005124F7" w:rsidP="005124F7">
      <w:pPr>
        <w:spacing w:line="24" w:lineRule="exact"/>
        <w:rPr>
          <w:rFonts w:ascii="Times New Roman" w:eastAsia="Times New Roman" w:hAnsi="Times New Roman" w:cs="Times New Roman"/>
        </w:rPr>
      </w:pPr>
    </w:p>
    <w:tbl>
      <w:tblPr>
        <w:tblW w:w="9909" w:type="dxa"/>
        <w:tblLayout w:type="fixed"/>
        <w:tblCellMar>
          <w:left w:w="0" w:type="dxa"/>
          <w:right w:w="0" w:type="dxa"/>
        </w:tblCellMar>
        <w:tblLook w:val="0000"/>
      </w:tblPr>
      <w:tblGrid>
        <w:gridCol w:w="1456"/>
        <w:gridCol w:w="546"/>
        <w:gridCol w:w="7907"/>
      </w:tblGrid>
      <w:tr w:rsidR="005124F7" w:rsidRPr="005F1357" w:rsidTr="00B36316">
        <w:trPr>
          <w:trHeight w:val="316"/>
        </w:trPr>
        <w:tc>
          <w:tcPr>
            <w:tcW w:w="2002" w:type="dxa"/>
            <w:gridSpan w:val="2"/>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3"/>
                <w:sz w:val="24"/>
              </w:rPr>
            </w:pPr>
            <w:r w:rsidRPr="005F1357">
              <w:rPr>
                <w:rFonts w:ascii="Times New Roman" w:eastAsia="Arial" w:hAnsi="Times New Roman" w:cs="Times New Roman"/>
                <w:w w:val="93"/>
                <w:sz w:val="24"/>
              </w:rPr>
              <w:t>Disbursed period</w:t>
            </w:r>
          </w:p>
        </w:tc>
        <w:tc>
          <w:tcPr>
            <w:tcW w:w="7907" w:type="dxa"/>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85"/>
                <w:sz w:val="24"/>
              </w:rPr>
            </w:pPr>
            <w:r w:rsidRPr="005F1357">
              <w:rPr>
                <w:rFonts w:ascii="Times New Roman" w:eastAsia="Arial" w:hAnsi="Times New Roman" w:cs="Times New Roman"/>
                <w:w w:val="85"/>
                <w:sz w:val="24"/>
              </w:rPr>
              <w:t>All documentation formalities to be done within 3 months of overdraft sanction</w:t>
            </w:r>
          </w:p>
        </w:tc>
      </w:tr>
      <w:tr w:rsidR="005124F7" w:rsidRPr="005F1357" w:rsidTr="00B36316">
        <w:trPr>
          <w:trHeight w:val="354"/>
        </w:trPr>
        <w:tc>
          <w:tcPr>
            <w:tcW w:w="145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907"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3"/>
                <w:sz w:val="24"/>
              </w:rPr>
            </w:pPr>
            <w:r w:rsidRPr="005F1357">
              <w:rPr>
                <w:rFonts w:ascii="Times New Roman" w:eastAsia="Arial" w:hAnsi="Times New Roman" w:cs="Times New Roman"/>
                <w:w w:val="93"/>
                <w:sz w:val="24"/>
              </w:rPr>
              <w:t>and limit will be allowed to draw as per the requirement of the business.</w:t>
            </w:r>
          </w:p>
        </w:tc>
      </w:tr>
      <w:tr w:rsidR="005124F7" w:rsidRPr="005F1357" w:rsidTr="00B36316">
        <w:trPr>
          <w:trHeight w:val="268"/>
        </w:trPr>
        <w:tc>
          <w:tcPr>
            <w:tcW w:w="1456"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546"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c>
          <w:tcPr>
            <w:tcW w:w="790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rPr>
            </w:pPr>
          </w:p>
        </w:tc>
      </w:tr>
      <w:tr w:rsidR="005124F7" w:rsidRPr="005F1357" w:rsidTr="00B36316">
        <w:trPr>
          <w:trHeight w:val="320"/>
        </w:trPr>
        <w:tc>
          <w:tcPr>
            <w:tcW w:w="1456" w:type="dxa"/>
            <w:shd w:val="clear" w:color="auto" w:fill="auto"/>
            <w:vAlign w:val="bottom"/>
          </w:tcPr>
          <w:p w:rsidR="005124F7" w:rsidRPr="005F1357" w:rsidRDefault="005124F7" w:rsidP="00973C51">
            <w:pPr>
              <w:spacing w:line="265" w:lineRule="exact"/>
              <w:ind w:left="120"/>
              <w:rPr>
                <w:rFonts w:ascii="Times New Roman" w:eastAsia="Arial" w:hAnsi="Times New Roman" w:cs="Times New Roman"/>
                <w:sz w:val="24"/>
              </w:rPr>
            </w:pPr>
            <w:r w:rsidRPr="005F1357">
              <w:rPr>
                <w:rFonts w:ascii="Times New Roman" w:eastAsia="Arial" w:hAnsi="Times New Roman" w:cs="Times New Roman"/>
                <w:sz w:val="24"/>
              </w:rPr>
              <w:t>Mode</w:t>
            </w:r>
            <w:r w:rsidR="00B55720" w:rsidRPr="005F1357">
              <w:rPr>
                <w:rFonts w:ascii="Times New Roman" w:eastAsia="Arial" w:hAnsi="Times New Roman" w:cs="Times New Roman"/>
                <w:sz w:val="24"/>
              </w:rPr>
              <w:t xml:space="preserve"> of</w:t>
            </w:r>
          </w:p>
        </w:tc>
        <w:tc>
          <w:tcPr>
            <w:tcW w:w="546" w:type="dxa"/>
            <w:shd w:val="clear" w:color="auto" w:fill="auto"/>
            <w:vAlign w:val="bottom"/>
          </w:tcPr>
          <w:p w:rsidR="005124F7" w:rsidRPr="005F1357" w:rsidRDefault="005124F7" w:rsidP="00B55720">
            <w:pPr>
              <w:spacing w:line="265" w:lineRule="exact"/>
              <w:rPr>
                <w:rFonts w:ascii="Times New Roman" w:eastAsia="Arial" w:hAnsi="Times New Roman" w:cs="Times New Roman"/>
                <w:sz w:val="24"/>
              </w:rPr>
            </w:pPr>
          </w:p>
        </w:tc>
        <w:tc>
          <w:tcPr>
            <w:tcW w:w="7907" w:type="dxa"/>
            <w:shd w:val="clear" w:color="auto" w:fill="auto"/>
            <w:vAlign w:val="bottom"/>
          </w:tcPr>
          <w:p w:rsidR="005124F7" w:rsidRPr="005F1357" w:rsidRDefault="005124F7" w:rsidP="00973C51">
            <w:pPr>
              <w:spacing w:line="264" w:lineRule="exact"/>
              <w:rPr>
                <w:rFonts w:ascii="Times New Roman" w:eastAsia="Arial" w:hAnsi="Times New Roman" w:cs="Times New Roman"/>
                <w:w w:val="92"/>
                <w:sz w:val="24"/>
              </w:rPr>
            </w:pPr>
            <w:r w:rsidRPr="005F1357">
              <w:rPr>
                <w:rFonts w:ascii="Times New Roman" w:eastAsia="Arial" w:hAnsi="Times New Roman" w:cs="Times New Roman"/>
                <w:w w:val="92"/>
                <w:sz w:val="24"/>
              </w:rPr>
              <w:t>All documentation formalities to be done within 10 days from the date</w:t>
            </w:r>
          </w:p>
        </w:tc>
      </w:tr>
      <w:tr w:rsidR="005124F7" w:rsidRPr="005F1357" w:rsidTr="00B36316">
        <w:trPr>
          <w:trHeight w:val="349"/>
        </w:trPr>
        <w:tc>
          <w:tcPr>
            <w:tcW w:w="1456" w:type="dxa"/>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repayment</w:t>
            </w:r>
          </w:p>
        </w:tc>
        <w:tc>
          <w:tcPr>
            <w:tcW w:w="54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7907"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of charging.</w:t>
            </w:r>
          </w:p>
        </w:tc>
      </w:tr>
      <w:tr w:rsidR="005124F7" w:rsidRPr="005F1357" w:rsidTr="00B36316">
        <w:trPr>
          <w:trHeight w:val="88"/>
        </w:trPr>
        <w:tc>
          <w:tcPr>
            <w:tcW w:w="1456"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54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6"/>
              </w:rPr>
            </w:pPr>
          </w:p>
        </w:tc>
        <w:tc>
          <w:tcPr>
            <w:tcW w:w="7907" w:type="dxa"/>
            <w:vMerge w:val="restart"/>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Daily sale proceeds to be deposited in the account</w:t>
            </w:r>
          </w:p>
        </w:tc>
      </w:tr>
      <w:tr w:rsidR="005124F7" w:rsidRPr="005F1357" w:rsidTr="00B36316">
        <w:trPr>
          <w:trHeight w:val="289"/>
        </w:trPr>
        <w:tc>
          <w:tcPr>
            <w:tcW w:w="145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54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7907"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B36316">
        <w:trPr>
          <w:trHeight w:val="47"/>
        </w:trPr>
        <w:tc>
          <w:tcPr>
            <w:tcW w:w="1456"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3"/>
              </w:rPr>
            </w:pPr>
          </w:p>
        </w:tc>
        <w:tc>
          <w:tcPr>
            <w:tcW w:w="546"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3"/>
              </w:rPr>
            </w:pPr>
          </w:p>
        </w:tc>
        <w:tc>
          <w:tcPr>
            <w:tcW w:w="7907"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3"/>
              </w:rPr>
            </w:pPr>
          </w:p>
        </w:tc>
      </w:tr>
      <w:tr w:rsidR="005124F7" w:rsidRPr="005F1357" w:rsidTr="00B36316">
        <w:trPr>
          <w:trHeight w:val="294"/>
        </w:trPr>
        <w:tc>
          <w:tcPr>
            <w:tcW w:w="1456"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Insurance</w:t>
            </w:r>
          </w:p>
        </w:tc>
        <w:tc>
          <w:tcPr>
            <w:tcW w:w="546"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7907"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5"/>
                <w:sz w:val="24"/>
              </w:rPr>
            </w:pPr>
            <w:r w:rsidRPr="005F1357">
              <w:rPr>
                <w:rFonts w:ascii="Times New Roman" w:eastAsia="Arial" w:hAnsi="Times New Roman" w:cs="Times New Roman"/>
                <w:w w:val="85"/>
                <w:sz w:val="24"/>
              </w:rPr>
              <w:t>Insurance policy for 110% of the loan amount covering fire &amp; RSD risk on stock</w:t>
            </w:r>
          </w:p>
        </w:tc>
      </w:tr>
    </w:tbl>
    <w:p w:rsidR="005124F7" w:rsidRPr="005F1357" w:rsidRDefault="005124F7" w:rsidP="005124F7">
      <w:pPr>
        <w:spacing w:line="137" w:lineRule="exact"/>
        <w:rPr>
          <w:rFonts w:ascii="Times New Roman" w:eastAsia="Times New Roman" w:hAnsi="Times New Roman" w:cs="Times New Roman"/>
        </w:rPr>
      </w:pPr>
    </w:p>
    <w:p w:rsidR="005124F7" w:rsidRPr="005F1357" w:rsidRDefault="005124F7" w:rsidP="005124F7">
      <w:pPr>
        <w:spacing w:line="0" w:lineRule="atLeast"/>
        <w:ind w:left="2080"/>
        <w:rPr>
          <w:rFonts w:ascii="Times New Roman" w:eastAsia="Arial" w:hAnsi="Times New Roman" w:cs="Times New Roman"/>
          <w:sz w:val="24"/>
        </w:rPr>
      </w:pPr>
      <w:r w:rsidRPr="005F1357">
        <w:rPr>
          <w:rFonts w:ascii="Times New Roman" w:eastAsia="Arial" w:hAnsi="Times New Roman" w:cs="Times New Roman"/>
          <w:sz w:val="24"/>
        </w:rPr>
        <w:t>in joint name of the bank and the client.</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62" w:lineRule="exact"/>
        <w:rPr>
          <w:rFonts w:ascii="Times New Roman" w:eastAsia="Times New Roman" w:hAnsi="Times New Roman" w:cs="Times New Roman"/>
        </w:rPr>
      </w:pPr>
    </w:p>
    <w:p w:rsidR="005124F7" w:rsidRPr="005F1357" w:rsidRDefault="005124F7" w:rsidP="005124F7">
      <w:pPr>
        <w:numPr>
          <w:ilvl w:val="0"/>
          <w:numId w:val="3"/>
        </w:numPr>
        <w:tabs>
          <w:tab w:val="left" w:pos="360"/>
        </w:tabs>
        <w:spacing w:line="0" w:lineRule="atLeast"/>
        <w:ind w:left="360" w:hanging="360"/>
        <w:rPr>
          <w:rFonts w:ascii="Times New Roman" w:eastAsia="Arial" w:hAnsi="Times New Roman" w:cs="Times New Roman"/>
          <w:sz w:val="24"/>
        </w:rPr>
      </w:pPr>
      <w:r w:rsidRPr="005F1357">
        <w:rPr>
          <w:rFonts w:ascii="Times New Roman" w:eastAsia="Arial" w:hAnsi="Times New Roman" w:cs="Times New Roman"/>
          <w:sz w:val="24"/>
        </w:rPr>
        <w:t>Audit objection: NIL</w:t>
      </w:r>
    </w:p>
    <w:p w:rsidR="005124F7" w:rsidRPr="005F1357" w:rsidRDefault="005124F7" w:rsidP="005124F7">
      <w:pPr>
        <w:spacing w:line="338" w:lineRule="exact"/>
        <w:rPr>
          <w:rFonts w:ascii="Times New Roman" w:eastAsia="Arial" w:hAnsi="Times New Roman" w:cs="Times New Roman"/>
          <w:sz w:val="24"/>
        </w:rPr>
      </w:pPr>
    </w:p>
    <w:p w:rsidR="005124F7" w:rsidRPr="005F1357" w:rsidRDefault="005124F7" w:rsidP="005124F7">
      <w:pPr>
        <w:numPr>
          <w:ilvl w:val="0"/>
          <w:numId w:val="3"/>
        </w:numPr>
        <w:tabs>
          <w:tab w:val="left" w:pos="360"/>
        </w:tabs>
        <w:spacing w:line="0" w:lineRule="atLeast"/>
        <w:ind w:left="360" w:hanging="360"/>
        <w:rPr>
          <w:rFonts w:ascii="Times New Roman" w:eastAsia="Arial" w:hAnsi="Times New Roman" w:cs="Times New Roman"/>
          <w:sz w:val="24"/>
        </w:rPr>
      </w:pPr>
      <w:r w:rsidRPr="005F1357">
        <w:rPr>
          <w:rFonts w:ascii="Times New Roman" w:eastAsia="Arial" w:hAnsi="Times New Roman" w:cs="Times New Roman"/>
          <w:sz w:val="24"/>
        </w:rPr>
        <w:t>Visit report:</w:t>
      </w:r>
    </w:p>
    <w:p w:rsidR="005124F7" w:rsidRPr="005F1357" w:rsidRDefault="005124F7" w:rsidP="005124F7">
      <w:pPr>
        <w:spacing w:line="351" w:lineRule="exact"/>
        <w:rPr>
          <w:rFonts w:ascii="Times New Roman" w:eastAsia="Times New Roman" w:hAnsi="Times New Roman" w:cs="Times New Roman"/>
        </w:rPr>
      </w:pPr>
    </w:p>
    <w:p w:rsidR="005124F7" w:rsidRPr="005F1357" w:rsidRDefault="005124F7" w:rsidP="00081516">
      <w:pPr>
        <w:spacing w:line="468" w:lineRule="auto"/>
        <w:ind w:right="48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Branch officials have visited the customer and shop on 30.11.2017 when the business running smoothly with market reputation. Stock value is 65 lac</w:t>
      </w:r>
      <w:r w:rsidR="003B610A" w:rsidRPr="005F1357">
        <w:rPr>
          <w:rFonts w:ascii="Times New Roman" w:eastAsia="Arial" w:hAnsi="Times New Roman" w:cs="Times New Roman"/>
          <w:sz w:val="24"/>
          <w:szCs w:val="24"/>
        </w:rPr>
        <w:t>s</w:t>
      </w:r>
      <w:r w:rsidRPr="005F1357">
        <w:rPr>
          <w:rFonts w:ascii="Times New Roman" w:eastAsia="Arial" w:hAnsi="Times New Roman" w:cs="Times New Roman"/>
          <w:sz w:val="24"/>
          <w:szCs w:val="24"/>
        </w:rPr>
        <w:t>, receivable</w:t>
      </w:r>
      <w:r w:rsidR="003B610A" w:rsidRPr="005F1357">
        <w:rPr>
          <w:rFonts w:ascii="Times New Roman" w:eastAsia="Arial" w:hAnsi="Times New Roman" w:cs="Times New Roman"/>
          <w:sz w:val="24"/>
          <w:szCs w:val="24"/>
        </w:rPr>
        <w:t xml:space="preserve"> amount 80 </w:t>
      </w:r>
      <w:r w:rsidRPr="005F1357">
        <w:rPr>
          <w:rFonts w:ascii="Times New Roman" w:eastAsia="Arial" w:hAnsi="Times New Roman" w:cs="Times New Roman"/>
          <w:sz w:val="24"/>
          <w:szCs w:val="24"/>
        </w:rPr>
        <w:t>lac</w:t>
      </w:r>
      <w:r w:rsidR="003B610A" w:rsidRPr="005F1357">
        <w:rPr>
          <w:rFonts w:ascii="Times New Roman" w:eastAsia="Arial" w:hAnsi="Times New Roman" w:cs="Times New Roman"/>
          <w:sz w:val="24"/>
          <w:szCs w:val="24"/>
        </w:rPr>
        <w:t>s</w:t>
      </w:r>
      <w:r w:rsidRPr="005F1357">
        <w:rPr>
          <w:rFonts w:ascii="Times New Roman" w:eastAsia="Arial" w:hAnsi="Times New Roman" w:cs="Times New Roman"/>
          <w:sz w:val="24"/>
          <w:szCs w:val="24"/>
        </w:rPr>
        <w:t xml:space="preserve"> and payable 45 lac</w:t>
      </w:r>
      <w:r w:rsidR="003B610A" w:rsidRPr="005F1357">
        <w:rPr>
          <w:rFonts w:ascii="Times New Roman" w:eastAsia="Arial" w:hAnsi="Times New Roman" w:cs="Times New Roman"/>
          <w:sz w:val="24"/>
          <w:szCs w:val="24"/>
        </w:rPr>
        <w:t>s</w:t>
      </w:r>
    </w:p>
    <w:p w:rsidR="005124F7" w:rsidRPr="005F1357" w:rsidRDefault="005124F7" w:rsidP="005124F7">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19. Status of documentation</w:t>
      </w:r>
    </w:p>
    <w:p w:rsidR="005124F7" w:rsidRPr="005F1357" w:rsidRDefault="005124F7" w:rsidP="005124F7">
      <w:pPr>
        <w:spacing w:line="20" w:lineRule="exact"/>
        <w:rPr>
          <w:rFonts w:ascii="Times New Roman" w:eastAsia="Times New Roman" w:hAnsi="Times New Roman" w:cs="Times New Roman"/>
        </w:rPr>
      </w:pPr>
    </w:p>
    <w:p w:rsidR="005124F7" w:rsidRPr="005F1357" w:rsidRDefault="005124F7" w:rsidP="005124F7">
      <w:pPr>
        <w:spacing w:line="301" w:lineRule="exact"/>
        <w:rPr>
          <w:rFonts w:ascii="Times New Roman" w:eastAsia="Times New Roman" w:hAnsi="Times New Roman" w:cs="Times New Roman"/>
        </w:rPr>
      </w:pPr>
    </w:p>
    <w:tbl>
      <w:tblPr>
        <w:tblW w:w="9840" w:type="dxa"/>
        <w:tblLayout w:type="fixed"/>
        <w:tblCellMar>
          <w:left w:w="0" w:type="dxa"/>
          <w:right w:w="0" w:type="dxa"/>
        </w:tblCellMar>
        <w:tblLook w:val="0000"/>
      </w:tblPr>
      <w:tblGrid>
        <w:gridCol w:w="8100"/>
        <w:gridCol w:w="1740"/>
      </w:tblGrid>
      <w:tr w:rsidR="005124F7" w:rsidRPr="005F1357" w:rsidTr="00221289">
        <w:trPr>
          <w:trHeight w:val="283"/>
        </w:trPr>
        <w:tc>
          <w:tcPr>
            <w:tcW w:w="8100" w:type="dxa"/>
            <w:tcBorders>
              <w:top w:val="single" w:sz="8" w:space="0" w:color="auto"/>
            </w:tcBorders>
            <w:shd w:val="clear" w:color="auto" w:fill="auto"/>
            <w:vAlign w:val="bottom"/>
          </w:tcPr>
          <w:p w:rsidR="005124F7" w:rsidRPr="005F1357" w:rsidRDefault="00081516"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noProof/>
                <w:sz w:val="24"/>
              </w:rPr>
              <w:drawing>
                <wp:anchor distT="0" distB="0" distL="114300" distR="114300" simplePos="0" relativeHeight="251717632" behindDoc="1" locked="0" layoutInCell="1" allowOverlap="1">
                  <wp:simplePos x="0" y="0"/>
                  <wp:positionH relativeFrom="column">
                    <wp:posOffset>-28575</wp:posOffset>
                  </wp:positionH>
                  <wp:positionV relativeFrom="paragraph">
                    <wp:posOffset>-13970</wp:posOffset>
                  </wp:positionV>
                  <wp:extent cx="6276975" cy="771525"/>
                  <wp:effectExtent l="19050" t="0" r="9525"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76975" cy="771525"/>
                          </a:xfrm>
                          <a:prstGeom prst="rect">
                            <a:avLst/>
                          </a:prstGeom>
                          <a:noFill/>
                        </pic:spPr>
                      </pic:pic>
                    </a:graphicData>
                  </a:graphic>
                </wp:anchor>
              </w:drawing>
            </w:r>
            <w:r w:rsidR="005124F7" w:rsidRPr="005F1357">
              <w:rPr>
                <w:rFonts w:ascii="Times New Roman" w:eastAsia="Arial" w:hAnsi="Times New Roman" w:cs="Times New Roman"/>
                <w:sz w:val="24"/>
              </w:rPr>
              <w:t>Particulars</w:t>
            </w:r>
          </w:p>
        </w:tc>
        <w:tc>
          <w:tcPr>
            <w:tcW w:w="1740" w:type="dxa"/>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Remarks</w:t>
            </w:r>
          </w:p>
        </w:tc>
      </w:tr>
      <w:tr w:rsidR="005124F7" w:rsidRPr="005F1357" w:rsidTr="00221289">
        <w:trPr>
          <w:trHeight w:val="149"/>
        </w:trPr>
        <w:tc>
          <w:tcPr>
            <w:tcW w:w="81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7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221289">
        <w:trPr>
          <w:trHeight w:val="263"/>
        </w:trPr>
        <w:tc>
          <w:tcPr>
            <w:tcW w:w="810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w w:val="83"/>
                <w:sz w:val="24"/>
              </w:rPr>
            </w:pPr>
            <w:r w:rsidRPr="005F1357">
              <w:rPr>
                <w:rFonts w:ascii="Times New Roman" w:eastAsia="Arial" w:hAnsi="Times New Roman" w:cs="Times New Roman"/>
                <w:w w:val="83"/>
                <w:sz w:val="24"/>
              </w:rPr>
              <w:t>The property under mortgage is in possession of the owner and is in safe condition</w:t>
            </w:r>
          </w:p>
        </w:tc>
        <w:tc>
          <w:tcPr>
            <w:tcW w:w="17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Complied</w:t>
            </w:r>
          </w:p>
        </w:tc>
      </w:tr>
      <w:tr w:rsidR="005124F7" w:rsidRPr="005F1357" w:rsidTr="00221289">
        <w:trPr>
          <w:trHeight w:val="166"/>
        </w:trPr>
        <w:tc>
          <w:tcPr>
            <w:tcW w:w="81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7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r>
      <w:tr w:rsidR="005124F7" w:rsidRPr="005F1357" w:rsidTr="00221289">
        <w:trPr>
          <w:trHeight w:val="263"/>
        </w:trPr>
        <w:tc>
          <w:tcPr>
            <w:tcW w:w="8100" w:type="dxa"/>
            <w:tcBorders>
              <w:bottom w:val="single" w:sz="8" w:space="0" w:color="auto"/>
            </w:tcBorders>
            <w:shd w:val="clear" w:color="auto" w:fill="auto"/>
            <w:vAlign w:val="bottom"/>
          </w:tcPr>
          <w:p w:rsidR="005124F7" w:rsidRPr="005F1357" w:rsidRDefault="005124F7" w:rsidP="00973C51">
            <w:pPr>
              <w:spacing w:line="263" w:lineRule="exact"/>
              <w:ind w:left="120"/>
              <w:rPr>
                <w:rFonts w:ascii="Times New Roman" w:eastAsia="Arial" w:hAnsi="Times New Roman" w:cs="Times New Roman"/>
                <w:w w:val="84"/>
                <w:sz w:val="24"/>
              </w:rPr>
            </w:pPr>
            <w:r w:rsidRPr="005F1357">
              <w:rPr>
                <w:rFonts w:ascii="Times New Roman" w:eastAsia="Arial" w:hAnsi="Times New Roman" w:cs="Times New Roman"/>
                <w:w w:val="84"/>
                <w:sz w:val="24"/>
              </w:rPr>
              <w:t>All deed and documents relating to the mortgaged property have taken properly in</w:t>
            </w:r>
          </w:p>
        </w:tc>
        <w:tc>
          <w:tcPr>
            <w:tcW w:w="1740" w:type="dxa"/>
            <w:tcBorders>
              <w:bottom w:val="single" w:sz="8" w:space="0" w:color="auto"/>
            </w:tcBorders>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Complied</w:t>
            </w:r>
          </w:p>
        </w:tc>
      </w:tr>
      <w:tr w:rsidR="005124F7" w:rsidRPr="005F1357" w:rsidTr="00221289">
        <w:trPr>
          <w:trHeight w:val="415"/>
        </w:trPr>
        <w:tc>
          <w:tcPr>
            <w:tcW w:w="8100"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081516" w:rsidP="00973C51">
            <w:pPr>
              <w:spacing w:line="0" w:lineRule="atLeast"/>
              <w:ind w:left="120"/>
              <w:rPr>
                <w:rFonts w:ascii="Times New Roman" w:eastAsia="Arial" w:hAnsi="Times New Roman" w:cs="Times New Roman"/>
                <w:w w:val="83"/>
                <w:sz w:val="24"/>
              </w:rPr>
            </w:pPr>
            <w:r w:rsidRPr="005F1357">
              <w:rPr>
                <w:rFonts w:ascii="Times New Roman" w:eastAsia="Arial" w:hAnsi="Times New Roman" w:cs="Times New Roman"/>
                <w:noProof/>
                <w:sz w:val="24"/>
              </w:rPr>
              <w:lastRenderedPageBreak/>
              <w:drawing>
                <wp:anchor distT="0" distB="0" distL="114300" distR="114300" simplePos="0" relativeHeight="251771904" behindDoc="1" locked="0" layoutInCell="1" allowOverlap="1">
                  <wp:simplePos x="0" y="0"/>
                  <wp:positionH relativeFrom="column">
                    <wp:posOffset>-28575</wp:posOffset>
                  </wp:positionH>
                  <wp:positionV relativeFrom="paragraph">
                    <wp:posOffset>-23495</wp:posOffset>
                  </wp:positionV>
                  <wp:extent cx="6276975" cy="857250"/>
                  <wp:effectExtent l="19050" t="0" r="9525" b="0"/>
                  <wp:wrapNone/>
                  <wp:docPr id="16"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76975" cy="857250"/>
                          </a:xfrm>
                          <a:prstGeom prst="rect">
                            <a:avLst/>
                          </a:prstGeom>
                          <a:noFill/>
                        </pic:spPr>
                      </pic:pic>
                    </a:graphicData>
                  </a:graphic>
                </wp:anchor>
              </w:drawing>
            </w:r>
            <w:r w:rsidR="005124F7" w:rsidRPr="005F1357">
              <w:rPr>
                <w:rFonts w:ascii="Times New Roman" w:eastAsia="Arial" w:hAnsi="Times New Roman" w:cs="Times New Roman"/>
                <w:w w:val="83"/>
                <w:sz w:val="24"/>
              </w:rPr>
              <w:t>terms of credit sanction advice and they are safe under joint custody at the branch.</w:t>
            </w:r>
          </w:p>
        </w:tc>
        <w:tc>
          <w:tcPr>
            <w:tcW w:w="1740" w:type="dxa"/>
            <w:tcBorders>
              <w:top w:val="single" w:sz="8" w:space="0" w:color="auto"/>
              <w:left w:val="single" w:sz="8" w:space="0" w:color="auto"/>
              <w:bottom w:val="single" w:sz="8" w:space="0" w:color="auto"/>
              <w:right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bl>
    <w:p w:rsidR="005124F7" w:rsidRPr="005F1357" w:rsidRDefault="00C71E61" w:rsidP="00E571E7">
      <w:pPr>
        <w:spacing w:line="350" w:lineRule="auto"/>
        <w:ind w:right="420"/>
        <w:rPr>
          <w:rFonts w:ascii="Times New Roman" w:eastAsia="Arial" w:hAnsi="Times New Roman" w:cs="Times New Roman"/>
          <w:sz w:val="24"/>
        </w:rPr>
      </w:pPr>
      <w:bookmarkStart w:id="93" w:name="page57"/>
      <w:bookmarkEnd w:id="93"/>
      <w:r w:rsidRPr="005F1357">
        <w:rPr>
          <w:rFonts w:ascii="Times New Roman" w:eastAsia="Times New Roman" w:hAnsi="Times New Roman" w:cs="Times New Roman"/>
          <w:noProof/>
          <w:sz w:val="12"/>
          <w:lang w:val="en-GB" w:eastAsia="en-GB"/>
        </w:rPr>
        <w:pict>
          <v:line id="Straight Connector 186" o:spid="_x0000_s1031" style="position:absolute;z-index:251752448;visibility:visible;mso-position-horizontal-relative:text;mso-position-vertical-relative:text" from="492.6pt,-11.5pt" to="492.6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" strokecolor="black [3200]" strokeweight=".5pt">
            <v:stroke joinstyle="miter"/>
          </v:line>
        </w:pict>
      </w:r>
      <w:r w:rsidRPr="005F1357">
        <w:rPr>
          <w:rFonts w:ascii="Times New Roman" w:eastAsia="Times New Roman" w:hAnsi="Times New Roman" w:cs="Times New Roman"/>
          <w:noProof/>
          <w:sz w:val="12"/>
          <w:lang w:val="en-GB" w:eastAsia="en-GB"/>
        </w:rPr>
        <w:pict>
          <v:line id="Straight Connector 187" o:spid="_x0000_s1032" style="position:absolute;flip:x;z-index:251753472;visibility:visible;mso-position-horizontal-relative:text;mso-position-vertical-relative:text;mso-width-relative:margin;mso-height-relative:margin" from="404.4pt,-11.5pt" to="404.85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" strokecolor="black [3200]" strokeweight=".5pt">
            <v:stroke joinstyle="miter"/>
          </v:line>
        </w:pict>
      </w:r>
      <w:r w:rsidRPr="005F1357">
        <w:rPr>
          <w:rFonts w:ascii="Times New Roman" w:eastAsia="Times New Roman" w:hAnsi="Times New Roman" w:cs="Times New Roman"/>
          <w:noProof/>
          <w:lang w:val="en-GB" w:eastAsia="en-GB"/>
        </w:rPr>
        <w:pict>
          <v:line id="Straight Connector 184" o:spid="_x0000_s1033" style="position:absolute;flip:x;z-index:251750400;visibility:visible;mso-position-horizontal-relative:text;mso-position-vertical-relative:text" from="-.45pt,-12.45pt" to="0,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" strokecolor="black [3200]" strokeweight=".5pt">
            <v:stroke joinstyle="miter"/>
          </v:line>
        </w:pict>
      </w:r>
      <w:r w:rsidR="005124F7" w:rsidRPr="005F1357">
        <w:rPr>
          <w:rFonts w:ascii="Times New Roman" w:eastAsia="Arial" w:hAnsi="Times New Roman" w:cs="Times New Roman"/>
          <w:sz w:val="24"/>
        </w:rPr>
        <w:t xml:space="preserve">All the irregularities detected by internal and external auditors in respect of the </w:t>
      </w:r>
      <w:r w:rsidR="00E571E7" w:rsidRPr="005F1357">
        <w:rPr>
          <w:rFonts w:ascii="Times New Roman" w:eastAsia="Arial" w:hAnsi="Times New Roman" w:cs="Times New Roman"/>
          <w:sz w:val="24"/>
        </w:rPr>
        <w:tab/>
        <w:t xml:space="preserve">    </w:t>
      </w:r>
      <w:r w:rsidR="005124F7" w:rsidRPr="005F1357">
        <w:rPr>
          <w:rFonts w:ascii="Times New Roman" w:eastAsia="Arial" w:hAnsi="Times New Roman" w:cs="Times New Roman"/>
          <w:sz w:val="24"/>
        </w:rPr>
        <w:t>Complied mortgaged property have been mitigated.</w:t>
      </w:r>
    </w:p>
    <w:p w:rsidR="005124F7" w:rsidRPr="005F1357" w:rsidRDefault="00C71E61" w:rsidP="00163EFD">
      <w:pPr>
        <w:spacing w:line="200" w:lineRule="exact"/>
        <w:rPr>
          <w:rFonts w:ascii="Times New Roman" w:eastAsia="Times New Roman" w:hAnsi="Times New Roman" w:cs="Times New Roman"/>
        </w:rPr>
      </w:pPr>
      <w:r w:rsidRPr="005F1357">
        <w:rPr>
          <w:rFonts w:ascii="Times New Roman" w:eastAsia="Times New Roman" w:hAnsi="Times New Roman" w:cs="Times New Roman"/>
          <w:noProof/>
          <w:lang w:val="en-GB" w:eastAsia="en-GB"/>
        </w:rPr>
        <w:pict>
          <v:line id="Straight Connector 185" o:spid="_x0000_s1030" style="position:absolute;flip:y;z-index:251751424;visibility:visible" from="0,2pt" to="492.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" strokecolor="black [3200]" strokeweight=".5pt">
            <v:stroke joinstyle="miter"/>
          </v:line>
        </w:pict>
      </w:r>
    </w:p>
    <w:p w:rsidR="005124F7" w:rsidRPr="005F1357" w:rsidRDefault="005124F7" w:rsidP="005124F7">
      <w:pPr>
        <w:numPr>
          <w:ilvl w:val="0"/>
          <w:numId w:val="4"/>
        </w:numPr>
        <w:tabs>
          <w:tab w:val="left" w:pos="360"/>
        </w:tabs>
        <w:spacing w:line="0" w:lineRule="atLeast"/>
        <w:ind w:left="360" w:hanging="360"/>
        <w:rPr>
          <w:rFonts w:ascii="Times New Roman" w:eastAsia="Arial" w:hAnsi="Times New Roman" w:cs="Times New Roman"/>
          <w:sz w:val="24"/>
        </w:rPr>
      </w:pPr>
      <w:r w:rsidRPr="005F1357">
        <w:rPr>
          <w:rFonts w:ascii="Times New Roman" w:eastAsia="Arial" w:hAnsi="Times New Roman" w:cs="Times New Roman"/>
          <w:sz w:val="24"/>
        </w:rPr>
        <w:t>Observation:</w:t>
      </w:r>
    </w:p>
    <w:p w:rsidR="005124F7" w:rsidRPr="005F1357" w:rsidRDefault="005124F7" w:rsidP="005124F7">
      <w:pPr>
        <w:spacing w:line="342" w:lineRule="exact"/>
        <w:rPr>
          <w:rFonts w:ascii="Times New Roman" w:eastAsia="Arial" w:hAnsi="Times New Roman" w:cs="Times New Roman"/>
          <w:sz w:val="24"/>
        </w:rPr>
      </w:pPr>
    </w:p>
    <w:p w:rsidR="00E571E7" w:rsidRPr="005F1357" w:rsidRDefault="00E571E7" w:rsidP="00E571E7">
      <w:pPr>
        <w:spacing w:line="360"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Proprietor has 10 years’ experience in the line of business. Working capital assessment supports proposed limits.</w:t>
      </w:r>
    </w:p>
    <w:p w:rsidR="005124F7" w:rsidRPr="005F1357" w:rsidRDefault="005124F7" w:rsidP="00E571E7">
      <w:pPr>
        <w:spacing w:line="360" w:lineRule="auto"/>
        <w:jc w:val="both"/>
        <w:rPr>
          <w:rFonts w:ascii="Times New Roman" w:eastAsia="Arial" w:hAnsi="Times New Roman" w:cs="Times New Roman"/>
          <w:sz w:val="24"/>
        </w:rPr>
      </w:pPr>
      <w:r w:rsidRPr="005F1357">
        <w:rPr>
          <w:rFonts w:ascii="Times New Roman" w:eastAsia="Arial" w:hAnsi="Times New Roman" w:cs="Times New Roman"/>
          <w:sz w:val="24"/>
        </w:rPr>
        <w:t>CRG grade is acceptable.</w:t>
      </w:r>
      <w:r w:rsidR="00E571E7" w:rsidRPr="005F1357">
        <w:rPr>
          <w:rFonts w:ascii="Times New Roman" w:eastAsia="Arial" w:hAnsi="Times New Roman" w:cs="Times New Roman"/>
          <w:sz w:val="24"/>
        </w:rPr>
        <w:t xml:space="preserve"> </w:t>
      </w:r>
      <w:r w:rsidRPr="005F1357">
        <w:rPr>
          <w:rFonts w:ascii="Times New Roman" w:eastAsia="Arial" w:hAnsi="Times New Roman" w:cs="Times New Roman"/>
          <w:sz w:val="24"/>
        </w:rPr>
        <w:t>Personal net worth is 160 lac</w:t>
      </w:r>
      <w:r w:rsidR="003B610A" w:rsidRPr="005F1357">
        <w:rPr>
          <w:rFonts w:ascii="Times New Roman" w:eastAsia="Arial" w:hAnsi="Times New Roman" w:cs="Times New Roman"/>
          <w:sz w:val="24"/>
        </w:rPr>
        <w:t>s</w:t>
      </w:r>
      <w:r w:rsidRPr="005F1357">
        <w:rPr>
          <w:rFonts w:ascii="Times New Roman" w:eastAsia="Arial" w:hAnsi="Times New Roman" w:cs="Times New Roman"/>
          <w:sz w:val="24"/>
        </w:rPr>
        <w:t xml:space="preserve"> and Stock value is 65 lacs</w:t>
      </w:r>
      <w:r w:rsidR="00E571E7" w:rsidRPr="005F1357">
        <w:rPr>
          <w:rFonts w:ascii="Times New Roman" w:eastAsia="Arial" w:hAnsi="Times New Roman" w:cs="Times New Roman"/>
          <w:sz w:val="24"/>
        </w:rPr>
        <w:t xml:space="preserve"> </w:t>
      </w:r>
      <w:r w:rsidRPr="005F1357">
        <w:rPr>
          <w:rFonts w:ascii="Times New Roman" w:eastAsia="Arial" w:hAnsi="Times New Roman" w:cs="Times New Roman"/>
          <w:sz w:val="23"/>
        </w:rPr>
        <w:t>CIB report on the borrower shows ‘UC’ liability with UCBL in the name of customer.</w:t>
      </w:r>
    </w:p>
    <w:p w:rsidR="005124F7" w:rsidRPr="005F1357" w:rsidRDefault="005124F7" w:rsidP="005124F7">
      <w:pPr>
        <w:spacing w:line="363" w:lineRule="exact"/>
        <w:rPr>
          <w:rFonts w:ascii="Times New Roman" w:eastAsia="Arial" w:hAnsi="Times New Roman" w:cs="Times New Roman"/>
          <w:sz w:val="24"/>
        </w:rPr>
      </w:pPr>
    </w:p>
    <w:p w:rsidR="005124F7" w:rsidRPr="005F1357" w:rsidRDefault="005124F7" w:rsidP="005124F7">
      <w:pPr>
        <w:numPr>
          <w:ilvl w:val="0"/>
          <w:numId w:val="4"/>
        </w:numPr>
        <w:tabs>
          <w:tab w:val="left" w:pos="360"/>
        </w:tabs>
        <w:spacing w:line="0" w:lineRule="atLeast"/>
        <w:ind w:left="360" w:hanging="360"/>
        <w:rPr>
          <w:rFonts w:ascii="Times New Roman" w:eastAsia="Arial" w:hAnsi="Times New Roman" w:cs="Times New Roman"/>
          <w:sz w:val="24"/>
        </w:rPr>
      </w:pPr>
      <w:r w:rsidRPr="005F1357">
        <w:rPr>
          <w:rFonts w:ascii="Times New Roman" w:eastAsia="Arial" w:hAnsi="Times New Roman" w:cs="Times New Roman"/>
          <w:sz w:val="24"/>
        </w:rPr>
        <w:t>Recommendation:</w:t>
      </w:r>
    </w:p>
    <w:p w:rsidR="00E571E7" w:rsidRPr="005F1357" w:rsidRDefault="00E571E7" w:rsidP="00E571E7">
      <w:pPr>
        <w:tabs>
          <w:tab w:val="left" w:pos="360"/>
        </w:tabs>
        <w:spacing w:line="0" w:lineRule="atLeast"/>
        <w:rPr>
          <w:rFonts w:ascii="Times New Roman" w:eastAsia="Arial" w:hAnsi="Times New Roman" w:cs="Times New Roman"/>
          <w:sz w:val="24"/>
        </w:rPr>
      </w:pPr>
    </w:p>
    <w:p w:rsidR="005124F7" w:rsidRPr="005F1357" w:rsidRDefault="005124F7" w:rsidP="00E571E7">
      <w:pPr>
        <w:spacing w:line="397" w:lineRule="auto"/>
        <w:ind w:right="2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Considering past performance, personal net worth, collateral security, </w:t>
      </w:r>
      <w:r w:rsidR="003B610A" w:rsidRPr="005F1357">
        <w:rPr>
          <w:rFonts w:ascii="Times New Roman" w:eastAsia="Arial" w:hAnsi="Times New Roman" w:cs="Times New Roman"/>
          <w:sz w:val="24"/>
          <w:szCs w:val="24"/>
        </w:rPr>
        <w:t>and the</w:t>
      </w:r>
      <w:r w:rsidRPr="005F1357">
        <w:rPr>
          <w:rFonts w:ascii="Times New Roman" w:eastAsia="Arial" w:hAnsi="Times New Roman" w:cs="Times New Roman"/>
          <w:sz w:val="24"/>
          <w:szCs w:val="24"/>
        </w:rPr>
        <w:t xml:space="preserve"> branch has recommended for a credit facility of tk 100 lac</w:t>
      </w:r>
      <w:r w:rsidR="003B610A" w:rsidRPr="005F1357">
        <w:rPr>
          <w:rFonts w:ascii="Times New Roman" w:eastAsia="Arial" w:hAnsi="Times New Roman" w:cs="Times New Roman"/>
          <w:sz w:val="24"/>
          <w:szCs w:val="24"/>
        </w:rPr>
        <w:t>s</w:t>
      </w:r>
      <w:r w:rsidRPr="005F1357">
        <w:rPr>
          <w:rFonts w:ascii="Times New Roman" w:eastAsia="Arial" w:hAnsi="Times New Roman" w:cs="Times New Roman"/>
          <w:sz w:val="24"/>
          <w:szCs w:val="24"/>
        </w:rPr>
        <w:t xml:space="preserve"> in terms of renewal with enhancement of CC</w:t>
      </w:r>
      <w:r w:rsidR="00E571E7" w:rsidRPr="005F1357">
        <w:rPr>
          <w:rFonts w:ascii="Times New Roman" w:eastAsia="Arial" w:hAnsi="Times New Roman" w:cs="Times New Roman"/>
          <w:sz w:val="24"/>
          <w:szCs w:val="24"/>
        </w:rPr>
        <w:t xml:space="preserve"> </w:t>
      </w:r>
      <w:r w:rsidRPr="005F1357">
        <w:rPr>
          <w:rFonts w:ascii="Times New Roman" w:eastAsia="Arial" w:hAnsi="Times New Roman" w:cs="Times New Roman"/>
          <w:sz w:val="24"/>
          <w:szCs w:val="24"/>
        </w:rPr>
        <w:t>(HYPO) limit from TK. 70 lac</w:t>
      </w:r>
      <w:r w:rsidR="003B610A" w:rsidRPr="005F1357">
        <w:rPr>
          <w:rFonts w:ascii="Times New Roman" w:eastAsia="Arial" w:hAnsi="Times New Roman" w:cs="Times New Roman"/>
          <w:sz w:val="24"/>
          <w:szCs w:val="24"/>
        </w:rPr>
        <w:t>s</w:t>
      </w:r>
      <w:r w:rsidRPr="005F1357">
        <w:rPr>
          <w:rFonts w:ascii="Times New Roman" w:eastAsia="Arial" w:hAnsi="Times New Roman" w:cs="Times New Roman"/>
          <w:sz w:val="24"/>
          <w:szCs w:val="24"/>
        </w:rPr>
        <w:t xml:space="preserve"> to Tk. 100 for the period further one year.</w:t>
      </w:r>
    </w:p>
    <w:p w:rsidR="005124F7" w:rsidRPr="005F1357" w:rsidRDefault="005124F7" w:rsidP="00E571E7">
      <w:pPr>
        <w:spacing w:line="187" w:lineRule="exact"/>
        <w:jc w:val="both"/>
        <w:rPr>
          <w:rFonts w:ascii="Times New Roman" w:eastAsia="Times New Roman" w:hAnsi="Times New Roman" w:cs="Times New Roman"/>
        </w:rPr>
      </w:pPr>
    </w:p>
    <w:p w:rsidR="005124F7" w:rsidRPr="005F1357" w:rsidRDefault="005124F7" w:rsidP="00E571E7">
      <w:pPr>
        <w:spacing w:line="348" w:lineRule="auto"/>
        <w:ind w:right="240"/>
        <w:jc w:val="both"/>
        <w:rPr>
          <w:rFonts w:ascii="Times New Roman" w:eastAsia="Arial" w:hAnsi="Times New Roman" w:cs="Times New Roman"/>
          <w:sz w:val="24"/>
        </w:rPr>
      </w:pPr>
      <w:r w:rsidRPr="005F1357">
        <w:rPr>
          <w:rFonts w:ascii="Times New Roman" w:eastAsia="Arial" w:hAnsi="Times New Roman" w:cs="Times New Roman"/>
          <w:sz w:val="24"/>
        </w:rPr>
        <w:t>Delegation: The proposal is within the delegated business power of the Managing Director of the bank</w:t>
      </w:r>
    </w:p>
    <w:p w:rsidR="005124F7" w:rsidRPr="005F1357" w:rsidRDefault="005124F7" w:rsidP="005124F7">
      <w:pPr>
        <w:spacing w:line="214" w:lineRule="exact"/>
        <w:rPr>
          <w:rFonts w:ascii="Times New Roman" w:eastAsia="Times New Roman" w:hAnsi="Times New Roman" w:cs="Times New Roman"/>
        </w:rPr>
      </w:pPr>
    </w:p>
    <w:p w:rsidR="005124F7" w:rsidRPr="005F1357" w:rsidRDefault="008B1BFE" w:rsidP="005124F7">
      <w:pPr>
        <w:pStyle w:val="Heading3"/>
        <w:rPr>
          <w:rFonts w:ascii="Times New Roman" w:eastAsia="Arial" w:hAnsi="Times New Roman"/>
        </w:rPr>
      </w:pPr>
      <w:bookmarkStart w:id="94" w:name="_Toc530449411"/>
      <w:r w:rsidRPr="005F1357">
        <w:rPr>
          <w:rFonts w:ascii="Times New Roman" w:eastAsia="Arial" w:hAnsi="Times New Roman"/>
        </w:rPr>
        <w:t>7</w:t>
      </w:r>
      <w:r w:rsidR="005124F7" w:rsidRPr="005F1357">
        <w:rPr>
          <w:rFonts w:ascii="Times New Roman" w:eastAsia="Arial" w:hAnsi="Times New Roman"/>
        </w:rPr>
        <w:t>.3.2 Credit Risk Grading of XYZ Fashion</w:t>
      </w:r>
      <w:bookmarkEnd w:id="94"/>
    </w:p>
    <w:p w:rsidR="005124F7" w:rsidRPr="005F1357" w:rsidRDefault="005124F7" w:rsidP="005124F7">
      <w:pPr>
        <w:spacing w:line="392" w:lineRule="exact"/>
        <w:rPr>
          <w:rFonts w:ascii="Times New Roman" w:eastAsia="Times New Roman" w:hAnsi="Times New Roman" w:cs="Times New Roman"/>
        </w:rPr>
      </w:pPr>
    </w:p>
    <w:p w:rsidR="005124F7" w:rsidRPr="005F1357" w:rsidRDefault="005124F7" w:rsidP="00081516">
      <w:pPr>
        <w:spacing w:line="356" w:lineRule="auto"/>
        <w:ind w:right="240"/>
        <w:jc w:val="both"/>
        <w:rPr>
          <w:rFonts w:ascii="Times New Roman" w:eastAsia="Arial" w:hAnsi="Times New Roman" w:cs="Times New Roman"/>
          <w:sz w:val="24"/>
        </w:rPr>
      </w:pPr>
      <w:r w:rsidRPr="005F1357">
        <w:rPr>
          <w:rFonts w:ascii="Times New Roman" w:eastAsia="Arial" w:hAnsi="Times New Roman" w:cs="Times New Roman"/>
          <w:sz w:val="24"/>
        </w:rPr>
        <w:t>Here I have done the credit risk grading of the XYZ Fashion whose loan proposal is shown in the previous section. Here I did this to what is the credit score of the borrower and whether it is acceptable or not and to match with the branch’s assessment. (Working related to the credit risk grading is shown in the appendix)</w:t>
      </w:r>
    </w:p>
    <w:p w:rsidR="005124F7" w:rsidRPr="005F1357" w:rsidRDefault="00081516" w:rsidP="005124F7">
      <w:pPr>
        <w:spacing w:line="304" w:lineRule="exact"/>
        <w:rPr>
          <w:rFonts w:ascii="Times New Roman" w:eastAsia="Times New Roman" w:hAnsi="Times New Roman" w:cs="Times New Roman"/>
        </w:rPr>
      </w:pPr>
      <w:r w:rsidRPr="005F1357">
        <w:rPr>
          <w:rFonts w:ascii="Times New Roman" w:eastAsia="Times New Roman" w:hAnsi="Times New Roman" w:cs="Times New Roman"/>
          <w:noProof/>
        </w:rPr>
        <w:drawing>
          <wp:anchor distT="0" distB="0" distL="114300" distR="114300" simplePos="0" relativeHeight="251719680" behindDoc="1" locked="0" layoutInCell="1" allowOverlap="1">
            <wp:simplePos x="0" y="0"/>
            <wp:positionH relativeFrom="column">
              <wp:posOffset>-9525</wp:posOffset>
            </wp:positionH>
            <wp:positionV relativeFrom="paragraph">
              <wp:posOffset>187325</wp:posOffset>
            </wp:positionV>
            <wp:extent cx="6113780" cy="1479550"/>
            <wp:effectExtent l="19050" t="0" r="127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4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3780" cy="1479550"/>
                    </a:xfrm>
                    <a:prstGeom prst="rect">
                      <a:avLst/>
                    </a:prstGeom>
                    <a:noFill/>
                  </pic:spPr>
                </pic:pic>
              </a:graphicData>
            </a:graphic>
          </wp:anchor>
        </w:drawing>
      </w:r>
    </w:p>
    <w:tbl>
      <w:tblPr>
        <w:tblW w:w="9580" w:type="dxa"/>
        <w:tblLayout w:type="fixed"/>
        <w:tblCellMar>
          <w:left w:w="0" w:type="dxa"/>
          <w:right w:w="0" w:type="dxa"/>
        </w:tblCellMar>
        <w:tblLook w:val="0000"/>
      </w:tblPr>
      <w:tblGrid>
        <w:gridCol w:w="2660"/>
        <w:gridCol w:w="1660"/>
        <w:gridCol w:w="460"/>
        <w:gridCol w:w="20"/>
        <w:gridCol w:w="2540"/>
        <w:gridCol w:w="2240"/>
      </w:tblGrid>
      <w:tr w:rsidR="005124F7" w:rsidRPr="005F1357" w:rsidTr="00081516">
        <w:trPr>
          <w:trHeight w:val="285"/>
        </w:trPr>
        <w:tc>
          <w:tcPr>
            <w:tcW w:w="266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Reference no:</w:t>
            </w:r>
          </w:p>
        </w:tc>
        <w:tc>
          <w:tcPr>
            <w:tcW w:w="166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6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540" w:type="dxa"/>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Date</w:t>
            </w:r>
          </w:p>
        </w:tc>
        <w:tc>
          <w:tcPr>
            <w:tcW w:w="2240" w:type="dxa"/>
            <w:tcBorders>
              <w:top w:val="single" w:sz="8" w:space="0" w:color="auto"/>
            </w:tcBorders>
            <w:shd w:val="clear" w:color="auto" w:fill="auto"/>
            <w:vAlign w:val="bottom"/>
          </w:tcPr>
          <w:p w:rsidR="005124F7" w:rsidRPr="005F1357" w:rsidRDefault="005124F7" w:rsidP="00973C51">
            <w:pPr>
              <w:spacing w:line="0" w:lineRule="atLeast"/>
              <w:ind w:right="200"/>
              <w:jc w:val="right"/>
              <w:rPr>
                <w:rFonts w:ascii="Times New Roman" w:eastAsia="Arial" w:hAnsi="Times New Roman" w:cs="Times New Roman"/>
                <w:sz w:val="24"/>
              </w:rPr>
            </w:pPr>
            <w:r w:rsidRPr="005F1357">
              <w:rPr>
                <w:rFonts w:ascii="Times New Roman" w:eastAsia="Arial" w:hAnsi="Times New Roman" w:cs="Times New Roman"/>
                <w:sz w:val="24"/>
              </w:rPr>
              <w:t>14/03/2018</w:t>
            </w:r>
          </w:p>
        </w:tc>
      </w:tr>
      <w:tr w:rsidR="005124F7" w:rsidRPr="005F1357" w:rsidTr="00081516">
        <w:trPr>
          <w:trHeight w:val="140"/>
        </w:trPr>
        <w:tc>
          <w:tcPr>
            <w:tcW w:w="26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6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081516">
        <w:trPr>
          <w:trHeight w:val="263"/>
        </w:trPr>
        <w:tc>
          <w:tcPr>
            <w:tcW w:w="26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Borrower</w:t>
            </w:r>
          </w:p>
        </w:tc>
        <w:tc>
          <w:tcPr>
            <w:tcW w:w="166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XYZ Fashion</w:t>
            </w:r>
          </w:p>
        </w:tc>
        <w:tc>
          <w:tcPr>
            <w:tcW w:w="4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081516">
        <w:trPr>
          <w:trHeight w:val="300"/>
        </w:trPr>
        <w:tc>
          <w:tcPr>
            <w:tcW w:w="26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6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081516">
        <w:trPr>
          <w:trHeight w:val="263"/>
        </w:trPr>
        <w:tc>
          <w:tcPr>
            <w:tcW w:w="26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Group name (If any)</w:t>
            </w:r>
          </w:p>
        </w:tc>
        <w:tc>
          <w:tcPr>
            <w:tcW w:w="166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N/A</w:t>
            </w:r>
          </w:p>
        </w:tc>
        <w:tc>
          <w:tcPr>
            <w:tcW w:w="4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5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Aggregate score:</w:t>
            </w:r>
          </w:p>
        </w:tc>
        <w:tc>
          <w:tcPr>
            <w:tcW w:w="2240" w:type="dxa"/>
            <w:vMerge w:val="restart"/>
            <w:shd w:val="clear" w:color="auto" w:fill="auto"/>
            <w:vAlign w:val="bottom"/>
          </w:tcPr>
          <w:p w:rsidR="005124F7" w:rsidRPr="005F1357" w:rsidRDefault="005124F7" w:rsidP="00973C51">
            <w:pPr>
              <w:spacing w:line="0" w:lineRule="atLeast"/>
              <w:ind w:right="560"/>
              <w:jc w:val="right"/>
              <w:rPr>
                <w:rFonts w:ascii="Times New Roman" w:eastAsia="Arial" w:hAnsi="Times New Roman" w:cs="Times New Roman"/>
                <w:sz w:val="24"/>
              </w:rPr>
            </w:pPr>
            <w:r w:rsidRPr="005F1357">
              <w:rPr>
                <w:rFonts w:ascii="Times New Roman" w:eastAsia="Arial" w:hAnsi="Times New Roman" w:cs="Times New Roman"/>
                <w:sz w:val="24"/>
              </w:rPr>
              <w:t>76</w:t>
            </w:r>
          </w:p>
        </w:tc>
      </w:tr>
      <w:tr w:rsidR="005124F7" w:rsidRPr="005F1357" w:rsidTr="00081516">
        <w:trPr>
          <w:trHeight w:val="94"/>
        </w:trPr>
        <w:tc>
          <w:tcPr>
            <w:tcW w:w="26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16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4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2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c>
          <w:tcPr>
            <w:tcW w:w="224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8"/>
              </w:rPr>
            </w:pPr>
          </w:p>
        </w:tc>
      </w:tr>
      <w:tr w:rsidR="005124F7" w:rsidRPr="005F1357" w:rsidTr="00081516">
        <w:trPr>
          <w:trHeight w:val="48"/>
        </w:trPr>
        <w:tc>
          <w:tcPr>
            <w:tcW w:w="26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16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4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2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c>
          <w:tcPr>
            <w:tcW w:w="2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4"/>
              </w:rPr>
            </w:pPr>
          </w:p>
        </w:tc>
      </w:tr>
      <w:tr w:rsidR="005124F7" w:rsidRPr="005F1357" w:rsidTr="00081516">
        <w:trPr>
          <w:trHeight w:val="263"/>
        </w:trPr>
        <w:tc>
          <w:tcPr>
            <w:tcW w:w="26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Sector</w:t>
            </w:r>
          </w:p>
        </w:tc>
        <w:tc>
          <w:tcPr>
            <w:tcW w:w="166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RMG</w:t>
            </w:r>
          </w:p>
        </w:tc>
        <w:tc>
          <w:tcPr>
            <w:tcW w:w="4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081516">
        <w:trPr>
          <w:trHeight w:val="142"/>
        </w:trPr>
        <w:tc>
          <w:tcPr>
            <w:tcW w:w="26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6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081516">
        <w:trPr>
          <w:trHeight w:val="263"/>
        </w:trPr>
        <w:tc>
          <w:tcPr>
            <w:tcW w:w="26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Date of financials</w:t>
            </w:r>
          </w:p>
        </w:tc>
        <w:tc>
          <w:tcPr>
            <w:tcW w:w="166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31/12/2017</w:t>
            </w:r>
          </w:p>
        </w:tc>
        <w:tc>
          <w:tcPr>
            <w:tcW w:w="4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081516">
        <w:trPr>
          <w:trHeight w:val="140"/>
        </w:trPr>
        <w:tc>
          <w:tcPr>
            <w:tcW w:w="26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6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rPr>
          <w:rFonts w:ascii="Times New Roman" w:eastAsia="Times New Roman" w:hAnsi="Times New Roman" w:cs="Times New Roman"/>
          <w:sz w:val="24"/>
        </w:rPr>
        <w:sectPr w:rsidR="005124F7" w:rsidRPr="005F1357" w:rsidSect="00094223">
          <w:pgSz w:w="12240" w:h="15840"/>
          <w:pgMar w:top="1440" w:right="1440" w:bottom="1440" w:left="1440" w:header="0" w:footer="0" w:gutter="0"/>
          <w:cols w:space="0" w:equalWidth="0">
            <w:col w:w="9360"/>
          </w:cols>
          <w:docGrid w:linePitch="360"/>
        </w:sectPr>
      </w:pPr>
    </w:p>
    <w:tbl>
      <w:tblPr>
        <w:tblW w:w="0" w:type="auto"/>
        <w:tblLayout w:type="fixed"/>
        <w:tblCellMar>
          <w:left w:w="0" w:type="dxa"/>
          <w:right w:w="0" w:type="dxa"/>
        </w:tblCellMar>
        <w:tblLook w:val="0000"/>
      </w:tblPr>
      <w:tblGrid>
        <w:gridCol w:w="40"/>
        <w:gridCol w:w="2320"/>
        <w:gridCol w:w="20"/>
        <w:gridCol w:w="2400"/>
        <w:gridCol w:w="540"/>
        <w:gridCol w:w="20"/>
        <w:gridCol w:w="20"/>
        <w:gridCol w:w="860"/>
        <w:gridCol w:w="20"/>
        <w:gridCol w:w="20"/>
        <w:gridCol w:w="1240"/>
        <w:gridCol w:w="540"/>
        <w:gridCol w:w="20"/>
        <w:gridCol w:w="20"/>
        <w:gridCol w:w="1500"/>
      </w:tblGrid>
      <w:tr w:rsidR="005124F7" w:rsidRPr="005F1357" w:rsidTr="00973C51">
        <w:trPr>
          <w:trHeight w:val="283"/>
        </w:trPr>
        <w:tc>
          <w:tcPr>
            <w:tcW w:w="4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bookmarkStart w:id="95" w:name="page58"/>
            <w:bookmarkEnd w:id="95"/>
            <w:r w:rsidRPr="005F1357">
              <w:rPr>
                <w:rFonts w:ascii="Times New Roman" w:eastAsia="Times New Roman" w:hAnsi="Times New Roman" w:cs="Times New Roman"/>
                <w:noProof/>
                <w:sz w:val="24"/>
              </w:rPr>
              <w:lastRenderedPageBreak/>
              <w:drawing>
                <wp:anchor distT="0" distB="0" distL="114300" distR="114300" simplePos="0" relativeHeight="251720704" behindDoc="1" locked="0" layoutInCell="1" allowOverlap="1">
                  <wp:simplePos x="0" y="0"/>
                  <wp:positionH relativeFrom="page">
                    <wp:posOffset>-6350</wp:posOffset>
                  </wp:positionH>
                  <wp:positionV relativeFrom="page">
                    <wp:posOffset>-26035</wp:posOffset>
                  </wp:positionV>
                  <wp:extent cx="6124575" cy="3855085"/>
                  <wp:effectExtent l="0" t="0" r="9525"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50">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4575" cy="3855085"/>
                          </a:xfrm>
                          <a:prstGeom prst="rect">
                            <a:avLst/>
                          </a:prstGeom>
                          <a:noFill/>
                        </pic:spPr>
                      </pic:pic>
                    </a:graphicData>
                  </a:graphic>
                </wp:anchor>
              </w:drawing>
            </w:r>
          </w:p>
        </w:tc>
        <w:tc>
          <w:tcPr>
            <w:tcW w:w="2340" w:type="dxa"/>
            <w:gridSpan w:val="2"/>
            <w:tcBorders>
              <w:top w:val="single" w:sz="8" w:space="0" w:color="auto"/>
            </w:tcBorders>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Completed by</w:t>
            </w:r>
          </w:p>
        </w:tc>
        <w:tc>
          <w:tcPr>
            <w:tcW w:w="2400" w:type="dxa"/>
            <w:tcBorders>
              <w:top w:val="single" w:sz="8" w:space="0" w:color="auto"/>
            </w:tcBorders>
            <w:shd w:val="clear" w:color="auto" w:fill="auto"/>
            <w:vAlign w:val="bottom"/>
          </w:tcPr>
          <w:p w:rsidR="005124F7" w:rsidRPr="005F1357" w:rsidRDefault="005124F7" w:rsidP="00973C51">
            <w:pPr>
              <w:spacing w:line="0" w:lineRule="atLeast"/>
              <w:ind w:left="380"/>
              <w:rPr>
                <w:rFonts w:ascii="Times New Roman" w:eastAsia="Arial" w:hAnsi="Times New Roman" w:cs="Times New Roman"/>
                <w:sz w:val="24"/>
              </w:rPr>
            </w:pPr>
            <w:r w:rsidRPr="005F1357">
              <w:rPr>
                <w:rFonts w:ascii="Times New Roman" w:eastAsia="Arial" w:hAnsi="Times New Roman" w:cs="Times New Roman"/>
                <w:sz w:val="24"/>
              </w:rPr>
              <w:t>Mr. K</w:t>
            </w:r>
          </w:p>
        </w:tc>
        <w:tc>
          <w:tcPr>
            <w:tcW w:w="54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80" w:type="dxa"/>
            <w:gridSpan w:val="4"/>
            <w:vMerge w:val="restart"/>
            <w:tcBorders>
              <w:top w:val="single" w:sz="8" w:space="0" w:color="auto"/>
            </w:tcBorders>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8"/>
              </w:rPr>
            </w:pPr>
            <w:r w:rsidRPr="005F1357">
              <w:rPr>
                <w:rFonts w:ascii="Times New Roman" w:eastAsia="Arial" w:hAnsi="Times New Roman" w:cs="Times New Roman"/>
                <w:sz w:val="28"/>
              </w:rPr>
              <w:t>Acceptable</w:t>
            </w:r>
          </w:p>
        </w:tc>
      </w:tr>
      <w:tr w:rsidR="005124F7" w:rsidRPr="005F1357" w:rsidTr="00973C51">
        <w:trPr>
          <w:trHeight w:val="142"/>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440" w:type="dxa"/>
            <w:gridSpan w:val="4"/>
            <w:vMerge w:val="restart"/>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5"/>
                <w:sz w:val="24"/>
              </w:rPr>
            </w:pPr>
            <w:r w:rsidRPr="005F1357">
              <w:rPr>
                <w:rFonts w:ascii="Times New Roman" w:eastAsia="Arial" w:hAnsi="Times New Roman" w:cs="Times New Roman"/>
                <w:w w:val="85"/>
                <w:sz w:val="24"/>
              </w:rPr>
              <w:t>Risk grading</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80" w:type="dxa"/>
            <w:gridSpan w:val="4"/>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340" w:type="dxa"/>
            <w:gridSpan w:val="2"/>
            <w:shd w:val="clear" w:color="auto" w:fill="auto"/>
            <w:vAlign w:val="bottom"/>
          </w:tcPr>
          <w:p w:rsidR="005124F7" w:rsidRPr="005F1357" w:rsidRDefault="005124F7" w:rsidP="00973C51">
            <w:pPr>
              <w:spacing w:line="263" w:lineRule="exact"/>
              <w:ind w:left="80"/>
              <w:rPr>
                <w:rFonts w:ascii="Times New Roman" w:eastAsia="Arial" w:hAnsi="Times New Roman" w:cs="Times New Roman"/>
                <w:sz w:val="24"/>
              </w:rPr>
            </w:pPr>
            <w:r w:rsidRPr="005F1357">
              <w:rPr>
                <w:rFonts w:ascii="Times New Roman" w:eastAsia="Arial" w:hAnsi="Times New Roman" w:cs="Times New Roman"/>
                <w:sz w:val="24"/>
              </w:rPr>
              <w:t>Approved by</w:t>
            </w:r>
          </w:p>
        </w:tc>
        <w:tc>
          <w:tcPr>
            <w:tcW w:w="2400" w:type="dxa"/>
            <w:shd w:val="clear" w:color="auto" w:fill="auto"/>
            <w:vAlign w:val="bottom"/>
          </w:tcPr>
          <w:p w:rsidR="005124F7" w:rsidRPr="005F1357" w:rsidRDefault="005124F7" w:rsidP="00973C51">
            <w:pPr>
              <w:spacing w:line="263" w:lineRule="exact"/>
              <w:ind w:left="380"/>
              <w:rPr>
                <w:rFonts w:ascii="Times New Roman" w:eastAsia="Arial" w:hAnsi="Times New Roman" w:cs="Times New Roman"/>
                <w:sz w:val="24"/>
              </w:rPr>
            </w:pPr>
            <w:r w:rsidRPr="005F1357">
              <w:rPr>
                <w:rFonts w:ascii="Times New Roman" w:eastAsia="Arial" w:hAnsi="Times New Roman" w:cs="Times New Roman"/>
                <w:sz w:val="24"/>
              </w:rPr>
              <w:t>Mr. K</w:t>
            </w:r>
          </w:p>
        </w:tc>
        <w:tc>
          <w:tcPr>
            <w:tcW w:w="1440" w:type="dxa"/>
            <w:gridSpan w:val="4"/>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973C51">
        <w:trPr>
          <w:trHeight w:val="140"/>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340" w:type="dxa"/>
            <w:gridSpan w:val="2"/>
            <w:shd w:val="clear" w:color="auto" w:fill="auto"/>
            <w:vAlign w:val="bottom"/>
          </w:tcPr>
          <w:p w:rsidR="005124F7" w:rsidRPr="005F1357" w:rsidRDefault="005124F7" w:rsidP="00973C51">
            <w:pPr>
              <w:spacing w:line="263" w:lineRule="exact"/>
              <w:ind w:left="120"/>
              <w:jc w:val="center"/>
              <w:rPr>
                <w:rFonts w:ascii="Times New Roman" w:eastAsia="Arial" w:hAnsi="Times New Roman" w:cs="Times New Roman"/>
                <w:w w:val="85"/>
                <w:sz w:val="24"/>
              </w:rPr>
            </w:pPr>
            <w:r w:rsidRPr="005F1357">
              <w:rPr>
                <w:rFonts w:ascii="Times New Roman" w:eastAsia="Arial" w:hAnsi="Times New Roman" w:cs="Times New Roman"/>
                <w:w w:val="85"/>
                <w:sz w:val="24"/>
              </w:rPr>
              <w:t>Number</w:t>
            </w:r>
          </w:p>
        </w:tc>
        <w:tc>
          <w:tcPr>
            <w:tcW w:w="2400" w:type="dxa"/>
            <w:shd w:val="clear" w:color="auto" w:fill="auto"/>
            <w:vAlign w:val="bottom"/>
          </w:tcPr>
          <w:p w:rsidR="005124F7" w:rsidRPr="005F1357" w:rsidRDefault="005124F7" w:rsidP="00973C51">
            <w:pPr>
              <w:spacing w:line="263" w:lineRule="exact"/>
              <w:ind w:left="380"/>
              <w:rPr>
                <w:rFonts w:ascii="Times New Roman" w:eastAsia="Arial" w:hAnsi="Times New Roman" w:cs="Times New Roman"/>
                <w:sz w:val="24"/>
              </w:rPr>
            </w:pPr>
            <w:r w:rsidRPr="005F1357">
              <w:rPr>
                <w:rFonts w:ascii="Times New Roman" w:eastAsia="Arial" w:hAnsi="Times New Roman" w:cs="Times New Roman"/>
                <w:sz w:val="24"/>
              </w:rPr>
              <w:t>Grading</w:t>
            </w:r>
          </w:p>
        </w:tc>
        <w:tc>
          <w:tcPr>
            <w:tcW w:w="1440" w:type="dxa"/>
            <w:gridSpan w:val="4"/>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2"/>
                <w:sz w:val="24"/>
              </w:rPr>
            </w:pPr>
            <w:r w:rsidRPr="005F1357">
              <w:rPr>
                <w:rFonts w:ascii="Times New Roman" w:eastAsia="Arial" w:hAnsi="Times New Roman" w:cs="Times New Roman"/>
                <w:w w:val="82"/>
                <w:sz w:val="24"/>
              </w:rPr>
              <w:t>Short</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80" w:type="dxa"/>
            <w:gridSpan w:val="4"/>
            <w:shd w:val="clear" w:color="auto" w:fill="auto"/>
            <w:vAlign w:val="bottom"/>
          </w:tcPr>
          <w:p w:rsidR="005124F7" w:rsidRPr="005F1357" w:rsidRDefault="005124F7" w:rsidP="00973C51">
            <w:pPr>
              <w:spacing w:line="263" w:lineRule="exact"/>
              <w:ind w:right="1160"/>
              <w:jc w:val="center"/>
              <w:rPr>
                <w:rFonts w:ascii="Times New Roman" w:eastAsia="Arial" w:hAnsi="Times New Roman" w:cs="Times New Roman"/>
                <w:w w:val="83"/>
                <w:sz w:val="24"/>
              </w:rPr>
            </w:pPr>
            <w:r w:rsidRPr="005F1357">
              <w:rPr>
                <w:rFonts w:ascii="Times New Roman" w:eastAsia="Arial" w:hAnsi="Times New Roman" w:cs="Times New Roman"/>
                <w:w w:val="83"/>
                <w:sz w:val="24"/>
              </w:rPr>
              <w:t>Score</w:t>
            </w:r>
          </w:p>
        </w:tc>
      </w:tr>
      <w:tr w:rsidR="005124F7" w:rsidRPr="005F1357" w:rsidTr="00973C51">
        <w:trPr>
          <w:trHeight w:val="299"/>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78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126"/>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3320" w:type="dxa"/>
            <w:gridSpan w:val="5"/>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2"/>
                <w:sz w:val="24"/>
              </w:rPr>
            </w:pPr>
            <w:r w:rsidRPr="005F1357">
              <w:rPr>
                <w:rFonts w:ascii="Times New Roman" w:eastAsia="Arial" w:hAnsi="Times New Roman" w:cs="Times New Roman"/>
                <w:w w:val="82"/>
                <w:sz w:val="24"/>
              </w:rPr>
              <w:t>Fully cash secured, secured by</w:t>
            </w:r>
          </w:p>
        </w:tc>
      </w:tr>
      <w:tr w:rsidR="005124F7" w:rsidRPr="005F1357" w:rsidTr="00973C51">
        <w:trPr>
          <w:trHeight w:val="415"/>
        </w:trPr>
        <w:tc>
          <w:tcPr>
            <w:tcW w:w="2360" w:type="dxa"/>
            <w:gridSpan w:val="2"/>
            <w:shd w:val="clear" w:color="auto" w:fill="auto"/>
            <w:vAlign w:val="bottom"/>
          </w:tcPr>
          <w:p w:rsidR="005124F7" w:rsidRPr="005F1357" w:rsidRDefault="005124F7" w:rsidP="00973C51">
            <w:pPr>
              <w:spacing w:line="0" w:lineRule="atLeast"/>
              <w:ind w:left="200"/>
              <w:jc w:val="center"/>
              <w:rPr>
                <w:rFonts w:ascii="Times New Roman" w:eastAsia="Arial" w:hAnsi="Times New Roman" w:cs="Times New Roman"/>
                <w:w w:val="89"/>
                <w:sz w:val="24"/>
              </w:rPr>
            </w:pPr>
            <w:r w:rsidRPr="005F1357">
              <w:rPr>
                <w:rFonts w:ascii="Times New Roman" w:eastAsia="Arial" w:hAnsi="Times New Roman" w:cs="Times New Roman"/>
                <w:w w:val="89"/>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380"/>
              <w:rPr>
                <w:rFonts w:ascii="Times New Roman" w:eastAsia="Arial" w:hAnsi="Times New Roman" w:cs="Times New Roman"/>
                <w:sz w:val="24"/>
              </w:rPr>
            </w:pPr>
            <w:r w:rsidRPr="005F1357">
              <w:rPr>
                <w:rFonts w:ascii="Times New Roman" w:eastAsia="Arial" w:hAnsi="Times New Roman" w:cs="Times New Roman"/>
                <w:sz w:val="24"/>
              </w:rPr>
              <w:t>Superior</w:t>
            </w:r>
          </w:p>
        </w:tc>
        <w:tc>
          <w:tcPr>
            <w:tcW w:w="1440" w:type="dxa"/>
            <w:gridSpan w:val="4"/>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SUP</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320" w:type="dxa"/>
            <w:gridSpan w:val="5"/>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3"/>
                <w:sz w:val="24"/>
              </w:rPr>
            </w:pPr>
            <w:r w:rsidRPr="005F1357">
              <w:rPr>
                <w:rFonts w:ascii="Times New Roman" w:eastAsia="Arial" w:hAnsi="Times New Roman" w:cs="Times New Roman"/>
                <w:w w:val="83"/>
                <w:sz w:val="24"/>
              </w:rPr>
              <w:t>the Government</w:t>
            </w:r>
          </w:p>
        </w:tc>
      </w:tr>
      <w:tr w:rsidR="005124F7" w:rsidRPr="005F1357" w:rsidTr="00973C51">
        <w:trPr>
          <w:trHeight w:val="140"/>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368"/>
        </w:trPr>
        <w:tc>
          <w:tcPr>
            <w:tcW w:w="2360" w:type="dxa"/>
            <w:gridSpan w:val="2"/>
            <w:shd w:val="clear" w:color="auto" w:fill="auto"/>
            <w:vAlign w:val="bottom"/>
          </w:tcPr>
          <w:p w:rsidR="005124F7" w:rsidRPr="005F1357" w:rsidRDefault="005124F7" w:rsidP="00973C51">
            <w:pPr>
              <w:spacing w:line="0" w:lineRule="atLeast"/>
              <w:ind w:left="200"/>
              <w:jc w:val="center"/>
              <w:rPr>
                <w:rFonts w:ascii="Times New Roman" w:eastAsia="Arial" w:hAnsi="Times New Roman" w:cs="Times New Roman"/>
                <w:w w:val="89"/>
                <w:sz w:val="24"/>
              </w:rPr>
            </w:pPr>
            <w:r w:rsidRPr="005F1357">
              <w:rPr>
                <w:rFonts w:ascii="Times New Roman" w:eastAsia="Arial" w:hAnsi="Times New Roman" w:cs="Times New Roman"/>
                <w:w w:val="89"/>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380"/>
              <w:rPr>
                <w:rFonts w:ascii="Times New Roman" w:eastAsia="Arial" w:hAnsi="Times New Roman" w:cs="Times New Roman"/>
                <w:sz w:val="24"/>
              </w:rPr>
            </w:pPr>
            <w:r w:rsidRPr="005F1357">
              <w:rPr>
                <w:rFonts w:ascii="Times New Roman" w:eastAsia="Arial" w:hAnsi="Times New Roman" w:cs="Times New Roman"/>
                <w:sz w:val="24"/>
              </w:rPr>
              <w:t>Good</w:t>
            </w: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gridSpan w:val="2"/>
            <w:shd w:val="clear" w:color="auto" w:fill="auto"/>
            <w:vAlign w:val="bottom"/>
          </w:tcPr>
          <w:p w:rsidR="005124F7" w:rsidRPr="005F1357" w:rsidRDefault="005124F7" w:rsidP="00973C51">
            <w:pPr>
              <w:spacing w:line="0" w:lineRule="atLeast"/>
              <w:ind w:right="420"/>
              <w:jc w:val="center"/>
              <w:rPr>
                <w:rFonts w:ascii="Times New Roman" w:eastAsia="Arial" w:hAnsi="Times New Roman" w:cs="Times New Roman"/>
                <w:w w:val="94"/>
                <w:sz w:val="24"/>
              </w:rPr>
            </w:pPr>
            <w:r w:rsidRPr="005F1357">
              <w:rPr>
                <w:rFonts w:ascii="Times New Roman" w:eastAsia="Arial" w:hAnsi="Times New Roman" w:cs="Times New Roman"/>
                <w:w w:val="94"/>
                <w:sz w:val="24"/>
              </w:rPr>
              <w:t>GD</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80" w:type="dxa"/>
            <w:gridSpan w:val="4"/>
            <w:shd w:val="clear" w:color="auto" w:fill="auto"/>
            <w:vAlign w:val="bottom"/>
          </w:tcPr>
          <w:p w:rsidR="005124F7" w:rsidRPr="005F1357" w:rsidRDefault="005124F7" w:rsidP="00973C51">
            <w:pPr>
              <w:spacing w:line="0" w:lineRule="atLeast"/>
              <w:ind w:right="1140"/>
              <w:jc w:val="center"/>
              <w:rPr>
                <w:rFonts w:ascii="Times New Roman" w:eastAsia="Arial" w:hAnsi="Times New Roman" w:cs="Times New Roman"/>
                <w:w w:val="93"/>
                <w:sz w:val="24"/>
              </w:rPr>
            </w:pPr>
            <w:r w:rsidRPr="005F1357">
              <w:rPr>
                <w:rFonts w:ascii="Times New Roman" w:eastAsia="Arial" w:hAnsi="Times New Roman" w:cs="Times New Roman"/>
                <w:w w:val="93"/>
                <w:sz w:val="24"/>
              </w:rPr>
              <w:t>85+</w:t>
            </w:r>
          </w:p>
        </w:tc>
      </w:tr>
      <w:tr w:rsidR="005124F7" w:rsidRPr="005F1357" w:rsidTr="00973C51">
        <w:trPr>
          <w:trHeight w:val="140"/>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412"/>
        </w:trPr>
        <w:tc>
          <w:tcPr>
            <w:tcW w:w="2360" w:type="dxa"/>
            <w:gridSpan w:val="2"/>
            <w:shd w:val="clear" w:color="auto" w:fill="auto"/>
            <w:vAlign w:val="bottom"/>
          </w:tcPr>
          <w:p w:rsidR="005124F7" w:rsidRPr="005F1357" w:rsidRDefault="005124F7" w:rsidP="00973C51">
            <w:pPr>
              <w:spacing w:line="0" w:lineRule="atLeast"/>
              <w:ind w:left="200"/>
              <w:jc w:val="center"/>
              <w:rPr>
                <w:rFonts w:ascii="Times New Roman" w:eastAsia="Arial" w:hAnsi="Times New Roman" w:cs="Times New Roman"/>
                <w:w w:val="89"/>
                <w:sz w:val="24"/>
              </w:rPr>
            </w:pPr>
            <w:r w:rsidRPr="005F1357">
              <w:rPr>
                <w:rFonts w:ascii="Times New Roman" w:eastAsia="Arial" w:hAnsi="Times New Roman" w:cs="Times New Roman"/>
                <w:w w:val="89"/>
                <w:sz w:val="24"/>
              </w:rPr>
              <w:t>3</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380"/>
              <w:rPr>
                <w:rFonts w:ascii="Times New Roman" w:eastAsia="Arial" w:hAnsi="Times New Roman" w:cs="Times New Roman"/>
                <w:sz w:val="24"/>
              </w:rPr>
            </w:pPr>
            <w:r w:rsidRPr="005F1357">
              <w:rPr>
                <w:rFonts w:ascii="Times New Roman" w:eastAsia="Arial" w:hAnsi="Times New Roman" w:cs="Times New Roman"/>
                <w:sz w:val="24"/>
              </w:rPr>
              <w:t>Acceptable</w:t>
            </w:r>
          </w:p>
        </w:tc>
        <w:tc>
          <w:tcPr>
            <w:tcW w:w="1440" w:type="dxa"/>
            <w:gridSpan w:val="4"/>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94"/>
                <w:sz w:val="24"/>
              </w:rPr>
            </w:pPr>
            <w:r w:rsidRPr="005F1357">
              <w:rPr>
                <w:rFonts w:ascii="Times New Roman" w:eastAsia="Arial" w:hAnsi="Times New Roman" w:cs="Times New Roman"/>
                <w:w w:val="94"/>
                <w:sz w:val="24"/>
              </w:rPr>
              <w:t>ACCPT</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80" w:type="dxa"/>
            <w:gridSpan w:val="4"/>
            <w:shd w:val="clear" w:color="auto" w:fill="auto"/>
            <w:vAlign w:val="bottom"/>
          </w:tcPr>
          <w:p w:rsidR="005124F7" w:rsidRPr="005F1357" w:rsidRDefault="005124F7" w:rsidP="00973C51">
            <w:pPr>
              <w:spacing w:line="0" w:lineRule="atLeast"/>
              <w:ind w:right="1160"/>
              <w:jc w:val="center"/>
              <w:rPr>
                <w:rFonts w:ascii="Times New Roman" w:eastAsia="Arial" w:hAnsi="Times New Roman" w:cs="Times New Roman"/>
                <w:w w:val="91"/>
                <w:sz w:val="24"/>
              </w:rPr>
            </w:pPr>
            <w:r w:rsidRPr="005F1357">
              <w:rPr>
                <w:rFonts w:ascii="Times New Roman" w:eastAsia="Arial" w:hAnsi="Times New Roman" w:cs="Times New Roman"/>
                <w:w w:val="91"/>
                <w:sz w:val="24"/>
              </w:rPr>
              <w:t>75-84</w:t>
            </w:r>
          </w:p>
        </w:tc>
      </w:tr>
      <w:tr w:rsidR="005124F7" w:rsidRPr="005F1357" w:rsidTr="00973C51">
        <w:trPr>
          <w:trHeight w:val="142"/>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2360" w:type="dxa"/>
            <w:gridSpan w:val="2"/>
            <w:shd w:val="clear" w:color="auto" w:fill="auto"/>
            <w:vAlign w:val="bottom"/>
          </w:tcPr>
          <w:p w:rsidR="005124F7" w:rsidRPr="005F1357" w:rsidRDefault="005124F7" w:rsidP="00973C51">
            <w:pPr>
              <w:spacing w:line="263" w:lineRule="exact"/>
              <w:ind w:left="200"/>
              <w:jc w:val="center"/>
              <w:rPr>
                <w:rFonts w:ascii="Times New Roman" w:eastAsia="Arial" w:hAnsi="Times New Roman" w:cs="Times New Roman"/>
                <w:w w:val="89"/>
                <w:sz w:val="24"/>
              </w:rPr>
            </w:pPr>
            <w:r w:rsidRPr="005F1357">
              <w:rPr>
                <w:rFonts w:ascii="Times New Roman" w:eastAsia="Arial" w:hAnsi="Times New Roman" w:cs="Times New Roman"/>
                <w:w w:val="89"/>
                <w:sz w:val="24"/>
              </w:rPr>
              <w:t>4</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400" w:type="dxa"/>
            <w:shd w:val="clear" w:color="auto" w:fill="auto"/>
            <w:vAlign w:val="bottom"/>
          </w:tcPr>
          <w:p w:rsidR="005124F7" w:rsidRPr="005F1357" w:rsidRDefault="005124F7" w:rsidP="00973C51">
            <w:pPr>
              <w:spacing w:line="263" w:lineRule="exact"/>
              <w:ind w:left="380"/>
              <w:rPr>
                <w:rFonts w:ascii="Times New Roman" w:eastAsia="Arial" w:hAnsi="Times New Roman" w:cs="Times New Roman"/>
                <w:w w:val="94"/>
                <w:sz w:val="24"/>
              </w:rPr>
            </w:pPr>
            <w:r w:rsidRPr="005F1357">
              <w:rPr>
                <w:rFonts w:ascii="Times New Roman" w:eastAsia="Arial" w:hAnsi="Times New Roman" w:cs="Times New Roman"/>
                <w:w w:val="94"/>
                <w:sz w:val="24"/>
              </w:rPr>
              <w:t>Marginal/</w:t>
            </w:r>
            <w:r w:rsidR="008165D6" w:rsidRPr="005F1357">
              <w:rPr>
                <w:rFonts w:ascii="Times New Roman" w:eastAsia="Arial" w:hAnsi="Times New Roman" w:cs="Times New Roman"/>
                <w:w w:val="94"/>
                <w:sz w:val="24"/>
              </w:rPr>
              <w:t>Watch list</w:t>
            </w:r>
          </w:p>
        </w:tc>
        <w:tc>
          <w:tcPr>
            <w:tcW w:w="1440" w:type="dxa"/>
            <w:gridSpan w:val="4"/>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99"/>
                <w:sz w:val="24"/>
              </w:rPr>
            </w:pPr>
            <w:r w:rsidRPr="005F1357">
              <w:rPr>
                <w:rFonts w:ascii="Times New Roman" w:eastAsia="Arial" w:hAnsi="Times New Roman" w:cs="Times New Roman"/>
                <w:w w:val="99"/>
                <w:sz w:val="24"/>
              </w:rPr>
              <w:t>MG/WL</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80" w:type="dxa"/>
            <w:gridSpan w:val="4"/>
            <w:shd w:val="clear" w:color="auto" w:fill="auto"/>
            <w:vAlign w:val="bottom"/>
          </w:tcPr>
          <w:p w:rsidR="005124F7" w:rsidRPr="005F1357" w:rsidRDefault="005124F7" w:rsidP="00973C51">
            <w:pPr>
              <w:spacing w:line="263" w:lineRule="exact"/>
              <w:ind w:right="1160"/>
              <w:jc w:val="center"/>
              <w:rPr>
                <w:rFonts w:ascii="Times New Roman" w:eastAsia="Arial" w:hAnsi="Times New Roman" w:cs="Times New Roman"/>
                <w:w w:val="91"/>
                <w:sz w:val="24"/>
              </w:rPr>
            </w:pPr>
            <w:r w:rsidRPr="005F1357">
              <w:rPr>
                <w:rFonts w:ascii="Times New Roman" w:eastAsia="Arial" w:hAnsi="Times New Roman" w:cs="Times New Roman"/>
                <w:w w:val="91"/>
                <w:sz w:val="24"/>
              </w:rPr>
              <w:t>65-74</w:t>
            </w:r>
          </w:p>
        </w:tc>
      </w:tr>
      <w:tr w:rsidR="005124F7" w:rsidRPr="005F1357" w:rsidTr="00973C51">
        <w:trPr>
          <w:trHeight w:val="140"/>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378"/>
        </w:trPr>
        <w:tc>
          <w:tcPr>
            <w:tcW w:w="2360" w:type="dxa"/>
            <w:gridSpan w:val="2"/>
            <w:shd w:val="clear" w:color="auto" w:fill="auto"/>
            <w:vAlign w:val="bottom"/>
          </w:tcPr>
          <w:p w:rsidR="005124F7" w:rsidRPr="005F1357" w:rsidRDefault="005124F7" w:rsidP="00973C51">
            <w:pPr>
              <w:spacing w:line="0" w:lineRule="atLeast"/>
              <w:ind w:left="200"/>
              <w:jc w:val="center"/>
              <w:rPr>
                <w:rFonts w:ascii="Times New Roman" w:eastAsia="Arial" w:hAnsi="Times New Roman" w:cs="Times New Roman"/>
                <w:w w:val="89"/>
                <w:sz w:val="24"/>
              </w:rPr>
            </w:pPr>
            <w:r w:rsidRPr="005F1357">
              <w:rPr>
                <w:rFonts w:ascii="Times New Roman" w:eastAsia="Arial" w:hAnsi="Times New Roman" w:cs="Times New Roman"/>
                <w:w w:val="89"/>
                <w:sz w:val="24"/>
              </w:rPr>
              <w:t>5</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380"/>
              <w:rPr>
                <w:rFonts w:ascii="Times New Roman" w:eastAsia="Arial" w:hAnsi="Times New Roman" w:cs="Times New Roman"/>
                <w:sz w:val="24"/>
              </w:rPr>
            </w:pPr>
            <w:r w:rsidRPr="005F1357">
              <w:rPr>
                <w:rFonts w:ascii="Times New Roman" w:eastAsia="Arial" w:hAnsi="Times New Roman" w:cs="Times New Roman"/>
                <w:sz w:val="24"/>
              </w:rPr>
              <w:t>Special Mention</w:t>
            </w: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900" w:type="dxa"/>
            <w:gridSpan w:val="3"/>
            <w:shd w:val="clear" w:color="auto" w:fill="auto"/>
            <w:vAlign w:val="bottom"/>
          </w:tcPr>
          <w:p w:rsidR="005124F7" w:rsidRPr="005F1357" w:rsidRDefault="005124F7" w:rsidP="00973C51">
            <w:pPr>
              <w:spacing w:line="0" w:lineRule="atLeast"/>
              <w:ind w:right="400"/>
              <w:jc w:val="center"/>
              <w:rPr>
                <w:rFonts w:ascii="Times New Roman" w:eastAsia="Arial" w:hAnsi="Times New Roman" w:cs="Times New Roman"/>
                <w:w w:val="94"/>
                <w:sz w:val="24"/>
              </w:rPr>
            </w:pPr>
            <w:r w:rsidRPr="005F1357">
              <w:rPr>
                <w:rFonts w:ascii="Times New Roman" w:eastAsia="Arial" w:hAnsi="Times New Roman" w:cs="Times New Roman"/>
                <w:w w:val="94"/>
                <w:sz w:val="24"/>
              </w:rPr>
              <w:t>SM</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80" w:type="dxa"/>
            <w:gridSpan w:val="4"/>
            <w:shd w:val="clear" w:color="auto" w:fill="auto"/>
            <w:vAlign w:val="bottom"/>
          </w:tcPr>
          <w:p w:rsidR="005124F7" w:rsidRPr="005F1357" w:rsidRDefault="005124F7" w:rsidP="00973C51">
            <w:pPr>
              <w:spacing w:line="0" w:lineRule="atLeast"/>
              <w:ind w:right="1160"/>
              <w:jc w:val="center"/>
              <w:rPr>
                <w:rFonts w:ascii="Times New Roman" w:eastAsia="Arial" w:hAnsi="Times New Roman" w:cs="Times New Roman"/>
                <w:w w:val="91"/>
                <w:sz w:val="24"/>
              </w:rPr>
            </w:pPr>
            <w:r w:rsidRPr="005F1357">
              <w:rPr>
                <w:rFonts w:ascii="Times New Roman" w:eastAsia="Arial" w:hAnsi="Times New Roman" w:cs="Times New Roman"/>
                <w:w w:val="91"/>
                <w:sz w:val="24"/>
              </w:rPr>
              <w:t>55-64</w:t>
            </w:r>
          </w:p>
        </w:tc>
      </w:tr>
      <w:tr w:rsidR="005124F7" w:rsidRPr="005F1357" w:rsidTr="00973C51">
        <w:trPr>
          <w:trHeight w:val="140"/>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395"/>
        </w:trPr>
        <w:tc>
          <w:tcPr>
            <w:tcW w:w="2360" w:type="dxa"/>
            <w:gridSpan w:val="2"/>
            <w:shd w:val="clear" w:color="auto" w:fill="auto"/>
            <w:vAlign w:val="bottom"/>
          </w:tcPr>
          <w:p w:rsidR="005124F7" w:rsidRPr="005F1357" w:rsidRDefault="005124F7" w:rsidP="00973C51">
            <w:pPr>
              <w:spacing w:line="0" w:lineRule="atLeast"/>
              <w:ind w:left="200"/>
              <w:jc w:val="center"/>
              <w:rPr>
                <w:rFonts w:ascii="Times New Roman" w:eastAsia="Arial" w:hAnsi="Times New Roman" w:cs="Times New Roman"/>
                <w:w w:val="89"/>
                <w:sz w:val="24"/>
              </w:rPr>
            </w:pPr>
            <w:r w:rsidRPr="005F1357">
              <w:rPr>
                <w:rFonts w:ascii="Times New Roman" w:eastAsia="Arial" w:hAnsi="Times New Roman" w:cs="Times New Roman"/>
                <w:w w:val="89"/>
                <w:sz w:val="24"/>
              </w:rPr>
              <w:t>6</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380"/>
              <w:rPr>
                <w:rFonts w:ascii="Times New Roman" w:eastAsia="Arial" w:hAnsi="Times New Roman" w:cs="Times New Roman"/>
                <w:sz w:val="24"/>
              </w:rPr>
            </w:pPr>
            <w:r w:rsidRPr="005F1357">
              <w:rPr>
                <w:rFonts w:ascii="Times New Roman" w:eastAsia="Arial" w:hAnsi="Times New Roman" w:cs="Times New Roman"/>
                <w:sz w:val="24"/>
              </w:rPr>
              <w:t>Substandard</w:t>
            </w: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ind w:right="440"/>
              <w:jc w:val="center"/>
              <w:rPr>
                <w:rFonts w:ascii="Times New Roman" w:eastAsia="Arial" w:hAnsi="Times New Roman" w:cs="Times New Roman"/>
                <w:w w:val="81"/>
                <w:sz w:val="24"/>
              </w:rPr>
            </w:pPr>
            <w:r w:rsidRPr="005F1357">
              <w:rPr>
                <w:rFonts w:ascii="Times New Roman" w:eastAsia="Arial" w:hAnsi="Times New Roman" w:cs="Times New Roman"/>
                <w:w w:val="81"/>
                <w:sz w:val="24"/>
              </w:rPr>
              <w:t>SS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80" w:type="dxa"/>
            <w:gridSpan w:val="4"/>
            <w:shd w:val="clear" w:color="auto" w:fill="auto"/>
            <w:vAlign w:val="bottom"/>
          </w:tcPr>
          <w:p w:rsidR="005124F7" w:rsidRPr="005F1357" w:rsidRDefault="005124F7" w:rsidP="00973C51">
            <w:pPr>
              <w:spacing w:line="0" w:lineRule="atLeast"/>
              <w:ind w:right="1160"/>
              <w:jc w:val="center"/>
              <w:rPr>
                <w:rFonts w:ascii="Times New Roman" w:eastAsia="Arial" w:hAnsi="Times New Roman" w:cs="Times New Roman"/>
                <w:w w:val="91"/>
                <w:sz w:val="24"/>
              </w:rPr>
            </w:pPr>
            <w:r w:rsidRPr="005F1357">
              <w:rPr>
                <w:rFonts w:ascii="Times New Roman" w:eastAsia="Arial" w:hAnsi="Times New Roman" w:cs="Times New Roman"/>
                <w:w w:val="91"/>
                <w:sz w:val="24"/>
              </w:rPr>
              <w:t>45-54</w:t>
            </w:r>
          </w:p>
        </w:tc>
      </w:tr>
      <w:tr w:rsidR="005124F7" w:rsidRPr="005F1357" w:rsidTr="00973C51">
        <w:trPr>
          <w:trHeight w:val="140"/>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459"/>
        </w:trPr>
        <w:tc>
          <w:tcPr>
            <w:tcW w:w="2360" w:type="dxa"/>
            <w:gridSpan w:val="2"/>
            <w:shd w:val="clear" w:color="auto" w:fill="auto"/>
            <w:vAlign w:val="bottom"/>
          </w:tcPr>
          <w:p w:rsidR="005124F7" w:rsidRPr="005F1357" w:rsidRDefault="005124F7" w:rsidP="00973C51">
            <w:pPr>
              <w:spacing w:line="0" w:lineRule="atLeast"/>
              <w:ind w:left="200"/>
              <w:jc w:val="center"/>
              <w:rPr>
                <w:rFonts w:ascii="Times New Roman" w:eastAsia="Arial" w:hAnsi="Times New Roman" w:cs="Times New Roman"/>
                <w:w w:val="89"/>
                <w:sz w:val="24"/>
              </w:rPr>
            </w:pPr>
            <w:r w:rsidRPr="005F1357">
              <w:rPr>
                <w:rFonts w:ascii="Times New Roman" w:eastAsia="Arial" w:hAnsi="Times New Roman" w:cs="Times New Roman"/>
                <w:w w:val="89"/>
                <w:sz w:val="24"/>
              </w:rPr>
              <w:t>7</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380"/>
              <w:rPr>
                <w:rFonts w:ascii="Times New Roman" w:eastAsia="Arial" w:hAnsi="Times New Roman" w:cs="Times New Roman"/>
                <w:sz w:val="24"/>
              </w:rPr>
            </w:pPr>
            <w:r w:rsidRPr="005F1357">
              <w:rPr>
                <w:rFonts w:ascii="Times New Roman" w:eastAsia="Arial" w:hAnsi="Times New Roman" w:cs="Times New Roman"/>
                <w:sz w:val="24"/>
              </w:rPr>
              <w:t>Doubtful</w:t>
            </w: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gridSpan w:val="2"/>
            <w:shd w:val="clear" w:color="auto" w:fill="auto"/>
            <w:vAlign w:val="bottom"/>
          </w:tcPr>
          <w:p w:rsidR="005124F7" w:rsidRPr="005F1357" w:rsidRDefault="005124F7" w:rsidP="00973C51">
            <w:pPr>
              <w:spacing w:line="0" w:lineRule="atLeast"/>
              <w:ind w:right="420"/>
              <w:jc w:val="center"/>
              <w:rPr>
                <w:rFonts w:ascii="Times New Roman" w:eastAsia="Arial" w:hAnsi="Times New Roman" w:cs="Times New Roman"/>
                <w:w w:val="93"/>
                <w:sz w:val="24"/>
              </w:rPr>
            </w:pPr>
            <w:r w:rsidRPr="005F1357">
              <w:rPr>
                <w:rFonts w:ascii="Times New Roman" w:eastAsia="Arial" w:hAnsi="Times New Roman" w:cs="Times New Roman"/>
                <w:w w:val="93"/>
                <w:sz w:val="24"/>
              </w:rPr>
              <w:t>DF</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80" w:type="dxa"/>
            <w:gridSpan w:val="4"/>
            <w:shd w:val="clear" w:color="auto" w:fill="auto"/>
            <w:vAlign w:val="bottom"/>
          </w:tcPr>
          <w:p w:rsidR="005124F7" w:rsidRPr="005F1357" w:rsidRDefault="005124F7" w:rsidP="00973C51">
            <w:pPr>
              <w:spacing w:line="0" w:lineRule="atLeast"/>
              <w:ind w:right="1160"/>
              <w:jc w:val="center"/>
              <w:rPr>
                <w:rFonts w:ascii="Times New Roman" w:eastAsia="Arial" w:hAnsi="Times New Roman" w:cs="Times New Roman"/>
                <w:w w:val="91"/>
                <w:sz w:val="24"/>
              </w:rPr>
            </w:pPr>
            <w:r w:rsidRPr="005F1357">
              <w:rPr>
                <w:rFonts w:ascii="Times New Roman" w:eastAsia="Arial" w:hAnsi="Times New Roman" w:cs="Times New Roman"/>
                <w:w w:val="91"/>
                <w:sz w:val="24"/>
              </w:rPr>
              <w:t>35-44</w:t>
            </w:r>
          </w:p>
        </w:tc>
      </w:tr>
      <w:tr w:rsidR="005124F7" w:rsidRPr="005F1357" w:rsidTr="00973C51">
        <w:trPr>
          <w:trHeight w:val="142"/>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359"/>
        </w:trPr>
        <w:tc>
          <w:tcPr>
            <w:tcW w:w="2360" w:type="dxa"/>
            <w:gridSpan w:val="2"/>
            <w:shd w:val="clear" w:color="auto" w:fill="auto"/>
            <w:vAlign w:val="bottom"/>
          </w:tcPr>
          <w:p w:rsidR="005124F7" w:rsidRPr="005F1357" w:rsidRDefault="005124F7" w:rsidP="00973C51">
            <w:pPr>
              <w:spacing w:line="0" w:lineRule="atLeast"/>
              <w:ind w:left="200"/>
              <w:jc w:val="center"/>
              <w:rPr>
                <w:rFonts w:ascii="Times New Roman" w:eastAsia="Arial" w:hAnsi="Times New Roman" w:cs="Times New Roman"/>
                <w:w w:val="89"/>
                <w:sz w:val="24"/>
              </w:rPr>
            </w:pPr>
            <w:r w:rsidRPr="005F1357">
              <w:rPr>
                <w:rFonts w:ascii="Times New Roman" w:eastAsia="Arial" w:hAnsi="Times New Roman" w:cs="Times New Roman"/>
                <w:w w:val="89"/>
                <w:sz w:val="24"/>
              </w:rPr>
              <w:t>8</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380"/>
              <w:rPr>
                <w:rFonts w:ascii="Times New Roman" w:eastAsia="Arial" w:hAnsi="Times New Roman" w:cs="Times New Roman"/>
                <w:sz w:val="24"/>
              </w:rPr>
            </w:pPr>
            <w:r w:rsidRPr="005F1357">
              <w:rPr>
                <w:rFonts w:ascii="Times New Roman" w:eastAsia="Arial" w:hAnsi="Times New Roman" w:cs="Times New Roman"/>
                <w:sz w:val="24"/>
              </w:rPr>
              <w:t>Bad &amp; loss</w:t>
            </w: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ind w:right="440"/>
              <w:jc w:val="center"/>
              <w:rPr>
                <w:rFonts w:ascii="Times New Roman" w:eastAsia="Arial" w:hAnsi="Times New Roman" w:cs="Times New Roman"/>
                <w:w w:val="93"/>
                <w:sz w:val="24"/>
              </w:rPr>
            </w:pPr>
            <w:r w:rsidRPr="005F1357">
              <w:rPr>
                <w:rFonts w:ascii="Times New Roman" w:eastAsia="Arial" w:hAnsi="Times New Roman" w:cs="Times New Roman"/>
                <w:w w:val="93"/>
                <w:sz w:val="24"/>
              </w:rPr>
              <w:t>BL</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80" w:type="dxa"/>
            <w:gridSpan w:val="4"/>
            <w:shd w:val="clear" w:color="auto" w:fill="auto"/>
            <w:vAlign w:val="bottom"/>
          </w:tcPr>
          <w:p w:rsidR="005124F7" w:rsidRPr="005F1357" w:rsidRDefault="005124F7" w:rsidP="00973C51">
            <w:pPr>
              <w:spacing w:line="0" w:lineRule="atLeast"/>
              <w:ind w:right="1160"/>
              <w:jc w:val="center"/>
              <w:rPr>
                <w:rFonts w:ascii="Times New Roman" w:eastAsia="Arial" w:hAnsi="Times New Roman" w:cs="Times New Roman"/>
                <w:w w:val="88"/>
                <w:sz w:val="24"/>
              </w:rPr>
            </w:pPr>
            <w:r w:rsidRPr="005F1357">
              <w:rPr>
                <w:rFonts w:ascii="Times New Roman" w:eastAsia="Arial" w:hAnsi="Times New Roman" w:cs="Times New Roman"/>
                <w:w w:val="88"/>
                <w:sz w:val="24"/>
              </w:rPr>
              <w:t>&lt;35</w:t>
            </w:r>
          </w:p>
        </w:tc>
      </w:tr>
      <w:tr w:rsidR="005124F7" w:rsidRPr="005F1357" w:rsidTr="00973C51">
        <w:trPr>
          <w:trHeight w:val="603"/>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263"/>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340" w:type="dxa"/>
            <w:gridSpan w:val="2"/>
            <w:vMerge w:val="restart"/>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Criteria and weight</w:t>
            </w:r>
          </w:p>
        </w:tc>
        <w:tc>
          <w:tcPr>
            <w:tcW w:w="2400" w:type="dxa"/>
            <w:vMerge w:val="restart"/>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Parameter</w:t>
            </w: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860" w:type="dxa"/>
            <w:vMerge w:val="restart"/>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Score</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240" w:type="dxa"/>
            <w:shd w:val="clear" w:color="auto" w:fill="auto"/>
            <w:vAlign w:val="bottom"/>
          </w:tcPr>
          <w:p w:rsidR="005124F7" w:rsidRPr="005F1357" w:rsidRDefault="005124F7" w:rsidP="00973C51">
            <w:pPr>
              <w:spacing w:line="263" w:lineRule="exact"/>
              <w:ind w:left="80"/>
              <w:rPr>
                <w:rFonts w:ascii="Times New Roman" w:eastAsia="Arial" w:hAnsi="Times New Roman" w:cs="Times New Roman"/>
                <w:sz w:val="24"/>
              </w:rPr>
            </w:pPr>
            <w:r w:rsidRPr="005F1357">
              <w:rPr>
                <w:rFonts w:ascii="Times New Roman" w:eastAsia="Arial" w:hAnsi="Times New Roman" w:cs="Times New Roman"/>
                <w:sz w:val="24"/>
              </w:rPr>
              <w:t>Actual</w:t>
            </w: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500" w:type="dxa"/>
            <w:shd w:val="clear" w:color="auto" w:fill="auto"/>
            <w:vAlign w:val="bottom"/>
          </w:tcPr>
          <w:p w:rsidR="005124F7" w:rsidRPr="005F1357" w:rsidRDefault="005124F7" w:rsidP="00973C51">
            <w:pPr>
              <w:spacing w:line="263" w:lineRule="exact"/>
              <w:ind w:left="80"/>
              <w:rPr>
                <w:rFonts w:ascii="Times New Roman" w:eastAsia="Arial" w:hAnsi="Times New Roman" w:cs="Times New Roman"/>
                <w:sz w:val="24"/>
              </w:rPr>
            </w:pPr>
            <w:r w:rsidRPr="005F1357">
              <w:rPr>
                <w:rFonts w:ascii="Times New Roman" w:eastAsia="Arial" w:hAnsi="Times New Roman" w:cs="Times New Roman"/>
                <w:sz w:val="24"/>
              </w:rPr>
              <w:t>Score</w:t>
            </w:r>
          </w:p>
        </w:tc>
      </w:tr>
      <w:tr w:rsidR="005124F7" w:rsidRPr="005F1357" w:rsidTr="00973C51">
        <w:trPr>
          <w:trHeight w:val="209"/>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340" w:type="dxa"/>
            <w:gridSpan w:val="2"/>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40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86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240" w:type="dxa"/>
            <w:vMerge w:val="restart"/>
            <w:shd w:val="clear" w:color="auto" w:fill="auto"/>
            <w:vAlign w:val="bottom"/>
          </w:tcPr>
          <w:p w:rsidR="005124F7" w:rsidRPr="005F1357" w:rsidRDefault="005124F7" w:rsidP="00973C51">
            <w:pPr>
              <w:spacing w:line="0" w:lineRule="atLeast"/>
              <w:ind w:left="80"/>
              <w:rPr>
                <w:rFonts w:ascii="Times New Roman" w:eastAsia="Arial" w:hAnsi="Times New Roman" w:cs="Times New Roman"/>
                <w:w w:val="98"/>
                <w:sz w:val="24"/>
              </w:rPr>
            </w:pPr>
            <w:r w:rsidRPr="005F1357">
              <w:rPr>
                <w:rFonts w:ascii="Times New Roman" w:eastAsia="Arial" w:hAnsi="Times New Roman" w:cs="Times New Roman"/>
                <w:w w:val="98"/>
                <w:sz w:val="24"/>
              </w:rPr>
              <w:t>parameter</w:t>
            </w: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8"/>
              </w:rPr>
            </w:pPr>
          </w:p>
        </w:tc>
        <w:tc>
          <w:tcPr>
            <w:tcW w:w="1500" w:type="dxa"/>
            <w:vMerge w:val="restart"/>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obtained</w:t>
            </w:r>
          </w:p>
        </w:tc>
      </w:tr>
      <w:tr w:rsidR="005124F7" w:rsidRPr="005F1357" w:rsidTr="00973C51">
        <w:trPr>
          <w:trHeight w:val="206"/>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24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c>
          <w:tcPr>
            <w:tcW w:w="1500" w:type="dxa"/>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7"/>
              </w:rPr>
            </w:pPr>
          </w:p>
        </w:tc>
      </w:tr>
      <w:tr w:rsidR="005124F7" w:rsidRPr="005F1357" w:rsidTr="00973C51">
        <w:trPr>
          <w:trHeight w:val="140"/>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5"/>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340" w:type="dxa"/>
            <w:gridSpan w:val="2"/>
            <w:shd w:val="clear" w:color="auto" w:fill="auto"/>
            <w:vAlign w:val="bottom"/>
          </w:tcPr>
          <w:p w:rsidR="005124F7" w:rsidRPr="005F1357" w:rsidRDefault="005124F7" w:rsidP="00973C51">
            <w:pPr>
              <w:spacing w:line="265" w:lineRule="exact"/>
              <w:ind w:left="80"/>
              <w:rPr>
                <w:rFonts w:ascii="Times New Roman" w:eastAsia="Arial" w:hAnsi="Times New Roman" w:cs="Times New Roman"/>
                <w:w w:val="93"/>
                <w:sz w:val="24"/>
              </w:rPr>
            </w:pPr>
            <w:r w:rsidRPr="005F1357">
              <w:rPr>
                <w:rFonts w:ascii="Times New Roman" w:eastAsia="Arial" w:hAnsi="Times New Roman" w:cs="Times New Roman"/>
                <w:w w:val="93"/>
                <w:sz w:val="24"/>
              </w:rPr>
              <w:t>A. Financial risk 50%</w:t>
            </w:r>
          </w:p>
        </w:tc>
        <w:tc>
          <w:tcPr>
            <w:tcW w:w="2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r>
      <w:tr w:rsidR="005124F7" w:rsidRPr="005F1357" w:rsidTr="00973C51">
        <w:trPr>
          <w:trHeight w:val="140"/>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6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6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6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340" w:type="dxa"/>
            <w:gridSpan w:val="2"/>
            <w:shd w:val="clear" w:color="auto" w:fill="auto"/>
            <w:vAlign w:val="bottom"/>
          </w:tcPr>
          <w:p w:rsidR="005124F7" w:rsidRPr="005F1357" w:rsidRDefault="00081516" w:rsidP="00081516">
            <w:pPr>
              <w:spacing w:line="263" w:lineRule="exact"/>
              <w:rPr>
                <w:rFonts w:ascii="Times New Roman" w:eastAsia="Arial" w:hAnsi="Times New Roman" w:cs="Times New Roman"/>
                <w:sz w:val="24"/>
              </w:rPr>
            </w:pPr>
            <w:r w:rsidRPr="005F1357">
              <w:rPr>
                <w:rFonts w:ascii="Times New Roman" w:eastAsia="Arial" w:hAnsi="Times New Roman" w:cs="Times New Roman"/>
                <w:sz w:val="24"/>
              </w:rPr>
              <w:t xml:space="preserve">1. </w:t>
            </w:r>
            <w:r w:rsidR="005124F7" w:rsidRPr="005F1357">
              <w:rPr>
                <w:rFonts w:ascii="Times New Roman" w:eastAsia="Arial" w:hAnsi="Times New Roman" w:cs="Times New Roman"/>
                <w:sz w:val="24"/>
              </w:rPr>
              <w:t>Leverage: (15%)</w:t>
            </w:r>
          </w:p>
        </w:tc>
        <w:tc>
          <w:tcPr>
            <w:tcW w:w="240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Less than 0.25x</w:t>
            </w:r>
          </w:p>
        </w:tc>
        <w:tc>
          <w:tcPr>
            <w:tcW w:w="1440" w:type="dxa"/>
            <w:gridSpan w:val="4"/>
            <w:shd w:val="clear" w:color="auto" w:fill="auto"/>
            <w:vAlign w:val="bottom"/>
          </w:tcPr>
          <w:p w:rsidR="005124F7" w:rsidRPr="005F1357" w:rsidRDefault="005124F7" w:rsidP="00973C51">
            <w:pPr>
              <w:spacing w:line="263" w:lineRule="exact"/>
              <w:ind w:left="440"/>
              <w:jc w:val="center"/>
              <w:rPr>
                <w:rFonts w:ascii="Times New Roman" w:eastAsia="Arial" w:hAnsi="Times New Roman" w:cs="Times New Roman"/>
                <w:w w:val="89"/>
                <w:sz w:val="24"/>
              </w:rPr>
            </w:pPr>
            <w:r w:rsidRPr="005F1357">
              <w:rPr>
                <w:rFonts w:ascii="Times New Roman" w:eastAsia="Arial" w:hAnsi="Times New Roman" w:cs="Times New Roman"/>
                <w:w w:val="89"/>
                <w:sz w:val="24"/>
              </w:rPr>
              <w:t>15</w:t>
            </w:r>
          </w:p>
        </w:tc>
        <w:tc>
          <w:tcPr>
            <w:tcW w:w="1280" w:type="dxa"/>
            <w:gridSpan w:val="3"/>
            <w:shd w:val="clear" w:color="auto" w:fill="auto"/>
            <w:vAlign w:val="bottom"/>
          </w:tcPr>
          <w:p w:rsidR="005124F7" w:rsidRPr="005F1357" w:rsidRDefault="005124F7" w:rsidP="00973C51">
            <w:pPr>
              <w:spacing w:line="263" w:lineRule="exact"/>
              <w:ind w:right="20"/>
              <w:jc w:val="right"/>
              <w:rPr>
                <w:rFonts w:ascii="Times New Roman" w:eastAsia="Arial" w:hAnsi="Times New Roman" w:cs="Times New Roman"/>
                <w:sz w:val="24"/>
              </w:rPr>
            </w:pPr>
            <w:r w:rsidRPr="005F1357">
              <w:rPr>
                <w:rFonts w:ascii="Times New Roman" w:eastAsia="Arial" w:hAnsi="Times New Roman" w:cs="Times New Roman"/>
                <w:sz w:val="24"/>
              </w:rPr>
              <w:t>0.58</w:t>
            </w:r>
          </w:p>
        </w:tc>
        <w:tc>
          <w:tcPr>
            <w:tcW w:w="2080" w:type="dxa"/>
            <w:gridSpan w:val="4"/>
            <w:shd w:val="clear" w:color="auto" w:fill="auto"/>
            <w:vAlign w:val="bottom"/>
          </w:tcPr>
          <w:p w:rsidR="005124F7" w:rsidRPr="005F1357" w:rsidRDefault="005124F7" w:rsidP="00973C51">
            <w:pPr>
              <w:spacing w:line="263" w:lineRule="exact"/>
              <w:ind w:left="660"/>
              <w:rPr>
                <w:rFonts w:ascii="Times New Roman" w:eastAsia="Arial" w:hAnsi="Times New Roman" w:cs="Times New Roman"/>
                <w:sz w:val="24"/>
              </w:rPr>
            </w:pPr>
            <w:r w:rsidRPr="005F1357">
              <w:rPr>
                <w:rFonts w:ascii="Times New Roman" w:eastAsia="Arial" w:hAnsi="Times New Roman" w:cs="Times New Roman"/>
                <w:sz w:val="24"/>
              </w:rPr>
              <w:t>12</w:t>
            </w:r>
          </w:p>
        </w:tc>
      </w:tr>
      <w:tr w:rsidR="005124F7" w:rsidRPr="005F1357" w:rsidTr="00973C51">
        <w:trPr>
          <w:trHeight w:val="415"/>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340" w:type="dxa"/>
            <w:gridSpan w:val="2"/>
            <w:shd w:val="clear" w:color="auto" w:fill="auto"/>
            <w:vAlign w:val="bottom"/>
          </w:tcPr>
          <w:p w:rsidR="005124F7" w:rsidRPr="005F1357" w:rsidRDefault="005124F7" w:rsidP="00973C51">
            <w:pPr>
              <w:spacing w:line="0" w:lineRule="atLeast"/>
              <w:ind w:left="80"/>
              <w:rPr>
                <w:rFonts w:ascii="Times New Roman" w:eastAsia="Arial" w:hAnsi="Times New Roman" w:cs="Times New Roman"/>
                <w:w w:val="95"/>
                <w:sz w:val="24"/>
              </w:rPr>
            </w:pPr>
            <w:r w:rsidRPr="005F1357">
              <w:rPr>
                <w:rFonts w:ascii="Times New Roman" w:eastAsia="Arial" w:hAnsi="Times New Roman" w:cs="Times New Roman"/>
                <w:w w:val="95"/>
                <w:sz w:val="24"/>
              </w:rPr>
              <w:t>Debt equity ratio (×)-</w:t>
            </w:r>
          </w:p>
        </w:tc>
        <w:tc>
          <w:tcPr>
            <w:tcW w:w="24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0.26x to 0.35x</w:t>
            </w:r>
          </w:p>
        </w:tc>
        <w:tc>
          <w:tcPr>
            <w:tcW w:w="1440" w:type="dxa"/>
            <w:gridSpan w:val="4"/>
            <w:shd w:val="clear" w:color="auto" w:fill="auto"/>
            <w:vAlign w:val="bottom"/>
          </w:tcPr>
          <w:p w:rsidR="005124F7" w:rsidRPr="005F1357" w:rsidRDefault="005124F7" w:rsidP="00973C51">
            <w:pPr>
              <w:spacing w:line="0" w:lineRule="atLeast"/>
              <w:ind w:left="440"/>
              <w:jc w:val="center"/>
              <w:rPr>
                <w:rFonts w:ascii="Times New Roman" w:eastAsia="Arial" w:hAnsi="Times New Roman" w:cs="Times New Roman"/>
                <w:w w:val="89"/>
                <w:sz w:val="24"/>
              </w:rPr>
            </w:pPr>
            <w:r w:rsidRPr="005F1357">
              <w:rPr>
                <w:rFonts w:ascii="Times New Roman" w:eastAsia="Arial" w:hAnsi="Times New Roman" w:cs="Times New Roman"/>
                <w:w w:val="89"/>
                <w:sz w:val="24"/>
              </w:rPr>
              <w:t>14</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340" w:type="dxa"/>
            <w:gridSpan w:val="2"/>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Times</w:t>
            </w:r>
          </w:p>
        </w:tc>
        <w:tc>
          <w:tcPr>
            <w:tcW w:w="24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0.36x to 0.50x</w:t>
            </w:r>
          </w:p>
        </w:tc>
        <w:tc>
          <w:tcPr>
            <w:tcW w:w="1440" w:type="dxa"/>
            <w:gridSpan w:val="4"/>
            <w:shd w:val="clear" w:color="auto" w:fill="auto"/>
            <w:vAlign w:val="bottom"/>
          </w:tcPr>
          <w:p w:rsidR="005124F7" w:rsidRPr="005F1357" w:rsidRDefault="005124F7" w:rsidP="00973C51">
            <w:pPr>
              <w:spacing w:line="0" w:lineRule="atLeast"/>
              <w:ind w:left="440"/>
              <w:jc w:val="center"/>
              <w:rPr>
                <w:rFonts w:ascii="Times New Roman" w:eastAsia="Arial" w:hAnsi="Times New Roman" w:cs="Times New Roman"/>
                <w:w w:val="89"/>
                <w:sz w:val="24"/>
              </w:rPr>
            </w:pPr>
            <w:r w:rsidRPr="005F1357">
              <w:rPr>
                <w:rFonts w:ascii="Times New Roman" w:eastAsia="Arial" w:hAnsi="Times New Roman" w:cs="Times New Roman"/>
                <w:w w:val="89"/>
                <w:sz w:val="24"/>
              </w:rPr>
              <w:t>13</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0.51x to 0.75x</w:t>
            </w:r>
          </w:p>
        </w:tc>
        <w:tc>
          <w:tcPr>
            <w:tcW w:w="1440" w:type="dxa"/>
            <w:gridSpan w:val="4"/>
            <w:shd w:val="clear" w:color="auto" w:fill="auto"/>
            <w:vAlign w:val="bottom"/>
          </w:tcPr>
          <w:p w:rsidR="005124F7" w:rsidRPr="005F1357" w:rsidRDefault="005124F7" w:rsidP="00973C51">
            <w:pPr>
              <w:spacing w:line="0" w:lineRule="atLeast"/>
              <w:ind w:left="440"/>
              <w:jc w:val="center"/>
              <w:rPr>
                <w:rFonts w:ascii="Times New Roman" w:eastAsia="Arial" w:hAnsi="Times New Roman" w:cs="Times New Roman"/>
                <w:w w:val="89"/>
                <w:sz w:val="24"/>
              </w:rPr>
            </w:pPr>
            <w:r w:rsidRPr="005F1357">
              <w:rPr>
                <w:rFonts w:ascii="Times New Roman" w:eastAsia="Arial" w:hAnsi="Times New Roman" w:cs="Times New Roman"/>
                <w:w w:val="89"/>
                <w:sz w:val="24"/>
              </w:rPr>
              <w:t>12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0.76x to 1.25x</w:t>
            </w:r>
          </w:p>
        </w:tc>
        <w:tc>
          <w:tcPr>
            <w:tcW w:w="1440" w:type="dxa"/>
            <w:gridSpan w:val="4"/>
            <w:shd w:val="clear" w:color="auto" w:fill="auto"/>
            <w:vAlign w:val="bottom"/>
          </w:tcPr>
          <w:p w:rsidR="005124F7" w:rsidRPr="005F1357" w:rsidRDefault="005124F7" w:rsidP="00973C51">
            <w:pPr>
              <w:spacing w:line="0" w:lineRule="atLeast"/>
              <w:ind w:left="440"/>
              <w:jc w:val="center"/>
              <w:rPr>
                <w:rFonts w:ascii="Times New Roman" w:eastAsia="Arial" w:hAnsi="Times New Roman" w:cs="Times New Roman"/>
                <w:w w:val="89"/>
                <w:sz w:val="24"/>
              </w:rPr>
            </w:pPr>
            <w:r w:rsidRPr="005F1357">
              <w:rPr>
                <w:rFonts w:ascii="Times New Roman" w:eastAsia="Arial" w:hAnsi="Times New Roman" w:cs="Times New Roman"/>
                <w:w w:val="89"/>
                <w:sz w:val="24"/>
              </w:rPr>
              <w:t>11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1.26x to2.00x</w:t>
            </w:r>
          </w:p>
        </w:tc>
        <w:tc>
          <w:tcPr>
            <w:tcW w:w="1440" w:type="dxa"/>
            <w:gridSpan w:val="4"/>
            <w:shd w:val="clear" w:color="auto" w:fill="auto"/>
            <w:vAlign w:val="bottom"/>
          </w:tcPr>
          <w:p w:rsidR="005124F7" w:rsidRPr="005F1357" w:rsidRDefault="005124F7" w:rsidP="00973C51">
            <w:pPr>
              <w:spacing w:line="0" w:lineRule="atLeast"/>
              <w:ind w:left="440"/>
              <w:jc w:val="center"/>
              <w:rPr>
                <w:rFonts w:ascii="Times New Roman" w:eastAsia="Arial" w:hAnsi="Times New Roman" w:cs="Times New Roman"/>
                <w:w w:val="89"/>
                <w:sz w:val="24"/>
              </w:rPr>
            </w:pPr>
            <w:r w:rsidRPr="005F1357">
              <w:rPr>
                <w:rFonts w:ascii="Times New Roman" w:eastAsia="Arial" w:hAnsi="Times New Roman" w:cs="Times New Roman"/>
                <w:w w:val="89"/>
                <w:sz w:val="24"/>
              </w:rPr>
              <w:t>10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2.01x to 2.50x</w:t>
            </w:r>
          </w:p>
        </w:tc>
        <w:tc>
          <w:tcPr>
            <w:tcW w:w="1440" w:type="dxa"/>
            <w:gridSpan w:val="4"/>
            <w:shd w:val="clear" w:color="auto" w:fill="auto"/>
            <w:vAlign w:val="bottom"/>
          </w:tcPr>
          <w:p w:rsidR="005124F7" w:rsidRPr="005F1357" w:rsidRDefault="005124F7" w:rsidP="00973C51">
            <w:pPr>
              <w:spacing w:line="0" w:lineRule="atLeast"/>
              <w:ind w:left="440"/>
              <w:jc w:val="center"/>
              <w:rPr>
                <w:rFonts w:ascii="Times New Roman" w:eastAsia="Arial" w:hAnsi="Times New Roman" w:cs="Times New Roman"/>
                <w:w w:val="89"/>
                <w:sz w:val="24"/>
              </w:rPr>
            </w:pPr>
            <w:r w:rsidRPr="005F1357">
              <w:rPr>
                <w:rFonts w:ascii="Times New Roman" w:eastAsia="Arial" w:hAnsi="Times New Roman" w:cs="Times New Roman"/>
                <w:w w:val="89"/>
                <w:sz w:val="24"/>
              </w:rPr>
              <w:t>8</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2.50x to 2.75x</w:t>
            </w:r>
          </w:p>
        </w:tc>
        <w:tc>
          <w:tcPr>
            <w:tcW w:w="1440" w:type="dxa"/>
            <w:gridSpan w:val="4"/>
            <w:shd w:val="clear" w:color="auto" w:fill="auto"/>
            <w:vAlign w:val="bottom"/>
          </w:tcPr>
          <w:p w:rsidR="005124F7" w:rsidRPr="005F1357" w:rsidRDefault="005124F7" w:rsidP="00973C51">
            <w:pPr>
              <w:spacing w:line="0" w:lineRule="atLeast"/>
              <w:ind w:left="440"/>
              <w:jc w:val="center"/>
              <w:rPr>
                <w:rFonts w:ascii="Times New Roman" w:eastAsia="Arial" w:hAnsi="Times New Roman" w:cs="Times New Roman"/>
                <w:w w:val="89"/>
                <w:sz w:val="24"/>
              </w:rPr>
            </w:pPr>
            <w:r w:rsidRPr="005F1357">
              <w:rPr>
                <w:rFonts w:ascii="Times New Roman" w:eastAsia="Arial" w:hAnsi="Times New Roman" w:cs="Times New Roman"/>
                <w:w w:val="89"/>
                <w:sz w:val="24"/>
              </w:rPr>
              <w:t>7</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More than 2.75x</w:t>
            </w:r>
          </w:p>
        </w:tc>
        <w:tc>
          <w:tcPr>
            <w:tcW w:w="1440" w:type="dxa"/>
            <w:gridSpan w:val="4"/>
            <w:shd w:val="clear" w:color="auto" w:fill="auto"/>
            <w:vAlign w:val="bottom"/>
          </w:tcPr>
          <w:p w:rsidR="005124F7" w:rsidRPr="005F1357" w:rsidRDefault="005124F7" w:rsidP="00973C51">
            <w:pPr>
              <w:spacing w:line="0" w:lineRule="atLeast"/>
              <w:ind w:left="440"/>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555"/>
        </w:trPr>
        <w:tc>
          <w:tcPr>
            <w:tcW w:w="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bl>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Times New Roman" w:hAnsi="Times New Roman" w:cs="Times New Roman"/>
          <w:noProof/>
          <w:sz w:val="24"/>
        </w:rPr>
        <w:drawing>
          <wp:anchor distT="0" distB="0" distL="114300" distR="114300" simplePos="0" relativeHeight="251721728" behindDoc="1" locked="0" layoutInCell="1" allowOverlap="1">
            <wp:simplePos x="0" y="0"/>
            <wp:positionH relativeFrom="column">
              <wp:posOffset>-12065</wp:posOffset>
            </wp:positionH>
            <wp:positionV relativeFrom="paragraph">
              <wp:posOffset>-3467100</wp:posOffset>
            </wp:positionV>
            <wp:extent cx="6124575" cy="3480435"/>
            <wp:effectExtent l="0" t="0" r="9525" b="5715"/>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4575" cy="3480435"/>
                    </a:xfrm>
                    <a:prstGeom prst="rect">
                      <a:avLst/>
                    </a:prstGeom>
                    <a:noFill/>
                  </pic:spPr>
                </pic:pic>
              </a:graphicData>
            </a:graphic>
          </wp:anchor>
        </w:drawing>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0" w:lineRule="atLeast"/>
        <w:ind w:right="220"/>
        <w:jc w:val="center"/>
        <w:rPr>
          <w:rFonts w:ascii="Times New Roman" w:eastAsia="Arial" w:hAnsi="Times New Roman" w:cs="Times New Roman"/>
          <w:sz w:val="22"/>
        </w:rPr>
        <w:sectPr w:rsidR="005124F7" w:rsidRPr="005F1357" w:rsidSect="00094223">
          <w:pgSz w:w="12240" w:h="15840"/>
          <w:pgMar w:top="1440" w:right="1440" w:bottom="1440" w:left="1440" w:header="0" w:footer="0" w:gutter="0"/>
          <w:cols w:space="0" w:equalWidth="0">
            <w:col w:w="9360"/>
          </w:cols>
          <w:docGrid w:linePitch="360"/>
        </w:sectPr>
      </w:pPr>
    </w:p>
    <w:tbl>
      <w:tblPr>
        <w:tblW w:w="0" w:type="auto"/>
        <w:tblLayout w:type="fixed"/>
        <w:tblCellMar>
          <w:left w:w="0" w:type="dxa"/>
          <w:right w:w="0" w:type="dxa"/>
        </w:tblCellMar>
        <w:tblLook w:val="0000"/>
      </w:tblPr>
      <w:tblGrid>
        <w:gridCol w:w="2320"/>
        <w:gridCol w:w="2640"/>
        <w:gridCol w:w="1400"/>
        <w:gridCol w:w="1720"/>
        <w:gridCol w:w="1500"/>
      </w:tblGrid>
      <w:tr w:rsidR="005124F7" w:rsidRPr="005F1357" w:rsidTr="00973C51">
        <w:trPr>
          <w:trHeight w:val="283"/>
        </w:trPr>
        <w:tc>
          <w:tcPr>
            <w:tcW w:w="232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bookmarkStart w:id="96" w:name="page59"/>
            <w:bookmarkEnd w:id="96"/>
            <w:r w:rsidRPr="005F1357">
              <w:rPr>
                <w:rFonts w:ascii="Times New Roman" w:eastAsia="Arial" w:hAnsi="Times New Roman" w:cs="Times New Roman"/>
                <w:noProof/>
                <w:sz w:val="22"/>
              </w:rPr>
              <w:lastRenderedPageBreak/>
              <w:drawing>
                <wp:anchor distT="0" distB="0" distL="114300" distR="114300" simplePos="0" relativeHeight="251722752" behindDoc="1" locked="0" layoutInCell="1" allowOverlap="1">
                  <wp:simplePos x="0" y="0"/>
                  <wp:positionH relativeFrom="page">
                    <wp:posOffset>-34925</wp:posOffset>
                  </wp:positionH>
                  <wp:positionV relativeFrom="page">
                    <wp:posOffset>-43180</wp:posOffset>
                  </wp:positionV>
                  <wp:extent cx="6128385" cy="7893050"/>
                  <wp:effectExtent l="19050" t="0" r="5715"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8385" cy="7893050"/>
                          </a:xfrm>
                          <a:prstGeom prst="rect">
                            <a:avLst/>
                          </a:prstGeom>
                          <a:noFill/>
                        </pic:spPr>
                      </pic:pic>
                    </a:graphicData>
                  </a:graphic>
                </wp:anchor>
              </w:drawing>
            </w:r>
            <w:r w:rsidRPr="005F1357">
              <w:rPr>
                <w:rFonts w:ascii="Times New Roman" w:eastAsia="Arial" w:hAnsi="Times New Roman" w:cs="Times New Roman"/>
                <w:sz w:val="24"/>
              </w:rPr>
              <w:t>2.</w:t>
            </w:r>
            <w:r w:rsidR="00190EB4" w:rsidRPr="005F1357">
              <w:rPr>
                <w:rFonts w:ascii="Times New Roman" w:eastAsia="Arial" w:hAnsi="Times New Roman" w:cs="Times New Roman"/>
                <w:sz w:val="24"/>
              </w:rPr>
              <w:t xml:space="preserve"> </w:t>
            </w:r>
            <w:r w:rsidRPr="005F1357">
              <w:rPr>
                <w:rFonts w:ascii="Times New Roman" w:eastAsia="Arial" w:hAnsi="Times New Roman" w:cs="Times New Roman"/>
                <w:sz w:val="24"/>
              </w:rPr>
              <w:t>Liquidity: (15%)</w:t>
            </w:r>
          </w:p>
        </w:tc>
        <w:tc>
          <w:tcPr>
            <w:tcW w:w="2640" w:type="dxa"/>
            <w:tcBorders>
              <w:top w:val="single" w:sz="8" w:space="0" w:color="auto"/>
            </w:tcBorders>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Greater than 2.74x</w:t>
            </w:r>
          </w:p>
        </w:tc>
        <w:tc>
          <w:tcPr>
            <w:tcW w:w="1400" w:type="dxa"/>
            <w:tcBorders>
              <w:top w:val="single" w:sz="8" w:space="0" w:color="auto"/>
            </w:tcBorders>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15</w:t>
            </w:r>
          </w:p>
        </w:tc>
        <w:tc>
          <w:tcPr>
            <w:tcW w:w="1720" w:type="dxa"/>
            <w:tcBorders>
              <w:top w:val="single" w:sz="8" w:space="0" w:color="auto"/>
            </w:tcBorders>
            <w:shd w:val="clear" w:color="auto" w:fill="auto"/>
            <w:vAlign w:val="bottom"/>
          </w:tcPr>
          <w:p w:rsidR="005124F7" w:rsidRPr="005F1357" w:rsidRDefault="005124F7" w:rsidP="00973C51">
            <w:pPr>
              <w:spacing w:line="0" w:lineRule="atLeast"/>
              <w:ind w:right="600"/>
              <w:jc w:val="right"/>
              <w:rPr>
                <w:rFonts w:ascii="Times New Roman" w:eastAsia="Arial" w:hAnsi="Times New Roman" w:cs="Times New Roman"/>
                <w:sz w:val="24"/>
              </w:rPr>
            </w:pPr>
            <w:r w:rsidRPr="005F1357">
              <w:rPr>
                <w:rFonts w:ascii="Times New Roman" w:eastAsia="Arial" w:hAnsi="Times New Roman" w:cs="Times New Roman"/>
                <w:sz w:val="24"/>
              </w:rPr>
              <w:t>2.68</w:t>
            </w:r>
          </w:p>
        </w:tc>
        <w:tc>
          <w:tcPr>
            <w:tcW w:w="1500" w:type="dxa"/>
            <w:tcBorders>
              <w:top w:val="single" w:sz="8" w:space="0" w:color="auto"/>
            </w:tcBorders>
            <w:shd w:val="clear" w:color="auto" w:fill="auto"/>
            <w:vAlign w:val="bottom"/>
          </w:tcPr>
          <w:p w:rsidR="005124F7" w:rsidRPr="005F1357" w:rsidRDefault="005124F7" w:rsidP="00973C51">
            <w:pPr>
              <w:spacing w:line="0" w:lineRule="atLeast"/>
              <w:ind w:right="520"/>
              <w:jc w:val="right"/>
              <w:rPr>
                <w:rFonts w:ascii="Times New Roman" w:eastAsia="Arial" w:hAnsi="Times New Roman" w:cs="Times New Roman"/>
                <w:sz w:val="24"/>
              </w:rPr>
            </w:pPr>
            <w:r w:rsidRPr="005F1357">
              <w:rPr>
                <w:rFonts w:ascii="Times New Roman" w:eastAsia="Arial" w:hAnsi="Times New Roman" w:cs="Times New Roman"/>
                <w:sz w:val="24"/>
              </w:rPr>
              <w:t>14</w:t>
            </w:r>
          </w:p>
        </w:tc>
      </w:tr>
      <w:tr w:rsidR="005124F7" w:rsidRPr="005F1357" w:rsidTr="00973C51">
        <w:trPr>
          <w:trHeight w:val="415"/>
        </w:trPr>
        <w:tc>
          <w:tcPr>
            <w:tcW w:w="232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Current ratio (x) -</w:t>
            </w: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2.50x to 2.74x</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14</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32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Times</w:t>
            </w: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2.00x to 2.49x</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13</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1.5x to 1.99x</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12</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1.10x to 1.49x</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11</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0.90x to 1.09x</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10</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0.80x to 0.89x</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8</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0.70x to 0.79x</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7</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Less than 0.70x</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555"/>
        </w:trPr>
        <w:tc>
          <w:tcPr>
            <w:tcW w:w="23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7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263"/>
        </w:trPr>
        <w:tc>
          <w:tcPr>
            <w:tcW w:w="232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w w:val="94"/>
                <w:sz w:val="24"/>
              </w:rPr>
            </w:pPr>
            <w:r w:rsidRPr="005F1357">
              <w:rPr>
                <w:rFonts w:ascii="Times New Roman" w:eastAsia="Arial" w:hAnsi="Times New Roman" w:cs="Times New Roman"/>
                <w:w w:val="94"/>
                <w:sz w:val="24"/>
              </w:rPr>
              <w:t>3.Profitability: (15%)</w:t>
            </w:r>
          </w:p>
        </w:tc>
        <w:tc>
          <w:tcPr>
            <w:tcW w:w="2640" w:type="dxa"/>
            <w:shd w:val="clear" w:color="auto" w:fill="auto"/>
            <w:vAlign w:val="bottom"/>
          </w:tcPr>
          <w:p w:rsidR="005124F7" w:rsidRPr="005F1357" w:rsidRDefault="005124F7" w:rsidP="00973C51">
            <w:pPr>
              <w:spacing w:line="263" w:lineRule="exact"/>
              <w:ind w:left="160"/>
              <w:rPr>
                <w:rFonts w:ascii="Times New Roman" w:eastAsia="Arial" w:hAnsi="Times New Roman" w:cs="Times New Roman"/>
                <w:sz w:val="24"/>
              </w:rPr>
            </w:pPr>
            <w:r w:rsidRPr="005F1357">
              <w:rPr>
                <w:rFonts w:ascii="Times New Roman" w:eastAsia="Arial" w:hAnsi="Times New Roman" w:cs="Times New Roman"/>
                <w:sz w:val="24"/>
              </w:rPr>
              <w:t>Greater than 25%</w:t>
            </w:r>
          </w:p>
        </w:tc>
        <w:tc>
          <w:tcPr>
            <w:tcW w:w="1400" w:type="dxa"/>
            <w:shd w:val="clear" w:color="auto" w:fill="auto"/>
            <w:vAlign w:val="bottom"/>
          </w:tcPr>
          <w:p w:rsidR="005124F7" w:rsidRPr="005F1357" w:rsidRDefault="005124F7" w:rsidP="00973C51">
            <w:pPr>
              <w:spacing w:line="263" w:lineRule="exac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15</w:t>
            </w:r>
          </w:p>
        </w:tc>
        <w:tc>
          <w:tcPr>
            <w:tcW w:w="1720" w:type="dxa"/>
            <w:shd w:val="clear" w:color="auto" w:fill="auto"/>
            <w:vAlign w:val="bottom"/>
          </w:tcPr>
          <w:p w:rsidR="005124F7" w:rsidRPr="005F1357" w:rsidRDefault="005124F7" w:rsidP="00973C51">
            <w:pPr>
              <w:spacing w:line="263" w:lineRule="exact"/>
              <w:ind w:right="480"/>
              <w:jc w:val="right"/>
              <w:rPr>
                <w:rFonts w:ascii="Times New Roman" w:eastAsia="Arial" w:hAnsi="Times New Roman" w:cs="Times New Roman"/>
                <w:sz w:val="24"/>
              </w:rPr>
            </w:pPr>
            <w:r w:rsidRPr="005F1357">
              <w:rPr>
                <w:rFonts w:ascii="Times New Roman" w:eastAsia="Arial" w:hAnsi="Times New Roman" w:cs="Times New Roman"/>
                <w:sz w:val="24"/>
              </w:rPr>
              <w:t>8.30%</w:t>
            </w:r>
          </w:p>
        </w:tc>
        <w:tc>
          <w:tcPr>
            <w:tcW w:w="1500" w:type="dxa"/>
            <w:shd w:val="clear" w:color="auto" w:fill="auto"/>
            <w:vAlign w:val="bottom"/>
          </w:tcPr>
          <w:p w:rsidR="005124F7" w:rsidRPr="005F1357" w:rsidRDefault="005124F7" w:rsidP="00973C51">
            <w:pPr>
              <w:spacing w:line="263" w:lineRule="exact"/>
              <w:ind w:right="520"/>
              <w:jc w:val="right"/>
              <w:rPr>
                <w:rFonts w:ascii="Times New Roman" w:eastAsia="Arial" w:hAnsi="Times New Roman" w:cs="Times New Roman"/>
                <w:sz w:val="24"/>
              </w:rPr>
            </w:pPr>
            <w:r w:rsidRPr="005F1357">
              <w:rPr>
                <w:rFonts w:ascii="Times New Roman" w:eastAsia="Arial" w:hAnsi="Times New Roman" w:cs="Times New Roman"/>
                <w:sz w:val="24"/>
              </w:rPr>
              <w:t>10</w:t>
            </w:r>
          </w:p>
        </w:tc>
      </w:tr>
      <w:tr w:rsidR="005124F7" w:rsidRPr="005F1357" w:rsidTr="00973C51">
        <w:trPr>
          <w:trHeight w:val="415"/>
        </w:trPr>
        <w:tc>
          <w:tcPr>
            <w:tcW w:w="232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Operating profit</w:t>
            </w: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20% to 24%</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14</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32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margin (%)</w:t>
            </w: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15% to 19%</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13</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10% to 14%</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12</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7% to 9%</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10</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4% to 6%</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9</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1% to 3%</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7</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23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640" w:type="dxa"/>
            <w:shd w:val="clear" w:color="auto" w:fill="auto"/>
            <w:vAlign w:val="bottom"/>
          </w:tcPr>
          <w:p w:rsidR="005124F7" w:rsidRPr="005F1357" w:rsidRDefault="005124F7" w:rsidP="00973C51">
            <w:pPr>
              <w:spacing w:line="0" w:lineRule="atLeast"/>
              <w:ind w:left="160"/>
              <w:rPr>
                <w:rFonts w:ascii="Times New Roman" w:eastAsia="Arial" w:hAnsi="Times New Roman" w:cs="Times New Roman"/>
                <w:sz w:val="24"/>
              </w:rPr>
            </w:pPr>
            <w:r w:rsidRPr="005F1357">
              <w:rPr>
                <w:rFonts w:ascii="Times New Roman" w:eastAsia="Arial" w:hAnsi="Times New Roman" w:cs="Times New Roman"/>
                <w:sz w:val="24"/>
              </w:rPr>
              <w:t>Less than 1%</w:t>
            </w:r>
          </w:p>
        </w:tc>
        <w:tc>
          <w:tcPr>
            <w:tcW w:w="1400" w:type="dxa"/>
            <w:shd w:val="clear" w:color="auto" w:fill="auto"/>
            <w:vAlign w:val="bottom"/>
          </w:tcPr>
          <w:p w:rsidR="005124F7" w:rsidRPr="005F1357" w:rsidRDefault="005124F7" w:rsidP="00973C51">
            <w:pPr>
              <w:spacing w:line="0" w:lineRule="atLeast"/>
              <w:ind w:left="120"/>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17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bl>
    <w:p w:rsidR="005124F7" w:rsidRPr="005F1357" w:rsidRDefault="005124F7" w:rsidP="005124F7">
      <w:pPr>
        <w:rPr>
          <w:rFonts w:ascii="Times New Roman" w:eastAsia="Times New Roman" w:hAnsi="Times New Roman" w:cs="Times New Roman"/>
          <w:sz w:val="24"/>
        </w:rPr>
        <w:sectPr w:rsidR="005124F7" w:rsidRPr="005F1357" w:rsidSect="00094223">
          <w:pgSz w:w="12240" w:h="15840"/>
          <w:pgMar w:top="1440" w:right="1440" w:bottom="1440" w:left="1440" w:header="0" w:footer="0" w:gutter="0"/>
          <w:cols w:space="0" w:equalWidth="0">
            <w:col w:w="9360"/>
          </w:cols>
          <w:docGrid w:linePitch="360"/>
        </w:sect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8" w:lineRule="exact"/>
        <w:rPr>
          <w:rFonts w:ascii="Times New Roman" w:eastAsia="Times New Roman" w:hAnsi="Times New Roman" w:cs="Times New Roman"/>
        </w:rPr>
      </w:pPr>
    </w:p>
    <w:p w:rsidR="005124F7" w:rsidRPr="005F1357" w:rsidRDefault="005124F7" w:rsidP="005124F7">
      <w:pPr>
        <w:numPr>
          <w:ilvl w:val="0"/>
          <w:numId w:val="5"/>
        </w:numPr>
        <w:tabs>
          <w:tab w:val="left" w:pos="360"/>
        </w:tabs>
        <w:spacing w:line="449" w:lineRule="auto"/>
        <w:ind w:left="120" w:hanging="7"/>
        <w:rPr>
          <w:rFonts w:ascii="Times New Roman" w:eastAsia="Arial" w:hAnsi="Times New Roman" w:cs="Times New Roman"/>
        </w:rPr>
      </w:pPr>
      <w:r w:rsidRPr="005F1357">
        <w:rPr>
          <w:rFonts w:ascii="Times New Roman" w:eastAsia="Arial" w:hAnsi="Times New Roman" w:cs="Times New Roman"/>
        </w:rPr>
        <w:t>Coverage: (5%) Interest coverage ratio (x)- times</w:t>
      </w:r>
    </w:p>
    <w:p w:rsidR="005124F7" w:rsidRPr="005F1357" w:rsidRDefault="005124F7" w:rsidP="005124F7">
      <w:pPr>
        <w:spacing w:line="200" w:lineRule="exact"/>
        <w:rPr>
          <w:rFonts w:ascii="Times New Roman" w:eastAsia="Times New Roman" w:hAnsi="Times New Roman" w:cs="Times New Roman"/>
        </w:rPr>
      </w:pPr>
      <w:r w:rsidRPr="005F1357">
        <w:rPr>
          <w:rFonts w:ascii="Times New Roman" w:eastAsia="Arial" w:hAnsi="Times New Roman" w:cs="Times New Roman"/>
        </w:rPr>
        <w:br w:type="column"/>
      </w:r>
    </w:p>
    <w:p w:rsidR="005124F7" w:rsidRPr="005F1357" w:rsidRDefault="005124F7" w:rsidP="005124F7">
      <w:pPr>
        <w:spacing w:line="395" w:lineRule="exact"/>
        <w:rPr>
          <w:rFonts w:ascii="Times New Roman" w:eastAsia="Times New Roman" w:hAnsi="Times New Roman" w:cs="Times New Roman"/>
        </w:rPr>
      </w:pPr>
    </w:p>
    <w:p w:rsidR="005124F7" w:rsidRPr="005F1357" w:rsidRDefault="005124F7" w:rsidP="005124F7">
      <w:pPr>
        <w:spacing w:line="1" w:lineRule="exact"/>
        <w:rPr>
          <w:rFonts w:ascii="Times New Roman" w:eastAsia="Times New Roman" w:hAnsi="Times New Roman" w:cs="Times New Roman"/>
          <w:sz w:val="1"/>
        </w:rPr>
      </w:pPr>
    </w:p>
    <w:tbl>
      <w:tblPr>
        <w:tblW w:w="0" w:type="auto"/>
        <w:tblLayout w:type="fixed"/>
        <w:tblCellMar>
          <w:left w:w="0" w:type="dxa"/>
          <w:right w:w="0" w:type="dxa"/>
        </w:tblCellMar>
        <w:tblLook w:val="0000"/>
      </w:tblPr>
      <w:tblGrid>
        <w:gridCol w:w="2980"/>
        <w:gridCol w:w="920"/>
        <w:gridCol w:w="1680"/>
        <w:gridCol w:w="820"/>
      </w:tblGrid>
      <w:tr w:rsidR="005124F7" w:rsidRPr="005F1357" w:rsidTr="00973C51">
        <w:trPr>
          <w:trHeight w:val="276"/>
        </w:trPr>
        <w:tc>
          <w:tcPr>
            <w:tcW w:w="2980"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More than 2.00x</w:t>
            </w:r>
          </w:p>
        </w:tc>
        <w:tc>
          <w:tcPr>
            <w:tcW w:w="920" w:type="dxa"/>
            <w:shd w:val="clear" w:color="auto" w:fill="auto"/>
            <w:vAlign w:val="bottom"/>
          </w:tcPr>
          <w:p w:rsidR="005124F7" w:rsidRPr="005F1357" w:rsidRDefault="005124F7" w:rsidP="00973C51">
            <w:pPr>
              <w:spacing w:line="0" w:lineRule="atLeast"/>
              <w:ind w:right="420"/>
              <w:jc w:val="right"/>
              <w:rPr>
                <w:rFonts w:ascii="Times New Roman" w:eastAsia="Arial" w:hAnsi="Times New Roman" w:cs="Times New Roman"/>
                <w:sz w:val="24"/>
              </w:rPr>
            </w:pPr>
            <w:r w:rsidRPr="005F1357">
              <w:rPr>
                <w:rFonts w:ascii="Times New Roman" w:eastAsia="Arial" w:hAnsi="Times New Roman" w:cs="Times New Roman"/>
                <w:sz w:val="24"/>
              </w:rPr>
              <w:t>5</w:t>
            </w:r>
          </w:p>
        </w:tc>
        <w:tc>
          <w:tcPr>
            <w:tcW w:w="1680" w:type="dxa"/>
            <w:shd w:val="clear" w:color="auto" w:fill="auto"/>
            <w:vAlign w:val="bottom"/>
          </w:tcPr>
          <w:p w:rsidR="005124F7" w:rsidRPr="005F1357" w:rsidRDefault="005124F7" w:rsidP="00973C51">
            <w:pPr>
              <w:spacing w:line="0" w:lineRule="atLeast"/>
              <w:ind w:right="580"/>
              <w:jc w:val="right"/>
              <w:rPr>
                <w:rFonts w:ascii="Times New Roman" w:eastAsia="Arial" w:hAnsi="Times New Roman" w:cs="Times New Roman"/>
                <w:sz w:val="24"/>
              </w:rPr>
            </w:pPr>
            <w:r w:rsidRPr="005F1357">
              <w:rPr>
                <w:rFonts w:ascii="Times New Roman" w:eastAsia="Arial" w:hAnsi="Times New Roman" w:cs="Times New Roman"/>
                <w:sz w:val="24"/>
              </w:rPr>
              <w:t>3.49</w:t>
            </w:r>
          </w:p>
        </w:tc>
        <w:tc>
          <w:tcPr>
            <w:tcW w:w="820" w:type="dxa"/>
            <w:shd w:val="clear" w:color="auto" w:fill="auto"/>
            <w:vAlign w:val="bottom"/>
          </w:tcPr>
          <w:p w:rsidR="005124F7" w:rsidRPr="005F1357" w:rsidRDefault="005124F7" w:rsidP="00973C51">
            <w:pPr>
              <w:spacing w:line="0" w:lineRule="atLeast"/>
              <w:jc w:val="right"/>
              <w:rPr>
                <w:rFonts w:ascii="Times New Roman" w:eastAsia="Arial" w:hAnsi="Times New Roman" w:cs="Times New Roman"/>
                <w:sz w:val="24"/>
              </w:rPr>
            </w:pPr>
            <w:r w:rsidRPr="005F1357">
              <w:rPr>
                <w:rFonts w:ascii="Times New Roman" w:eastAsia="Arial" w:hAnsi="Times New Roman" w:cs="Times New Roman"/>
                <w:sz w:val="24"/>
              </w:rPr>
              <w:t>5</w:t>
            </w:r>
          </w:p>
        </w:tc>
      </w:tr>
      <w:tr w:rsidR="005124F7" w:rsidRPr="005F1357" w:rsidTr="00973C51">
        <w:trPr>
          <w:trHeight w:val="415"/>
        </w:trPr>
        <w:tc>
          <w:tcPr>
            <w:tcW w:w="2980" w:type="dxa"/>
            <w:shd w:val="clear" w:color="auto" w:fill="auto"/>
            <w:vAlign w:val="bottom"/>
          </w:tcPr>
          <w:p w:rsidR="005124F7" w:rsidRPr="005F1357" w:rsidRDefault="005124F7" w:rsidP="00973C51">
            <w:pPr>
              <w:spacing w:line="0" w:lineRule="atLeast"/>
              <w:rPr>
                <w:rFonts w:ascii="Times New Roman" w:eastAsia="Arial" w:hAnsi="Times New Roman" w:cs="Times New Roman"/>
                <w:w w:val="96"/>
                <w:sz w:val="24"/>
              </w:rPr>
            </w:pPr>
            <w:r w:rsidRPr="005F1357">
              <w:rPr>
                <w:rFonts w:ascii="Times New Roman" w:eastAsia="Arial" w:hAnsi="Times New Roman" w:cs="Times New Roman"/>
                <w:w w:val="96"/>
                <w:sz w:val="24"/>
              </w:rPr>
              <w:t>More than 11.51x less than</w:t>
            </w:r>
          </w:p>
        </w:tc>
        <w:tc>
          <w:tcPr>
            <w:tcW w:w="9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980"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2.00x</w:t>
            </w:r>
          </w:p>
        </w:tc>
        <w:tc>
          <w:tcPr>
            <w:tcW w:w="920" w:type="dxa"/>
            <w:shd w:val="clear" w:color="auto" w:fill="auto"/>
            <w:vAlign w:val="bottom"/>
          </w:tcPr>
          <w:p w:rsidR="005124F7" w:rsidRPr="005F1357" w:rsidRDefault="005124F7" w:rsidP="00973C51">
            <w:pPr>
              <w:spacing w:line="0" w:lineRule="atLeast"/>
              <w:ind w:right="420"/>
              <w:jc w:val="right"/>
              <w:rPr>
                <w:rFonts w:ascii="Times New Roman" w:eastAsia="Arial" w:hAnsi="Times New Roman" w:cs="Times New Roman"/>
                <w:sz w:val="24"/>
              </w:rPr>
            </w:pPr>
            <w:r w:rsidRPr="005F1357">
              <w:rPr>
                <w:rFonts w:ascii="Times New Roman" w:eastAsia="Arial" w:hAnsi="Times New Roman" w:cs="Times New Roman"/>
                <w:sz w:val="24"/>
              </w:rPr>
              <w:t>4</w:t>
            </w:r>
          </w:p>
        </w:tc>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2980" w:type="dxa"/>
            <w:shd w:val="clear" w:color="auto" w:fill="auto"/>
            <w:vAlign w:val="bottom"/>
          </w:tcPr>
          <w:p w:rsidR="005124F7" w:rsidRPr="005F1357" w:rsidRDefault="005124F7" w:rsidP="00973C51">
            <w:pPr>
              <w:spacing w:line="0" w:lineRule="atLeast"/>
              <w:rPr>
                <w:rFonts w:ascii="Times New Roman" w:eastAsia="Arial" w:hAnsi="Times New Roman" w:cs="Times New Roman"/>
                <w:w w:val="92"/>
                <w:sz w:val="24"/>
              </w:rPr>
            </w:pPr>
            <w:r w:rsidRPr="005F1357">
              <w:rPr>
                <w:rFonts w:ascii="Times New Roman" w:eastAsia="Arial" w:hAnsi="Times New Roman" w:cs="Times New Roman"/>
                <w:w w:val="92"/>
                <w:sz w:val="24"/>
              </w:rPr>
              <w:t>More than 1.25x to less than</w:t>
            </w:r>
          </w:p>
        </w:tc>
        <w:tc>
          <w:tcPr>
            <w:tcW w:w="9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980"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1.50x</w:t>
            </w:r>
          </w:p>
        </w:tc>
        <w:tc>
          <w:tcPr>
            <w:tcW w:w="920" w:type="dxa"/>
            <w:shd w:val="clear" w:color="auto" w:fill="auto"/>
            <w:vAlign w:val="bottom"/>
          </w:tcPr>
          <w:p w:rsidR="005124F7" w:rsidRPr="005F1357" w:rsidRDefault="005124F7" w:rsidP="00973C51">
            <w:pPr>
              <w:spacing w:line="0" w:lineRule="atLeast"/>
              <w:ind w:right="420"/>
              <w:jc w:val="right"/>
              <w:rPr>
                <w:rFonts w:ascii="Times New Roman" w:eastAsia="Arial" w:hAnsi="Times New Roman" w:cs="Times New Roman"/>
                <w:sz w:val="24"/>
              </w:rPr>
            </w:pPr>
            <w:r w:rsidRPr="005F1357">
              <w:rPr>
                <w:rFonts w:ascii="Times New Roman" w:eastAsia="Arial" w:hAnsi="Times New Roman" w:cs="Times New Roman"/>
                <w:sz w:val="24"/>
              </w:rPr>
              <w:t>3</w:t>
            </w:r>
          </w:p>
        </w:tc>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2980"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More than 1.00x less than</w:t>
            </w:r>
          </w:p>
        </w:tc>
        <w:tc>
          <w:tcPr>
            <w:tcW w:w="9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980"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1.24x</w:t>
            </w:r>
          </w:p>
        </w:tc>
        <w:tc>
          <w:tcPr>
            <w:tcW w:w="920" w:type="dxa"/>
            <w:shd w:val="clear" w:color="auto" w:fill="auto"/>
            <w:vAlign w:val="bottom"/>
          </w:tcPr>
          <w:p w:rsidR="005124F7" w:rsidRPr="005F1357" w:rsidRDefault="005124F7" w:rsidP="00973C51">
            <w:pPr>
              <w:spacing w:line="0" w:lineRule="atLeast"/>
              <w:ind w:right="420"/>
              <w:jc w:val="right"/>
              <w:rPr>
                <w:rFonts w:ascii="Times New Roman" w:eastAsia="Arial" w:hAnsi="Times New Roman" w:cs="Times New Roman"/>
                <w:sz w:val="24"/>
              </w:rPr>
            </w:pPr>
            <w:r w:rsidRPr="005F1357">
              <w:rPr>
                <w:rFonts w:ascii="Times New Roman" w:eastAsia="Arial" w:hAnsi="Times New Roman" w:cs="Times New Roman"/>
                <w:sz w:val="24"/>
              </w:rPr>
              <w:t>2</w:t>
            </w:r>
          </w:p>
        </w:tc>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2980" w:type="dxa"/>
            <w:shd w:val="clear" w:color="auto" w:fill="auto"/>
            <w:vAlign w:val="bottom"/>
          </w:tcPr>
          <w:p w:rsidR="005124F7" w:rsidRPr="005F1357" w:rsidRDefault="005124F7" w:rsidP="00973C51">
            <w:pPr>
              <w:spacing w:line="0" w:lineRule="atLeast"/>
              <w:rPr>
                <w:rFonts w:ascii="Times New Roman" w:eastAsia="Arial" w:hAnsi="Times New Roman" w:cs="Times New Roman"/>
                <w:sz w:val="24"/>
              </w:rPr>
            </w:pPr>
            <w:r w:rsidRPr="005F1357">
              <w:rPr>
                <w:rFonts w:ascii="Times New Roman" w:eastAsia="Arial" w:hAnsi="Times New Roman" w:cs="Times New Roman"/>
                <w:sz w:val="24"/>
              </w:rPr>
              <w:t>Less than 1.00x</w:t>
            </w:r>
          </w:p>
        </w:tc>
        <w:tc>
          <w:tcPr>
            <w:tcW w:w="920" w:type="dxa"/>
            <w:shd w:val="clear" w:color="auto" w:fill="auto"/>
            <w:vAlign w:val="bottom"/>
          </w:tcPr>
          <w:p w:rsidR="005124F7" w:rsidRPr="005F1357" w:rsidRDefault="005124F7" w:rsidP="00973C51">
            <w:pPr>
              <w:spacing w:line="0" w:lineRule="atLeast"/>
              <w:ind w:right="420"/>
              <w:jc w:val="right"/>
              <w:rPr>
                <w:rFonts w:ascii="Times New Roman" w:eastAsia="Arial" w:hAnsi="Times New Roman" w:cs="Times New Roman"/>
                <w:sz w:val="24"/>
              </w:rPr>
            </w:pPr>
            <w:r w:rsidRPr="005F1357">
              <w:rPr>
                <w:rFonts w:ascii="Times New Roman" w:eastAsia="Arial" w:hAnsi="Times New Roman" w:cs="Times New Roman"/>
                <w:sz w:val="24"/>
              </w:rPr>
              <w:t>1</w:t>
            </w:r>
          </w:p>
        </w:tc>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9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920" w:type="dxa"/>
            <w:shd w:val="clear" w:color="auto" w:fill="auto"/>
            <w:vAlign w:val="bottom"/>
          </w:tcPr>
          <w:p w:rsidR="005124F7" w:rsidRPr="005F1357" w:rsidRDefault="005124F7" w:rsidP="00973C51">
            <w:pPr>
              <w:spacing w:line="0" w:lineRule="atLeast"/>
              <w:ind w:right="420"/>
              <w:jc w:val="right"/>
              <w:rPr>
                <w:rFonts w:ascii="Times New Roman" w:eastAsia="Arial" w:hAnsi="Times New Roman" w:cs="Times New Roman"/>
                <w:sz w:val="24"/>
              </w:rPr>
            </w:pPr>
            <w:r w:rsidRPr="005F1357">
              <w:rPr>
                <w:rFonts w:ascii="Times New Roman" w:eastAsia="Arial" w:hAnsi="Times New Roman" w:cs="Times New Roman"/>
                <w:sz w:val="24"/>
              </w:rPr>
              <w:t>0</w:t>
            </w:r>
          </w:p>
        </w:tc>
        <w:tc>
          <w:tcPr>
            <w:tcW w:w="16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bl>
    <w:p w:rsidR="005124F7" w:rsidRPr="005F1357" w:rsidRDefault="005124F7" w:rsidP="005124F7">
      <w:pPr>
        <w:rPr>
          <w:rFonts w:ascii="Times New Roman" w:eastAsia="Times New Roman" w:hAnsi="Times New Roman" w:cs="Times New Roman"/>
          <w:sz w:val="24"/>
        </w:rPr>
        <w:sectPr w:rsidR="005124F7" w:rsidRPr="005F1357" w:rsidSect="00094223">
          <w:type w:val="continuous"/>
          <w:pgSz w:w="12240" w:h="15840"/>
          <w:pgMar w:top="1440" w:right="1440" w:bottom="1440" w:left="1440" w:header="0" w:footer="0" w:gutter="0"/>
          <w:cols w:num="2" w:space="0" w:equalWidth="0">
            <w:col w:w="1880" w:space="600"/>
            <w:col w:w="6880"/>
          </w:cols>
          <w:docGrid w:linePitch="360"/>
        </w:sect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36" w:lineRule="exact"/>
        <w:rPr>
          <w:rFonts w:ascii="Times New Roman" w:eastAsia="Times New Roman" w:hAnsi="Times New Roman" w:cs="Times New Roman"/>
        </w:rPr>
      </w:pPr>
    </w:p>
    <w:tbl>
      <w:tblPr>
        <w:tblW w:w="0" w:type="auto"/>
        <w:tblLayout w:type="fixed"/>
        <w:tblCellMar>
          <w:left w:w="0" w:type="dxa"/>
          <w:right w:w="0" w:type="dxa"/>
        </w:tblCellMar>
        <w:tblLook w:val="0000"/>
      </w:tblPr>
      <w:tblGrid>
        <w:gridCol w:w="3860"/>
        <w:gridCol w:w="3440"/>
        <w:gridCol w:w="2280"/>
      </w:tblGrid>
      <w:tr w:rsidR="005124F7" w:rsidRPr="005F1357" w:rsidTr="00973C51">
        <w:trPr>
          <w:trHeight w:val="283"/>
        </w:trPr>
        <w:tc>
          <w:tcPr>
            <w:tcW w:w="386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Total financial risk</w:t>
            </w:r>
          </w:p>
        </w:tc>
        <w:tc>
          <w:tcPr>
            <w:tcW w:w="3440" w:type="dxa"/>
            <w:tcBorders>
              <w:top w:val="single" w:sz="8" w:space="0" w:color="auto"/>
            </w:tcBorders>
            <w:shd w:val="clear" w:color="auto" w:fill="auto"/>
            <w:vAlign w:val="bottom"/>
          </w:tcPr>
          <w:p w:rsidR="005124F7" w:rsidRPr="005F1357" w:rsidRDefault="005124F7" w:rsidP="00973C51">
            <w:pPr>
              <w:spacing w:line="0" w:lineRule="atLeast"/>
              <w:ind w:right="1280"/>
              <w:jc w:val="right"/>
              <w:rPr>
                <w:rFonts w:ascii="Times New Roman" w:eastAsia="Arial" w:hAnsi="Times New Roman" w:cs="Times New Roman"/>
                <w:sz w:val="24"/>
              </w:rPr>
            </w:pPr>
            <w:r w:rsidRPr="005F1357">
              <w:rPr>
                <w:rFonts w:ascii="Times New Roman" w:eastAsia="Arial" w:hAnsi="Times New Roman" w:cs="Times New Roman"/>
                <w:sz w:val="24"/>
              </w:rPr>
              <w:t>50</w:t>
            </w:r>
          </w:p>
        </w:tc>
        <w:tc>
          <w:tcPr>
            <w:tcW w:w="2280" w:type="dxa"/>
            <w:tcBorders>
              <w:top w:val="single" w:sz="8" w:space="0" w:color="auto"/>
            </w:tcBorders>
            <w:shd w:val="clear" w:color="auto" w:fill="auto"/>
            <w:vAlign w:val="bottom"/>
          </w:tcPr>
          <w:p w:rsidR="005124F7" w:rsidRPr="005F1357" w:rsidRDefault="005124F7" w:rsidP="00973C51">
            <w:pPr>
              <w:spacing w:line="0" w:lineRule="atLeast"/>
              <w:ind w:right="520"/>
              <w:jc w:val="right"/>
              <w:rPr>
                <w:rFonts w:ascii="Times New Roman" w:eastAsia="Arial" w:hAnsi="Times New Roman" w:cs="Times New Roman"/>
                <w:sz w:val="24"/>
              </w:rPr>
            </w:pPr>
            <w:r w:rsidRPr="005F1357">
              <w:rPr>
                <w:rFonts w:ascii="Times New Roman" w:eastAsia="Arial" w:hAnsi="Times New Roman" w:cs="Times New Roman"/>
                <w:sz w:val="24"/>
              </w:rPr>
              <w:t>41</w:t>
            </w:r>
          </w:p>
        </w:tc>
      </w:tr>
    </w:tbl>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094223">
      <w:pPr>
        <w:spacing w:line="0" w:lineRule="atLeast"/>
        <w:ind w:right="220"/>
        <w:rPr>
          <w:rFonts w:ascii="Times New Roman" w:eastAsia="Arial" w:hAnsi="Times New Roman" w:cs="Times New Roman"/>
          <w:sz w:val="22"/>
        </w:rPr>
      </w:pPr>
    </w:p>
    <w:p w:rsidR="005124F7" w:rsidRPr="005F1357" w:rsidRDefault="005124F7" w:rsidP="005124F7">
      <w:pPr>
        <w:spacing w:line="0" w:lineRule="atLeast"/>
        <w:ind w:right="220"/>
        <w:jc w:val="center"/>
        <w:rPr>
          <w:rFonts w:ascii="Times New Roman" w:eastAsia="Arial" w:hAnsi="Times New Roman" w:cs="Times New Roman"/>
          <w:sz w:val="22"/>
        </w:rPr>
        <w:sectPr w:rsidR="005124F7" w:rsidRPr="005F1357" w:rsidSect="00094223">
          <w:type w:val="continuous"/>
          <w:pgSz w:w="12240" w:h="15840"/>
          <w:pgMar w:top="1440" w:right="1440" w:bottom="1440" w:left="1440" w:header="0" w:footer="0" w:gutter="0"/>
          <w:cols w:space="0" w:equalWidth="0">
            <w:col w:w="9360"/>
          </w:cols>
          <w:docGrid w:linePitch="360"/>
        </w:sectPr>
      </w:pPr>
    </w:p>
    <w:p w:rsidR="005124F7" w:rsidRPr="005F1357" w:rsidRDefault="005124F7" w:rsidP="005124F7">
      <w:pPr>
        <w:spacing w:line="28" w:lineRule="exact"/>
        <w:rPr>
          <w:rFonts w:ascii="Times New Roman" w:eastAsia="Times New Roman" w:hAnsi="Times New Roman" w:cs="Times New Roman"/>
        </w:rPr>
      </w:pPr>
      <w:bookmarkStart w:id="97" w:name="page60"/>
      <w:bookmarkEnd w:id="97"/>
      <w:r w:rsidRPr="005F1357">
        <w:rPr>
          <w:rFonts w:ascii="Times New Roman" w:eastAsia="Arial" w:hAnsi="Times New Roman" w:cs="Times New Roman"/>
          <w:noProof/>
          <w:sz w:val="22"/>
        </w:rPr>
        <w:lastRenderedPageBreak/>
        <w:drawing>
          <wp:anchor distT="0" distB="0" distL="114300" distR="114300" simplePos="0" relativeHeight="251723776" behindDoc="1" locked="0" layoutInCell="1" allowOverlap="1">
            <wp:simplePos x="0" y="0"/>
            <wp:positionH relativeFrom="page">
              <wp:posOffset>901700</wp:posOffset>
            </wp:positionH>
            <wp:positionV relativeFrom="page">
              <wp:posOffset>901700</wp:posOffset>
            </wp:positionV>
            <wp:extent cx="6112510" cy="7448550"/>
            <wp:effectExtent l="0" t="0" r="254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53">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2510" cy="7448550"/>
                    </a:xfrm>
                    <a:prstGeom prst="rect">
                      <a:avLst/>
                    </a:prstGeom>
                    <a:noFill/>
                  </pic:spPr>
                </pic:pic>
              </a:graphicData>
            </a:graphic>
          </wp:anchor>
        </w:drawing>
      </w:r>
    </w:p>
    <w:p w:rsidR="005124F7" w:rsidRPr="005F1357" w:rsidRDefault="005124F7" w:rsidP="005124F7">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B. Business or industry risk 18%</w:t>
      </w:r>
    </w:p>
    <w:p w:rsidR="005124F7" w:rsidRPr="005F1357" w:rsidRDefault="005124F7" w:rsidP="005124F7">
      <w:pPr>
        <w:spacing w:line="120" w:lineRule="exact"/>
        <w:rPr>
          <w:rFonts w:ascii="Times New Roman" w:eastAsia="Times New Roman" w:hAnsi="Times New Roman" w:cs="Times New Roman"/>
        </w:rPr>
      </w:pPr>
    </w:p>
    <w:tbl>
      <w:tblPr>
        <w:tblW w:w="0" w:type="auto"/>
        <w:tblLayout w:type="fixed"/>
        <w:tblCellMar>
          <w:left w:w="0" w:type="dxa"/>
          <w:right w:w="0" w:type="dxa"/>
        </w:tblCellMar>
        <w:tblLook w:val="0000"/>
      </w:tblPr>
      <w:tblGrid>
        <w:gridCol w:w="1140"/>
        <w:gridCol w:w="820"/>
        <w:gridCol w:w="400"/>
        <w:gridCol w:w="2960"/>
        <w:gridCol w:w="20"/>
        <w:gridCol w:w="880"/>
        <w:gridCol w:w="20"/>
        <w:gridCol w:w="1800"/>
        <w:gridCol w:w="20"/>
        <w:gridCol w:w="1520"/>
      </w:tblGrid>
      <w:tr w:rsidR="005124F7" w:rsidRPr="005F1357" w:rsidTr="00973C51">
        <w:trPr>
          <w:trHeight w:val="283"/>
        </w:trPr>
        <w:tc>
          <w:tcPr>
            <w:tcW w:w="1960" w:type="dxa"/>
            <w:gridSpan w:val="2"/>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84"/>
                <w:sz w:val="24"/>
              </w:rPr>
            </w:pPr>
            <w:r w:rsidRPr="005F1357">
              <w:rPr>
                <w:rFonts w:ascii="Times New Roman" w:eastAsia="Arial" w:hAnsi="Times New Roman" w:cs="Times New Roman"/>
                <w:w w:val="84"/>
                <w:sz w:val="24"/>
              </w:rPr>
              <w:t>1. Size of business</w:t>
            </w:r>
          </w:p>
        </w:tc>
        <w:tc>
          <w:tcPr>
            <w:tcW w:w="40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&gt; 60.00</w:t>
            </w:r>
          </w:p>
        </w:tc>
        <w:tc>
          <w:tcPr>
            <w:tcW w:w="900" w:type="dxa"/>
            <w:gridSpan w:val="2"/>
            <w:tcBorders>
              <w:top w:val="single" w:sz="8" w:space="0" w:color="auto"/>
            </w:tcBorders>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5</w:t>
            </w:r>
          </w:p>
        </w:tc>
        <w:tc>
          <w:tcPr>
            <w:tcW w:w="1820" w:type="dxa"/>
            <w:gridSpan w:val="2"/>
            <w:tcBorders>
              <w:top w:val="single" w:sz="8" w:space="0" w:color="auto"/>
            </w:tcBorders>
            <w:shd w:val="clear" w:color="auto" w:fill="auto"/>
            <w:vAlign w:val="bottom"/>
          </w:tcPr>
          <w:p w:rsidR="005124F7" w:rsidRPr="005F1357" w:rsidRDefault="005124F7" w:rsidP="00973C51">
            <w:pPr>
              <w:spacing w:line="0" w:lineRule="atLeast"/>
              <w:ind w:right="620"/>
              <w:jc w:val="right"/>
              <w:rPr>
                <w:rFonts w:ascii="Times New Roman" w:eastAsia="Arial" w:hAnsi="Times New Roman" w:cs="Times New Roman"/>
                <w:sz w:val="24"/>
              </w:rPr>
            </w:pPr>
            <w:r w:rsidRPr="005F1357">
              <w:rPr>
                <w:rFonts w:ascii="Times New Roman" w:eastAsia="Arial" w:hAnsi="Times New Roman" w:cs="Times New Roman"/>
                <w:sz w:val="24"/>
              </w:rPr>
              <w:t>5.3</w:t>
            </w:r>
          </w:p>
        </w:tc>
        <w:tc>
          <w:tcPr>
            <w:tcW w:w="1540" w:type="dxa"/>
            <w:gridSpan w:val="2"/>
            <w:tcBorders>
              <w:top w:val="single" w:sz="8" w:space="0" w:color="auto"/>
            </w:tcBorders>
            <w:shd w:val="clear" w:color="auto" w:fill="auto"/>
            <w:vAlign w:val="bottom"/>
          </w:tcPr>
          <w:p w:rsidR="005124F7" w:rsidRPr="005F1357" w:rsidRDefault="005124F7" w:rsidP="00973C51">
            <w:pPr>
              <w:spacing w:line="0" w:lineRule="atLeast"/>
              <w:ind w:right="700"/>
              <w:jc w:val="right"/>
              <w:rPr>
                <w:rFonts w:ascii="Times New Roman" w:eastAsia="Arial" w:hAnsi="Times New Roman" w:cs="Times New Roman"/>
                <w:sz w:val="24"/>
              </w:rPr>
            </w:pPr>
            <w:r w:rsidRPr="005F1357">
              <w:rPr>
                <w:rFonts w:ascii="Times New Roman" w:eastAsia="Arial" w:hAnsi="Times New Roman" w:cs="Times New Roman"/>
                <w:sz w:val="24"/>
              </w:rPr>
              <w:t>2</w:t>
            </w:r>
          </w:p>
        </w:tc>
      </w:tr>
      <w:tr w:rsidR="005124F7" w:rsidRPr="005F1357" w:rsidTr="00973C51">
        <w:trPr>
          <w:trHeight w:val="415"/>
        </w:trPr>
        <w:tc>
          <w:tcPr>
            <w:tcW w:w="2360" w:type="dxa"/>
            <w:gridSpan w:val="3"/>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6"/>
                <w:sz w:val="24"/>
              </w:rPr>
            </w:pPr>
            <w:r w:rsidRPr="005F1357">
              <w:rPr>
                <w:rFonts w:ascii="Times New Roman" w:eastAsia="Arial" w:hAnsi="Times New Roman" w:cs="Times New Roman"/>
                <w:w w:val="96"/>
                <w:sz w:val="24"/>
              </w:rPr>
              <w:t>(Sales in BDT crore)</w:t>
            </w: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30.00 - 59.99</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4</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11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10.00 – 29.99</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3</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11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5.00 – 9.99</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11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2.50 – 4.99</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11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&lt;2.5</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0"/>
        </w:trPr>
        <w:tc>
          <w:tcPr>
            <w:tcW w:w="196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1960" w:type="dxa"/>
            <w:gridSpan w:val="2"/>
            <w:shd w:val="clear" w:color="auto" w:fill="auto"/>
            <w:vAlign w:val="bottom"/>
          </w:tcPr>
          <w:p w:rsidR="005124F7" w:rsidRPr="005F1357" w:rsidRDefault="005124F7" w:rsidP="00973C51">
            <w:pPr>
              <w:spacing w:line="263" w:lineRule="exact"/>
              <w:ind w:left="120"/>
              <w:rPr>
                <w:rFonts w:ascii="Times New Roman" w:eastAsia="Arial" w:hAnsi="Times New Roman" w:cs="Times New Roman"/>
                <w:w w:val="85"/>
                <w:sz w:val="24"/>
              </w:rPr>
            </w:pPr>
            <w:r w:rsidRPr="005F1357">
              <w:rPr>
                <w:rFonts w:ascii="Times New Roman" w:eastAsia="Arial" w:hAnsi="Times New Roman" w:cs="Times New Roman"/>
                <w:w w:val="85"/>
                <w:sz w:val="24"/>
              </w:rPr>
              <w:t>2. Age of business</w:t>
            </w: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9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&gt;10 years</w:t>
            </w:r>
          </w:p>
        </w:tc>
        <w:tc>
          <w:tcPr>
            <w:tcW w:w="900" w:type="dxa"/>
            <w:gridSpan w:val="2"/>
            <w:shd w:val="clear" w:color="auto" w:fill="auto"/>
            <w:vAlign w:val="bottom"/>
          </w:tcPr>
          <w:p w:rsidR="005124F7" w:rsidRPr="005F1357" w:rsidRDefault="005124F7" w:rsidP="00973C51">
            <w:pPr>
              <w:spacing w:line="263" w:lineRule="exact"/>
              <w:ind w:right="380"/>
              <w:jc w:val="right"/>
              <w:rPr>
                <w:rFonts w:ascii="Times New Roman" w:eastAsia="Arial" w:hAnsi="Times New Roman" w:cs="Times New Roman"/>
                <w:sz w:val="24"/>
              </w:rPr>
            </w:pPr>
            <w:r w:rsidRPr="005F1357">
              <w:rPr>
                <w:rFonts w:ascii="Times New Roman" w:eastAsia="Arial" w:hAnsi="Times New Roman" w:cs="Times New Roman"/>
                <w:sz w:val="24"/>
              </w:rPr>
              <w:t>3</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00" w:type="dxa"/>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&gt; 10 years</w:t>
            </w:r>
          </w:p>
        </w:tc>
        <w:tc>
          <w:tcPr>
            <w:tcW w:w="1540" w:type="dxa"/>
            <w:gridSpan w:val="2"/>
            <w:shd w:val="clear" w:color="auto" w:fill="auto"/>
            <w:vAlign w:val="bottom"/>
          </w:tcPr>
          <w:p w:rsidR="005124F7" w:rsidRPr="005F1357" w:rsidRDefault="005124F7" w:rsidP="00973C51">
            <w:pPr>
              <w:spacing w:line="263" w:lineRule="exact"/>
              <w:ind w:right="700"/>
              <w:jc w:val="right"/>
              <w:rPr>
                <w:rFonts w:ascii="Times New Roman" w:eastAsia="Arial" w:hAnsi="Times New Roman" w:cs="Times New Roman"/>
                <w:sz w:val="24"/>
              </w:rPr>
            </w:pPr>
            <w:r w:rsidRPr="005F1357">
              <w:rPr>
                <w:rFonts w:ascii="Times New Roman" w:eastAsia="Arial" w:hAnsi="Times New Roman" w:cs="Times New Roman"/>
                <w:sz w:val="24"/>
              </w:rPr>
              <w:t>3</w:t>
            </w:r>
          </w:p>
        </w:tc>
      </w:tr>
      <w:tr w:rsidR="005124F7" w:rsidRPr="005F1357" w:rsidTr="00973C51">
        <w:trPr>
          <w:trHeight w:val="415"/>
        </w:trPr>
        <w:tc>
          <w:tcPr>
            <w:tcW w:w="2360" w:type="dxa"/>
            <w:gridSpan w:val="3"/>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4"/>
                <w:sz w:val="24"/>
              </w:rPr>
            </w:pPr>
            <w:r w:rsidRPr="005F1357">
              <w:rPr>
                <w:rFonts w:ascii="Times New Roman" w:eastAsia="Arial" w:hAnsi="Times New Roman" w:cs="Times New Roman"/>
                <w:w w:val="94"/>
                <w:sz w:val="24"/>
              </w:rPr>
              <w:t>The number of years</w:t>
            </w: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&gt;5-10 years</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360" w:type="dxa"/>
            <w:gridSpan w:val="3"/>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86"/>
                <w:sz w:val="24"/>
              </w:rPr>
            </w:pPr>
            <w:r w:rsidRPr="005F1357">
              <w:rPr>
                <w:rFonts w:ascii="Times New Roman" w:eastAsia="Arial" w:hAnsi="Times New Roman" w:cs="Times New Roman"/>
                <w:w w:val="86"/>
                <w:sz w:val="24"/>
              </w:rPr>
              <w:t>the borrower has been</w:t>
            </w: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2-5 years</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11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engaged</w:t>
            </w:r>
          </w:p>
        </w:tc>
        <w:tc>
          <w:tcPr>
            <w:tcW w:w="820" w:type="dxa"/>
            <w:shd w:val="clear" w:color="auto" w:fill="auto"/>
            <w:vAlign w:val="bottom"/>
          </w:tcPr>
          <w:p w:rsidR="005124F7" w:rsidRPr="005F1357" w:rsidRDefault="005124F7" w:rsidP="00973C51">
            <w:pPr>
              <w:spacing w:line="0" w:lineRule="atLeast"/>
              <w:ind w:right="120"/>
              <w:jc w:val="center"/>
              <w:rPr>
                <w:rFonts w:ascii="Times New Roman" w:eastAsia="Arial" w:hAnsi="Times New Roman" w:cs="Times New Roman"/>
                <w:w w:val="84"/>
                <w:sz w:val="24"/>
              </w:rPr>
            </w:pPr>
            <w:r w:rsidRPr="005F1357">
              <w:rPr>
                <w:rFonts w:ascii="Times New Roman" w:eastAsia="Arial" w:hAnsi="Times New Roman" w:cs="Times New Roman"/>
                <w:w w:val="84"/>
                <w:sz w:val="24"/>
              </w:rPr>
              <w:t>In</w:t>
            </w:r>
          </w:p>
        </w:tc>
        <w:tc>
          <w:tcPr>
            <w:tcW w:w="400" w:type="dxa"/>
            <w:shd w:val="clear" w:color="auto" w:fill="auto"/>
            <w:vAlign w:val="bottom"/>
          </w:tcPr>
          <w:p w:rsidR="005124F7" w:rsidRPr="005F1357" w:rsidRDefault="005124F7" w:rsidP="00973C51">
            <w:pPr>
              <w:spacing w:line="0" w:lineRule="atLeast"/>
              <w:jc w:val="right"/>
              <w:rPr>
                <w:rFonts w:ascii="Times New Roman" w:eastAsia="Arial" w:hAnsi="Times New Roman" w:cs="Times New Roman"/>
                <w:w w:val="77"/>
                <w:sz w:val="24"/>
              </w:rPr>
            </w:pPr>
            <w:r w:rsidRPr="005F1357">
              <w:rPr>
                <w:rFonts w:ascii="Times New Roman" w:eastAsia="Arial" w:hAnsi="Times New Roman" w:cs="Times New Roman"/>
                <w:w w:val="77"/>
                <w:sz w:val="24"/>
              </w:rPr>
              <w:t>the</w:t>
            </w: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&lt;2 years</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11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primary</w:t>
            </w:r>
          </w:p>
        </w:tc>
        <w:tc>
          <w:tcPr>
            <w:tcW w:w="820" w:type="dxa"/>
            <w:shd w:val="clear" w:color="auto" w:fill="auto"/>
            <w:vAlign w:val="bottom"/>
          </w:tcPr>
          <w:p w:rsidR="005124F7" w:rsidRPr="005F1357" w:rsidRDefault="005124F7" w:rsidP="00973C51">
            <w:pPr>
              <w:spacing w:line="0" w:lineRule="atLeast"/>
              <w:ind w:right="60"/>
              <w:jc w:val="center"/>
              <w:rPr>
                <w:rFonts w:ascii="Times New Roman" w:eastAsia="Arial" w:hAnsi="Times New Roman" w:cs="Times New Roman"/>
                <w:w w:val="86"/>
                <w:sz w:val="24"/>
              </w:rPr>
            </w:pPr>
            <w:r w:rsidRPr="005F1357">
              <w:rPr>
                <w:rFonts w:ascii="Times New Roman" w:eastAsia="Arial" w:hAnsi="Times New Roman" w:cs="Times New Roman"/>
                <w:w w:val="86"/>
                <w:sz w:val="24"/>
              </w:rPr>
              <w:t>Line</w:t>
            </w:r>
          </w:p>
        </w:tc>
        <w:tc>
          <w:tcPr>
            <w:tcW w:w="400" w:type="dxa"/>
            <w:shd w:val="clear" w:color="auto" w:fill="auto"/>
            <w:vAlign w:val="bottom"/>
          </w:tcPr>
          <w:p w:rsidR="005124F7" w:rsidRPr="005F1357" w:rsidRDefault="005124F7" w:rsidP="00973C51">
            <w:pPr>
              <w:spacing w:line="0" w:lineRule="atLeast"/>
              <w:jc w:val="right"/>
              <w:rPr>
                <w:rFonts w:ascii="Times New Roman" w:eastAsia="Arial" w:hAnsi="Times New Roman" w:cs="Times New Roman"/>
                <w:sz w:val="24"/>
              </w:rPr>
            </w:pPr>
            <w:r w:rsidRPr="005F1357">
              <w:rPr>
                <w:rFonts w:ascii="Times New Roman" w:eastAsia="Arial" w:hAnsi="Times New Roman" w:cs="Times New Roman"/>
                <w:sz w:val="24"/>
              </w:rPr>
              <w:t>of</w:t>
            </w: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11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6"/>
                <w:sz w:val="24"/>
              </w:rPr>
            </w:pPr>
            <w:r w:rsidRPr="005F1357">
              <w:rPr>
                <w:rFonts w:ascii="Times New Roman" w:eastAsia="Arial" w:hAnsi="Times New Roman" w:cs="Times New Roman"/>
                <w:w w:val="96"/>
                <w:sz w:val="24"/>
              </w:rPr>
              <w:t>business</w:t>
            </w: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0"/>
        </w:trPr>
        <w:tc>
          <w:tcPr>
            <w:tcW w:w="196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1960" w:type="dxa"/>
            <w:gridSpan w:val="2"/>
            <w:shd w:val="clear" w:color="auto" w:fill="auto"/>
            <w:vAlign w:val="bottom"/>
          </w:tcPr>
          <w:p w:rsidR="005124F7" w:rsidRPr="005F1357" w:rsidRDefault="005124F7" w:rsidP="00973C51">
            <w:pPr>
              <w:spacing w:line="263" w:lineRule="exact"/>
              <w:ind w:left="120"/>
              <w:rPr>
                <w:rFonts w:ascii="Times New Roman" w:eastAsia="Arial" w:hAnsi="Times New Roman" w:cs="Times New Roman"/>
                <w:w w:val="81"/>
                <w:sz w:val="24"/>
              </w:rPr>
            </w:pPr>
            <w:r w:rsidRPr="005F1357">
              <w:rPr>
                <w:rFonts w:ascii="Times New Roman" w:eastAsia="Arial" w:hAnsi="Times New Roman" w:cs="Times New Roman"/>
                <w:w w:val="81"/>
                <w:sz w:val="24"/>
              </w:rPr>
              <w:t>3. business outlook</w:t>
            </w: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9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Favorable</w:t>
            </w:r>
          </w:p>
        </w:tc>
        <w:tc>
          <w:tcPr>
            <w:tcW w:w="900" w:type="dxa"/>
            <w:gridSpan w:val="2"/>
            <w:shd w:val="clear" w:color="auto" w:fill="auto"/>
            <w:vAlign w:val="bottom"/>
          </w:tcPr>
          <w:p w:rsidR="005124F7" w:rsidRPr="005F1357" w:rsidRDefault="005124F7" w:rsidP="00973C51">
            <w:pPr>
              <w:spacing w:line="263" w:lineRule="exact"/>
              <w:ind w:right="380"/>
              <w:jc w:val="right"/>
              <w:rPr>
                <w:rFonts w:ascii="Times New Roman" w:eastAsia="Arial" w:hAnsi="Times New Roman" w:cs="Times New Roman"/>
                <w:sz w:val="24"/>
              </w:rPr>
            </w:pPr>
            <w:r w:rsidRPr="005F1357">
              <w:rPr>
                <w:rFonts w:ascii="Times New Roman" w:eastAsia="Arial" w:hAnsi="Times New Roman" w:cs="Times New Roman"/>
                <w:sz w:val="24"/>
              </w:rPr>
              <w:t>3</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00" w:type="dxa"/>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91"/>
                <w:sz w:val="24"/>
              </w:rPr>
            </w:pPr>
            <w:r w:rsidRPr="005F1357">
              <w:rPr>
                <w:rFonts w:ascii="Times New Roman" w:eastAsia="Arial" w:hAnsi="Times New Roman" w:cs="Times New Roman"/>
                <w:w w:val="91"/>
                <w:sz w:val="24"/>
              </w:rPr>
              <w:t>Favorable</w:t>
            </w:r>
          </w:p>
        </w:tc>
        <w:tc>
          <w:tcPr>
            <w:tcW w:w="1540" w:type="dxa"/>
            <w:gridSpan w:val="2"/>
            <w:shd w:val="clear" w:color="auto" w:fill="auto"/>
            <w:vAlign w:val="bottom"/>
          </w:tcPr>
          <w:p w:rsidR="005124F7" w:rsidRPr="005F1357" w:rsidRDefault="005124F7" w:rsidP="00973C51">
            <w:pPr>
              <w:spacing w:line="263" w:lineRule="exact"/>
              <w:ind w:right="700"/>
              <w:jc w:val="right"/>
              <w:rPr>
                <w:rFonts w:ascii="Times New Roman" w:eastAsia="Arial" w:hAnsi="Times New Roman" w:cs="Times New Roman"/>
                <w:sz w:val="24"/>
              </w:rPr>
            </w:pPr>
            <w:r w:rsidRPr="005F1357">
              <w:rPr>
                <w:rFonts w:ascii="Times New Roman" w:eastAsia="Arial" w:hAnsi="Times New Roman" w:cs="Times New Roman"/>
                <w:sz w:val="24"/>
              </w:rPr>
              <w:t>3</w:t>
            </w:r>
          </w:p>
        </w:tc>
      </w:tr>
      <w:tr w:rsidR="005124F7" w:rsidRPr="005F1357" w:rsidTr="00973C51">
        <w:trPr>
          <w:trHeight w:val="415"/>
        </w:trPr>
        <w:tc>
          <w:tcPr>
            <w:tcW w:w="2360" w:type="dxa"/>
            <w:gridSpan w:val="3"/>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0"/>
                <w:sz w:val="24"/>
              </w:rPr>
            </w:pPr>
            <w:r w:rsidRPr="005F1357">
              <w:rPr>
                <w:rFonts w:ascii="Times New Roman" w:eastAsia="Arial" w:hAnsi="Times New Roman" w:cs="Times New Roman"/>
                <w:w w:val="90"/>
                <w:sz w:val="24"/>
              </w:rPr>
              <w:t>A critical assessment</w:t>
            </w: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Stable</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360" w:type="dxa"/>
            <w:gridSpan w:val="3"/>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9"/>
                <w:sz w:val="24"/>
              </w:rPr>
            </w:pPr>
            <w:r w:rsidRPr="005F1357">
              <w:rPr>
                <w:rFonts w:ascii="Times New Roman" w:eastAsia="Arial" w:hAnsi="Times New Roman" w:cs="Times New Roman"/>
                <w:w w:val="99"/>
                <w:sz w:val="24"/>
              </w:rPr>
              <w:t>of the medium-term</w:t>
            </w: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Slightly uncertain</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196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7"/>
                <w:sz w:val="24"/>
              </w:rPr>
            </w:pPr>
            <w:r w:rsidRPr="005F1357">
              <w:rPr>
                <w:rFonts w:ascii="Times New Roman" w:eastAsia="Arial" w:hAnsi="Times New Roman" w:cs="Times New Roman"/>
                <w:w w:val="97"/>
                <w:sz w:val="24"/>
              </w:rPr>
              <w:t>prospects of the</w:t>
            </w: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Cause for concern</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114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6"/>
                <w:sz w:val="24"/>
              </w:rPr>
            </w:pPr>
            <w:r w:rsidRPr="005F1357">
              <w:rPr>
                <w:rFonts w:ascii="Times New Roman" w:eastAsia="Arial" w:hAnsi="Times New Roman" w:cs="Times New Roman"/>
                <w:w w:val="96"/>
                <w:sz w:val="24"/>
              </w:rPr>
              <w:t>borrower</w:t>
            </w: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2"/>
        </w:trPr>
        <w:tc>
          <w:tcPr>
            <w:tcW w:w="196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1960" w:type="dxa"/>
            <w:gridSpan w:val="2"/>
            <w:shd w:val="clear" w:color="auto" w:fill="auto"/>
            <w:vAlign w:val="bottom"/>
          </w:tcPr>
          <w:p w:rsidR="005124F7" w:rsidRPr="005F1357" w:rsidRDefault="005124F7" w:rsidP="00973C51">
            <w:pPr>
              <w:spacing w:line="263" w:lineRule="exact"/>
              <w:ind w:left="120"/>
              <w:rPr>
                <w:rFonts w:ascii="Times New Roman" w:eastAsia="Arial" w:hAnsi="Times New Roman" w:cs="Times New Roman"/>
                <w:w w:val="87"/>
                <w:sz w:val="24"/>
              </w:rPr>
            </w:pPr>
            <w:r w:rsidRPr="005F1357">
              <w:rPr>
                <w:rFonts w:ascii="Times New Roman" w:eastAsia="Arial" w:hAnsi="Times New Roman" w:cs="Times New Roman"/>
                <w:w w:val="87"/>
                <w:sz w:val="24"/>
              </w:rPr>
              <w:t>4. Industry growth</w:t>
            </w: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96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Strong (10%+)</w:t>
            </w:r>
          </w:p>
        </w:tc>
        <w:tc>
          <w:tcPr>
            <w:tcW w:w="900" w:type="dxa"/>
            <w:gridSpan w:val="2"/>
            <w:shd w:val="clear" w:color="auto" w:fill="auto"/>
            <w:vAlign w:val="bottom"/>
          </w:tcPr>
          <w:p w:rsidR="005124F7" w:rsidRPr="005F1357" w:rsidRDefault="005124F7" w:rsidP="00973C51">
            <w:pPr>
              <w:spacing w:line="263" w:lineRule="exact"/>
              <w:ind w:right="380"/>
              <w:jc w:val="right"/>
              <w:rPr>
                <w:rFonts w:ascii="Times New Roman" w:eastAsia="Arial" w:hAnsi="Times New Roman" w:cs="Times New Roman"/>
                <w:sz w:val="24"/>
              </w:rPr>
            </w:pPr>
            <w:r w:rsidRPr="005F1357">
              <w:rPr>
                <w:rFonts w:ascii="Times New Roman" w:eastAsia="Arial" w:hAnsi="Times New Roman" w:cs="Times New Roman"/>
                <w:sz w:val="24"/>
              </w:rPr>
              <w:t>3</w:t>
            </w:r>
          </w:p>
        </w:tc>
        <w:tc>
          <w:tcPr>
            <w:tcW w:w="1820" w:type="dxa"/>
            <w:gridSpan w:val="2"/>
            <w:shd w:val="clear" w:color="auto" w:fill="auto"/>
            <w:vAlign w:val="bottom"/>
          </w:tcPr>
          <w:p w:rsidR="005124F7" w:rsidRPr="005F1357" w:rsidRDefault="005124F7" w:rsidP="00973C51">
            <w:pPr>
              <w:spacing w:line="263" w:lineRule="exact"/>
              <w:ind w:right="540"/>
              <w:jc w:val="right"/>
              <w:rPr>
                <w:rFonts w:ascii="Times New Roman" w:eastAsia="Arial" w:hAnsi="Times New Roman" w:cs="Times New Roman"/>
                <w:sz w:val="24"/>
              </w:rPr>
            </w:pPr>
            <w:r w:rsidRPr="005F1357">
              <w:rPr>
                <w:rFonts w:ascii="Times New Roman" w:eastAsia="Arial" w:hAnsi="Times New Roman" w:cs="Times New Roman"/>
                <w:sz w:val="24"/>
              </w:rPr>
              <w:t>10%</w:t>
            </w:r>
          </w:p>
        </w:tc>
        <w:tc>
          <w:tcPr>
            <w:tcW w:w="1540" w:type="dxa"/>
            <w:gridSpan w:val="2"/>
            <w:shd w:val="clear" w:color="auto" w:fill="auto"/>
            <w:vAlign w:val="bottom"/>
          </w:tcPr>
          <w:p w:rsidR="005124F7" w:rsidRPr="005F1357" w:rsidRDefault="005124F7" w:rsidP="00973C51">
            <w:pPr>
              <w:spacing w:line="263" w:lineRule="exact"/>
              <w:ind w:right="700"/>
              <w:jc w:val="right"/>
              <w:rPr>
                <w:rFonts w:ascii="Times New Roman" w:eastAsia="Arial" w:hAnsi="Times New Roman" w:cs="Times New Roman"/>
                <w:sz w:val="24"/>
              </w:rPr>
            </w:pPr>
            <w:r w:rsidRPr="005F1357">
              <w:rPr>
                <w:rFonts w:ascii="Times New Roman" w:eastAsia="Arial" w:hAnsi="Times New Roman" w:cs="Times New Roman"/>
                <w:sz w:val="24"/>
              </w:rPr>
              <w:t>2</w:t>
            </w:r>
          </w:p>
        </w:tc>
      </w:tr>
      <w:tr w:rsidR="005124F7" w:rsidRPr="005F1357" w:rsidTr="00973C51">
        <w:trPr>
          <w:trHeight w:val="413"/>
        </w:trPr>
        <w:tc>
          <w:tcPr>
            <w:tcW w:w="11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Good (&gt; 5% - 10%)</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11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Moderate (1%- 5%)</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11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No growth (&lt;1%)</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2"/>
        </w:trPr>
        <w:tc>
          <w:tcPr>
            <w:tcW w:w="2360" w:type="dxa"/>
            <w:gridSpan w:val="3"/>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2360" w:type="dxa"/>
            <w:gridSpan w:val="3"/>
            <w:shd w:val="clear" w:color="auto" w:fill="auto"/>
            <w:vAlign w:val="bottom"/>
          </w:tcPr>
          <w:p w:rsidR="005124F7" w:rsidRPr="005F1357" w:rsidRDefault="005124F7" w:rsidP="00973C51">
            <w:pPr>
              <w:spacing w:line="263" w:lineRule="exact"/>
              <w:ind w:left="120"/>
              <w:rPr>
                <w:rFonts w:ascii="Times New Roman" w:eastAsia="Arial" w:hAnsi="Times New Roman" w:cs="Times New Roman"/>
                <w:w w:val="89"/>
                <w:sz w:val="24"/>
              </w:rPr>
            </w:pPr>
            <w:r w:rsidRPr="005F1357">
              <w:rPr>
                <w:rFonts w:ascii="Times New Roman" w:eastAsia="Arial" w:hAnsi="Times New Roman" w:cs="Times New Roman"/>
                <w:w w:val="89"/>
                <w:sz w:val="24"/>
              </w:rPr>
              <w:t>5. Market competition</w:t>
            </w:r>
          </w:p>
        </w:tc>
        <w:tc>
          <w:tcPr>
            <w:tcW w:w="29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Dominant player</w:t>
            </w:r>
          </w:p>
        </w:tc>
        <w:tc>
          <w:tcPr>
            <w:tcW w:w="900" w:type="dxa"/>
            <w:gridSpan w:val="2"/>
            <w:shd w:val="clear" w:color="auto" w:fill="auto"/>
            <w:vAlign w:val="bottom"/>
          </w:tcPr>
          <w:p w:rsidR="005124F7" w:rsidRPr="005F1357" w:rsidRDefault="005124F7" w:rsidP="00973C51">
            <w:pPr>
              <w:spacing w:line="263" w:lineRule="exact"/>
              <w:ind w:right="380"/>
              <w:jc w:val="right"/>
              <w:rPr>
                <w:rFonts w:ascii="Times New Roman" w:eastAsia="Arial" w:hAnsi="Times New Roman" w:cs="Times New Roman"/>
                <w:sz w:val="24"/>
              </w:rPr>
            </w:pPr>
            <w:r w:rsidRPr="005F1357">
              <w:rPr>
                <w:rFonts w:ascii="Times New Roman" w:eastAsia="Arial" w:hAnsi="Times New Roman" w:cs="Times New Roman"/>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00" w:type="dxa"/>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93"/>
                <w:sz w:val="24"/>
              </w:rPr>
            </w:pPr>
            <w:r w:rsidRPr="005F1357">
              <w:rPr>
                <w:rFonts w:ascii="Times New Roman" w:eastAsia="Arial" w:hAnsi="Times New Roman" w:cs="Times New Roman"/>
                <w:w w:val="93"/>
                <w:sz w:val="24"/>
              </w:rPr>
              <w:t>Moderately</w:t>
            </w:r>
          </w:p>
        </w:tc>
        <w:tc>
          <w:tcPr>
            <w:tcW w:w="1540" w:type="dxa"/>
            <w:gridSpan w:val="2"/>
            <w:shd w:val="clear" w:color="auto" w:fill="auto"/>
            <w:vAlign w:val="bottom"/>
          </w:tcPr>
          <w:p w:rsidR="005124F7" w:rsidRPr="005F1357" w:rsidRDefault="005124F7" w:rsidP="00973C51">
            <w:pPr>
              <w:spacing w:line="263" w:lineRule="exact"/>
              <w:ind w:right="700"/>
              <w:jc w:val="right"/>
              <w:rPr>
                <w:rFonts w:ascii="Times New Roman" w:eastAsia="Arial" w:hAnsi="Times New Roman" w:cs="Times New Roman"/>
                <w:sz w:val="24"/>
              </w:rPr>
            </w:pPr>
            <w:r w:rsidRPr="005F1357">
              <w:rPr>
                <w:rFonts w:ascii="Times New Roman" w:eastAsia="Arial" w:hAnsi="Times New Roman" w:cs="Times New Roman"/>
                <w:sz w:val="24"/>
              </w:rPr>
              <w:t>1</w:t>
            </w:r>
          </w:p>
        </w:tc>
      </w:tr>
      <w:tr w:rsidR="005124F7" w:rsidRPr="005F1357" w:rsidTr="00973C51">
        <w:trPr>
          <w:trHeight w:val="413"/>
        </w:trPr>
        <w:tc>
          <w:tcPr>
            <w:tcW w:w="11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Moderately competitive</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competitive</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11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Highly competitive</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0"/>
        </w:trPr>
        <w:tc>
          <w:tcPr>
            <w:tcW w:w="2360" w:type="dxa"/>
            <w:gridSpan w:val="3"/>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5"/>
        </w:trPr>
        <w:tc>
          <w:tcPr>
            <w:tcW w:w="2360" w:type="dxa"/>
            <w:gridSpan w:val="3"/>
            <w:shd w:val="clear" w:color="auto" w:fill="auto"/>
            <w:vAlign w:val="bottom"/>
          </w:tcPr>
          <w:p w:rsidR="005124F7" w:rsidRPr="005F1357" w:rsidRDefault="005124F7" w:rsidP="00973C51">
            <w:pPr>
              <w:spacing w:line="265" w:lineRule="exact"/>
              <w:ind w:left="120"/>
              <w:rPr>
                <w:rFonts w:ascii="Times New Roman" w:eastAsia="Arial" w:hAnsi="Times New Roman" w:cs="Times New Roman"/>
                <w:w w:val="92"/>
                <w:sz w:val="24"/>
              </w:rPr>
            </w:pPr>
            <w:r w:rsidRPr="005F1357">
              <w:rPr>
                <w:rFonts w:ascii="Times New Roman" w:eastAsia="Arial" w:hAnsi="Times New Roman" w:cs="Times New Roman"/>
                <w:w w:val="92"/>
                <w:sz w:val="24"/>
              </w:rPr>
              <w:t>6. Entry/ exit barriers</w:t>
            </w:r>
          </w:p>
        </w:tc>
        <w:tc>
          <w:tcPr>
            <w:tcW w:w="2960" w:type="dxa"/>
            <w:shd w:val="clear" w:color="auto" w:fill="auto"/>
            <w:vAlign w:val="bottom"/>
          </w:tcPr>
          <w:p w:rsidR="005124F7" w:rsidRPr="005F1357" w:rsidRDefault="005124F7" w:rsidP="00973C51">
            <w:pPr>
              <w:spacing w:line="265" w:lineRule="exact"/>
              <w:ind w:left="100"/>
              <w:rPr>
                <w:rFonts w:ascii="Times New Roman" w:eastAsia="Arial" w:hAnsi="Times New Roman" w:cs="Times New Roman"/>
                <w:sz w:val="24"/>
              </w:rPr>
            </w:pPr>
            <w:r w:rsidRPr="005F1357">
              <w:rPr>
                <w:rFonts w:ascii="Times New Roman" w:eastAsia="Arial" w:hAnsi="Times New Roman" w:cs="Times New Roman"/>
                <w:sz w:val="24"/>
              </w:rPr>
              <w:t>Difficult</w:t>
            </w:r>
          </w:p>
        </w:tc>
        <w:tc>
          <w:tcPr>
            <w:tcW w:w="900" w:type="dxa"/>
            <w:gridSpan w:val="2"/>
            <w:shd w:val="clear" w:color="auto" w:fill="auto"/>
            <w:vAlign w:val="bottom"/>
          </w:tcPr>
          <w:p w:rsidR="005124F7" w:rsidRPr="005F1357" w:rsidRDefault="005124F7" w:rsidP="00973C51">
            <w:pPr>
              <w:spacing w:line="265" w:lineRule="exact"/>
              <w:ind w:right="380"/>
              <w:jc w:val="right"/>
              <w:rPr>
                <w:rFonts w:ascii="Times New Roman" w:eastAsia="Arial" w:hAnsi="Times New Roman" w:cs="Times New Roman"/>
                <w:sz w:val="24"/>
              </w:rPr>
            </w:pPr>
            <w:r w:rsidRPr="005F1357">
              <w:rPr>
                <w:rFonts w:ascii="Times New Roman" w:eastAsia="Arial" w:hAnsi="Times New Roman" w:cs="Times New Roman"/>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3"/>
              </w:rPr>
            </w:pPr>
          </w:p>
        </w:tc>
        <w:tc>
          <w:tcPr>
            <w:tcW w:w="1800" w:type="dxa"/>
            <w:shd w:val="clear" w:color="auto" w:fill="auto"/>
            <w:vAlign w:val="bottom"/>
          </w:tcPr>
          <w:p w:rsidR="005124F7" w:rsidRPr="005F1357" w:rsidRDefault="005124F7" w:rsidP="00973C51">
            <w:pPr>
              <w:spacing w:line="265" w:lineRule="exact"/>
              <w:jc w:val="center"/>
              <w:rPr>
                <w:rFonts w:ascii="Times New Roman" w:eastAsia="Arial" w:hAnsi="Times New Roman" w:cs="Times New Roman"/>
                <w:w w:val="88"/>
                <w:sz w:val="24"/>
              </w:rPr>
            </w:pPr>
            <w:r w:rsidRPr="005F1357">
              <w:rPr>
                <w:rFonts w:ascii="Times New Roman" w:eastAsia="Arial" w:hAnsi="Times New Roman" w:cs="Times New Roman"/>
                <w:w w:val="88"/>
                <w:sz w:val="24"/>
              </w:rPr>
              <w:t>Average</w:t>
            </w:r>
          </w:p>
        </w:tc>
        <w:tc>
          <w:tcPr>
            <w:tcW w:w="1540" w:type="dxa"/>
            <w:gridSpan w:val="2"/>
            <w:shd w:val="clear" w:color="auto" w:fill="auto"/>
            <w:vAlign w:val="bottom"/>
          </w:tcPr>
          <w:p w:rsidR="005124F7" w:rsidRPr="005F1357" w:rsidRDefault="005124F7" w:rsidP="00973C51">
            <w:pPr>
              <w:spacing w:line="265" w:lineRule="exact"/>
              <w:ind w:right="700"/>
              <w:jc w:val="right"/>
              <w:rPr>
                <w:rFonts w:ascii="Times New Roman" w:eastAsia="Arial" w:hAnsi="Times New Roman" w:cs="Times New Roman"/>
                <w:sz w:val="24"/>
              </w:rPr>
            </w:pPr>
            <w:r w:rsidRPr="005F1357">
              <w:rPr>
                <w:rFonts w:ascii="Times New Roman" w:eastAsia="Arial" w:hAnsi="Times New Roman" w:cs="Times New Roman"/>
                <w:sz w:val="24"/>
              </w:rPr>
              <w:t>1</w:t>
            </w:r>
          </w:p>
        </w:tc>
      </w:tr>
      <w:tr w:rsidR="005124F7" w:rsidRPr="005F1357" w:rsidTr="00973C51">
        <w:trPr>
          <w:trHeight w:val="413"/>
        </w:trPr>
        <w:tc>
          <w:tcPr>
            <w:tcW w:w="11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Average</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11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4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Easy</w:t>
            </w:r>
          </w:p>
        </w:tc>
        <w:tc>
          <w:tcPr>
            <w:tcW w:w="900" w:type="dxa"/>
            <w:gridSpan w:val="2"/>
            <w:shd w:val="clear" w:color="auto" w:fill="auto"/>
            <w:vAlign w:val="bottom"/>
          </w:tcPr>
          <w:p w:rsidR="005124F7" w:rsidRPr="005F1357" w:rsidRDefault="005124F7" w:rsidP="00973C51">
            <w:pPr>
              <w:spacing w:line="0" w:lineRule="atLeast"/>
              <w:ind w:right="380"/>
              <w:jc w:val="right"/>
              <w:rPr>
                <w:rFonts w:ascii="Times New Roman" w:eastAsia="Arial" w:hAnsi="Times New Roman" w:cs="Times New Roman"/>
                <w:sz w:val="24"/>
              </w:rPr>
            </w:pPr>
            <w:r w:rsidRPr="005F1357">
              <w:rPr>
                <w:rFonts w:ascii="Times New Roman" w:eastAsia="Arial" w:hAnsi="Times New Roman" w:cs="Times New Roman"/>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0"/>
        </w:trPr>
        <w:tc>
          <w:tcPr>
            <w:tcW w:w="11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4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E571E7">
      <w:pPr>
        <w:spacing w:line="0" w:lineRule="atLeast"/>
        <w:ind w:right="220"/>
        <w:rPr>
          <w:rFonts w:ascii="Times New Roman" w:eastAsia="Arial" w:hAnsi="Times New Roman" w:cs="Times New Roman"/>
          <w:sz w:val="22"/>
        </w:rPr>
        <w:sectPr w:rsidR="005124F7" w:rsidRPr="005F1357" w:rsidSect="00094223">
          <w:pgSz w:w="12240" w:h="15840"/>
          <w:pgMar w:top="1440" w:right="1440" w:bottom="1440" w:left="1440" w:header="0" w:footer="0" w:gutter="0"/>
          <w:cols w:space="0" w:equalWidth="0">
            <w:col w:w="9360"/>
          </w:cols>
          <w:docGrid w:linePitch="360"/>
        </w:sectPr>
      </w:pPr>
    </w:p>
    <w:tbl>
      <w:tblPr>
        <w:tblW w:w="9580" w:type="dxa"/>
        <w:tblLayout w:type="fixed"/>
        <w:tblCellMar>
          <w:left w:w="0" w:type="dxa"/>
          <w:right w:w="0" w:type="dxa"/>
        </w:tblCellMar>
        <w:tblLook w:val="0000"/>
      </w:tblPr>
      <w:tblGrid>
        <w:gridCol w:w="2360"/>
        <w:gridCol w:w="2960"/>
        <w:gridCol w:w="20"/>
        <w:gridCol w:w="880"/>
        <w:gridCol w:w="20"/>
        <w:gridCol w:w="1800"/>
        <w:gridCol w:w="20"/>
        <w:gridCol w:w="20"/>
        <w:gridCol w:w="1500"/>
      </w:tblGrid>
      <w:tr w:rsidR="005124F7" w:rsidRPr="005F1357" w:rsidTr="00D770E5">
        <w:trPr>
          <w:trHeight w:val="283"/>
        </w:trPr>
        <w:tc>
          <w:tcPr>
            <w:tcW w:w="2360" w:type="dxa"/>
            <w:tcBorders>
              <w:top w:val="single" w:sz="8" w:space="0" w:color="auto"/>
            </w:tcBorders>
            <w:shd w:val="clear" w:color="auto" w:fill="auto"/>
            <w:vAlign w:val="bottom"/>
          </w:tcPr>
          <w:p w:rsidR="005124F7" w:rsidRPr="005F1357" w:rsidRDefault="00D770E5" w:rsidP="00973C51">
            <w:pPr>
              <w:spacing w:line="0" w:lineRule="atLeast"/>
              <w:ind w:left="120"/>
              <w:rPr>
                <w:rFonts w:ascii="Times New Roman" w:eastAsia="Arial" w:hAnsi="Times New Roman" w:cs="Times New Roman"/>
                <w:sz w:val="24"/>
              </w:rPr>
            </w:pPr>
            <w:bookmarkStart w:id="98" w:name="page61"/>
            <w:bookmarkEnd w:id="98"/>
            <w:r w:rsidRPr="005F1357">
              <w:rPr>
                <w:rFonts w:ascii="Times New Roman" w:eastAsia="Arial" w:hAnsi="Times New Roman" w:cs="Times New Roman"/>
                <w:noProof/>
                <w:sz w:val="24"/>
              </w:rPr>
              <w:lastRenderedPageBreak/>
              <w:drawing>
                <wp:anchor distT="0" distB="0" distL="114300" distR="114300" simplePos="0" relativeHeight="251724800" behindDoc="1" locked="0" layoutInCell="1" allowOverlap="1">
                  <wp:simplePos x="0" y="0"/>
                  <wp:positionH relativeFrom="page">
                    <wp:posOffset>-28575</wp:posOffset>
                  </wp:positionH>
                  <wp:positionV relativeFrom="margin">
                    <wp:posOffset>-161925</wp:posOffset>
                  </wp:positionV>
                  <wp:extent cx="6143625" cy="8429625"/>
                  <wp:effectExtent l="19050" t="0" r="9525"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4">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43625" cy="8429625"/>
                          </a:xfrm>
                          <a:prstGeom prst="rect">
                            <a:avLst/>
                          </a:prstGeom>
                          <a:noFill/>
                        </pic:spPr>
                      </pic:pic>
                    </a:graphicData>
                  </a:graphic>
                </wp:anchor>
              </w:drawing>
            </w:r>
            <w:r w:rsidR="005124F7" w:rsidRPr="005F1357">
              <w:rPr>
                <w:rFonts w:ascii="Times New Roman" w:eastAsia="Arial" w:hAnsi="Times New Roman" w:cs="Times New Roman"/>
                <w:sz w:val="24"/>
              </w:rPr>
              <w:t>Total score-</w:t>
            </w:r>
          </w:p>
        </w:tc>
        <w:tc>
          <w:tcPr>
            <w:tcW w:w="296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900" w:type="dxa"/>
            <w:gridSpan w:val="2"/>
            <w:tcBorders>
              <w:top w:val="single" w:sz="8" w:space="0" w:color="auto"/>
            </w:tcBorders>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18</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tcBorders>
              <w:top w:val="single" w:sz="8" w:space="0" w:color="auto"/>
            </w:tcBorders>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12</w:t>
            </w:r>
          </w:p>
        </w:tc>
      </w:tr>
      <w:tr w:rsidR="005124F7" w:rsidRPr="005F1357" w:rsidTr="00D770E5">
        <w:trPr>
          <w:trHeight w:val="415"/>
        </w:trPr>
        <w:tc>
          <w:tcPr>
            <w:tcW w:w="23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Business/ industry</w:t>
            </w: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Risk</w:t>
            </w: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605"/>
        </w:trPr>
        <w:tc>
          <w:tcPr>
            <w:tcW w:w="5320" w:type="dxa"/>
            <w:gridSpan w:val="2"/>
            <w:vMerge w:val="restart"/>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 xml:space="preserve">C. Management risk </w:t>
            </w:r>
            <w:r w:rsidR="00D770E5" w:rsidRPr="005F1357">
              <w:rPr>
                <w:rFonts w:ascii="Times New Roman" w:eastAsia="Arial" w:hAnsi="Times New Roman" w:cs="Times New Roman"/>
                <w:sz w:val="24"/>
              </w:rPr>
              <w:t xml:space="preserve">         </w:t>
            </w:r>
            <w:r w:rsidRPr="005F1357">
              <w:rPr>
                <w:rFonts w:ascii="Times New Roman" w:eastAsia="Arial" w:hAnsi="Times New Roman" w:cs="Times New Roman"/>
                <w:sz w:val="24"/>
              </w:rPr>
              <w:t>12%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263"/>
        </w:trPr>
        <w:tc>
          <w:tcPr>
            <w:tcW w:w="5320" w:type="dxa"/>
            <w:gridSpan w:val="2"/>
            <w:vMerge/>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r>
      <w:tr w:rsidR="005124F7" w:rsidRPr="005F1357" w:rsidTr="00D770E5">
        <w:trPr>
          <w:trHeight w:val="142"/>
        </w:trPr>
        <w:tc>
          <w:tcPr>
            <w:tcW w:w="2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D770E5">
        <w:trPr>
          <w:trHeight w:val="263"/>
        </w:trPr>
        <w:tc>
          <w:tcPr>
            <w:tcW w:w="23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1.Experience</w:t>
            </w:r>
          </w:p>
        </w:tc>
        <w:tc>
          <w:tcPr>
            <w:tcW w:w="29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More than 10 years</w:t>
            </w:r>
          </w:p>
        </w:tc>
        <w:tc>
          <w:tcPr>
            <w:tcW w:w="90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5</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40" w:type="dxa"/>
            <w:gridSpan w:val="3"/>
            <w:shd w:val="clear" w:color="auto" w:fill="auto"/>
            <w:vAlign w:val="bottom"/>
          </w:tcPr>
          <w:p w:rsidR="005124F7" w:rsidRPr="005F1357" w:rsidRDefault="005124F7" w:rsidP="00973C51">
            <w:pPr>
              <w:spacing w:line="263" w:lineRule="exact"/>
              <w:ind w:right="20"/>
              <w:jc w:val="center"/>
              <w:rPr>
                <w:rFonts w:ascii="Times New Roman" w:eastAsia="Arial" w:hAnsi="Times New Roman" w:cs="Times New Roman"/>
                <w:w w:val="88"/>
                <w:sz w:val="24"/>
              </w:rPr>
            </w:pPr>
            <w:r w:rsidRPr="005F1357">
              <w:rPr>
                <w:rFonts w:ascii="Times New Roman" w:eastAsia="Arial" w:hAnsi="Times New Roman" w:cs="Times New Roman"/>
                <w:w w:val="88"/>
                <w:sz w:val="24"/>
              </w:rPr>
              <w:t>&gt;10 years</w:t>
            </w:r>
          </w:p>
        </w:tc>
        <w:tc>
          <w:tcPr>
            <w:tcW w:w="1500" w:type="dxa"/>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5</w:t>
            </w:r>
          </w:p>
        </w:tc>
      </w:tr>
      <w:tr w:rsidR="005124F7" w:rsidRPr="005F1357" w:rsidTr="00D770E5">
        <w:trPr>
          <w:trHeight w:val="413"/>
        </w:trPr>
        <w:tc>
          <w:tcPr>
            <w:tcW w:w="23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(Management and</w:t>
            </w: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5-10 years</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3</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management team)</w:t>
            </w: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1-5 years</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No experience</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142"/>
        </w:trPr>
        <w:tc>
          <w:tcPr>
            <w:tcW w:w="2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D770E5">
        <w:trPr>
          <w:trHeight w:val="263"/>
        </w:trPr>
        <w:tc>
          <w:tcPr>
            <w:tcW w:w="23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2. Secondary line/</w:t>
            </w:r>
          </w:p>
        </w:tc>
        <w:tc>
          <w:tcPr>
            <w:tcW w:w="29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Ready succession</w:t>
            </w:r>
          </w:p>
        </w:tc>
        <w:tc>
          <w:tcPr>
            <w:tcW w:w="90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4</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40" w:type="dxa"/>
            <w:gridSpan w:val="3"/>
            <w:shd w:val="clear" w:color="auto" w:fill="auto"/>
            <w:vAlign w:val="bottom"/>
          </w:tcPr>
          <w:p w:rsidR="005124F7" w:rsidRPr="005F1357" w:rsidRDefault="005124F7" w:rsidP="00973C51">
            <w:pPr>
              <w:spacing w:line="263" w:lineRule="exact"/>
              <w:ind w:right="40"/>
              <w:jc w:val="center"/>
              <w:rPr>
                <w:rFonts w:ascii="Times New Roman" w:eastAsia="Arial" w:hAnsi="Times New Roman" w:cs="Times New Roman"/>
                <w:w w:val="80"/>
                <w:sz w:val="24"/>
              </w:rPr>
            </w:pPr>
            <w:r w:rsidRPr="005F1357">
              <w:rPr>
                <w:rFonts w:ascii="Times New Roman" w:eastAsia="Arial" w:hAnsi="Times New Roman" w:cs="Times New Roman"/>
                <w:w w:val="80"/>
                <w:sz w:val="24"/>
              </w:rPr>
              <w:t>Succession</w:t>
            </w:r>
          </w:p>
        </w:tc>
        <w:tc>
          <w:tcPr>
            <w:tcW w:w="1500" w:type="dxa"/>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3</w:t>
            </w:r>
          </w:p>
        </w:tc>
      </w:tr>
      <w:tr w:rsidR="005124F7" w:rsidRPr="005F1357" w:rsidTr="00D770E5">
        <w:trPr>
          <w:trHeight w:val="413"/>
        </w:trPr>
        <w:tc>
          <w:tcPr>
            <w:tcW w:w="23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Succession</w:t>
            </w: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88"/>
                <w:sz w:val="24"/>
              </w:rPr>
            </w:pPr>
            <w:r w:rsidRPr="005F1357">
              <w:rPr>
                <w:rFonts w:ascii="Times New Roman" w:eastAsia="Arial" w:hAnsi="Times New Roman" w:cs="Times New Roman"/>
                <w:w w:val="88"/>
                <w:sz w:val="24"/>
              </w:rPr>
              <w:t>Succession within 1-2 years</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3</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40" w:type="dxa"/>
            <w:gridSpan w:val="3"/>
            <w:shd w:val="clear" w:color="auto" w:fill="auto"/>
            <w:vAlign w:val="bottom"/>
          </w:tcPr>
          <w:p w:rsidR="005124F7" w:rsidRPr="005F1357" w:rsidRDefault="005124F7" w:rsidP="00973C51">
            <w:pPr>
              <w:spacing w:line="0" w:lineRule="atLeast"/>
              <w:ind w:right="40"/>
              <w:jc w:val="center"/>
              <w:rPr>
                <w:rFonts w:ascii="Times New Roman" w:eastAsia="Arial" w:hAnsi="Times New Roman" w:cs="Times New Roman"/>
                <w:w w:val="93"/>
                <w:sz w:val="24"/>
              </w:rPr>
            </w:pPr>
            <w:r w:rsidRPr="005F1357">
              <w:rPr>
                <w:rFonts w:ascii="Times New Roman" w:eastAsia="Arial" w:hAnsi="Times New Roman" w:cs="Times New Roman"/>
                <w:w w:val="93"/>
                <w:sz w:val="24"/>
              </w:rPr>
              <w:t>within 1-2</w:t>
            </w: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88"/>
                <w:sz w:val="24"/>
              </w:rPr>
            </w:pPr>
            <w:r w:rsidRPr="005F1357">
              <w:rPr>
                <w:rFonts w:ascii="Times New Roman" w:eastAsia="Arial" w:hAnsi="Times New Roman" w:cs="Times New Roman"/>
                <w:w w:val="88"/>
                <w:sz w:val="24"/>
              </w:rPr>
              <w:t>Succession within 2-3 years</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40" w:type="dxa"/>
            <w:gridSpan w:val="3"/>
            <w:shd w:val="clear" w:color="auto" w:fill="auto"/>
            <w:vAlign w:val="bottom"/>
          </w:tcPr>
          <w:p w:rsidR="005124F7" w:rsidRPr="005F1357" w:rsidRDefault="005124F7" w:rsidP="00973C51">
            <w:pPr>
              <w:spacing w:line="0" w:lineRule="atLeast"/>
              <w:ind w:right="40"/>
              <w:jc w:val="center"/>
              <w:rPr>
                <w:rFonts w:ascii="Times New Roman" w:eastAsia="Arial" w:hAnsi="Times New Roman" w:cs="Times New Roman"/>
                <w:w w:val="89"/>
                <w:sz w:val="24"/>
              </w:rPr>
            </w:pPr>
            <w:r w:rsidRPr="005F1357">
              <w:rPr>
                <w:rFonts w:ascii="Times New Roman" w:eastAsia="Arial" w:hAnsi="Times New Roman" w:cs="Times New Roman"/>
                <w:w w:val="89"/>
                <w:sz w:val="24"/>
              </w:rPr>
              <w:t>years</w:t>
            </w: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Succession in question</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142"/>
        </w:trPr>
        <w:tc>
          <w:tcPr>
            <w:tcW w:w="2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D770E5">
        <w:trPr>
          <w:trHeight w:val="263"/>
        </w:trPr>
        <w:tc>
          <w:tcPr>
            <w:tcW w:w="23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3. Team work</w:t>
            </w:r>
          </w:p>
        </w:tc>
        <w:tc>
          <w:tcPr>
            <w:tcW w:w="29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Very good</w:t>
            </w:r>
          </w:p>
        </w:tc>
        <w:tc>
          <w:tcPr>
            <w:tcW w:w="90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3</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40" w:type="dxa"/>
            <w:gridSpan w:val="3"/>
            <w:shd w:val="clear" w:color="auto" w:fill="auto"/>
            <w:vAlign w:val="bottom"/>
          </w:tcPr>
          <w:p w:rsidR="005124F7" w:rsidRPr="005F1357" w:rsidRDefault="005124F7" w:rsidP="00973C51">
            <w:pPr>
              <w:spacing w:line="263" w:lineRule="exact"/>
              <w:ind w:right="40"/>
              <w:jc w:val="center"/>
              <w:rPr>
                <w:rFonts w:ascii="Times New Roman" w:eastAsia="Arial" w:hAnsi="Times New Roman" w:cs="Times New Roman"/>
                <w:w w:val="88"/>
                <w:sz w:val="24"/>
              </w:rPr>
            </w:pPr>
            <w:r w:rsidRPr="005F1357">
              <w:rPr>
                <w:rFonts w:ascii="Times New Roman" w:eastAsia="Arial" w:hAnsi="Times New Roman" w:cs="Times New Roman"/>
                <w:w w:val="88"/>
                <w:sz w:val="24"/>
              </w:rPr>
              <w:t>Very good</w:t>
            </w:r>
          </w:p>
        </w:tc>
        <w:tc>
          <w:tcPr>
            <w:tcW w:w="1500" w:type="dxa"/>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3</w:t>
            </w:r>
          </w:p>
        </w:tc>
      </w:tr>
      <w:tr w:rsidR="005124F7" w:rsidRPr="005F1357" w:rsidTr="00D770E5">
        <w:trPr>
          <w:trHeight w:val="413"/>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Moderate</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Poor</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Regular conflict</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142"/>
        </w:trPr>
        <w:tc>
          <w:tcPr>
            <w:tcW w:w="2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D770E5">
        <w:trPr>
          <w:trHeight w:val="263"/>
        </w:trPr>
        <w:tc>
          <w:tcPr>
            <w:tcW w:w="23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Total score-</w:t>
            </w: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90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12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500" w:type="dxa"/>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9</w:t>
            </w:r>
          </w:p>
        </w:tc>
      </w:tr>
      <w:tr w:rsidR="005124F7" w:rsidRPr="005F1357" w:rsidTr="00D770E5">
        <w:trPr>
          <w:trHeight w:val="415"/>
        </w:trPr>
        <w:tc>
          <w:tcPr>
            <w:tcW w:w="23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Management risk</w:t>
            </w: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44"/>
        </w:trPr>
        <w:tc>
          <w:tcPr>
            <w:tcW w:w="23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D. Security risk</w:t>
            </w: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140"/>
        </w:trPr>
        <w:tc>
          <w:tcPr>
            <w:tcW w:w="2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D770E5">
        <w:trPr>
          <w:trHeight w:val="263"/>
        </w:trPr>
        <w:tc>
          <w:tcPr>
            <w:tcW w:w="23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w w:val="97"/>
                <w:sz w:val="24"/>
              </w:rPr>
            </w:pPr>
            <w:r w:rsidRPr="005F1357">
              <w:rPr>
                <w:rFonts w:ascii="Times New Roman" w:eastAsia="Arial" w:hAnsi="Times New Roman" w:cs="Times New Roman"/>
                <w:w w:val="97"/>
                <w:sz w:val="24"/>
              </w:rPr>
              <w:t>1.Security coverage</w:t>
            </w:r>
          </w:p>
        </w:tc>
        <w:tc>
          <w:tcPr>
            <w:tcW w:w="29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Fully pledged facilities/</w:t>
            </w:r>
          </w:p>
        </w:tc>
        <w:tc>
          <w:tcPr>
            <w:tcW w:w="90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4</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40" w:type="dxa"/>
            <w:gridSpan w:val="3"/>
            <w:shd w:val="clear" w:color="auto" w:fill="auto"/>
            <w:vAlign w:val="bottom"/>
          </w:tcPr>
          <w:p w:rsidR="005124F7" w:rsidRPr="005F1357" w:rsidRDefault="005124F7" w:rsidP="00973C51">
            <w:pPr>
              <w:spacing w:line="263" w:lineRule="exact"/>
              <w:ind w:right="40"/>
              <w:jc w:val="center"/>
              <w:rPr>
                <w:rFonts w:ascii="Times New Roman" w:eastAsia="Arial" w:hAnsi="Times New Roman" w:cs="Times New Roman"/>
                <w:w w:val="87"/>
                <w:sz w:val="24"/>
              </w:rPr>
            </w:pPr>
            <w:r w:rsidRPr="005F1357">
              <w:rPr>
                <w:rFonts w:ascii="Times New Roman" w:eastAsia="Arial" w:hAnsi="Times New Roman" w:cs="Times New Roman"/>
                <w:w w:val="87"/>
                <w:sz w:val="24"/>
              </w:rPr>
              <w:t>Registered</w:t>
            </w:r>
          </w:p>
        </w:tc>
        <w:tc>
          <w:tcPr>
            <w:tcW w:w="1500" w:type="dxa"/>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3</w:t>
            </w:r>
          </w:p>
        </w:tc>
      </w:tr>
      <w:tr w:rsidR="005124F7" w:rsidRPr="005F1357" w:rsidTr="00D770E5">
        <w:trPr>
          <w:trHeight w:val="415"/>
        </w:trPr>
        <w:tc>
          <w:tcPr>
            <w:tcW w:w="23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(primary)</w:t>
            </w: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89"/>
                <w:sz w:val="24"/>
              </w:rPr>
            </w:pPr>
            <w:r w:rsidRPr="005F1357">
              <w:rPr>
                <w:rFonts w:ascii="Times New Roman" w:eastAsia="Arial" w:hAnsi="Times New Roman" w:cs="Times New Roman"/>
                <w:w w:val="89"/>
                <w:sz w:val="24"/>
              </w:rPr>
              <w:t>substantially cash covered/</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40" w:type="dxa"/>
            <w:gridSpan w:val="3"/>
            <w:shd w:val="clear" w:color="auto" w:fill="auto"/>
            <w:vAlign w:val="bottom"/>
          </w:tcPr>
          <w:p w:rsidR="005124F7" w:rsidRPr="005F1357" w:rsidRDefault="005124F7" w:rsidP="00973C51">
            <w:pPr>
              <w:spacing w:line="0" w:lineRule="atLeast"/>
              <w:ind w:right="40"/>
              <w:jc w:val="center"/>
              <w:rPr>
                <w:rFonts w:ascii="Times New Roman" w:eastAsia="Arial" w:hAnsi="Times New Roman" w:cs="Times New Roman"/>
                <w:w w:val="87"/>
                <w:sz w:val="24"/>
              </w:rPr>
            </w:pPr>
            <w:r w:rsidRPr="005F1357">
              <w:rPr>
                <w:rFonts w:ascii="Times New Roman" w:eastAsia="Arial" w:hAnsi="Times New Roman" w:cs="Times New Roman"/>
                <w:w w:val="87"/>
                <w:sz w:val="24"/>
              </w:rPr>
              <w:t>hypothecation</w:t>
            </w: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Reg. mortgage</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5"/>
                <w:sz w:val="24"/>
              </w:rPr>
            </w:pPr>
            <w:r w:rsidRPr="005F1357">
              <w:rPr>
                <w:rFonts w:ascii="Times New Roman" w:eastAsia="Arial" w:hAnsi="Times New Roman" w:cs="Times New Roman"/>
                <w:w w:val="95"/>
                <w:sz w:val="24"/>
              </w:rPr>
              <w:t>Registered hypothecation</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3</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520"/>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2"/>
                <w:sz w:val="24"/>
              </w:rPr>
            </w:pPr>
            <w:r w:rsidRPr="005F1357">
              <w:rPr>
                <w:rFonts w:ascii="Times New Roman" w:eastAsia="Arial" w:hAnsi="Times New Roman" w:cs="Times New Roman"/>
                <w:w w:val="92"/>
                <w:sz w:val="24"/>
              </w:rPr>
              <w:t>2</w:t>
            </w:r>
            <w:r w:rsidRPr="005F1357">
              <w:rPr>
                <w:rFonts w:ascii="Times New Roman" w:eastAsia="Arial" w:hAnsi="Times New Roman" w:cs="Times New Roman"/>
                <w:w w:val="92"/>
                <w:sz w:val="32"/>
                <w:vertAlign w:val="superscript"/>
              </w:rPr>
              <w:t>nd</w:t>
            </w:r>
            <w:r w:rsidRPr="005F1357">
              <w:rPr>
                <w:rFonts w:ascii="Times New Roman" w:eastAsia="Arial" w:hAnsi="Times New Roman" w:cs="Times New Roman"/>
                <w:w w:val="92"/>
                <w:sz w:val="24"/>
              </w:rPr>
              <w:t xml:space="preserve"> charge/ inferior charge</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308"/>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Simple hypothecation</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No security</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142"/>
        </w:trPr>
        <w:tc>
          <w:tcPr>
            <w:tcW w:w="2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D770E5">
        <w:trPr>
          <w:trHeight w:val="263"/>
        </w:trPr>
        <w:tc>
          <w:tcPr>
            <w:tcW w:w="23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w w:val="89"/>
                <w:sz w:val="24"/>
              </w:rPr>
            </w:pPr>
            <w:r w:rsidRPr="005F1357">
              <w:rPr>
                <w:rFonts w:ascii="Times New Roman" w:eastAsia="Arial" w:hAnsi="Times New Roman" w:cs="Times New Roman"/>
                <w:w w:val="89"/>
                <w:sz w:val="24"/>
              </w:rPr>
              <w:t>2. Collateral coverage</w:t>
            </w:r>
          </w:p>
        </w:tc>
        <w:tc>
          <w:tcPr>
            <w:tcW w:w="29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Registered mortgage on</w:t>
            </w:r>
          </w:p>
        </w:tc>
        <w:tc>
          <w:tcPr>
            <w:tcW w:w="90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4</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40" w:type="dxa"/>
            <w:gridSpan w:val="3"/>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No collateral</w:t>
            </w:r>
          </w:p>
        </w:tc>
        <w:tc>
          <w:tcPr>
            <w:tcW w:w="1500" w:type="dxa"/>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r>
      <w:tr w:rsidR="005124F7" w:rsidRPr="005F1357" w:rsidTr="00D770E5">
        <w:trPr>
          <w:trHeight w:val="413"/>
        </w:trPr>
        <w:tc>
          <w:tcPr>
            <w:tcW w:w="23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(Property location)</w:t>
            </w: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municipal corporation/</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prime area property</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8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140"/>
        </w:trPr>
        <w:tc>
          <w:tcPr>
            <w:tcW w:w="2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spacing w:line="20" w:lineRule="exact"/>
        <w:rPr>
          <w:rFonts w:ascii="Times New Roman" w:eastAsia="Times New Roman" w:hAnsi="Times New Roman" w:cs="Times New Roman"/>
        </w:rPr>
        <w:sectPr w:rsidR="005124F7" w:rsidRPr="005F1357" w:rsidSect="00094223">
          <w:pgSz w:w="12240" w:h="15840"/>
          <w:pgMar w:top="1440" w:right="1440" w:bottom="1440" w:left="1440" w:header="0" w:footer="0" w:gutter="0"/>
          <w:cols w:space="0" w:equalWidth="0">
            <w:col w:w="9360"/>
          </w:cols>
          <w:docGrid w:linePitch="360"/>
        </w:sectPr>
      </w:pPr>
    </w:p>
    <w:tbl>
      <w:tblPr>
        <w:tblW w:w="9580" w:type="dxa"/>
        <w:tblLayout w:type="fixed"/>
        <w:tblCellMar>
          <w:left w:w="0" w:type="dxa"/>
          <w:right w:w="0" w:type="dxa"/>
        </w:tblCellMar>
        <w:tblLook w:val="0000"/>
      </w:tblPr>
      <w:tblGrid>
        <w:gridCol w:w="2380"/>
        <w:gridCol w:w="2940"/>
        <w:gridCol w:w="20"/>
        <w:gridCol w:w="20"/>
        <w:gridCol w:w="860"/>
        <w:gridCol w:w="20"/>
        <w:gridCol w:w="20"/>
        <w:gridCol w:w="1420"/>
        <w:gridCol w:w="360"/>
        <w:gridCol w:w="20"/>
        <w:gridCol w:w="20"/>
        <w:gridCol w:w="1500"/>
      </w:tblGrid>
      <w:tr w:rsidR="005124F7" w:rsidRPr="005F1357" w:rsidTr="00D770E5">
        <w:trPr>
          <w:trHeight w:val="283"/>
        </w:trPr>
        <w:tc>
          <w:tcPr>
            <w:tcW w:w="238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bookmarkStart w:id="99" w:name="page62"/>
            <w:bookmarkEnd w:id="99"/>
            <w:r w:rsidRPr="005F1357">
              <w:rPr>
                <w:rFonts w:ascii="Times New Roman" w:eastAsia="Times New Roman" w:hAnsi="Times New Roman" w:cs="Times New Roman"/>
                <w:noProof/>
              </w:rPr>
              <w:lastRenderedPageBreak/>
              <w:drawing>
                <wp:anchor distT="0" distB="0" distL="114300" distR="114300" simplePos="0" relativeHeight="251726848" behindDoc="1" locked="0" layoutInCell="1" allowOverlap="1">
                  <wp:simplePos x="0" y="0"/>
                  <wp:positionH relativeFrom="page">
                    <wp:posOffset>-19050</wp:posOffset>
                  </wp:positionH>
                  <wp:positionV relativeFrom="page">
                    <wp:posOffset>-9525</wp:posOffset>
                  </wp:positionV>
                  <wp:extent cx="6110605" cy="8267700"/>
                  <wp:effectExtent l="19050" t="0" r="4445"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55">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0605" cy="8267700"/>
                          </a:xfrm>
                          <a:prstGeom prst="rect">
                            <a:avLst/>
                          </a:prstGeom>
                          <a:noFill/>
                        </pic:spPr>
                      </pic:pic>
                    </a:graphicData>
                  </a:graphic>
                </wp:anchor>
              </w:drawing>
            </w:r>
          </w:p>
        </w:tc>
        <w:tc>
          <w:tcPr>
            <w:tcW w:w="2940" w:type="dxa"/>
            <w:tcBorders>
              <w:top w:val="single" w:sz="8" w:space="0" w:color="auto"/>
            </w:tcBorders>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Registered mortgage on</w:t>
            </w:r>
          </w:p>
        </w:tc>
        <w:tc>
          <w:tcPr>
            <w:tcW w:w="900" w:type="dxa"/>
            <w:gridSpan w:val="3"/>
            <w:tcBorders>
              <w:top w:val="single" w:sz="8" w:space="0" w:color="auto"/>
            </w:tcBorders>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3</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9"/>
                <w:sz w:val="24"/>
              </w:rPr>
            </w:pPr>
            <w:r w:rsidRPr="005F1357">
              <w:rPr>
                <w:rFonts w:ascii="Times New Roman" w:eastAsia="Arial" w:hAnsi="Times New Roman" w:cs="Times New Roman"/>
                <w:w w:val="99"/>
                <w:sz w:val="24"/>
              </w:rPr>
              <w:t>pouroshava / semi urban</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area property</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Equitable mortgage</w:t>
            </w:r>
          </w:p>
        </w:tc>
        <w:tc>
          <w:tcPr>
            <w:tcW w:w="900" w:type="dxa"/>
            <w:gridSpan w:val="3"/>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5"/>
                <w:sz w:val="24"/>
              </w:rPr>
            </w:pPr>
            <w:r w:rsidRPr="005F1357">
              <w:rPr>
                <w:rFonts w:ascii="Times New Roman" w:eastAsia="Arial" w:hAnsi="Times New Roman" w:cs="Times New Roman"/>
                <w:w w:val="95"/>
                <w:sz w:val="24"/>
              </w:rPr>
              <w:t>Negative lien on collateral</w:t>
            </w:r>
          </w:p>
        </w:tc>
        <w:tc>
          <w:tcPr>
            <w:tcW w:w="900" w:type="dxa"/>
            <w:gridSpan w:val="3"/>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No collateral</w:t>
            </w:r>
          </w:p>
        </w:tc>
        <w:tc>
          <w:tcPr>
            <w:tcW w:w="900" w:type="dxa"/>
            <w:gridSpan w:val="3"/>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140"/>
        </w:trPr>
        <w:tc>
          <w:tcPr>
            <w:tcW w:w="2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D770E5">
        <w:trPr>
          <w:trHeight w:val="263"/>
        </w:trPr>
        <w:tc>
          <w:tcPr>
            <w:tcW w:w="238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3. Support</w:t>
            </w:r>
          </w:p>
        </w:tc>
        <w:tc>
          <w:tcPr>
            <w:tcW w:w="2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Personal guarantee with</w:t>
            </w:r>
          </w:p>
        </w:tc>
        <w:tc>
          <w:tcPr>
            <w:tcW w:w="900" w:type="dxa"/>
            <w:gridSpan w:val="3"/>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420" w:type="dxa"/>
            <w:shd w:val="clear" w:color="auto" w:fill="auto"/>
            <w:vAlign w:val="bottom"/>
          </w:tcPr>
          <w:p w:rsidR="005124F7" w:rsidRPr="005F1357" w:rsidRDefault="005124F7" w:rsidP="00973C51">
            <w:pPr>
              <w:spacing w:line="263" w:lineRule="exact"/>
              <w:ind w:left="80"/>
              <w:rPr>
                <w:rFonts w:ascii="Times New Roman" w:eastAsia="Arial" w:hAnsi="Times New Roman" w:cs="Times New Roman"/>
                <w:sz w:val="24"/>
              </w:rPr>
            </w:pPr>
            <w:r w:rsidRPr="005F1357">
              <w:rPr>
                <w:rFonts w:ascii="Times New Roman" w:eastAsia="Arial" w:hAnsi="Times New Roman" w:cs="Times New Roman"/>
                <w:sz w:val="24"/>
              </w:rPr>
              <w:t>Personal</w:t>
            </w:r>
          </w:p>
        </w:tc>
        <w:tc>
          <w:tcPr>
            <w:tcW w:w="1900" w:type="dxa"/>
            <w:gridSpan w:val="4"/>
            <w:shd w:val="clear" w:color="auto" w:fill="auto"/>
            <w:vAlign w:val="bottom"/>
          </w:tcPr>
          <w:p w:rsidR="005124F7" w:rsidRPr="005F1357" w:rsidRDefault="005124F7" w:rsidP="00973C51">
            <w:pPr>
              <w:spacing w:line="263" w:lineRule="exact"/>
              <w:ind w:right="700"/>
              <w:jc w:val="right"/>
              <w:rPr>
                <w:rFonts w:ascii="Times New Roman" w:eastAsia="Arial" w:hAnsi="Times New Roman" w:cs="Times New Roman"/>
                <w:sz w:val="24"/>
              </w:rPr>
            </w:pPr>
            <w:r w:rsidRPr="005F1357">
              <w:rPr>
                <w:rFonts w:ascii="Times New Roman" w:eastAsia="Arial" w:hAnsi="Times New Roman" w:cs="Times New Roman"/>
                <w:sz w:val="24"/>
              </w:rPr>
              <w:t>1</w:t>
            </w: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(Guarantee)</w:t>
            </w: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high net worth or strong</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guarantees</w:t>
            </w:r>
          </w:p>
        </w:tc>
        <w:tc>
          <w:tcPr>
            <w:tcW w:w="1900" w:type="dxa"/>
            <w:gridSpan w:val="4"/>
            <w:shd w:val="clear" w:color="auto" w:fill="auto"/>
            <w:vAlign w:val="bottom"/>
          </w:tcPr>
          <w:p w:rsidR="005124F7" w:rsidRPr="005F1357" w:rsidRDefault="005124F7" w:rsidP="00973C51">
            <w:pPr>
              <w:spacing w:line="0" w:lineRule="atLeast"/>
              <w:ind w:right="1640"/>
              <w:jc w:val="right"/>
              <w:rPr>
                <w:rFonts w:ascii="Times New Roman" w:eastAsia="Arial" w:hAnsi="Times New Roman" w:cs="Times New Roman"/>
                <w:w w:val="99"/>
                <w:sz w:val="24"/>
              </w:rPr>
            </w:pPr>
            <w:r w:rsidRPr="005F1357">
              <w:rPr>
                <w:rFonts w:ascii="Times New Roman" w:eastAsia="Arial" w:hAnsi="Times New Roman" w:cs="Times New Roman"/>
                <w:w w:val="99"/>
                <w:sz w:val="24"/>
              </w:rPr>
              <w:t>or</w:t>
            </w:r>
          </w:p>
        </w:tc>
      </w:tr>
      <w:tr w:rsidR="005124F7" w:rsidRPr="005F1357" w:rsidTr="00D770E5">
        <w:trPr>
          <w:trHeight w:val="41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corporate guarantee</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corporate</w:t>
            </w: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Personal guarantee or</w:t>
            </w:r>
          </w:p>
        </w:tc>
        <w:tc>
          <w:tcPr>
            <w:tcW w:w="900" w:type="dxa"/>
            <w:gridSpan w:val="3"/>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320" w:type="dxa"/>
            <w:gridSpan w:val="5"/>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guarantee with</w:t>
            </w:r>
          </w:p>
        </w:tc>
      </w:tr>
      <w:tr w:rsidR="005124F7" w:rsidRPr="005F1357" w:rsidTr="00D770E5">
        <w:trPr>
          <w:trHeight w:val="41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8"/>
                <w:sz w:val="24"/>
              </w:rPr>
            </w:pPr>
            <w:r w:rsidRPr="005F1357">
              <w:rPr>
                <w:rFonts w:ascii="Times New Roman" w:eastAsia="Arial" w:hAnsi="Times New Roman" w:cs="Times New Roman"/>
                <w:w w:val="98"/>
                <w:sz w:val="24"/>
              </w:rPr>
              <w:t>corporate guarantee with</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average</w:t>
            </w: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4"/>
                <w:sz w:val="24"/>
              </w:rPr>
            </w:pPr>
            <w:r w:rsidRPr="005F1357">
              <w:rPr>
                <w:rFonts w:ascii="Times New Roman" w:eastAsia="Arial" w:hAnsi="Times New Roman" w:cs="Times New Roman"/>
                <w:w w:val="94"/>
                <w:sz w:val="24"/>
              </w:rPr>
              <w:t>average financial strength</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financial</w:t>
            </w: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No guarantee</w:t>
            </w:r>
          </w:p>
        </w:tc>
        <w:tc>
          <w:tcPr>
            <w:tcW w:w="900" w:type="dxa"/>
            <w:gridSpan w:val="3"/>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strength</w:t>
            </w: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161"/>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8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c>
          <w:tcPr>
            <w:tcW w:w="150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4"/>
              </w:rPr>
            </w:pPr>
          </w:p>
        </w:tc>
      </w:tr>
      <w:tr w:rsidR="005124F7" w:rsidRPr="005F1357" w:rsidTr="00D770E5">
        <w:trPr>
          <w:trHeight w:val="263"/>
        </w:trPr>
        <w:tc>
          <w:tcPr>
            <w:tcW w:w="238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w w:val="95"/>
                <w:sz w:val="24"/>
              </w:rPr>
            </w:pPr>
            <w:r w:rsidRPr="005F1357">
              <w:rPr>
                <w:rFonts w:ascii="Times New Roman" w:eastAsia="Arial" w:hAnsi="Times New Roman" w:cs="Times New Roman"/>
                <w:w w:val="95"/>
                <w:sz w:val="24"/>
              </w:rPr>
              <w:t>Total score- security</w:t>
            </w:r>
          </w:p>
        </w:tc>
        <w:tc>
          <w:tcPr>
            <w:tcW w:w="29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900" w:type="dxa"/>
            <w:gridSpan w:val="3"/>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10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900" w:type="dxa"/>
            <w:gridSpan w:val="4"/>
            <w:shd w:val="clear" w:color="auto" w:fill="auto"/>
            <w:vAlign w:val="bottom"/>
          </w:tcPr>
          <w:p w:rsidR="005124F7" w:rsidRPr="005F1357" w:rsidRDefault="005124F7" w:rsidP="00973C51">
            <w:pPr>
              <w:spacing w:line="263" w:lineRule="exact"/>
              <w:ind w:right="700"/>
              <w:jc w:val="right"/>
              <w:rPr>
                <w:rFonts w:ascii="Times New Roman" w:eastAsia="Arial" w:hAnsi="Times New Roman" w:cs="Times New Roman"/>
                <w:sz w:val="24"/>
              </w:rPr>
            </w:pPr>
            <w:r w:rsidRPr="005F1357">
              <w:rPr>
                <w:rFonts w:ascii="Times New Roman" w:eastAsia="Arial" w:hAnsi="Times New Roman" w:cs="Times New Roman"/>
                <w:sz w:val="24"/>
              </w:rPr>
              <w:t>4</w:t>
            </w: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Risk</w:t>
            </w:r>
          </w:p>
        </w:tc>
        <w:tc>
          <w:tcPr>
            <w:tcW w:w="29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857"/>
        </w:trPr>
        <w:tc>
          <w:tcPr>
            <w:tcW w:w="5320" w:type="dxa"/>
            <w:gridSpan w:val="2"/>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E. Relationship risk 10%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142"/>
        </w:trPr>
        <w:tc>
          <w:tcPr>
            <w:tcW w:w="2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38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D770E5">
        <w:trPr>
          <w:trHeight w:val="263"/>
        </w:trPr>
        <w:tc>
          <w:tcPr>
            <w:tcW w:w="238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1. Account conduct</w:t>
            </w:r>
          </w:p>
        </w:tc>
        <w:tc>
          <w:tcPr>
            <w:tcW w:w="2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93"/>
                <w:sz w:val="24"/>
              </w:rPr>
            </w:pPr>
            <w:r w:rsidRPr="005F1357">
              <w:rPr>
                <w:rFonts w:ascii="Times New Roman" w:eastAsia="Arial" w:hAnsi="Times New Roman" w:cs="Times New Roman"/>
                <w:w w:val="93"/>
                <w:sz w:val="24"/>
              </w:rPr>
              <w:t>More than 3 years account</w:t>
            </w:r>
          </w:p>
        </w:tc>
        <w:tc>
          <w:tcPr>
            <w:tcW w:w="900" w:type="dxa"/>
            <w:gridSpan w:val="3"/>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5</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420" w:type="dxa"/>
            <w:shd w:val="clear" w:color="auto" w:fill="auto"/>
            <w:vAlign w:val="bottom"/>
          </w:tcPr>
          <w:p w:rsidR="005124F7" w:rsidRPr="005F1357" w:rsidRDefault="005124F7" w:rsidP="00973C51">
            <w:pPr>
              <w:spacing w:line="263" w:lineRule="exact"/>
              <w:ind w:left="80"/>
              <w:rPr>
                <w:rFonts w:ascii="Times New Roman" w:eastAsia="Arial" w:hAnsi="Times New Roman" w:cs="Times New Roman"/>
                <w:w w:val="97"/>
                <w:sz w:val="24"/>
              </w:rPr>
            </w:pPr>
            <w:r w:rsidRPr="005F1357">
              <w:rPr>
                <w:rFonts w:ascii="Times New Roman" w:eastAsia="Arial" w:hAnsi="Times New Roman" w:cs="Times New Roman"/>
                <w:w w:val="97"/>
                <w:sz w:val="24"/>
              </w:rPr>
              <w:t>More than 3</w:t>
            </w:r>
          </w:p>
        </w:tc>
        <w:tc>
          <w:tcPr>
            <w:tcW w:w="1900" w:type="dxa"/>
            <w:gridSpan w:val="4"/>
            <w:shd w:val="clear" w:color="auto" w:fill="auto"/>
            <w:vAlign w:val="bottom"/>
          </w:tcPr>
          <w:p w:rsidR="005124F7" w:rsidRPr="005F1357" w:rsidRDefault="005124F7" w:rsidP="00973C51">
            <w:pPr>
              <w:spacing w:line="263" w:lineRule="exact"/>
              <w:ind w:right="700"/>
              <w:jc w:val="right"/>
              <w:rPr>
                <w:rFonts w:ascii="Times New Roman" w:eastAsia="Arial" w:hAnsi="Times New Roman" w:cs="Times New Roman"/>
                <w:sz w:val="24"/>
              </w:rPr>
            </w:pPr>
            <w:r w:rsidRPr="005F1357">
              <w:rPr>
                <w:rFonts w:ascii="Times New Roman" w:eastAsia="Arial" w:hAnsi="Times New Roman" w:cs="Times New Roman"/>
                <w:sz w:val="24"/>
              </w:rPr>
              <w:t>5</w:t>
            </w:r>
          </w:p>
        </w:tc>
      </w:tr>
      <w:tr w:rsidR="005124F7" w:rsidRPr="005F1357" w:rsidTr="00D770E5">
        <w:trPr>
          <w:trHeight w:val="41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with faultless record</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ind w:left="80"/>
              <w:rPr>
                <w:rFonts w:ascii="Times New Roman" w:eastAsia="Arial" w:hAnsi="Times New Roman" w:cs="Times New Roman"/>
                <w:w w:val="91"/>
                <w:sz w:val="24"/>
              </w:rPr>
            </w:pPr>
            <w:r w:rsidRPr="005F1357">
              <w:rPr>
                <w:rFonts w:ascii="Times New Roman" w:eastAsia="Arial" w:hAnsi="Times New Roman" w:cs="Times New Roman"/>
                <w:w w:val="91"/>
                <w:sz w:val="24"/>
              </w:rPr>
              <w:t>(three) years</w:t>
            </w: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89"/>
                <w:sz w:val="24"/>
              </w:rPr>
            </w:pPr>
            <w:r w:rsidRPr="005F1357">
              <w:rPr>
                <w:rFonts w:ascii="Times New Roman" w:eastAsia="Arial" w:hAnsi="Times New Roman" w:cs="Times New Roman"/>
                <w:w w:val="89"/>
                <w:sz w:val="24"/>
              </w:rPr>
              <w:t>Less than 3 years accounts</w:t>
            </w:r>
          </w:p>
        </w:tc>
        <w:tc>
          <w:tcPr>
            <w:tcW w:w="900" w:type="dxa"/>
            <w:gridSpan w:val="3"/>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4</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320" w:type="dxa"/>
            <w:gridSpan w:val="5"/>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accounts with a</w:t>
            </w:r>
          </w:p>
        </w:tc>
      </w:tr>
      <w:tr w:rsidR="005124F7" w:rsidRPr="005F1357" w:rsidTr="00D770E5">
        <w:trPr>
          <w:trHeight w:val="41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with faultless record</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320" w:type="dxa"/>
            <w:gridSpan w:val="5"/>
            <w:shd w:val="clear" w:color="auto" w:fill="auto"/>
            <w:vAlign w:val="bottom"/>
          </w:tcPr>
          <w:p w:rsidR="005124F7" w:rsidRPr="005F1357" w:rsidRDefault="005124F7" w:rsidP="00973C51">
            <w:pPr>
              <w:spacing w:line="0" w:lineRule="atLeast"/>
              <w:ind w:left="80"/>
              <w:rPr>
                <w:rFonts w:ascii="Times New Roman" w:eastAsia="Arial" w:hAnsi="Times New Roman" w:cs="Times New Roman"/>
                <w:sz w:val="24"/>
              </w:rPr>
            </w:pPr>
            <w:r w:rsidRPr="005F1357">
              <w:rPr>
                <w:rFonts w:ascii="Times New Roman" w:eastAsia="Arial" w:hAnsi="Times New Roman" w:cs="Times New Roman"/>
                <w:sz w:val="24"/>
              </w:rPr>
              <w:t>faultless record</w:t>
            </w: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Accounts having</w:t>
            </w:r>
          </w:p>
        </w:tc>
        <w:tc>
          <w:tcPr>
            <w:tcW w:w="900" w:type="dxa"/>
            <w:gridSpan w:val="3"/>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5"/>
                <w:sz w:val="24"/>
              </w:rPr>
            </w:pPr>
            <w:r w:rsidRPr="005F1357">
              <w:rPr>
                <w:rFonts w:ascii="Times New Roman" w:eastAsia="Arial" w:hAnsi="Times New Roman" w:cs="Times New Roman"/>
                <w:w w:val="95"/>
                <w:sz w:val="24"/>
              </w:rPr>
              <w:t>Satisfactory dealings with</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some late payments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Frequent past dues &amp;</w:t>
            </w:r>
          </w:p>
        </w:tc>
        <w:tc>
          <w:tcPr>
            <w:tcW w:w="900" w:type="dxa"/>
            <w:gridSpan w:val="3"/>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85"/>
                <w:sz w:val="24"/>
              </w:rPr>
            </w:pPr>
            <w:r w:rsidRPr="005F1357">
              <w:rPr>
                <w:rFonts w:ascii="Times New Roman" w:eastAsia="Arial" w:hAnsi="Times New Roman" w:cs="Times New Roman"/>
                <w:w w:val="85"/>
                <w:sz w:val="24"/>
              </w:rPr>
              <w:t>irregular dealings in account</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140"/>
        </w:trPr>
        <w:tc>
          <w:tcPr>
            <w:tcW w:w="2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44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38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D770E5">
        <w:trPr>
          <w:trHeight w:val="263"/>
        </w:trPr>
        <w:tc>
          <w:tcPr>
            <w:tcW w:w="238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w w:val="98"/>
                <w:sz w:val="24"/>
              </w:rPr>
            </w:pPr>
            <w:r w:rsidRPr="005F1357">
              <w:rPr>
                <w:rFonts w:ascii="Times New Roman" w:eastAsia="Arial" w:hAnsi="Times New Roman" w:cs="Times New Roman"/>
                <w:w w:val="98"/>
                <w:sz w:val="24"/>
              </w:rPr>
              <w:t>2. Utilization of limit</w:t>
            </w:r>
          </w:p>
        </w:tc>
        <w:tc>
          <w:tcPr>
            <w:tcW w:w="2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More than 60%</w:t>
            </w:r>
          </w:p>
        </w:tc>
        <w:tc>
          <w:tcPr>
            <w:tcW w:w="900" w:type="dxa"/>
            <w:gridSpan w:val="3"/>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2</w:t>
            </w:r>
          </w:p>
        </w:tc>
        <w:tc>
          <w:tcPr>
            <w:tcW w:w="1460" w:type="dxa"/>
            <w:gridSpan w:val="3"/>
            <w:shd w:val="clear" w:color="auto" w:fill="auto"/>
            <w:vAlign w:val="bottom"/>
          </w:tcPr>
          <w:p w:rsidR="005124F7" w:rsidRPr="005F1357" w:rsidRDefault="005124F7" w:rsidP="00973C51">
            <w:pPr>
              <w:spacing w:line="263" w:lineRule="exact"/>
              <w:ind w:left="260"/>
              <w:jc w:val="center"/>
              <w:rPr>
                <w:rFonts w:ascii="Times New Roman" w:eastAsia="Arial" w:hAnsi="Times New Roman" w:cs="Times New Roman"/>
                <w:w w:val="99"/>
                <w:sz w:val="24"/>
              </w:rPr>
            </w:pPr>
            <w:r w:rsidRPr="005F1357">
              <w:rPr>
                <w:rFonts w:ascii="Times New Roman" w:eastAsia="Arial" w:hAnsi="Times New Roman" w:cs="Times New Roman"/>
                <w:w w:val="99"/>
                <w:sz w:val="24"/>
              </w:rPr>
              <w:t>70%</w:t>
            </w:r>
          </w:p>
        </w:tc>
        <w:tc>
          <w:tcPr>
            <w:tcW w:w="1900" w:type="dxa"/>
            <w:gridSpan w:val="4"/>
            <w:shd w:val="clear" w:color="auto" w:fill="auto"/>
            <w:vAlign w:val="bottom"/>
          </w:tcPr>
          <w:p w:rsidR="005124F7" w:rsidRPr="005F1357" w:rsidRDefault="005124F7" w:rsidP="00973C51">
            <w:pPr>
              <w:spacing w:line="263" w:lineRule="exact"/>
              <w:ind w:right="700"/>
              <w:jc w:val="right"/>
              <w:rPr>
                <w:rFonts w:ascii="Times New Roman" w:eastAsia="Arial" w:hAnsi="Times New Roman" w:cs="Times New Roman"/>
                <w:sz w:val="24"/>
              </w:rPr>
            </w:pPr>
            <w:r w:rsidRPr="005F1357">
              <w:rPr>
                <w:rFonts w:ascii="Times New Roman" w:eastAsia="Arial" w:hAnsi="Times New Roman" w:cs="Times New Roman"/>
                <w:sz w:val="24"/>
              </w:rPr>
              <w:t>2</w:t>
            </w:r>
          </w:p>
        </w:tc>
      </w:tr>
      <w:tr w:rsidR="005124F7" w:rsidRPr="005F1357" w:rsidTr="00D770E5">
        <w:trPr>
          <w:trHeight w:val="415"/>
        </w:trPr>
        <w:tc>
          <w:tcPr>
            <w:tcW w:w="238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(Actual/projection)</w:t>
            </w: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40%-60%</w:t>
            </w:r>
          </w:p>
        </w:tc>
        <w:tc>
          <w:tcPr>
            <w:tcW w:w="900" w:type="dxa"/>
            <w:gridSpan w:val="3"/>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41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Less than 40%</w:t>
            </w:r>
          </w:p>
        </w:tc>
        <w:tc>
          <w:tcPr>
            <w:tcW w:w="900" w:type="dxa"/>
            <w:gridSpan w:val="3"/>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4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0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D770E5">
        <w:trPr>
          <w:trHeight w:val="142"/>
        </w:trPr>
        <w:tc>
          <w:tcPr>
            <w:tcW w:w="23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4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38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D770E5">
        <w:trPr>
          <w:trHeight w:val="26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94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sz w:val="24"/>
              </w:rPr>
            </w:pPr>
            <w:r w:rsidRPr="005F1357">
              <w:rPr>
                <w:rFonts w:ascii="Times New Roman" w:eastAsia="Arial" w:hAnsi="Times New Roman" w:cs="Times New Roman"/>
                <w:sz w:val="24"/>
              </w:rPr>
              <w:t>Full compliance</w:t>
            </w:r>
          </w:p>
        </w:tc>
        <w:tc>
          <w:tcPr>
            <w:tcW w:w="900" w:type="dxa"/>
            <w:gridSpan w:val="3"/>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2</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420" w:type="dxa"/>
            <w:shd w:val="clear" w:color="auto" w:fill="auto"/>
            <w:vAlign w:val="bottom"/>
          </w:tcPr>
          <w:p w:rsidR="005124F7" w:rsidRPr="005F1357" w:rsidRDefault="005124F7" w:rsidP="00973C51">
            <w:pPr>
              <w:spacing w:line="263" w:lineRule="exact"/>
              <w:ind w:left="220"/>
              <w:jc w:val="center"/>
              <w:rPr>
                <w:rFonts w:ascii="Times New Roman" w:eastAsia="Arial" w:hAnsi="Times New Roman" w:cs="Times New Roman"/>
                <w:w w:val="93"/>
                <w:sz w:val="24"/>
              </w:rPr>
            </w:pPr>
            <w:r w:rsidRPr="005F1357">
              <w:rPr>
                <w:rFonts w:ascii="Times New Roman" w:eastAsia="Arial" w:hAnsi="Times New Roman" w:cs="Times New Roman"/>
                <w:w w:val="93"/>
                <w:sz w:val="24"/>
              </w:rPr>
              <w:t>Full</w:t>
            </w:r>
          </w:p>
        </w:tc>
        <w:tc>
          <w:tcPr>
            <w:tcW w:w="1900" w:type="dxa"/>
            <w:gridSpan w:val="4"/>
            <w:shd w:val="clear" w:color="auto" w:fill="auto"/>
            <w:vAlign w:val="bottom"/>
          </w:tcPr>
          <w:p w:rsidR="005124F7" w:rsidRPr="005F1357" w:rsidRDefault="005124F7" w:rsidP="00973C51">
            <w:pPr>
              <w:spacing w:line="263" w:lineRule="exact"/>
              <w:ind w:right="700"/>
              <w:jc w:val="right"/>
              <w:rPr>
                <w:rFonts w:ascii="Times New Roman" w:eastAsia="Arial" w:hAnsi="Times New Roman" w:cs="Times New Roman"/>
                <w:sz w:val="24"/>
              </w:rPr>
            </w:pPr>
            <w:r w:rsidRPr="005F1357">
              <w:rPr>
                <w:rFonts w:ascii="Times New Roman" w:eastAsia="Arial" w:hAnsi="Times New Roman" w:cs="Times New Roman"/>
                <w:sz w:val="24"/>
              </w:rPr>
              <w:t>2</w:t>
            </w:r>
          </w:p>
        </w:tc>
      </w:tr>
      <w:tr w:rsidR="005124F7" w:rsidRPr="005F1357" w:rsidTr="00D770E5">
        <w:trPr>
          <w:trHeight w:val="413"/>
        </w:trPr>
        <w:tc>
          <w:tcPr>
            <w:tcW w:w="23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Some non-compliance</w:t>
            </w:r>
          </w:p>
        </w:tc>
        <w:tc>
          <w:tcPr>
            <w:tcW w:w="900" w:type="dxa"/>
            <w:gridSpan w:val="3"/>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3320" w:type="dxa"/>
            <w:gridSpan w:val="5"/>
            <w:shd w:val="clear" w:color="auto" w:fill="auto"/>
            <w:vAlign w:val="bottom"/>
          </w:tcPr>
          <w:p w:rsidR="005124F7" w:rsidRPr="005F1357" w:rsidRDefault="005124F7" w:rsidP="00973C51">
            <w:pPr>
              <w:spacing w:line="0" w:lineRule="atLeast"/>
              <w:ind w:right="1540"/>
              <w:jc w:val="center"/>
              <w:rPr>
                <w:rFonts w:ascii="Times New Roman" w:eastAsia="Arial" w:hAnsi="Times New Roman" w:cs="Times New Roman"/>
                <w:w w:val="89"/>
                <w:sz w:val="24"/>
              </w:rPr>
            </w:pPr>
            <w:r w:rsidRPr="005F1357">
              <w:rPr>
                <w:rFonts w:ascii="Times New Roman" w:eastAsia="Arial" w:hAnsi="Times New Roman" w:cs="Times New Roman"/>
                <w:w w:val="89"/>
                <w:sz w:val="24"/>
              </w:rPr>
              <w:t>Compliance</w:t>
            </w:r>
          </w:p>
        </w:tc>
      </w:tr>
    </w:tbl>
    <w:p w:rsidR="005124F7" w:rsidRPr="005F1357" w:rsidRDefault="005124F7" w:rsidP="005124F7">
      <w:pPr>
        <w:rPr>
          <w:rFonts w:ascii="Times New Roman" w:eastAsia="Times New Roman" w:hAnsi="Times New Roman" w:cs="Times New Roman"/>
          <w:sz w:val="24"/>
        </w:rPr>
        <w:sectPr w:rsidR="005124F7" w:rsidRPr="005F1357" w:rsidSect="00094223">
          <w:pgSz w:w="12240" w:h="15840"/>
          <w:pgMar w:top="1440" w:right="1440" w:bottom="1440" w:left="1440" w:header="0" w:footer="0" w:gutter="0"/>
          <w:cols w:space="0" w:equalWidth="0">
            <w:col w:w="9360"/>
          </w:cols>
          <w:docGrid w:linePitch="360"/>
        </w:sectPr>
      </w:pPr>
    </w:p>
    <w:tbl>
      <w:tblPr>
        <w:tblW w:w="0" w:type="auto"/>
        <w:tblLayout w:type="fixed"/>
        <w:tblCellMar>
          <w:left w:w="0" w:type="dxa"/>
          <w:right w:w="0" w:type="dxa"/>
        </w:tblCellMar>
        <w:tblLook w:val="0000"/>
      </w:tblPr>
      <w:tblGrid>
        <w:gridCol w:w="2360"/>
        <w:gridCol w:w="2960"/>
        <w:gridCol w:w="20"/>
        <w:gridCol w:w="880"/>
        <w:gridCol w:w="20"/>
        <w:gridCol w:w="1240"/>
        <w:gridCol w:w="560"/>
        <w:gridCol w:w="20"/>
        <w:gridCol w:w="1520"/>
      </w:tblGrid>
      <w:tr w:rsidR="005124F7" w:rsidRPr="005F1357" w:rsidTr="00973C51">
        <w:trPr>
          <w:trHeight w:val="283"/>
        </w:trPr>
        <w:tc>
          <w:tcPr>
            <w:tcW w:w="236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bookmarkStart w:id="100" w:name="page63"/>
            <w:bookmarkEnd w:id="100"/>
            <w:r w:rsidRPr="005F1357">
              <w:rPr>
                <w:rFonts w:ascii="Times New Roman" w:eastAsia="Times New Roman" w:hAnsi="Times New Roman" w:cs="Times New Roman"/>
                <w:noProof/>
                <w:sz w:val="24"/>
              </w:rPr>
              <w:lastRenderedPageBreak/>
              <w:drawing>
                <wp:anchor distT="0" distB="0" distL="114300" distR="114300" simplePos="0" relativeHeight="251727872" behindDoc="1" locked="0" layoutInCell="1" allowOverlap="1">
                  <wp:simplePos x="0" y="0"/>
                  <wp:positionH relativeFrom="page">
                    <wp:posOffset>-31750</wp:posOffset>
                  </wp:positionH>
                  <wp:positionV relativeFrom="page">
                    <wp:posOffset>-16510</wp:posOffset>
                  </wp:positionV>
                  <wp:extent cx="6112510" cy="2686050"/>
                  <wp:effectExtent l="0" t="0" r="254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56">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2510" cy="2686050"/>
                          </a:xfrm>
                          <a:prstGeom prst="rect">
                            <a:avLst/>
                          </a:prstGeom>
                          <a:noFill/>
                        </pic:spPr>
                      </pic:pic>
                    </a:graphicData>
                  </a:graphic>
                </wp:anchor>
              </w:drawing>
            </w:r>
            <w:r w:rsidRPr="005F1357">
              <w:rPr>
                <w:rFonts w:ascii="Times New Roman" w:eastAsia="Arial" w:hAnsi="Times New Roman" w:cs="Times New Roman"/>
                <w:sz w:val="24"/>
              </w:rPr>
              <w:t>3. Compliance of</w:t>
            </w:r>
          </w:p>
        </w:tc>
        <w:tc>
          <w:tcPr>
            <w:tcW w:w="2960" w:type="dxa"/>
            <w:tcBorders>
              <w:top w:val="single" w:sz="8" w:space="0" w:color="auto"/>
            </w:tcBorders>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No compliance</w:t>
            </w:r>
          </w:p>
        </w:tc>
        <w:tc>
          <w:tcPr>
            <w:tcW w:w="900" w:type="dxa"/>
            <w:gridSpan w:val="2"/>
            <w:tcBorders>
              <w:top w:val="single" w:sz="8" w:space="0" w:color="auto"/>
            </w:tcBorders>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6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tcBorders>
              <w:top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23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87"/>
                <w:sz w:val="24"/>
              </w:rPr>
            </w:pPr>
            <w:r w:rsidRPr="005F1357">
              <w:rPr>
                <w:rFonts w:ascii="Times New Roman" w:eastAsia="Arial" w:hAnsi="Times New Roman" w:cs="Times New Roman"/>
                <w:w w:val="87"/>
                <w:sz w:val="24"/>
              </w:rPr>
              <w:t>covenants/ conditions</w:t>
            </w: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0"/>
        </w:trPr>
        <w:tc>
          <w:tcPr>
            <w:tcW w:w="2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800" w:type="dxa"/>
            <w:gridSpan w:val="2"/>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23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4. Personal deposit</w:t>
            </w:r>
          </w:p>
        </w:tc>
        <w:tc>
          <w:tcPr>
            <w:tcW w:w="2960" w:type="dxa"/>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85"/>
                <w:sz w:val="24"/>
              </w:rPr>
            </w:pPr>
            <w:r w:rsidRPr="005F1357">
              <w:rPr>
                <w:rFonts w:ascii="Times New Roman" w:eastAsia="Arial" w:hAnsi="Times New Roman" w:cs="Times New Roman"/>
                <w:w w:val="85"/>
                <w:sz w:val="24"/>
              </w:rPr>
              <w:t>Personal accounts of the key</w:t>
            </w:r>
          </w:p>
        </w:tc>
        <w:tc>
          <w:tcPr>
            <w:tcW w:w="90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1</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800" w:type="dxa"/>
            <w:gridSpan w:val="2"/>
            <w:shd w:val="clear" w:color="auto" w:fill="auto"/>
            <w:vAlign w:val="bottom"/>
          </w:tcPr>
          <w:p w:rsidR="005124F7" w:rsidRPr="005F1357" w:rsidRDefault="005124F7" w:rsidP="00973C51">
            <w:pPr>
              <w:spacing w:line="263" w:lineRule="exact"/>
              <w:ind w:left="100"/>
              <w:rPr>
                <w:rFonts w:ascii="Times New Roman" w:eastAsia="Arial" w:hAnsi="Times New Roman" w:cs="Times New Roman"/>
                <w:w w:val="98"/>
                <w:sz w:val="24"/>
              </w:rPr>
            </w:pPr>
            <w:r w:rsidRPr="005F1357">
              <w:rPr>
                <w:rFonts w:ascii="Times New Roman" w:eastAsia="Arial" w:hAnsi="Times New Roman" w:cs="Times New Roman"/>
                <w:w w:val="98"/>
                <w:sz w:val="24"/>
              </w:rPr>
              <w:t>Personal a/c of</w:t>
            </w:r>
          </w:p>
        </w:tc>
        <w:tc>
          <w:tcPr>
            <w:tcW w:w="154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1</w:t>
            </w:r>
          </w:p>
        </w:tc>
      </w:tr>
      <w:tr w:rsidR="005124F7" w:rsidRPr="005F1357" w:rsidTr="00973C51">
        <w:trPr>
          <w:trHeight w:val="415"/>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business sponsors/</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the</w:t>
            </w:r>
          </w:p>
        </w:tc>
        <w:tc>
          <w:tcPr>
            <w:tcW w:w="56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key</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88"/>
                <w:sz w:val="24"/>
              </w:rPr>
            </w:pPr>
            <w:r w:rsidRPr="005F1357">
              <w:rPr>
                <w:rFonts w:ascii="Times New Roman" w:eastAsia="Arial" w:hAnsi="Times New Roman" w:cs="Times New Roman"/>
                <w:w w:val="88"/>
                <w:sz w:val="24"/>
              </w:rPr>
              <w:t>principals are maintained in</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sz w:val="24"/>
              </w:rPr>
            </w:pPr>
            <w:r w:rsidRPr="005F1357">
              <w:rPr>
                <w:rFonts w:ascii="Times New Roman" w:eastAsia="Arial" w:hAnsi="Times New Roman" w:cs="Times New Roman"/>
                <w:sz w:val="24"/>
              </w:rPr>
              <w:t>business</w:t>
            </w:r>
          </w:p>
        </w:tc>
        <w:tc>
          <w:tcPr>
            <w:tcW w:w="5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5"/>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the bank</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ind w:left="100"/>
              <w:rPr>
                <w:rFonts w:ascii="Times New Roman" w:eastAsia="Arial" w:hAnsi="Times New Roman" w:cs="Times New Roman"/>
                <w:w w:val="98"/>
                <w:sz w:val="24"/>
              </w:rPr>
            </w:pPr>
            <w:r w:rsidRPr="005F1357">
              <w:rPr>
                <w:rFonts w:ascii="Times New Roman" w:eastAsia="Arial" w:hAnsi="Times New Roman" w:cs="Times New Roman"/>
                <w:w w:val="98"/>
                <w:sz w:val="24"/>
              </w:rPr>
              <w:t>principals</w:t>
            </w:r>
          </w:p>
        </w:tc>
        <w:tc>
          <w:tcPr>
            <w:tcW w:w="5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413"/>
        </w:trPr>
        <w:tc>
          <w:tcPr>
            <w:tcW w:w="23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9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w w:val="92"/>
                <w:sz w:val="24"/>
              </w:rPr>
            </w:pPr>
            <w:r w:rsidRPr="005F1357">
              <w:rPr>
                <w:rFonts w:ascii="Times New Roman" w:eastAsia="Arial" w:hAnsi="Times New Roman" w:cs="Times New Roman"/>
                <w:w w:val="92"/>
                <w:sz w:val="24"/>
              </w:rPr>
              <w:t>No depository relationship</w:t>
            </w:r>
          </w:p>
        </w:tc>
        <w:tc>
          <w:tcPr>
            <w:tcW w:w="900" w:type="dxa"/>
            <w:gridSpan w:val="2"/>
            <w:shd w:val="clear" w:color="auto" w:fill="auto"/>
            <w:vAlign w:val="bottom"/>
          </w:tcPr>
          <w:p w:rsidR="005124F7" w:rsidRPr="005F1357" w:rsidRDefault="005124F7" w:rsidP="00973C51">
            <w:pPr>
              <w:spacing w:line="0" w:lineRule="atLeast"/>
              <w:jc w:val="center"/>
              <w:rPr>
                <w:rFonts w:ascii="Times New Roman" w:eastAsia="Arial" w:hAnsi="Times New Roman" w:cs="Times New Roman"/>
                <w:w w:val="89"/>
                <w:sz w:val="24"/>
              </w:rPr>
            </w:pPr>
            <w:r w:rsidRPr="005F1357">
              <w:rPr>
                <w:rFonts w:ascii="Times New Roman" w:eastAsia="Arial" w:hAnsi="Times New Roman" w:cs="Times New Roman"/>
                <w:w w:val="89"/>
                <w:sz w:val="24"/>
              </w:rPr>
              <w:t>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2"/>
        </w:trPr>
        <w:tc>
          <w:tcPr>
            <w:tcW w:w="2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23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Total score-</w:t>
            </w: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90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10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5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54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10</w:t>
            </w:r>
          </w:p>
        </w:tc>
      </w:tr>
      <w:tr w:rsidR="005124F7" w:rsidRPr="005F1357" w:rsidTr="00973C51">
        <w:trPr>
          <w:trHeight w:val="413"/>
        </w:trPr>
        <w:tc>
          <w:tcPr>
            <w:tcW w:w="2360" w:type="dxa"/>
            <w:shd w:val="clear" w:color="auto" w:fill="auto"/>
            <w:vAlign w:val="bottom"/>
          </w:tcPr>
          <w:p w:rsidR="005124F7" w:rsidRPr="005F1357" w:rsidRDefault="005124F7" w:rsidP="00973C51">
            <w:pPr>
              <w:spacing w:line="0" w:lineRule="atLeast"/>
              <w:ind w:left="120"/>
              <w:rPr>
                <w:rFonts w:ascii="Times New Roman" w:eastAsia="Arial" w:hAnsi="Times New Roman" w:cs="Times New Roman"/>
                <w:sz w:val="24"/>
              </w:rPr>
            </w:pPr>
            <w:r w:rsidRPr="005F1357">
              <w:rPr>
                <w:rFonts w:ascii="Times New Roman" w:eastAsia="Arial" w:hAnsi="Times New Roman" w:cs="Times New Roman"/>
                <w:sz w:val="24"/>
              </w:rPr>
              <w:t>relationship risk</w:t>
            </w: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88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5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c>
          <w:tcPr>
            <w:tcW w:w="15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4"/>
              </w:rPr>
            </w:pPr>
          </w:p>
        </w:tc>
      </w:tr>
      <w:tr w:rsidR="005124F7" w:rsidRPr="005F1357" w:rsidTr="00973C51">
        <w:trPr>
          <w:trHeight w:val="142"/>
        </w:trPr>
        <w:tc>
          <w:tcPr>
            <w:tcW w:w="2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r w:rsidR="005124F7" w:rsidRPr="005F1357" w:rsidTr="00973C51">
        <w:trPr>
          <w:trHeight w:val="263"/>
        </w:trPr>
        <w:tc>
          <w:tcPr>
            <w:tcW w:w="2360" w:type="dxa"/>
            <w:shd w:val="clear" w:color="auto" w:fill="auto"/>
            <w:vAlign w:val="bottom"/>
          </w:tcPr>
          <w:p w:rsidR="005124F7" w:rsidRPr="005F1357" w:rsidRDefault="005124F7" w:rsidP="00973C51">
            <w:pPr>
              <w:spacing w:line="263" w:lineRule="exact"/>
              <w:ind w:left="120"/>
              <w:rPr>
                <w:rFonts w:ascii="Times New Roman" w:eastAsia="Arial" w:hAnsi="Times New Roman" w:cs="Times New Roman"/>
                <w:sz w:val="24"/>
              </w:rPr>
            </w:pPr>
            <w:r w:rsidRPr="005F1357">
              <w:rPr>
                <w:rFonts w:ascii="Times New Roman" w:eastAsia="Arial" w:hAnsi="Times New Roman" w:cs="Times New Roman"/>
                <w:sz w:val="24"/>
              </w:rPr>
              <w:t>Grand total- all risk</w:t>
            </w:r>
          </w:p>
        </w:tc>
        <w:tc>
          <w:tcPr>
            <w:tcW w:w="29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90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100</w:t>
            </w: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24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56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22"/>
              </w:rPr>
            </w:pPr>
          </w:p>
        </w:tc>
        <w:tc>
          <w:tcPr>
            <w:tcW w:w="1540" w:type="dxa"/>
            <w:gridSpan w:val="2"/>
            <w:shd w:val="clear" w:color="auto" w:fill="auto"/>
            <w:vAlign w:val="bottom"/>
          </w:tcPr>
          <w:p w:rsidR="005124F7" w:rsidRPr="005F1357" w:rsidRDefault="005124F7" w:rsidP="00973C51">
            <w:pPr>
              <w:spacing w:line="263" w:lineRule="exact"/>
              <w:jc w:val="center"/>
              <w:rPr>
                <w:rFonts w:ascii="Times New Roman" w:eastAsia="Arial" w:hAnsi="Times New Roman" w:cs="Times New Roman"/>
                <w:w w:val="89"/>
                <w:sz w:val="24"/>
              </w:rPr>
            </w:pPr>
            <w:r w:rsidRPr="005F1357">
              <w:rPr>
                <w:rFonts w:ascii="Times New Roman" w:eastAsia="Arial" w:hAnsi="Times New Roman" w:cs="Times New Roman"/>
                <w:w w:val="89"/>
                <w:sz w:val="24"/>
              </w:rPr>
              <w:t>76</w:t>
            </w:r>
          </w:p>
        </w:tc>
      </w:tr>
      <w:tr w:rsidR="005124F7" w:rsidRPr="005F1357" w:rsidTr="00973C51">
        <w:trPr>
          <w:trHeight w:val="142"/>
        </w:trPr>
        <w:tc>
          <w:tcPr>
            <w:tcW w:w="23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9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88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24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56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20" w:type="dxa"/>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c>
          <w:tcPr>
            <w:tcW w:w="1520" w:type="dxa"/>
            <w:tcBorders>
              <w:bottom w:val="single" w:sz="8" w:space="0" w:color="auto"/>
            </w:tcBorders>
            <w:shd w:val="clear" w:color="auto" w:fill="auto"/>
            <w:vAlign w:val="bottom"/>
          </w:tcPr>
          <w:p w:rsidR="005124F7" w:rsidRPr="005F1357" w:rsidRDefault="005124F7" w:rsidP="00973C51">
            <w:pPr>
              <w:spacing w:line="0" w:lineRule="atLeast"/>
              <w:rPr>
                <w:rFonts w:ascii="Times New Roman" w:eastAsia="Times New Roman" w:hAnsi="Times New Roman" w:cs="Times New Roman"/>
                <w:sz w:val="12"/>
              </w:rPr>
            </w:pPr>
          </w:p>
        </w:tc>
      </w:tr>
    </w:tbl>
    <w:p w:rsidR="005124F7" w:rsidRPr="005F1357" w:rsidRDefault="005124F7" w:rsidP="005124F7">
      <w:pPr>
        <w:spacing w:line="211" w:lineRule="exact"/>
        <w:rPr>
          <w:rFonts w:ascii="Times New Roman" w:eastAsia="Times New Roman" w:hAnsi="Times New Roman" w:cs="Times New Roman"/>
        </w:rPr>
      </w:pPr>
    </w:p>
    <w:p w:rsidR="005124F7" w:rsidRPr="005F1357" w:rsidRDefault="008B1BFE" w:rsidP="005124F7">
      <w:pPr>
        <w:spacing w:line="348" w:lineRule="auto"/>
        <w:ind w:right="220"/>
        <w:jc w:val="center"/>
        <w:rPr>
          <w:rFonts w:ascii="Times New Roman" w:eastAsia="Arial" w:hAnsi="Times New Roman" w:cs="Times New Roman"/>
          <w:sz w:val="24"/>
        </w:rPr>
      </w:pPr>
      <w:r w:rsidRPr="005F1357">
        <w:rPr>
          <w:rFonts w:ascii="Times New Roman" w:eastAsia="Arial" w:hAnsi="Times New Roman" w:cs="Times New Roman"/>
          <w:sz w:val="24"/>
        </w:rPr>
        <w:t>Table 7</w:t>
      </w:r>
      <w:r w:rsidR="005124F7" w:rsidRPr="005F1357">
        <w:rPr>
          <w:rFonts w:ascii="Times New Roman" w:eastAsia="Arial" w:hAnsi="Times New Roman" w:cs="Times New Roman"/>
          <w:sz w:val="24"/>
        </w:rPr>
        <w:t>.3: Credit risk grading of XYZ Fashion (Source: Self calculated from bank’s record)</w:t>
      </w:r>
    </w:p>
    <w:p w:rsidR="005124F7" w:rsidRPr="005F1357" w:rsidRDefault="005124F7" w:rsidP="005124F7">
      <w:pPr>
        <w:spacing w:line="265" w:lineRule="exact"/>
        <w:rPr>
          <w:rFonts w:ascii="Times New Roman" w:eastAsia="Times New Roman" w:hAnsi="Times New Roman" w:cs="Times New Roman"/>
        </w:rPr>
      </w:pPr>
    </w:p>
    <w:p w:rsidR="005124F7" w:rsidRPr="005F1357" w:rsidRDefault="005124F7" w:rsidP="003B610A">
      <w:pPr>
        <w:spacing w:line="373" w:lineRule="auto"/>
        <w:ind w:right="560"/>
        <w:rPr>
          <w:rFonts w:ascii="Times New Roman" w:eastAsia="Arial" w:hAnsi="Times New Roman" w:cs="Times New Roman"/>
          <w:sz w:val="24"/>
          <w:szCs w:val="24"/>
        </w:rPr>
      </w:pPr>
      <w:r w:rsidRPr="005F1357">
        <w:rPr>
          <w:rFonts w:ascii="Times New Roman" w:eastAsia="Arial" w:hAnsi="Times New Roman" w:cs="Times New Roman"/>
          <w:sz w:val="24"/>
          <w:szCs w:val="24"/>
        </w:rPr>
        <w:t>Comment: In this case, XYZ Fashion scored 76. So, the credit risk grading of the company is acceptable. And it matches with the branch’s grading of the borrower.</w:t>
      </w:r>
    </w:p>
    <w:p w:rsidR="005124F7" w:rsidRPr="005F1357" w:rsidRDefault="005124F7" w:rsidP="005124F7">
      <w:pPr>
        <w:pStyle w:val="Heading2"/>
        <w:rPr>
          <w:rFonts w:ascii="Times New Roman" w:eastAsia="Arial" w:hAnsi="Times New Roman"/>
        </w:rPr>
      </w:pPr>
      <w:bookmarkStart w:id="101" w:name="_Toc530449412"/>
      <w:r w:rsidRPr="005F1357">
        <w:rPr>
          <w:rFonts w:ascii="Times New Roman" w:eastAsia="Arial" w:hAnsi="Times New Roman"/>
        </w:rPr>
        <w:t>6.4 Post-sanction monitoring to manage risk</w:t>
      </w:r>
      <w:bookmarkEnd w:id="101"/>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11" w:lineRule="exact"/>
        <w:rPr>
          <w:rFonts w:ascii="Times New Roman" w:eastAsia="Times New Roman" w:hAnsi="Times New Roman" w:cs="Times New Roman"/>
        </w:rPr>
      </w:pPr>
    </w:p>
    <w:p w:rsidR="005124F7" w:rsidRPr="005F1357" w:rsidRDefault="005124F7" w:rsidP="00637A0B">
      <w:pPr>
        <w:spacing w:line="354" w:lineRule="auto"/>
        <w:ind w:right="220"/>
        <w:jc w:val="both"/>
        <w:rPr>
          <w:rFonts w:ascii="Times New Roman" w:eastAsia="Arial" w:hAnsi="Times New Roman" w:cs="Times New Roman"/>
          <w:sz w:val="24"/>
        </w:rPr>
      </w:pPr>
      <w:r w:rsidRPr="005F1357">
        <w:rPr>
          <w:rFonts w:ascii="Times New Roman" w:eastAsia="Arial" w:hAnsi="Times New Roman" w:cs="Times New Roman"/>
          <w:sz w:val="24"/>
        </w:rPr>
        <w:t>Even if bank provides loan after critically analysis, it is not the end of banker’s responsibility. It is important to keep the loan under regular observation to ensure that the loan performs well and borrower does not default.</w:t>
      </w:r>
    </w:p>
    <w:p w:rsidR="00637A0B" w:rsidRPr="005F1357" w:rsidRDefault="008B1BFE" w:rsidP="00637A0B">
      <w:pPr>
        <w:pStyle w:val="Heading2"/>
        <w:rPr>
          <w:rFonts w:ascii="Times New Roman" w:eastAsia="Arial" w:hAnsi="Times New Roman"/>
        </w:rPr>
      </w:pPr>
      <w:bookmarkStart w:id="102" w:name="_Toc530449413"/>
      <w:r w:rsidRPr="005F1357">
        <w:rPr>
          <w:rFonts w:ascii="Times New Roman" w:eastAsia="Arial" w:hAnsi="Times New Roman"/>
        </w:rPr>
        <w:t>7</w:t>
      </w:r>
      <w:r w:rsidR="00637A0B" w:rsidRPr="005F1357">
        <w:rPr>
          <w:rFonts w:ascii="Times New Roman" w:eastAsia="Arial" w:hAnsi="Times New Roman"/>
        </w:rPr>
        <w:t>.5 Purposes of post-sanction monitoring</w:t>
      </w:r>
      <w:bookmarkEnd w:id="102"/>
    </w:p>
    <w:p w:rsidR="00637A0B" w:rsidRPr="005F1357" w:rsidRDefault="00637A0B" w:rsidP="00637A0B">
      <w:pPr>
        <w:rPr>
          <w:rFonts w:ascii="Times New Roman" w:hAnsi="Times New Roman" w:cs="Times New Roman"/>
        </w:rPr>
      </w:pPr>
    </w:p>
    <w:p w:rsidR="003B610A" w:rsidRPr="005F1357" w:rsidRDefault="008949F5" w:rsidP="004C1D7D">
      <w:pPr>
        <w:spacing w:line="360" w:lineRule="auto"/>
        <w:jc w:val="both"/>
        <w:rPr>
          <w:rFonts w:ascii="Times New Roman" w:eastAsia="Arial" w:hAnsi="Times New Roman" w:cs="Times New Roman"/>
          <w:sz w:val="24"/>
        </w:rPr>
      </w:pPr>
      <w:r w:rsidRPr="005F1357">
        <w:rPr>
          <w:rFonts w:ascii="Times New Roman" w:eastAsia="Arial" w:hAnsi="Times New Roman" w:cs="Times New Roman"/>
          <w:sz w:val="24"/>
        </w:rPr>
        <w:t>Purposes of post-sanction monitoring are given below-</w:t>
      </w:r>
    </w:p>
    <w:p w:rsidR="005124F7" w:rsidRPr="005F1357" w:rsidRDefault="005124F7" w:rsidP="004C1D7D">
      <w:pPr>
        <w:spacing w:line="360" w:lineRule="auto"/>
        <w:jc w:val="both"/>
        <w:rPr>
          <w:rFonts w:ascii="Times New Roman" w:eastAsia="Arial" w:hAnsi="Times New Roman" w:cs="Times New Roman"/>
          <w:sz w:val="24"/>
        </w:rPr>
      </w:pPr>
      <w:r w:rsidRPr="005F1357">
        <w:rPr>
          <w:rFonts w:ascii="Times New Roman" w:eastAsia="Arial" w:hAnsi="Times New Roman" w:cs="Times New Roman"/>
          <w:sz w:val="24"/>
        </w:rPr>
        <w:t>Proper utilization of loan</w:t>
      </w:r>
      <w:r w:rsidR="00637A0B" w:rsidRPr="005F1357">
        <w:rPr>
          <w:rFonts w:ascii="Times New Roman" w:eastAsia="Arial" w:hAnsi="Times New Roman" w:cs="Times New Roman"/>
          <w:sz w:val="24"/>
        </w:rPr>
        <w:t xml:space="preserve"> m</w:t>
      </w:r>
      <w:r w:rsidRPr="005F1357">
        <w:rPr>
          <w:rFonts w:ascii="Times New Roman" w:eastAsia="Arial" w:hAnsi="Times New Roman" w:cs="Times New Roman"/>
          <w:sz w:val="24"/>
        </w:rPr>
        <w:t xml:space="preserve">ost important purpose of post-sanction monitoring of loan is to investigate the actual use of the loan. </w:t>
      </w:r>
      <w:r w:rsidR="00637A0B" w:rsidRPr="005F1357">
        <w:rPr>
          <w:rFonts w:ascii="Times New Roman" w:eastAsia="Arial" w:hAnsi="Times New Roman" w:cs="Times New Roman"/>
          <w:sz w:val="24"/>
        </w:rPr>
        <w:t>It</w:t>
      </w:r>
      <w:r w:rsidRPr="005F1357">
        <w:rPr>
          <w:rFonts w:ascii="Times New Roman" w:eastAsia="Arial" w:hAnsi="Times New Roman" w:cs="Times New Roman"/>
          <w:sz w:val="24"/>
        </w:rPr>
        <w:t xml:space="preserve"> is done to make sure that the loan is used to fulfill the purpose for which it was sanctioned.</w:t>
      </w:r>
      <w:bookmarkStart w:id="103" w:name="page64"/>
      <w:bookmarkEnd w:id="103"/>
      <w:r w:rsidR="00637A0B" w:rsidRPr="005F1357">
        <w:rPr>
          <w:rFonts w:ascii="Times New Roman" w:eastAsia="Arial" w:hAnsi="Times New Roman" w:cs="Times New Roman"/>
          <w:sz w:val="24"/>
        </w:rPr>
        <w:t xml:space="preserve"> </w:t>
      </w:r>
      <w:r w:rsidRPr="005F1357">
        <w:rPr>
          <w:rFonts w:ascii="Times New Roman" w:eastAsia="Arial" w:hAnsi="Times New Roman" w:cs="Times New Roman"/>
          <w:sz w:val="24"/>
        </w:rPr>
        <w:t>Analysis of financial condition and business activities</w:t>
      </w:r>
    </w:p>
    <w:p w:rsidR="005124F7" w:rsidRPr="005F1357" w:rsidRDefault="008B1BFE" w:rsidP="00637A0B">
      <w:pPr>
        <w:pStyle w:val="Heading3"/>
        <w:rPr>
          <w:rFonts w:ascii="Times New Roman" w:hAnsi="Times New Roman"/>
        </w:rPr>
      </w:pPr>
      <w:bookmarkStart w:id="104" w:name="_Toc530449414"/>
      <w:r w:rsidRPr="005F1357">
        <w:rPr>
          <w:rFonts w:ascii="Times New Roman" w:hAnsi="Times New Roman"/>
        </w:rPr>
        <w:t>7</w:t>
      </w:r>
      <w:r w:rsidR="00637A0B" w:rsidRPr="005F1357">
        <w:rPr>
          <w:rFonts w:ascii="Times New Roman" w:hAnsi="Times New Roman"/>
        </w:rPr>
        <w:t>.4.1 Purposes of post-sanction monitoring</w:t>
      </w:r>
      <w:bookmarkEnd w:id="104"/>
    </w:p>
    <w:p w:rsidR="00E571E7" w:rsidRPr="005F1357" w:rsidRDefault="00E571E7" w:rsidP="00E571E7">
      <w:pPr>
        <w:rPr>
          <w:rFonts w:ascii="Times New Roman" w:hAnsi="Times New Roman" w:cs="Times New Roman"/>
        </w:rPr>
      </w:pPr>
    </w:p>
    <w:p w:rsidR="00D770E5" w:rsidRPr="005F1357" w:rsidRDefault="005124F7" w:rsidP="00D770E5">
      <w:pPr>
        <w:spacing w:line="354" w:lineRule="auto"/>
        <w:jc w:val="both"/>
        <w:rPr>
          <w:rFonts w:ascii="Times New Roman" w:eastAsia="Arial" w:hAnsi="Times New Roman" w:cs="Times New Roman"/>
          <w:sz w:val="24"/>
        </w:rPr>
      </w:pPr>
      <w:r w:rsidRPr="005F1357">
        <w:rPr>
          <w:rFonts w:ascii="Times New Roman" w:eastAsia="Arial" w:hAnsi="Times New Roman" w:cs="Times New Roman"/>
          <w:sz w:val="24"/>
        </w:rPr>
        <w:t>Another important purpose of such monitoring is to verify the financial position of the borrower and regular business activity. Here the bank verifies the sales, stock level, collection from debtors and payment to creditors.</w:t>
      </w:r>
    </w:p>
    <w:p w:rsidR="005124F7" w:rsidRPr="005F1357" w:rsidRDefault="005124F7" w:rsidP="00D770E5">
      <w:pPr>
        <w:spacing w:line="354" w:lineRule="auto"/>
        <w:jc w:val="both"/>
        <w:rPr>
          <w:rFonts w:ascii="Times New Roman" w:eastAsia="Arial" w:hAnsi="Times New Roman" w:cs="Times New Roman"/>
          <w:sz w:val="24"/>
        </w:rPr>
      </w:pPr>
      <w:r w:rsidRPr="005F1357">
        <w:rPr>
          <w:rFonts w:ascii="Times New Roman" w:eastAsia="Arial" w:hAnsi="Times New Roman" w:cs="Times New Roman"/>
          <w:sz w:val="24"/>
        </w:rPr>
        <w:lastRenderedPageBreak/>
        <w:t>Maintenance of the security</w:t>
      </w:r>
    </w:p>
    <w:p w:rsidR="005124F7" w:rsidRPr="005F1357" w:rsidRDefault="005124F7" w:rsidP="005124F7">
      <w:pPr>
        <w:spacing w:line="376" w:lineRule="exact"/>
        <w:rPr>
          <w:rFonts w:ascii="Times New Roman" w:eastAsia="Times New Roman" w:hAnsi="Times New Roman" w:cs="Times New Roman"/>
        </w:rPr>
      </w:pPr>
    </w:p>
    <w:p w:rsidR="005124F7" w:rsidRPr="005F1357" w:rsidRDefault="005124F7" w:rsidP="004C1D7D">
      <w:pPr>
        <w:spacing w:line="397"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Post sanction monitoring is done to make sure that the securities held as collateral are in good condition and to ascertain the value of the securities. It also ensures that the securities are insured and the borrower pays the premium properly.</w:t>
      </w:r>
    </w:p>
    <w:p w:rsidR="005124F7" w:rsidRPr="005F1357" w:rsidRDefault="005124F7" w:rsidP="004C1D7D">
      <w:pPr>
        <w:spacing w:line="187" w:lineRule="exact"/>
        <w:jc w:val="both"/>
        <w:rPr>
          <w:rFonts w:ascii="Times New Roman" w:eastAsia="Times New Roman" w:hAnsi="Times New Roman" w:cs="Times New Roman"/>
          <w:sz w:val="24"/>
          <w:szCs w:val="24"/>
        </w:rPr>
      </w:pPr>
    </w:p>
    <w:p w:rsidR="005124F7" w:rsidRPr="005F1357" w:rsidRDefault="005124F7" w:rsidP="004C1D7D">
      <w:pPr>
        <w:spacing w:line="356"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It may happen that initially the borrower’s demand for loan seemed to be acceptable but later it may have found that he is not utilizing the loan properly, does not make the payment timely and the borr</w:t>
      </w:r>
      <w:r w:rsidR="004C1D7D" w:rsidRPr="005F1357">
        <w:rPr>
          <w:rFonts w:ascii="Times New Roman" w:eastAsia="Arial" w:hAnsi="Times New Roman" w:cs="Times New Roman"/>
          <w:sz w:val="24"/>
          <w:szCs w:val="24"/>
        </w:rPr>
        <w:t xml:space="preserve">ower turns to a defaulter. As the </w:t>
      </w:r>
      <w:r w:rsidRPr="005F1357">
        <w:rPr>
          <w:rFonts w:ascii="Times New Roman" w:eastAsia="Arial" w:hAnsi="Times New Roman" w:cs="Times New Roman"/>
          <w:sz w:val="24"/>
          <w:szCs w:val="24"/>
        </w:rPr>
        <w:t>post-sanction attempts, bank monitors the loan on timely basis.</w:t>
      </w:r>
    </w:p>
    <w:p w:rsidR="005124F7" w:rsidRPr="005F1357" w:rsidRDefault="005124F7" w:rsidP="005124F7">
      <w:pPr>
        <w:spacing w:line="205" w:lineRule="exact"/>
        <w:rPr>
          <w:rFonts w:ascii="Times New Roman" w:eastAsia="Times New Roman" w:hAnsi="Times New Roman" w:cs="Times New Roman"/>
        </w:rPr>
      </w:pPr>
    </w:p>
    <w:p w:rsidR="005124F7" w:rsidRPr="005F1357" w:rsidRDefault="008B1BFE" w:rsidP="005124F7">
      <w:pPr>
        <w:pStyle w:val="Heading3"/>
        <w:rPr>
          <w:rFonts w:ascii="Times New Roman" w:eastAsia="Arial" w:hAnsi="Times New Roman"/>
        </w:rPr>
      </w:pPr>
      <w:bookmarkStart w:id="105" w:name="_Toc530449415"/>
      <w:r w:rsidRPr="005F1357">
        <w:rPr>
          <w:rFonts w:ascii="Times New Roman" w:eastAsia="Arial" w:hAnsi="Times New Roman"/>
        </w:rPr>
        <w:t>7</w:t>
      </w:r>
      <w:r w:rsidR="005124F7" w:rsidRPr="005F1357">
        <w:rPr>
          <w:rFonts w:ascii="Times New Roman" w:eastAsia="Arial" w:hAnsi="Times New Roman"/>
        </w:rPr>
        <w:t>.4.2 Credit monitoring process by UCBL</w:t>
      </w:r>
      <w:bookmarkEnd w:id="105"/>
    </w:p>
    <w:p w:rsidR="005124F7" w:rsidRPr="005F1357" w:rsidRDefault="005124F7" w:rsidP="005124F7">
      <w:pPr>
        <w:spacing w:line="149" w:lineRule="exact"/>
        <w:rPr>
          <w:rFonts w:ascii="Times New Roman" w:eastAsia="Times New Roman" w:hAnsi="Times New Roman" w:cs="Times New Roman"/>
        </w:rPr>
      </w:pPr>
    </w:p>
    <w:p w:rsidR="005124F7" w:rsidRPr="005F1357" w:rsidRDefault="005124F7" w:rsidP="004C1D7D">
      <w:p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UCBL follows some sequential steps for monitoring the sanctioned loan. Here they are-</w:t>
      </w:r>
    </w:p>
    <w:p w:rsidR="005124F7" w:rsidRPr="005F1357" w:rsidRDefault="005124F7" w:rsidP="004C1D7D">
      <w:pPr>
        <w:spacing w:line="353" w:lineRule="exact"/>
        <w:jc w:val="both"/>
        <w:rPr>
          <w:rFonts w:ascii="Times New Roman" w:eastAsia="Times New Roman" w:hAnsi="Times New Roman" w:cs="Times New Roman"/>
          <w:sz w:val="24"/>
          <w:szCs w:val="24"/>
        </w:rPr>
      </w:pPr>
    </w:p>
    <w:p w:rsidR="005124F7" w:rsidRPr="005F1357" w:rsidRDefault="005124F7" w:rsidP="004C1D7D">
      <w:pPr>
        <w:pStyle w:val="ListParagraph"/>
        <w:numPr>
          <w:ilvl w:val="0"/>
          <w:numId w:val="19"/>
        </w:numPr>
        <w:spacing w:line="348"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At first the bank keeps the loan under observation. It examines whether the loan servicing is properly done or not.</w:t>
      </w:r>
    </w:p>
    <w:p w:rsidR="005124F7" w:rsidRPr="005F1357" w:rsidRDefault="005124F7" w:rsidP="004C1D7D">
      <w:pPr>
        <w:spacing w:line="44" w:lineRule="exact"/>
        <w:jc w:val="both"/>
        <w:rPr>
          <w:rFonts w:ascii="Times New Roman" w:eastAsia="Times New Roman" w:hAnsi="Times New Roman" w:cs="Times New Roman"/>
          <w:sz w:val="24"/>
          <w:szCs w:val="24"/>
        </w:rPr>
      </w:pPr>
    </w:p>
    <w:p w:rsidR="005124F7" w:rsidRPr="005F1357" w:rsidRDefault="005124F7" w:rsidP="004C1D7D">
      <w:pPr>
        <w:pStyle w:val="ListParagraph"/>
        <w:numPr>
          <w:ilvl w:val="0"/>
          <w:numId w:val="19"/>
        </w:numPr>
        <w:spacing w:line="375"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If the loans are not serviced properly and there is a chance of default, the </w:t>
      </w:r>
      <w:r w:rsidR="004C1D7D" w:rsidRPr="005F1357">
        <w:rPr>
          <w:rFonts w:ascii="Times New Roman" w:eastAsia="Arial" w:hAnsi="Times New Roman" w:cs="Times New Roman"/>
          <w:sz w:val="24"/>
          <w:szCs w:val="24"/>
        </w:rPr>
        <w:t>bank reports</w:t>
      </w:r>
      <w:r w:rsidRPr="005F1357">
        <w:rPr>
          <w:rFonts w:ascii="Times New Roman" w:eastAsia="Arial" w:hAnsi="Times New Roman" w:cs="Times New Roman"/>
          <w:sz w:val="24"/>
          <w:szCs w:val="24"/>
        </w:rPr>
        <w:t xml:space="preserve"> them as suspense ac</w:t>
      </w:r>
      <w:r w:rsidR="004C1D7D" w:rsidRPr="005F1357">
        <w:rPr>
          <w:rFonts w:ascii="Times New Roman" w:eastAsia="Arial" w:hAnsi="Times New Roman" w:cs="Times New Roman"/>
          <w:sz w:val="24"/>
          <w:szCs w:val="24"/>
        </w:rPr>
        <w:t>count. And the bank’s communicate</w:t>
      </w:r>
      <w:r w:rsidRPr="005F1357">
        <w:rPr>
          <w:rFonts w:ascii="Times New Roman" w:eastAsia="Arial" w:hAnsi="Times New Roman" w:cs="Times New Roman"/>
          <w:sz w:val="24"/>
          <w:szCs w:val="24"/>
        </w:rPr>
        <w:t xml:space="preserve"> with the borrower and tell him to pay the installment properly. If the borrower needs any advice the bank also advise him to maintain his loan account properly.</w:t>
      </w:r>
    </w:p>
    <w:p w:rsidR="005124F7" w:rsidRPr="005F1357" w:rsidRDefault="005124F7" w:rsidP="004C1D7D">
      <w:pPr>
        <w:spacing w:line="19" w:lineRule="exact"/>
        <w:jc w:val="both"/>
        <w:rPr>
          <w:rFonts w:ascii="Times New Roman" w:eastAsia="Times New Roman" w:hAnsi="Times New Roman" w:cs="Times New Roman"/>
          <w:sz w:val="24"/>
          <w:szCs w:val="24"/>
        </w:rPr>
      </w:pPr>
    </w:p>
    <w:p w:rsidR="005124F7" w:rsidRPr="005F1357" w:rsidRDefault="005124F7" w:rsidP="004C1D7D">
      <w:pPr>
        <w:pStyle w:val="ListParagraph"/>
        <w:numPr>
          <w:ilvl w:val="0"/>
          <w:numId w:val="19"/>
        </w:numPr>
        <w:spacing w:line="416" w:lineRule="auto"/>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Even after the communication, if the borrower does not pay his obligation the bank gives him remainder that the loan will be considered as non-performing loan. If, the borrower does not take any attempts to make payments, the authorized offi</w:t>
      </w:r>
      <w:r w:rsidR="004C1D7D" w:rsidRPr="005F1357">
        <w:rPr>
          <w:rFonts w:ascii="Times New Roman" w:eastAsia="Arial" w:hAnsi="Times New Roman" w:cs="Times New Roman"/>
          <w:sz w:val="24"/>
          <w:szCs w:val="24"/>
        </w:rPr>
        <w:t>cer of the bank physically meet</w:t>
      </w:r>
      <w:r w:rsidRPr="005F1357">
        <w:rPr>
          <w:rFonts w:ascii="Times New Roman" w:eastAsia="Arial" w:hAnsi="Times New Roman" w:cs="Times New Roman"/>
          <w:sz w:val="24"/>
          <w:szCs w:val="24"/>
        </w:rPr>
        <w:t xml:space="preserve"> him or communicate through letters or by telephone.</w:t>
      </w:r>
    </w:p>
    <w:p w:rsidR="005124F7" w:rsidRPr="005F1357" w:rsidRDefault="005124F7" w:rsidP="004C1D7D">
      <w:pPr>
        <w:pStyle w:val="ListParagraph"/>
        <w:numPr>
          <w:ilvl w:val="0"/>
          <w:numId w:val="19"/>
        </w:numPr>
        <w:spacing w:line="440" w:lineRule="auto"/>
        <w:ind w:right="20"/>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If such attempt does not work bank give legal notice to the client. In such circumstance the bank does not charge interest but tell the borrower to repay the outstanding loan.</w:t>
      </w:r>
    </w:p>
    <w:p w:rsidR="00735383" w:rsidRPr="005F1357" w:rsidRDefault="005124F7" w:rsidP="004C1D7D">
      <w:pPr>
        <w:pStyle w:val="ListParagraph"/>
        <w:numPr>
          <w:ilvl w:val="0"/>
          <w:numId w:val="19"/>
        </w:numPr>
        <w:spacing w:line="0" w:lineRule="atLeast"/>
        <w:jc w:val="both"/>
        <w:rPr>
          <w:rFonts w:ascii="Times New Roman" w:eastAsia="Arial" w:hAnsi="Times New Roman" w:cs="Times New Roman"/>
          <w:sz w:val="24"/>
          <w:szCs w:val="24"/>
        </w:rPr>
      </w:pPr>
      <w:r w:rsidRPr="005F1357">
        <w:rPr>
          <w:rFonts w:ascii="Times New Roman" w:eastAsia="Arial" w:hAnsi="Times New Roman" w:cs="Times New Roman"/>
          <w:sz w:val="24"/>
          <w:szCs w:val="24"/>
        </w:rPr>
        <w:t xml:space="preserve">After that the </w:t>
      </w:r>
      <w:r w:rsidR="00637A0B" w:rsidRPr="005F1357">
        <w:rPr>
          <w:rFonts w:ascii="Times New Roman" w:eastAsia="Arial" w:hAnsi="Times New Roman" w:cs="Times New Roman"/>
          <w:sz w:val="24"/>
          <w:szCs w:val="24"/>
        </w:rPr>
        <w:t>bank takes</w:t>
      </w:r>
      <w:r w:rsidRPr="005F1357">
        <w:rPr>
          <w:rFonts w:ascii="Times New Roman" w:eastAsia="Arial" w:hAnsi="Times New Roman" w:cs="Times New Roman"/>
          <w:sz w:val="24"/>
          <w:szCs w:val="24"/>
        </w:rPr>
        <w:t xml:space="preserve"> legal actions to recover the loan.</w:t>
      </w:r>
    </w:p>
    <w:p w:rsidR="00735383" w:rsidRPr="005F1357" w:rsidRDefault="00735383">
      <w:pPr>
        <w:spacing w:after="160" w:line="259" w:lineRule="auto"/>
        <w:rPr>
          <w:rFonts w:ascii="Times New Roman" w:eastAsia="Arial" w:hAnsi="Times New Roman" w:cs="Times New Roman"/>
          <w:sz w:val="22"/>
        </w:rPr>
      </w:pPr>
      <w:r w:rsidRPr="005F1357">
        <w:rPr>
          <w:rFonts w:ascii="Times New Roman" w:eastAsia="Arial" w:hAnsi="Times New Roman" w:cs="Times New Roman"/>
          <w:sz w:val="22"/>
        </w:rPr>
        <w:br w:type="page"/>
      </w:r>
    </w:p>
    <w:p w:rsidR="00735383" w:rsidRPr="005F1357" w:rsidRDefault="00735383" w:rsidP="00735383">
      <w:pPr>
        <w:spacing w:line="0" w:lineRule="atLeast"/>
        <w:ind w:left="360"/>
        <w:rPr>
          <w:rFonts w:ascii="Times New Roman" w:eastAsia="Times New Roman" w:hAnsi="Times New Roman" w:cs="Times New Roman"/>
        </w:rPr>
      </w:pPr>
      <w:r w:rsidRPr="005F1357">
        <w:rPr>
          <w:rFonts w:ascii="Times New Roman" w:eastAsia="Arial" w:hAnsi="Times New Roman" w:cs="Times New Roman"/>
          <w:noProof/>
          <w:sz w:val="22"/>
        </w:rPr>
        <w:lastRenderedPageBreak/>
        <w:drawing>
          <wp:anchor distT="0" distB="0" distL="114300" distR="114300" simplePos="0" relativeHeight="251728896" behindDoc="1" locked="0" layoutInCell="1" allowOverlap="1">
            <wp:simplePos x="0" y="0"/>
            <wp:positionH relativeFrom="page">
              <wp:posOffset>3063947</wp:posOffset>
            </wp:positionH>
            <wp:positionV relativeFrom="page">
              <wp:posOffset>1042035</wp:posOffset>
            </wp:positionV>
            <wp:extent cx="1664970" cy="435610"/>
            <wp:effectExtent l="0" t="0" r="0" b="254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57">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64970" cy="435610"/>
                    </a:xfrm>
                    <a:prstGeom prst="rect">
                      <a:avLst/>
                    </a:prstGeom>
                    <a:noFill/>
                  </pic:spPr>
                </pic:pic>
              </a:graphicData>
            </a:graphic>
          </wp:anchor>
        </w:drawing>
      </w:r>
    </w:p>
    <w:p w:rsidR="005124F7" w:rsidRPr="005F1357" w:rsidRDefault="005124F7" w:rsidP="005124F7">
      <w:pPr>
        <w:spacing w:line="33" w:lineRule="exact"/>
        <w:rPr>
          <w:rFonts w:ascii="Times New Roman" w:eastAsia="Times New Roman" w:hAnsi="Times New Roman" w:cs="Times New Roman"/>
        </w:rPr>
      </w:pPr>
    </w:p>
    <w:p w:rsidR="005124F7" w:rsidRPr="005F1357" w:rsidRDefault="005124F7" w:rsidP="005124F7">
      <w:pPr>
        <w:spacing w:line="0" w:lineRule="atLeast"/>
        <w:ind w:right="-19"/>
        <w:jc w:val="center"/>
        <w:rPr>
          <w:rFonts w:ascii="Times New Roman" w:eastAsia="Arial" w:hAnsi="Times New Roman" w:cs="Times New Roman"/>
          <w:sz w:val="24"/>
        </w:rPr>
      </w:pPr>
      <w:r w:rsidRPr="005F1357">
        <w:rPr>
          <w:rFonts w:ascii="Times New Roman" w:eastAsia="Arial" w:hAnsi="Times New Roman" w:cs="Times New Roman"/>
          <w:sz w:val="24"/>
        </w:rPr>
        <w:t>Loan Monitoring</w:t>
      </w:r>
    </w:p>
    <w:p w:rsidR="005124F7" w:rsidRPr="005F1357" w:rsidRDefault="005124F7" w:rsidP="005124F7">
      <w:pPr>
        <w:spacing w:line="229" w:lineRule="auto"/>
        <w:ind w:right="-19"/>
        <w:jc w:val="center"/>
        <w:rPr>
          <w:rFonts w:ascii="Times New Roman" w:eastAsia="Arial" w:hAnsi="Times New Roman" w:cs="Times New Roman"/>
          <w:sz w:val="24"/>
        </w:rPr>
      </w:pPr>
      <w:r w:rsidRPr="005F1357">
        <w:rPr>
          <w:rFonts w:ascii="Times New Roman" w:eastAsia="Arial" w:hAnsi="Times New Roman" w:cs="Times New Roman"/>
          <w:sz w:val="24"/>
        </w:rPr>
        <w:t>Process</w:t>
      </w:r>
    </w:p>
    <w:p w:rsidR="005124F7" w:rsidRPr="005F1357" w:rsidRDefault="005124F7" w:rsidP="005124F7">
      <w:pPr>
        <w:spacing w:line="20" w:lineRule="exact"/>
        <w:rPr>
          <w:rFonts w:ascii="Times New Roman" w:eastAsia="Times New Roman" w:hAnsi="Times New Roman" w:cs="Times New Roman"/>
        </w:rPr>
      </w:pPr>
      <w:r w:rsidRPr="005F1357">
        <w:rPr>
          <w:rFonts w:ascii="Times New Roman" w:eastAsia="Arial" w:hAnsi="Times New Roman" w:cs="Times New Roman"/>
          <w:noProof/>
          <w:sz w:val="24"/>
        </w:rPr>
        <w:drawing>
          <wp:anchor distT="0" distB="0" distL="114300" distR="114300" simplePos="0" relativeHeight="251729920" behindDoc="1" locked="0" layoutInCell="1" allowOverlap="1">
            <wp:simplePos x="0" y="0"/>
            <wp:positionH relativeFrom="column">
              <wp:posOffset>2142490</wp:posOffset>
            </wp:positionH>
            <wp:positionV relativeFrom="paragraph">
              <wp:posOffset>62230</wp:posOffset>
            </wp:positionV>
            <wp:extent cx="1678940" cy="3696970"/>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5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8940" cy="3696970"/>
                    </a:xfrm>
                    <a:prstGeom prst="rect">
                      <a:avLst/>
                    </a:prstGeom>
                    <a:noFill/>
                  </pic:spPr>
                </pic:pic>
              </a:graphicData>
            </a:graphic>
          </wp:anchor>
        </w:drawing>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49" w:lineRule="exact"/>
        <w:rPr>
          <w:rFonts w:ascii="Times New Roman" w:eastAsia="Times New Roman" w:hAnsi="Times New Roman" w:cs="Times New Roman"/>
        </w:rPr>
      </w:pPr>
    </w:p>
    <w:p w:rsidR="005124F7" w:rsidRPr="005F1357" w:rsidRDefault="005124F7" w:rsidP="005124F7">
      <w:pPr>
        <w:spacing w:line="0" w:lineRule="atLeast"/>
        <w:ind w:right="-19"/>
        <w:jc w:val="center"/>
        <w:rPr>
          <w:rFonts w:ascii="Times New Roman" w:eastAsia="Arial" w:hAnsi="Times New Roman" w:cs="Times New Roman"/>
          <w:sz w:val="24"/>
        </w:rPr>
      </w:pPr>
      <w:r w:rsidRPr="005F1357">
        <w:rPr>
          <w:rFonts w:ascii="Times New Roman" w:eastAsia="Arial" w:hAnsi="Times New Roman" w:cs="Times New Roman"/>
          <w:sz w:val="24"/>
        </w:rPr>
        <w:t>Monitoring/Observing</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52" w:lineRule="exact"/>
        <w:rPr>
          <w:rFonts w:ascii="Times New Roman" w:eastAsia="Times New Roman" w:hAnsi="Times New Roman" w:cs="Times New Roman"/>
        </w:rPr>
      </w:pPr>
    </w:p>
    <w:p w:rsidR="005124F7" w:rsidRPr="005F1357" w:rsidRDefault="005124F7" w:rsidP="005124F7">
      <w:pPr>
        <w:spacing w:line="0" w:lineRule="atLeast"/>
        <w:ind w:right="-19"/>
        <w:jc w:val="center"/>
        <w:rPr>
          <w:rFonts w:ascii="Times New Roman" w:eastAsia="Arial" w:hAnsi="Times New Roman" w:cs="Times New Roman"/>
          <w:sz w:val="24"/>
        </w:rPr>
      </w:pPr>
      <w:r w:rsidRPr="005F1357">
        <w:rPr>
          <w:rFonts w:ascii="Times New Roman" w:eastAsia="Arial" w:hAnsi="Times New Roman" w:cs="Times New Roman"/>
          <w:sz w:val="24"/>
        </w:rPr>
        <w:t>Reporting &amp;</w:t>
      </w:r>
    </w:p>
    <w:p w:rsidR="005124F7" w:rsidRPr="005F1357" w:rsidRDefault="005124F7" w:rsidP="005124F7">
      <w:pPr>
        <w:spacing w:line="229" w:lineRule="auto"/>
        <w:ind w:right="-19"/>
        <w:jc w:val="center"/>
        <w:rPr>
          <w:rFonts w:ascii="Times New Roman" w:eastAsia="Arial" w:hAnsi="Times New Roman" w:cs="Times New Roman"/>
          <w:sz w:val="24"/>
        </w:rPr>
      </w:pPr>
      <w:r w:rsidRPr="005F1357">
        <w:rPr>
          <w:rFonts w:ascii="Times New Roman" w:eastAsia="Arial" w:hAnsi="Times New Roman" w:cs="Times New Roman"/>
          <w:sz w:val="24"/>
        </w:rPr>
        <w:t>Communication</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69" w:lineRule="exact"/>
        <w:rPr>
          <w:rFonts w:ascii="Times New Roman" w:eastAsia="Times New Roman" w:hAnsi="Times New Roman" w:cs="Times New Roman"/>
        </w:rPr>
      </w:pPr>
    </w:p>
    <w:p w:rsidR="005124F7" w:rsidRPr="005F1357" w:rsidRDefault="005124F7" w:rsidP="005124F7">
      <w:pPr>
        <w:spacing w:line="0" w:lineRule="atLeast"/>
        <w:ind w:right="-19"/>
        <w:jc w:val="center"/>
        <w:rPr>
          <w:rFonts w:ascii="Times New Roman" w:eastAsia="Arial" w:hAnsi="Times New Roman" w:cs="Times New Roman"/>
          <w:sz w:val="24"/>
        </w:rPr>
      </w:pPr>
      <w:r w:rsidRPr="005F1357">
        <w:rPr>
          <w:rFonts w:ascii="Times New Roman" w:eastAsia="Arial" w:hAnsi="Times New Roman" w:cs="Times New Roman"/>
          <w:sz w:val="24"/>
        </w:rPr>
        <w:t>Remainder</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52" w:lineRule="exact"/>
        <w:rPr>
          <w:rFonts w:ascii="Times New Roman" w:eastAsia="Times New Roman" w:hAnsi="Times New Roman" w:cs="Times New Roman"/>
        </w:rPr>
      </w:pPr>
    </w:p>
    <w:p w:rsidR="005124F7" w:rsidRPr="005F1357" w:rsidRDefault="005124F7" w:rsidP="005124F7">
      <w:pPr>
        <w:spacing w:line="0" w:lineRule="atLeast"/>
        <w:ind w:right="-19"/>
        <w:jc w:val="center"/>
        <w:rPr>
          <w:rFonts w:ascii="Times New Roman" w:eastAsia="Arial" w:hAnsi="Times New Roman" w:cs="Times New Roman"/>
          <w:sz w:val="24"/>
        </w:rPr>
      </w:pPr>
      <w:r w:rsidRPr="005F1357">
        <w:rPr>
          <w:rFonts w:ascii="Times New Roman" w:eastAsia="Arial" w:hAnsi="Times New Roman" w:cs="Times New Roman"/>
          <w:sz w:val="24"/>
        </w:rPr>
        <w:t>Formal letters,</w:t>
      </w:r>
    </w:p>
    <w:p w:rsidR="005124F7" w:rsidRPr="005F1357" w:rsidRDefault="005124F7" w:rsidP="005124F7">
      <w:pPr>
        <w:spacing w:line="229" w:lineRule="auto"/>
        <w:ind w:right="-19"/>
        <w:jc w:val="center"/>
        <w:rPr>
          <w:rFonts w:ascii="Times New Roman" w:eastAsia="Arial" w:hAnsi="Times New Roman" w:cs="Times New Roman"/>
          <w:sz w:val="24"/>
        </w:rPr>
      </w:pPr>
      <w:r w:rsidRPr="005F1357">
        <w:rPr>
          <w:rFonts w:ascii="Times New Roman" w:eastAsia="Arial" w:hAnsi="Times New Roman" w:cs="Times New Roman"/>
          <w:sz w:val="24"/>
        </w:rPr>
        <w:t>Telephone, Client Visit</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372" w:lineRule="exact"/>
        <w:rPr>
          <w:rFonts w:ascii="Times New Roman" w:eastAsia="Times New Roman" w:hAnsi="Times New Roman" w:cs="Times New Roman"/>
        </w:rPr>
      </w:pPr>
    </w:p>
    <w:p w:rsidR="005124F7" w:rsidRPr="005F1357" w:rsidRDefault="005124F7" w:rsidP="005124F7">
      <w:pPr>
        <w:spacing w:line="0" w:lineRule="atLeast"/>
        <w:ind w:right="-19"/>
        <w:jc w:val="center"/>
        <w:rPr>
          <w:rFonts w:ascii="Times New Roman" w:eastAsia="Arial" w:hAnsi="Times New Roman" w:cs="Times New Roman"/>
          <w:sz w:val="24"/>
        </w:rPr>
      </w:pPr>
      <w:r w:rsidRPr="005F1357">
        <w:rPr>
          <w:rFonts w:ascii="Times New Roman" w:eastAsia="Arial" w:hAnsi="Times New Roman" w:cs="Times New Roman"/>
          <w:sz w:val="24"/>
        </w:rPr>
        <w:t>Legal notice</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91" w:lineRule="exact"/>
        <w:rPr>
          <w:rFonts w:ascii="Times New Roman" w:eastAsia="Times New Roman" w:hAnsi="Times New Roman" w:cs="Times New Roman"/>
        </w:rPr>
      </w:pPr>
    </w:p>
    <w:p w:rsidR="005124F7" w:rsidRPr="005F1357" w:rsidRDefault="005124F7" w:rsidP="005124F7">
      <w:pPr>
        <w:spacing w:line="0" w:lineRule="atLeast"/>
        <w:ind w:right="-19"/>
        <w:jc w:val="center"/>
        <w:rPr>
          <w:rFonts w:ascii="Times New Roman" w:eastAsia="Arial" w:hAnsi="Times New Roman" w:cs="Times New Roman"/>
          <w:sz w:val="24"/>
        </w:rPr>
      </w:pPr>
      <w:r w:rsidRPr="005F1357">
        <w:rPr>
          <w:rFonts w:ascii="Times New Roman" w:eastAsia="Arial" w:hAnsi="Times New Roman" w:cs="Times New Roman"/>
          <w:sz w:val="24"/>
        </w:rPr>
        <w:t>Legal actions</w:t>
      </w:r>
    </w:p>
    <w:p w:rsidR="005124F7" w:rsidRPr="005F1357" w:rsidRDefault="005124F7" w:rsidP="005124F7">
      <w:pPr>
        <w:spacing w:line="365" w:lineRule="exact"/>
        <w:rPr>
          <w:rFonts w:ascii="Times New Roman" w:eastAsia="Times New Roman" w:hAnsi="Times New Roman" w:cs="Times New Roman"/>
        </w:rPr>
      </w:pPr>
    </w:p>
    <w:p w:rsidR="005124F7" w:rsidRPr="005F1357" w:rsidRDefault="008B1BFE" w:rsidP="005124F7">
      <w:pPr>
        <w:spacing w:line="350" w:lineRule="auto"/>
        <w:ind w:left="320" w:right="340"/>
        <w:jc w:val="center"/>
        <w:rPr>
          <w:rFonts w:ascii="Times New Roman" w:eastAsia="Arial" w:hAnsi="Times New Roman" w:cs="Times New Roman"/>
          <w:sz w:val="24"/>
        </w:rPr>
      </w:pPr>
      <w:r w:rsidRPr="005F1357">
        <w:rPr>
          <w:rFonts w:ascii="Times New Roman" w:eastAsia="Arial" w:hAnsi="Times New Roman" w:cs="Times New Roman"/>
          <w:sz w:val="24"/>
        </w:rPr>
        <w:t>Figure: 7</w:t>
      </w:r>
      <w:r w:rsidR="005124F7" w:rsidRPr="005F1357">
        <w:rPr>
          <w:rFonts w:ascii="Times New Roman" w:eastAsia="Arial" w:hAnsi="Times New Roman" w:cs="Times New Roman"/>
          <w:sz w:val="24"/>
        </w:rPr>
        <w:t>.1 Credit monitoring process by UCBL (Source: Self calculated from bank’s record)</w:t>
      </w:r>
    </w:p>
    <w:p w:rsidR="005124F7" w:rsidRPr="005F1357" w:rsidRDefault="005124F7" w:rsidP="005124F7">
      <w:pPr>
        <w:spacing w:line="23" w:lineRule="exact"/>
        <w:rPr>
          <w:rFonts w:ascii="Times New Roman" w:eastAsia="Times New Roman" w:hAnsi="Times New Roman" w:cs="Times New Roman"/>
        </w:rPr>
      </w:pPr>
    </w:p>
    <w:p w:rsidR="00735383" w:rsidRPr="005F1357" w:rsidRDefault="005124F7" w:rsidP="004C1D7D">
      <w:pPr>
        <w:spacing w:line="437" w:lineRule="auto"/>
        <w:ind w:left="360"/>
        <w:jc w:val="both"/>
        <w:rPr>
          <w:rFonts w:ascii="Times New Roman" w:eastAsia="Times New Roman" w:hAnsi="Times New Roman" w:cs="Times New Roman"/>
          <w:sz w:val="24"/>
          <w:szCs w:val="24"/>
        </w:rPr>
      </w:pPr>
      <w:r w:rsidRPr="005F1357">
        <w:rPr>
          <w:rFonts w:ascii="Times New Roman" w:eastAsia="Arial" w:hAnsi="Times New Roman" w:cs="Times New Roman"/>
          <w:sz w:val="24"/>
          <w:szCs w:val="24"/>
        </w:rPr>
        <w:t>A borrower may default for different reasons. There may be political unrest, sales decline, failure in new project, natural disaster etc. In such case if the borrower approaches the bank to allow him to extend the time or change any credit term the bank may allow by analyzing borrower’s condition and future prospects. During the extended time the borrower will try to make profit and make the loan payments. If he fails, then the bank will follow the regular leg</w:t>
      </w:r>
      <w:r w:rsidR="004C1D7D" w:rsidRPr="005F1357">
        <w:rPr>
          <w:rFonts w:ascii="Times New Roman" w:eastAsia="Arial" w:hAnsi="Times New Roman" w:cs="Times New Roman"/>
          <w:sz w:val="24"/>
          <w:szCs w:val="24"/>
        </w:rPr>
        <w:t>al procedure. Sometime the bank adjusting</w:t>
      </w:r>
      <w:r w:rsidRPr="005F1357">
        <w:rPr>
          <w:rFonts w:ascii="Times New Roman" w:eastAsia="Arial" w:hAnsi="Times New Roman" w:cs="Times New Roman"/>
          <w:sz w:val="24"/>
          <w:szCs w:val="24"/>
        </w:rPr>
        <w:t xml:space="preserve"> the loan by reducing the principal amount or reduce the interest that will reduce the monthly installment. Such adjustment allows the borrower not to default. The bank will do this if it sees such adjustment is worth doing.</w:t>
      </w:r>
      <w:bookmarkStart w:id="106" w:name="page66"/>
      <w:bookmarkEnd w:id="106"/>
    </w:p>
    <w:p w:rsidR="00735383" w:rsidRPr="005F1357" w:rsidRDefault="00735383" w:rsidP="004C1D7D">
      <w:pPr>
        <w:spacing w:after="160" w:line="259" w:lineRule="auto"/>
        <w:jc w:val="both"/>
        <w:rPr>
          <w:rFonts w:ascii="Times New Roman" w:eastAsia="Arial" w:hAnsi="Times New Roman" w:cs="Times New Roman"/>
          <w:color w:val="365F91"/>
          <w:sz w:val="32"/>
          <w:szCs w:val="32"/>
          <w:lang w:val="en-GB"/>
        </w:rPr>
      </w:pPr>
      <w:r w:rsidRPr="005F1357">
        <w:rPr>
          <w:rFonts w:ascii="Times New Roman" w:eastAsia="Arial" w:hAnsi="Times New Roman" w:cs="Times New Roman"/>
        </w:rPr>
        <w:br w:type="page"/>
      </w:r>
    </w:p>
    <w:p w:rsidR="005124F7" w:rsidRPr="005F1357" w:rsidRDefault="00C71E61" w:rsidP="004C1D7D">
      <w:pPr>
        <w:pStyle w:val="Heading1"/>
        <w:jc w:val="both"/>
        <w:rPr>
          <w:rFonts w:ascii="Times New Roman" w:eastAsia="Arial" w:hAnsi="Times New Roman"/>
        </w:rPr>
      </w:pPr>
      <w:r w:rsidRPr="005F1357">
        <w:rPr>
          <w:rFonts w:ascii="Times New Roman" w:eastAsia="Arial" w:hAnsi="Times New Roman"/>
          <w:noProof/>
          <w:lang w:eastAsia="en-GB"/>
        </w:rPr>
        <w:lastRenderedPageBreak/>
        <w:pict>
          <v:line id="Straight Connector 3" o:spid="_x0000_s1029" style="position:absolute;left:0;text-align:left;flip:y;z-index:251757568;visibility:visible" from="-4.1pt,18.65pt" to="456.6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" strokecolor="#5b9bd5 [3204]" strokeweight="1.5pt">
            <v:stroke joinstyle="miter"/>
          </v:line>
        </w:pict>
      </w:r>
      <w:bookmarkStart w:id="107" w:name="_Toc530449416"/>
      <w:r w:rsidR="008B1BFE" w:rsidRPr="005F1357">
        <w:rPr>
          <w:rFonts w:ascii="Times New Roman" w:eastAsia="Arial" w:hAnsi="Times New Roman"/>
        </w:rPr>
        <w:t>Chapter 8</w:t>
      </w:r>
      <w:r w:rsidR="005124F7" w:rsidRPr="005F1357">
        <w:rPr>
          <w:rFonts w:ascii="Times New Roman" w:eastAsia="Arial" w:hAnsi="Times New Roman"/>
        </w:rPr>
        <w:t>: Findings</w:t>
      </w:r>
      <w:r w:rsidR="00AC0CC9" w:rsidRPr="005F1357">
        <w:rPr>
          <w:rFonts w:ascii="Times New Roman" w:eastAsia="Arial" w:hAnsi="Times New Roman"/>
        </w:rPr>
        <w:t>, Recommendations</w:t>
      </w:r>
      <w:r w:rsidR="005124F7" w:rsidRPr="005F1357">
        <w:rPr>
          <w:rFonts w:ascii="Times New Roman" w:eastAsia="Arial" w:hAnsi="Times New Roman"/>
        </w:rPr>
        <w:t xml:space="preserve"> and Conclusion</w:t>
      </w:r>
      <w:bookmarkEnd w:id="107"/>
    </w:p>
    <w:p w:rsidR="0050205F" w:rsidRPr="005F1357" w:rsidRDefault="0050205F" w:rsidP="004C1D7D">
      <w:pPr>
        <w:jc w:val="both"/>
        <w:rPr>
          <w:rFonts w:ascii="Times New Roman" w:hAnsi="Times New Roman" w:cs="Times New Roman"/>
          <w:lang w:val="en-GB"/>
        </w:rPr>
      </w:pPr>
    </w:p>
    <w:p w:rsidR="009F5EC1" w:rsidRPr="005F1357" w:rsidRDefault="009F5EC1" w:rsidP="009F5EC1">
      <w:pPr>
        <w:spacing w:line="0" w:lineRule="atLeast"/>
        <w:rPr>
          <w:rFonts w:ascii="Times New Roman" w:eastAsia="Cambria" w:hAnsi="Times New Roman" w:cs="Times New Roman"/>
          <w:b/>
          <w:sz w:val="28"/>
        </w:rPr>
      </w:pPr>
      <w:r w:rsidRPr="005F1357">
        <w:rPr>
          <w:rFonts w:ascii="Times New Roman" w:eastAsia="Cambria" w:hAnsi="Times New Roman" w:cs="Times New Roman"/>
          <w:b/>
          <w:sz w:val="28"/>
        </w:rPr>
        <w:t>Findings</w:t>
      </w:r>
    </w:p>
    <w:p w:rsidR="009F5EC1" w:rsidRPr="005F1357" w:rsidRDefault="009F5EC1" w:rsidP="009F5EC1">
      <w:pPr>
        <w:spacing w:line="200" w:lineRule="exact"/>
        <w:rPr>
          <w:rFonts w:ascii="Times New Roman" w:eastAsia="Times New Roman" w:hAnsi="Times New Roman" w:cs="Times New Roman"/>
        </w:rPr>
      </w:pPr>
    </w:p>
    <w:p w:rsidR="009F5EC1" w:rsidRPr="005F1357" w:rsidRDefault="009F5EC1" w:rsidP="009F5EC1">
      <w:pPr>
        <w:spacing w:line="221" w:lineRule="exact"/>
        <w:rPr>
          <w:rFonts w:ascii="Times New Roman" w:eastAsia="Times New Roman" w:hAnsi="Times New Roman" w:cs="Times New Roman"/>
        </w:rPr>
      </w:pPr>
    </w:p>
    <w:p w:rsidR="009F5EC1" w:rsidRPr="005F1357" w:rsidRDefault="009F5EC1" w:rsidP="009F5EC1">
      <w:pPr>
        <w:spacing w:line="363" w:lineRule="auto"/>
        <w:jc w:val="both"/>
        <w:rPr>
          <w:rFonts w:ascii="Times New Roman" w:eastAsia="Times New Roman" w:hAnsi="Times New Roman" w:cs="Times New Roman"/>
          <w:sz w:val="24"/>
        </w:rPr>
      </w:pPr>
      <w:r w:rsidRPr="005F1357">
        <w:rPr>
          <w:rFonts w:ascii="Times New Roman" w:eastAsia="Times New Roman" w:hAnsi="Times New Roman" w:cs="Times New Roman"/>
          <w:sz w:val="24"/>
        </w:rPr>
        <w:t>While working at United Commercial Bank, Principal Branch, I have attainted to the newer kind of experience. After the collecting and analyzing of my all information and from my working experience, I have got some findings. Those findings are completely from my personal point of view. Those are:</w:t>
      </w:r>
    </w:p>
    <w:p w:rsidR="009F5EC1" w:rsidRPr="005F1357" w:rsidRDefault="009F5EC1" w:rsidP="009F5EC1">
      <w:pPr>
        <w:spacing w:line="3" w:lineRule="exact"/>
        <w:rPr>
          <w:rFonts w:ascii="Times New Roman" w:eastAsia="Times New Roman" w:hAnsi="Times New Roman" w:cs="Times New Roman"/>
        </w:rPr>
      </w:pPr>
    </w:p>
    <w:p w:rsidR="009F5EC1" w:rsidRPr="005F1357" w:rsidRDefault="009F5EC1" w:rsidP="009F5EC1">
      <w:pPr>
        <w:pStyle w:val="ListParagraph"/>
        <w:numPr>
          <w:ilvl w:val="0"/>
          <w:numId w:val="37"/>
        </w:numPr>
        <w:spacing w:line="367" w:lineRule="auto"/>
        <w:rPr>
          <w:rFonts w:ascii="Times New Roman" w:eastAsia="Times New Roman" w:hAnsi="Times New Roman" w:cs="Times New Roman"/>
          <w:sz w:val="24"/>
        </w:rPr>
      </w:pPr>
      <w:r w:rsidRPr="005F1357">
        <w:rPr>
          <w:rFonts w:ascii="Times New Roman" w:eastAsia="Times New Roman" w:hAnsi="Times New Roman" w:cs="Times New Roman"/>
          <w:sz w:val="24"/>
        </w:rPr>
        <w:t>Branch Manager makes efforts to achieve the targets and knows how to motivate employees and how to represent the Bank well in the local community.</w:t>
      </w:r>
    </w:p>
    <w:p w:rsidR="009F5EC1" w:rsidRPr="005F1357" w:rsidRDefault="009F5EC1" w:rsidP="009F5EC1">
      <w:pPr>
        <w:pStyle w:val="ListParagraph"/>
        <w:numPr>
          <w:ilvl w:val="0"/>
          <w:numId w:val="37"/>
        </w:numPr>
        <w:spacing w:line="365" w:lineRule="auto"/>
        <w:rPr>
          <w:rFonts w:ascii="Times New Roman" w:eastAsia="Times New Roman" w:hAnsi="Times New Roman" w:cs="Times New Roman"/>
          <w:sz w:val="24"/>
        </w:rPr>
      </w:pPr>
      <w:r w:rsidRPr="005F1357">
        <w:rPr>
          <w:rFonts w:ascii="Times New Roman" w:eastAsia="Times New Roman" w:hAnsi="Times New Roman" w:cs="Times New Roman"/>
          <w:sz w:val="24"/>
        </w:rPr>
        <w:t>The employees of the bank are young, energetic, co-operative and friendly. They are dealings with the clients co-operatively and friendly which create positive perception about the bank.</w:t>
      </w:r>
    </w:p>
    <w:p w:rsidR="009F5EC1" w:rsidRPr="005F1357" w:rsidRDefault="009F5EC1" w:rsidP="009F5EC1">
      <w:pPr>
        <w:pStyle w:val="ListParagraph"/>
        <w:numPr>
          <w:ilvl w:val="0"/>
          <w:numId w:val="37"/>
        </w:numPr>
        <w:spacing w:line="364" w:lineRule="auto"/>
        <w:rPr>
          <w:rFonts w:ascii="Times New Roman" w:eastAsia="Times New Roman" w:hAnsi="Times New Roman" w:cs="Times New Roman"/>
          <w:sz w:val="24"/>
        </w:rPr>
      </w:pPr>
      <w:r w:rsidRPr="005F1357">
        <w:rPr>
          <w:rFonts w:ascii="Times New Roman" w:eastAsia="Times New Roman" w:hAnsi="Times New Roman" w:cs="Times New Roman"/>
          <w:sz w:val="24"/>
        </w:rPr>
        <w:t>The credit analysts have a strong background in accounting financial statement analysis, business law and economics along with good negotiating skills. This lessens the possibility of bad debt.</w:t>
      </w:r>
    </w:p>
    <w:p w:rsidR="009F5EC1" w:rsidRPr="005F1357" w:rsidRDefault="009F5EC1" w:rsidP="009F5EC1">
      <w:pPr>
        <w:spacing w:line="3" w:lineRule="exact"/>
        <w:rPr>
          <w:rFonts w:ascii="Times New Roman" w:eastAsia="Times New Roman" w:hAnsi="Times New Roman" w:cs="Times New Roman"/>
        </w:rPr>
      </w:pPr>
    </w:p>
    <w:p w:rsidR="009F5EC1" w:rsidRPr="005F1357" w:rsidRDefault="009F5EC1" w:rsidP="009F5EC1">
      <w:pPr>
        <w:pStyle w:val="ListParagraph"/>
        <w:numPr>
          <w:ilvl w:val="0"/>
          <w:numId w:val="37"/>
        </w:numPr>
        <w:spacing w:line="391" w:lineRule="auto"/>
        <w:ind w:right="160"/>
        <w:rPr>
          <w:rFonts w:ascii="Times New Roman" w:eastAsia="Times New Roman" w:hAnsi="Times New Roman" w:cs="Times New Roman"/>
          <w:sz w:val="23"/>
        </w:rPr>
      </w:pPr>
      <w:r w:rsidRPr="005F1357">
        <w:rPr>
          <w:rFonts w:ascii="Times New Roman" w:eastAsia="Times New Roman" w:hAnsi="Times New Roman" w:cs="Times New Roman"/>
          <w:sz w:val="23"/>
        </w:rPr>
        <w:t>The Customer service of UCBL is very much impressive than other financial institution. The working environment of the office is not good because of shortage of open spaces.</w:t>
      </w:r>
    </w:p>
    <w:p w:rsidR="009F5EC1" w:rsidRPr="005F1357" w:rsidRDefault="009F5EC1" w:rsidP="009F5EC1">
      <w:pPr>
        <w:spacing w:line="1" w:lineRule="exact"/>
        <w:rPr>
          <w:rFonts w:ascii="Times New Roman" w:eastAsia="Times New Roman" w:hAnsi="Times New Roman" w:cs="Times New Roman"/>
        </w:rPr>
      </w:pPr>
    </w:p>
    <w:p w:rsidR="009F5EC1" w:rsidRPr="005F1357" w:rsidRDefault="009F5EC1" w:rsidP="009F5EC1">
      <w:pPr>
        <w:pStyle w:val="ListParagraph"/>
        <w:numPr>
          <w:ilvl w:val="0"/>
          <w:numId w:val="37"/>
        </w:numPr>
        <w:spacing w:line="367" w:lineRule="auto"/>
        <w:rPr>
          <w:rFonts w:ascii="Times New Roman" w:eastAsia="Times New Roman" w:hAnsi="Times New Roman" w:cs="Times New Roman"/>
          <w:sz w:val="24"/>
        </w:rPr>
      </w:pPr>
      <w:r w:rsidRPr="005F1357">
        <w:rPr>
          <w:rFonts w:ascii="Times New Roman" w:eastAsia="Times New Roman" w:hAnsi="Times New Roman" w:cs="Times New Roman"/>
          <w:sz w:val="24"/>
        </w:rPr>
        <w:t>The bank provided online banking in all branches .The operations of the Bank are computer oriented to ensure efficient services to the customers.</w:t>
      </w:r>
    </w:p>
    <w:p w:rsidR="009F5EC1" w:rsidRPr="005F1357" w:rsidRDefault="009F5EC1" w:rsidP="009F5EC1">
      <w:pPr>
        <w:pStyle w:val="ListParagraph"/>
        <w:numPr>
          <w:ilvl w:val="0"/>
          <w:numId w:val="37"/>
        </w:numPr>
        <w:spacing w:line="0" w:lineRule="atLeast"/>
        <w:rPr>
          <w:rFonts w:ascii="Times New Roman" w:eastAsia="Times New Roman" w:hAnsi="Times New Roman" w:cs="Times New Roman"/>
          <w:sz w:val="24"/>
        </w:rPr>
      </w:pPr>
      <w:r w:rsidRPr="005F1357">
        <w:rPr>
          <w:rFonts w:ascii="Times New Roman" w:eastAsia="Times New Roman" w:hAnsi="Times New Roman" w:cs="Times New Roman"/>
          <w:sz w:val="24"/>
        </w:rPr>
        <w:t>The web-site of UCBL is not updated. Only a few amount of information are given.</w:t>
      </w:r>
    </w:p>
    <w:p w:rsidR="009F5EC1" w:rsidRPr="005F1357" w:rsidRDefault="009F5EC1" w:rsidP="009F5EC1">
      <w:pPr>
        <w:spacing w:line="200" w:lineRule="exact"/>
        <w:rPr>
          <w:rFonts w:ascii="Times New Roman" w:eastAsia="Times New Roman" w:hAnsi="Times New Roman" w:cs="Times New Roman"/>
        </w:rPr>
      </w:pPr>
    </w:p>
    <w:p w:rsidR="009F5EC1" w:rsidRPr="005F1357" w:rsidRDefault="009F5EC1" w:rsidP="009F5EC1">
      <w:pPr>
        <w:spacing w:line="261" w:lineRule="exact"/>
        <w:rPr>
          <w:rFonts w:ascii="Times New Roman" w:eastAsia="Times New Roman" w:hAnsi="Times New Roman" w:cs="Times New Roman"/>
        </w:rPr>
      </w:pPr>
    </w:p>
    <w:p w:rsidR="009F5EC1" w:rsidRPr="005F1357" w:rsidRDefault="009F5EC1" w:rsidP="009F5EC1">
      <w:pPr>
        <w:spacing w:line="0" w:lineRule="atLeast"/>
        <w:rPr>
          <w:rFonts w:ascii="Times New Roman" w:eastAsia="Cambria" w:hAnsi="Times New Roman" w:cs="Times New Roman"/>
          <w:b/>
          <w:sz w:val="28"/>
        </w:rPr>
      </w:pPr>
      <w:r w:rsidRPr="005F1357">
        <w:rPr>
          <w:rFonts w:ascii="Times New Roman" w:eastAsia="Cambria" w:hAnsi="Times New Roman" w:cs="Times New Roman"/>
          <w:b/>
          <w:sz w:val="28"/>
        </w:rPr>
        <w:t>Recommendation</w:t>
      </w:r>
    </w:p>
    <w:p w:rsidR="009F5EC1" w:rsidRPr="005F1357" w:rsidRDefault="009F5EC1" w:rsidP="009F5EC1">
      <w:pPr>
        <w:spacing w:line="200" w:lineRule="exact"/>
        <w:rPr>
          <w:rFonts w:ascii="Times New Roman" w:eastAsia="Times New Roman" w:hAnsi="Times New Roman" w:cs="Times New Roman"/>
        </w:rPr>
      </w:pPr>
    </w:p>
    <w:p w:rsidR="009F5EC1" w:rsidRPr="005F1357" w:rsidRDefault="009F5EC1" w:rsidP="009F5EC1">
      <w:pPr>
        <w:spacing w:line="220" w:lineRule="exact"/>
        <w:rPr>
          <w:rFonts w:ascii="Times New Roman" w:eastAsia="Times New Roman" w:hAnsi="Times New Roman" w:cs="Times New Roman"/>
        </w:rPr>
      </w:pPr>
    </w:p>
    <w:p w:rsidR="009F5EC1" w:rsidRPr="005F1357" w:rsidRDefault="009F5EC1" w:rsidP="009F5EC1">
      <w:pPr>
        <w:spacing w:line="360" w:lineRule="auto"/>
        <w:jc w:val="both"/>
        <w:rPr>
          <w:rFonts w:ascii="Times New Roman" w:eastAsia="Times New Roman" w:hAnsi="Times New Roman" w:cs="Times New Roman"/>
          <w:sz w:val="24"/>
        </w:rPr>
      </w:pPr>
      <w:r w:rsidRPr="005F1357">
        <w:rPr>
          <w:rFonts w:ascii="Times New Roman" w:eastAsia="Times New Roman" w:hAnsi="Times New Roman" w:cs="Times New Roman"/>
          <w:sz w:val="24"/>
        </w:rPr>
        <w:t>United Commercial Bank gives a minimal authority to its branches regarding giving out loans. As a result most decisions which are taken, has to be approved by the head office. United Commercial Bank is more efficient in processing legal actions against its defaulters for their non-repayment of loans.</w:t>
      </w:r>
    </w:p>
    <w:p w:rsidR="009F5EC1" w:rsidRPr="005F1357" w:rsidRDefault="009F5EC1" w:rsidP="009F5EC1">
      <w:pPr>
        <w:spacing w:line="375" w:lineRule="auto"/>
        <w:ind w:right="20"/>
        <w:jc w:val="both"/>
        <w:rPr>
          <w:rFonts w:ascii="Times New Roman" w:eastAsia="Times New Roman" w:hAnsi="Times New Roman" w:cs="Times New Roman"/>
          <w:sz w:val="24"/>
        </w:rPr>
      </w:pPr>
      <w:r w:rsidRPr="005F1357">
        <w:rPr>
          <w:rFonts w:ascii="Times New Roman" w:eastAsia="Times New Roman" w:hAnsi="Times New Roman" w:cs="Times New Roman"/>
          <w:sz w:val="24"/>
        </w:rPr>
        <w:t>Therefore, it shows that United Commercial Bank is efficient in managing their credit risk. Thus I would suggest some recommendations from my own point of view. These are given below:</w:t>
      </w:r>
    </w:p>
    <w:p w:rsidR="009F5EC1" w:rsidRPr="005F1357" w:rsidRDefault="009F5EC1" w:rsidP="009F5EC1">
      <w:pPr>
        <w:pStyle w:val="ListParagraph"/>
        <w:numPr>
          <w:ilvl w:val="0"/>
          <w:numId w:val="38"/>
        </w:numPr>
        <w:spacing w:line="0" w:lineRule="atLeast"/>
        <w:rPr>
          <w:rFonts w:ascii="Times New Roman" w:eastAsia="Times New Roman" w:hAnsi="Times New Roman" w:cs="Times New Roman"/>
          <w:sz w:val="24"/>
        </w:rPr>
      </w:pPr>
      <w:r w:rsidRPr="005F1357">
        <w:rPr>
          <w:rFonts w:ascii="Times New Roman" w:eastAsia="Times New Roman" w:hAnsi="Times New Roman" w:cs="Times New Roman"/>
          <w:sz w:val="24"/>
        </w:rPr>
        <w:t>Rules and regulations of the bank should be simple</w:t>
      </w:r>
      <w:r w:rsidR="00EB3C26" w:rsidRPr="005F1357">
        <w:rPr>
          <w:rFonts w:ascii="Times New Roman" w:eastAsia="Times New Roman" w:hAnsi="Times New Roman" w:cs="Times New Roman"/>
          <w:sz w:val="24"/>
        </w:rPr>
        <w:t>.</w:t>
      </w:r>
    </w:p>
    <w:p w:rsidR="009F5EC1" w:rsidRPr="005F1357" w:rsidRDefault="009F5EC1" w:rsidP="009F5EC1">
      <w:pPr>
        <w:pStyle w:val="ListParagraph"/>
        <w:numPr>
          <w:ilvl w:val="0"/>
          <w:numId w:val="38"/>
        </w:numPr>
        <w:spacing w:line="367" w:lineRule="auto"/>
        <w:rPr>
          <w:rFonts w:ascii="Times New Roman" w:eastAsia="Times New Roman" w:hAnsi="Times New Roman" w:cs="Times New Roman"/>
          <w:sz w:val="24"/>
        </w:rPr>
      </w:pPr>
      <w:r w:rsidRPr="005F1357">
        <w:rPr>
          <w:rFonts w:ascii="Times New Roman" w:eastAsia="Times New Roman" w:hAnsi="Times New Roman" w:cs="Times New Roman"/>
          <w:sz w:val="24"/>
        </w:rPr>
        <w:lastRenderedPageBreak/>
        <w:t>The bank should encourage employees who performs well and should motivate other employees to complete their tasks on time.</w:t>
      </w:r>
    </w:p>
    <w:p w:rsidR="009F5EC1" w:rsidRPr="005F1357" w:rsidRDefault="009F5EC1" w:rsidP="009F5EC1">
      <w:pPr>
        <w:pStyle w:val="ListParagraph"/>
        <w:numPr>
          <w:ilvl w:val="0"/>
          <w:numId w:val="38"/>
        </w:numPr>
        <w:spacing w:line="367" w:lineRule="auto"/>
        <w:rPr>
          <w:rFonts w:ascii="Times New Roman" w:eastAsia="Times New Roman" w:hAnsi="Times New Roman" w:cs="Times New Roman"/>
          <w:sz w:val="24"/>
        </w:rPr>
      </w:pPr>
      <w:r w:rsidRPr="005F1357">
        <w:rPr>
          <w:rFonts w:ascii="Times New Roman" w:eastAsia="Times New Roman" w:hAnsi="Times New Roman" w:cs="Times New Roman"/>
          <w:sz w:val="24"/>
        </w:rPr>
        <w:t>To attract more clients, united commercial bank should implement new marketing strategy</w:t>
      </w:r>
      <w:r w:rsidR="00EB3C26" w:rsidRPr="005F1357">
        <w:rPr>
          <w:rFonts w:ascii="Times New Roman" w:eastAsia="Times New Roman" w:hAnsi="Times New Roman" w:cs="Times New Roman"/>
          <w:sz w:val="24"/>
        </w:rPr>
        <w:t>.</w:t>
      </w:r>
    </w:p>
    <w:p w:rsidR="009F5EC1" w:rsidRPr="005F1357" w:rsidRDefault="009F5EC1" w:rsidP="0007218C">
      <w:pPr>
        <w:pStyle w:val="ListParagraph"/>
        <w:numPr>
          <w:ilvl w:val="0"/>
          <w:numId w:val="38"/>
        </w:numPr>
        <w:spacing w:line="360" w:lineRule="auto"/>
        <w:rPr>
          <w:rFonts w:ascii="Times New Roman" w:eastAsia="Times New Roman" w:hAnsi="Times New Roman" w:cs="Times New Roman"/>
          <w:sz w:val="24"/>
        </w:rPr>
      </w:pPr>
      <w:r w:rsidRPr="005F1357">
        <w:rPr>
          <w:rFonts w:ascii="Times New Roman" w:eastAsia="Times New Roman" w:hAnsi="Times New Roman" w:cs="Times New Roman"/>
          <w:sz w:val="24"/>
        </w:rPr>
        <w:t>More information should be added in the website of the bank</w:t>
      </w:r>
      <w:r w:rsidR="00EB3C26" w:rsidRPr="005F1357">
        <w:rPr>
          <w:rFonts w:ascii="Times New Roman" w:eastAsia="Times New Roman" w:hAnsi="Times New Roman" w:cs="Times New Roman"/>
          <w:sz w:val="24"/>
        </w:rPr>
        <w:t>.</w:t>
      </w:r>
    </w:p>
    <w:p w:rsidR="009F5EC1" w:rsidRPr="005F1357" w:rsidRDefault="009F5EC1" w:rsidP="0007218C">
      <w:pPr>
        <w:pStyle w:val="ListParagraph"/>
        <w:numPr>
          <w:ilvl w:val="0"/>
          <w:numId w:val="38"/>
        </w:numPr>
        <w:spacing w:line="360" w:lineRule="auto"/>
        <w:rPr>
          <w:rFonts w:ascii="Times New Roman" w:eastAsia="Times New Roman" w:hAnsi="Times New Roman" w:cs="Times New Roman"/>
          <w:sz w:val="24"/>
        </w:rPr>
      </w:pPr>
      <w:r w:rsidRPr="005F1357">
        <w:rPr>
          <w:rFonts w:ascii="Times New Roman" w:eastAsia="Times New Roman" w:hAnsi="Times New Roman" w:cs="Times New Roman"/>
          <w:sz w:val="24"/>
        </w:rPr>
        <w:t>To increase the knowledge and the process to work effectively, the bank should make training programs for the employees</w:t>
      </w:r>
      <w:r w:rsidR="00EB3C26" w:rsidRPr="005F1357">
        <w:rPr>
          <w:rFonts w:ascii="Times New Roman" w:eastAsia="Times New Roman" w:hAnsi="Times New Roman" w:cs="Times New Roman"/>
          <w:sz w:val="24"/>
        </w:rPr>
        <w:t>.</w:t>
      </w:r>
    </w:p>
    <w:p w:rsidR="009F5EC1" w:rsidRPr="005F1357" w:rsidRDefault="009F5EC1" w:rsidP="009F5EC1">
      <w:pPr>
        <w:spacing w:line="338" w:lineRule="exact"/>
        <w:rPr>
          <w:rFonts w:ascii="Times New Roman" w:eastAsia="Times New Roman" w:hAnsi="Times New Roman" w:cs="Times New Roman"/>
        </w:rPr>
      </w:pPr>
    </w:p>
    <w:p w:rsidR="009F5EC1" w:rsidRPr="005F1357" w:rsidRDefault="009F5EC1" w:rsidP="009F5EC1">
      <w:pPr>
        <w:spacing w:line="0" w:lineRule="atLeast"/>
        <w:rPr>
          <w:rFonts w:ascii="Times New Roman" w:eastAsia="Cambria" w:hAnsi="Times New Roman" w:cs="Times New Roman"/>
          <w:b/>
          <w:sz w:val="28"/>
        </w:rPr>
      </w:pPr>
      <w:r w:rsidRPr="005F1357">
        <w:rPr>
          <w:rFonts w:ascii="Times New Roman" w:eastAsia="Cambria" w:hAnsi="Times New Roman" w:cs="Times New Roman"/>
          <w:b/>
          <w:sz w:val="28"/>
        </w:rPr>
        <w:t>Conclusions</w:t>
      </w:r>
    </w:p>
    <w:p w:rsidR="009F5EC1" w:rsidRPr="005F1357" w:rsidRDefault="009F5EC1" w:rsidP="009F5EC1">
      <w:pPr>
        <w:spacing w:line="200" w:lineRule="exact"/>
        <w:rPr>
          <w:rFonts w:ascii="Times New Roman" w:eastAsia="Times New Roman" w:hAnsi="Times New Roman" w:cs="Times New Roman"/>
        </w:rPr>
      </w:pPr>
    </w:p>
    <w:p w:rsidR="009F5EC1" w:rsidRPr="005F1357" w:rsidRDefault="009F5EC1" w:rsidP="009F5EC1">
      <w:pPr>
        <w:spacing w:line="221" w:lineRule="exact"/>
        <w:rPr>
          <w:rFonts w:ascii="Times New Roman" w:eastAsia="Times New Roman" w:hAnsi="Times New Roman" w:cs="Times New Roman"/>
        </w:rPr>
      </w:pPr>
    </w:p>
    <w:p w:rsidR="009F5EC1" w:rsidRPr="005F1357" w:rsidRDefault="009F5EC1" w:rsidP="009F5EC1">
      <w:pPr>
        <w:spacing w:line="362" w:lineRule="auto"/>
        <w:jc w:val="both"/>
        <w:rPr>
          <w:rFonts w:ascii="Times New Roman" w:eastAsia="Times New Roman" w:hAnsi="Times New Roman" w:cs="Times New Roman"/>
          <w:sz w:val="24"/>
        </w:rPr>
      </w:pPr>
      <w:r w:rsidRPr="005F1357">
        <w:rPr>
          <w:rFonts w:ascii="Times New Roman" w:eastAsia="Times New Roman" w:hAnsi="Times New Roman" w:cs="Times New Roman"/>
          <w:sz w:val="24"/>
        </w:rPr>
        <w:t>UCBL started its journey on 26 June, 1983 with the commitment of economic and social development of Bangladesh. The bank is always committed to deliver satisfaction to the customers. The bank is dedicated to provide unique service to its customers, come up with innovative products and services while emphasizing on the latest technology. The image created by the bank is very good and the total condition is almost within their control. Through this study, I myself gained some practical knowledge about credit business in Bangladesh and other banking stuffs. I am quite satisfied with their overall performance so far and wish a good success and bright future of the United Commercial Bank limited. The management of UCB is taking strategic steps to enable the bank to come out as a strong and progressive institution. With a bulk of qualified and experienced human resource, the bank can exploit any opportunity in the banking sector. It is continuing to make efforts to refine its products and operations to make them more compatible. New deposit schemes have been introduced and action plans have been taken to maintain revenue growth in future. Some kinds of changes in the entire terms can make a significant change in the total banking system.</w:t>
      </w:r>
    </w:p>
    <w:p w:rsidR="009F5EC1" w:rsidRPr="005F1357" w:rsidRDefault="009F5EC1" w:rsidP="009F5EC1">
      <w:pPr>
        <w:spacing w:line="375" w:lineRule="auto"/>
        <w:ind w:right="20"/>
        <w:jc w:val="both"/>
        <w:rPr>
          <w:rFonts w:ascii="Times New Roman" w:eastAsia="Arial" w:hAnsi="Times New Roman" w:cs="Times New Roman"/>
          <w:sz w:val="24"/>
          <w:szCs w:val="24"/>
        </w:rPr>
      </w:pPr>
    </w:p>
    <w:p w:rsidR="009F5EC1" w:rsidRPr="005F1357" w:rsidRDefault="009F5EC1">
      <w:pPr>
        <w:spacing w:after="160" w:line="259" w:lineRule="auto"/>
        <w:rPr>
          <w:rFonts w:ascii="Times New Roman" w:eastAsia="Arial" w:hAnsi="Times New Roman" w:cs="Times New Roman"/>
          <w:color w:val="365F91"/>
          <w:sz w:val="32"/>
          <w:szCs w:val="32"/>
          <w:lang w:val="en-GB"/>
        </w:rPr>
      </w:pPr>
      <w:bookmarkStart w:id="108" w:name="_Toc530449417"/>
      <w:r w:rsidRPr="005F1357">
        <w:rPr>
          <w:rFonts w:ascii="Times New Roman" w:eastAsia="Arial" w:hAnsi="Times New Roman" w:cs="Times New Roman"/>
        </w:rPr>
        <w:br w:type="page"/>
      </w:r>
    </w:p>
    <w:p w:rsidR="005124F7" w:rsidRPr="005F1357" w:rsidRDefault="005124F7" w:rsidP="005124F7">
      <w:pPr>
        <w:pStyle w:val="Heading1"/>
        <w:rPr>
          <w:rFonts w:ascii="Times New Roman" w:eastAsia="Arial" w:hAnsi="Times New Roman"/>
        </w:rPr>
      </w:pPr>
      <w:r w:rsidRPr="005F1357">
        <w:rPr>
          <w:rFonts w:ascii="Times New Roman" w:eastAsia="Arial" w:hAnsi="Times New Roman"/>
        </w:rPr>
        <w:lastRenderedPageBreak/>
        <w:t>Bibliography</w:t>
      </w:r>
      <w:bookmarkEnd w:id="108"/>
    </w:p>
    <w:p w:rsidR="005124F7" w:rsidRPr="005F1357" w:rsidRDefault="00C71E61" w:rsidP="005124F7">
      <w:pPr>
        <w:spacing w:line="20" w:lineRule="exact"/>
        <w:rPr>
          <w:rFonts w:ascii="Times New Roman" w:eastAsia="Times New Roman" w:hAnsi="Times New Roman" w:cs="Times New Roman"/>
        </w:rPr>
      </w:pPr>
      <w:r w:rsidRPr="005F1357">
        <w:rPr>
          <w:rFonts w:ascii="Times New Roman" w:eastAsia="Arial" w:hAnsi="Times New Roman" w:cs="Times New Roman"/>
          <w:b/>
          <w:noProof/>
          <w:color w:val="0070C0"/>
          <w:sz w:val="37"/>
          <w:lang w:val="en-GB" w:eastAsia="en-GB"/>
        </w:rPr>
        <w:pict>
          <v:line id="Straight Connector 95" o:spid="_x0000_s1028" style="position:absolute;z-index:-251584512;visibility:visible" from="-1.4pt,8.75pt" to="469.4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" strokecolor="#4472c4" strokeweight=".96pt"/>
        </w:pict>
      </w:r>
    </w:p>
    <w:p w:rsidR="005124F7" w:rsidRPr="005F1357" w:rsidRDefault="005124F7" w:rsidP="005124F7">
      <w:pPr>
        <w:spacing w:line="20" w:lineRule="exact"/>
        <w:rPr>
          <w:rFonts w:ascii="Times New Roman" w:eastAsia="Times New Roman" w:hAnsi="Times New Roman" w:cs="Times New Roman"/>
        </w:rPr>
        <w:sectPr w:rsidR="005124F7" w:rsidRPr="005F1357" w:rsidSect="00094223">
          <w:pgSz w:w="12240" w:h="15840"/>
          <w:pgMar w:top="1440" w:right="1440" w:bottom="1440" w:left="1440" w:header="0" w:footer="0" w:gutter="0"/>
          <w:cols w:space="0" w:equalWidth="0">
            <w:col w:w="9360"/>
          </w:cols>
          <w:docGrid w:linePitch="360"/>
        </w:sect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87" w:lineRule="exact"/>
        <w:rPr>
          <w:rFonts w:ascii="Times New Roman" w:eastAsia="Times New Roman" w:hAnsi="Times New Roman" w:cs="Times New Roman"/>
        </w:rPr>
      </w:pPr>
    </w:p>
    <w:p w:rsidR="00D03072" w:rsidRPr="005F1357" w:rsidRDefault="005124F7" w:rsidP="005124F7">
      <w:pPr>
        <w:spacing w:line="287" w:lineRule="auto"/>
        <w:ind w:left="720" w:right="2840"/>
        <w:rPr>
          <w:rFonts w:ascii="Times New Roman" w:eastAsia="Arial" w:hAnsi="Times New Roman" w:cs="Times New Roman"/>
          <w:sz w:val="24"/>
        </w:rPr>
      </w:pPr>
      <w:r w:rsidRPr="005F1357">
        <w:rPr>
          <w:rFonts w:ascii="Times New Roman" w:eastAsia="Arial" w:hAnsi="Times New Roman" w:cs="Times New Roman"/>
          <w:sz w:val="24"/>
        </w:rPr>
        <w:t>Commercial Bank Management by Peter S. Rose, 5</w:t>
      </w:r>
      <w:r w:rsidRPr="005F1357">
        <w:rPr>
          <w:rFonts w:ascii="Times New Roman" w:eastAsia="Arial" w:hAnsi="Times New Roman" w:cs="Times New Roman"/>
          <w:sz w:val="32"/>
          <w:vertAlign w:val="superscript"/>
        </w:rPr>
        <w:t>th</w:t>
      </w:r>
      <w:r w:rsidRPr="005F1357">
        <w:rPr>
          <w:rFonts w:ascii="Times New Roman" w:eastAsia="Arial" w:hAnsi="Times New Roman" w:cs="Times New Roman"/>
          <w:sz w:val="24"/>
        </w:rPr>
        <w:t xml:space="preserve">edition </w:t>
      </w:r>
    </w:p>
    <w:p w:rsidR="00D03072" w:rsidRPr="005F1357" w:rsidRDefault="00D03072" w:rsidP="005124F7">
      <w:pPr>
        <w:spacing w:line="287" w:lineRule="auto"/>
        <w:ind w:left="720" w:right="2840"/>
        <w:rPr>
          <w:rFonts w:ascii="Times New Roman" w:eastAsia="Arial" w:hAnsi="Times New Roman" w:cs="Times New Roman"/>
          <w:sz w:val="24"/>
        </w:rPr>
      </w:pPr>
      <w:r w:rsidRPr="005F1357">
        <w:rPr>
          <w:rFonts w:ascii="Times New Roman" w:eastAsia="Arial" w:hAnsi="Times New Roman" w:cs="Times New Roman"/>
          <w:sz w:val="24"/>
        </w:rPr>
        <w:t>https://www.ucb.com.bd/</w:t>
      </w:r>
    </w:p>
    <w:p w:rsidR="005124F7" w:rsidRPr="005F1357" w:rsidRDefault="005124F7" w:rsidP="005124F7">
      <w:pPr>
        <w:spacing w:line="287" w:lineRule="auto"/>
        <w:ind w:left="720" w:right="2840"/>
        <w:rPr>
          <w:rFonts w:ascii="Times New Roman" w:eastAsia="Arial" w:hAnsi="Times New Roman" w:cs="Times New Roman"/>
          <w:sz w:val="24"/>
        </w:rPr>
      </w:pPr>
      <w:r w:rsidRPr="005F1357">
        <w:rPr>
          <w:rFonts w:ascii="Times New Roman" w:eastAsia="Arial" w:hAnsi="Times New Roman" w:cs="Times New Roman"/>
          <w:sz w:val="24"/>
        </w:rPr>
        <w:t>https://www.ucb.com.bd/index.php</w:t>
      </w:r>
    </w:p>
    <w:p w:rsidR="005124F7" w:rsidRPr="005F1357" w:rsidRDefault="005124F7" w:rsidP="005124F7">
      <w:pPr>
        <w:spacing w:line="91" w:lineRule="exact"/>
        <w:rPr>
          <w:rFonts w:ascii="Times New Roman" w:eastAsia="Times New Roman" w:hAnsi="Times New Roman" w:cs="Times New Roman"/>
        </w:rPr>
      </w:pPr>
    </w:p>
    <w:p w:rsidR="005124F7" w:rsidRPr="005F1357" w:rsidRDefault="005124F7" w:rsidP="005124F7">
      <w:pPr>
        <w:spacing w:line="348" w:lineRule="auto"/>
        <w:ind w:left="720" w:right="60"/>
        <w:rPr>
          <w:rFonts w:ascii="Times New Roman" w:eastAsia="Arial" w:hAnsi="Times New Roman" w:cs="Times New Roman"/>
          <w:sz w:val="24"/>
        </w:rPr>
      </w:pPr>
      <w:r w:rsidRPr="005F1357">
        <w:rPr>
          <w:rFonts w:ascii="Times New Roman" w:eastAsia="Arial" w:hAnsi="Times New Roman" w:cs="Times New Roman"/>
          <w:sz w:val="24"/>
        </w:rPr>
        <w:t>http://www.preservearticles.com/2014052233472/working-capital-8-sources-of-working-capital-finance-explained.html</w:t>
      </w:r>
    </w:p>
    <w:p w:rsidR="005124F7" w:rsidRPr="005F1357" w:rsidRDefault="005124F7" w:rsidP="005124F7">
      <w:pPr>
        <w:spacing w:line="46" w:lineRule="exact"/>
        <w:rPr>
          <w:rFonts w:ascii="Times New Roman" w:eastAsia="Times New Roman" w:hAnsi="Times New Roman" w:cs="Times New Roman"/>
        </w:rPr>
      </w:pPr>
    </w:p>
    <w:p w:rsidR="005124F7" w:rsidRPr="005F1357" w:rsidRDefault="005124F7" w:rsidP="005124F7">
      <w:pPr>
        <w:spacing w:line="345" w:lineRule="auto"/>
        <w:ind w:left="720" w:right="500"/>
        <w:rPr>
          <w:rFonts w:ascii="Times New Roman" w:eastAsia="Arial" w:hAnsi="Times New Roman" w:cs="Times New Roman"/>
          <w:sz w:val="24"/>
        </w:rPr>
      </w:pPr>
      <w:r w:rsidRPr="005F1357">
        <w:rPr>
          <w:rFonts w:ascii="Times New Roman" w:eastAsia="Arial" w:hAnsi="Times New Roman" w:cs="Times New Roman"/>
          <w:sz w:val="24"/>
        </w:rPr>
        <w:t>https://efinancemanagement.com/working-capital-financing/methods-for-estimating-working-capital-requirement</w:t>
      </w:r>
    </w:p>
    <w:p w:rsidR="005124F7" w:rsidRPr="005F1357" w:rsidRDefault="005124F7" w:rsidP="005124F7">
      <w:pPr>
        <w:spacing w:line="38" w:lineRule="exact"/>
        <w:rPr>
          <w:rFonts w:ascii="Times New Roman" w:eastAsia="Times New Roman" w:hAnsi="Times New Roman" w:cs="Times New Roman"/>
        </w:rPr>
      </w:pPr>
    </w:p>
    <w:p w:rsidR="005124F7" w:rsidRPr="005F1357" w:rsidRDefault="005124F7" w:rsidP="004C1D7D">
      <w:pPr>
        <w:spacing w:line="0" w:lineRule="atLeast"/>
        <w:ind w:left="360" w:firstLine="360"/>
        <w:rPr>
          <w:rFonts w:ascii="Times New Roman" w:eastAsia="Arial" w:hAnsi="Times New Roman" w:cs="Times New Roman"/>
          <w:sz w:val="24"/>
        </w:rPr>
      </w:pPr>
      <w:r w:rsidRPr="005F1357">
        <w:rPr>
          <w:rFonts w:ascii="Times New Roman" w:eastAsia="Arial" w:hAnsi="Times New Roman" w:cs="Times New Roman"/>
          <w:sz w:val="24"/>
        </w:rPr>
        <w:t>https://www.bb.org.bd/</w:t>
      </w:r>
    </w:p>
    <w:p w:rsidR="005124F7" w:rsidRPr="005F1357" w:rsidRDefault="005124F7" w:rsidP="005124F7">
      <w:pPr>
        <w:spacing w:line="0" w:lineRule="atLeast"/>
        <w:ind w:left="360"/>
        <w:rPr>
          <w:rFonts w:ascii="Times New Roman" w:eastAsia="Arial" w:hAnsi="Times New Roman" w:cs="Times New Roman"/>
          <w:sz w:val="24"/>
        </w:rPr>
      </w:pPr>
    </w:p>
    <w:p w:rsidR="005124F7" w:rsidRPr="005F1357" w:rsidRDefault="005124F7" w:rsidP="004C1D7D">
      <w:pPr>
        <w:spacing w:line="200" w:lineRule="exact"/>
        <w:ind w:firstLine="720"/>
        <w:rPr>
          <w:rFonts w:ascii="Times New Roman" w:eastAsia="Times New Roman" w:hAnsi="Times New Roman" w:cs="Times New Roman"/>
          <w:sz w:val="24"/>
          <w:szCs w:val="24"/>
        </w:rPr>
      </w:pPr>
      <w:r w:rsidRPr="005F1357">
        <w:rPr>
          <w:rFonts w:ascii="Times New Roman" w:eastAsia="Times New Roman" w:hAnsi="Times New Roman" w:cs="Times New Roman"/>
          <w:sz w:val="24"/>
          <w:szCs w:val="24"/>
        </w:rPr>
        <w:t>https://www.ucb.com.bd/reports/interest-rates/Interest%20Rate%20on%20Lending3.pdf</w:t>
      </w: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200" w:lineRule="exact"/>
        <w:rPr>
          <w:rFonts w:ascii="Times New Roman" w:eastAsia="Times New Roman" w:hAnsi="Times New Roman" w:cs="Times New Roman"/>
        </w:rPr>
      </w:pPr>
    </w:p>
    <w:p w:rsidR="005124F7" w:rsidRPr="005F1357" w:rsidRDefault="005124F7" w:rsidP="005124F7">
      <w:pPr>
        <w:spacing w:line="0" w:lineRule="atLeast"/>
        <w:jc w:val="center"/>
        <w:rPr>
          <w:rFonts w:ascii="Times New Roman" w:eastAsia="Arial" w:hAnsi="Times New Roman" w:cs="Times New Roman"/>
          <w:b/>
          <w:sz w:val="22"/>
        </w:rPr>
        <w:sectPr w:rsidR="005124F7" w:rsidRPr="005F1357" w:rsidSect="00094223">
          <w:type w:val="continuous"/>
          <w:pgSz w:w="12240" w:h="15840"/>
          <w:pgMar w:top="1440" w:right="1440" w:bottom="1440" w:left="1440" w:header="0" w:footer="0" w:gutter="0"/>
          <w:cols w:space="0" w:equalWidth="0">
            <w:col w:w="9360"/>
          </w:cols>
          <w:docGrid w:linePitch="360"/>
        </w:sectPr>
      </w:pPr>
    </w:p>
    <w:p w:rsidR="005124F7" w:rsidRPr="005F1357" w:rsidRDefault="005124F7" w:rsidP="005124F7">
      <w:pPr>
        <w:pStyle w:val="Heading1"/>
        <w:rPr>
          <w:rFonts w:ascii="Times New Roman" w:eastAsia="Arial" w:hAnsi="Times New Roman"/>
        </w:rPr>
      </w:pPr>
      <w:bookmarkStart w:id="109" w:name="page69"/>
      <w:bookmarkStart w:id="110" w:name="_Toc530449418"/>
      <w:bookmarkEnd w:id="109"/>
      <w:r w:rsidRPr="005F1357">
        <w:rPr>
          <w:rFonts w:ascii="Times New Roman" w:eastAsia="Arial" w:hAnsi="Times New Roman"/>
        </w:rPr>
        <w:lastRenderedPageBreak/>
        <w:t>Appendix</w:t>
      </w:r>
      <w:bookmarkEnd w:id="110"/>
    </w:p>
    <w:p w:rsidR="005124F7" w:rsidRPr="005F1357" w:rsidRDefault="00C71E61" w:rsidP="005124F7">
      <w:pPr>
        <w:spacing w:line="20" w:lineRule="exact"/>
        <w:rPr>
          <w:rFonts w:ascii="Times New Roman" w:eastAsia="Times New Roman" w:hAnsi="Times New Roman" w:cs="Times New Roman"/>
        </w:rPr>
      </w:pPr>
      <w:r w:rsidRPr="005F1357">
        <w:rPr>
          <w:rFonts w:ascii="Times New Roman" w:eastAsia="Arial" w:hAnsi="Times New Roman" w:cs="Times New Roman"/>
          <w:b/>
          <w:noProof/>
          <w:color w:val="0070C0"/>
          <w:sz w:val="40"/>
          <w:lang w:val="en-GB" w:eastAsia="en-GB"/>
        </w:rPr>
        <w:pict>
          <v:line id="Straight Connector 94" o:spid="_x0000_s1027" style="position:absolute;z-index:-251583488;visibility:visible" from="-1.4pt,4.45pt" to="469.4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" strokecolor="#4472c4" strokeweight=".96pt"/>
        </w:pict>
      </w:r>
    </w:p>
    <w:p w:rsidR="005124F7" w:rsidRPr="005F1357" w:rsidRDefault="005124F7" w:rsidP="005124F7">
      <w:pPr>
        <w:spacing w:line="376" w:lineRule="exact"/>
        <w:rPr>
          <w:rFonts w:ascii="Times New Roman" w:eastAsia="Times New Roman" w:hAnsi="Times New Roman" w:cs="Times New Roman"/>
        </w:rPr>
      </w:pPr>
    </w:p>
    <w:p w:rsidR="007424EE" w:rsidRPr="005F1357" w:rsidRDefault="005124F7" w:rsidP="005124F7">
      <w:pPr>
        <w:spacing w:line="0" w:lineRule="atLeast"/>
        <w:rPr>
          <w:rFonts w:ascii="Times New Roman" w:eastAsia="Arial" w:hAnsi="Times New Roman" w:cs="Times New Roman"/>
          <w:b/>
          <w:sz w:val="22"/>
        </w:rPr>
      </w:pPr>
      <w:r w:rsidRPr="005F1357">
        <w:rPr>
          <w:rFonts w:ascii="Times New Roman" w:eastAsia="Arial" w:hAnsi="Times New Roman" w:cs="Times New Roman"/>
          <w:b/>
          <w:sz w:val="24"/>
        </w:rPr>
        <w:t>Profit and Loss Account for United Commercial Bank-Uttara Branch-</w:t>
      </w:r>
      <w:bookmarkStart w:id="111" w:name="page70"/>
      <w:bookmarkEnd w:id="111"/>
    </w:p>
    <w:tbl>
      <w:tblPr>
        <w:tblW w:w="8744" w:type="dxa"/>
        <w:tblInd w:w="94" w:type="dxa"/>
        <w:tblLayout w:type="fixed"/>
        <w:tblLook w:val="04A0"/>
      </w:tblPr>
      <w:tblGrid>
        <w:gridCol w:w="3434"/>
        <w:gridCol w:w="1620"/>
        <w:gridCol w:w="1890"/>
        <w:gridCol w:w="1800"/>
      </w:tblGrid>
      <w:tr w:rsidR="007424EE" w:rsidRPr="005F1357" w:rsidTr="007424EE">
        <w:trPr>
          <w:trHeight w:val="315"/>
        </w:trPr>
        <w:tc>
          <w:tcPr>
            <w:tcW w:w="34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Particulars</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2015</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2016</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2017</w:t>
            </w:r>
          </w:p>
        </w:tc>
      </w:tr>
      <w:tr w:rsidR="007424EE" w:rsidRPr="005F1357" w:rsidTr="007424EE">
        <w:trPr>
          <w:trHeight w:val="315"/>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Total Income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514,220,231.20</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571,622,294.59</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625,517,632.63</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100" w:firstLine="221"/>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Interest Income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428,337,609.16</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472,089,510.98</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505,002,059.74</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Interest on Corporate Loans</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125,963,460.43</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147,724,139.30</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225,467,838.36</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Interest on SME Loans &amp; Adv.</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67,840,170.27</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66,188,775.95</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77,224,855.45</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Interest on retail Loans &amp; Adv.</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61,004,153.31</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46,713,192.14</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41,482,437.81</w:t>
            </w:r>
          </w:p>
        </w:tc>
      </w:tr>
      <w:tr w:rsidR="007424EE" w:rsidRPr="005F1357" w:rsidTr="007424EE">
        <w:trPr>
          <w:trHeight w:val="600"/>
        </w:trPr>
        <w:tc>
          <w:tcPr>
            <w:tcW w:w="3434" w:type="dxa"/>
            <w:tcBorders>
              <w:top w:val="nil"/>
              <w:left w:val="single" w:sz="4" w:space="0" w:color="auto"/>
              <w:bottom w:val="single" w:sz="4" w:space="0" w:color="auto"/>
              <w:right w:val="single" w:sz="4" w:space="0" w:color="auto"/>
            </w:tcBorders>
            <w:shd w:val="clear" w:color="auto" w:fill="auto"/>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Interest Income on Head</w:t>
            </w:r>
          </w:p>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xml:space="preserve"> Office General</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173,529,825.15</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211,463,403.59</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160,826,928.12</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100" w:firstLine="221"/>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Income From Investment</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621,953.15</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2,022,982.74</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836,678.66</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NON-interest income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621,953.15</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2,022,982.74</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836,678.66</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r>
      <w:tr w:rsidR="007424EE" w:rsidRPr="005F1357" w:rsidTr="007424EE">
        <w:trPr>
          <w:trHeight w:val="600"/>
        </w:trPr>
        <w:tc>
          <w:tcPr>
            <w:tcW w:w="3434" w:type="dxa"/>
            <w:tcBorders>
              <w:top w:val="nil"/>
              <w:left w:val="single" w:sz="4" w:space="0" w:color="auto"/>
              <w:bottom w:val="single" w:sz="4" w:space="0" w:color="auto"/>
              <w:right w:val="single" w:sz="4" w:space="0" w:color="auto"/>
            </w:tcBorders>
            <w:shd w:val="clear" w:color="auto" w:fill="auto"/>
            <w:vAlign w:val="bottom"/>
            <w:hideMark/>
          </w:tcPr>
          <w:p w:rsidR="007424EE" w:rsidRPr="005F1357" w:rsidRDefault="007424EE" w:rsidP="007424EE">
            <w:pPr>
              <w:ind w:firstLineChars="100" w:firstLine="221"/>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Commission Fee Exchange &amp;</w:t>
            </w:r>
          </w:p>
          <w:p w:rsidR="007424EE" w:rsidRPr="005F1357" w:rsidRDefault="007424EE" w:rsidP="007424EE">
            <w:pPr>
              <w:ind w:firstLineChars="100" w:firstLine="221"/>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 xml:space="preserve"> Brokerage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80,362,921.92</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92,647,701.90</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112,910,728.82</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Commission Corporate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35,122,063.91</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35,579,969.21</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47,393,275.99</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Commission SME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2,986,012.08</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4,345,860.90</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5,177,971.00</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Commission Retail</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603,304.00</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566,980.37</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832,363.00</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Fees and charges Corporate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16,063,321.28</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21,570,340.15</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28,813,308.13</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Fees and charges SME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4,992,549.80</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4,947,746.44</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5,383,938.65</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Fees and charges Retail</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1,786,896.46</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1,774,775.88</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2,072,850.68</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Exchange Gain</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18,808,774.39</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23,862,028.95</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23,237,021.37</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100" w:firstLine="221"/>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Other Operating Income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4,897,746.97</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4,862,098.97</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6,768,165.41</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xml:space="preserve">Corporate </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3,444,600.00</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3,546,000.00</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5,112,000.00</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SME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784,500.00</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507,000.00</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381,000.00</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Retail</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668,646.97</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809,098.97</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1,275,165.41</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r>
      <w:tr w:rsidR="007424EE" w:rsidRPr="005F1357" w:rsidTr="007424EE">
        <w:trPr>
          <w:trHeight w:val="315"/>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Total Expenditure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224,555,798.86</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227,209,972.21</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207,270,274.24</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100" w:firstLine="221"/>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Interest Expenses</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174,857,251.61</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164,941,665.13</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142,858,782.44</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Corporate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41,916,312.13</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20,357,707.46</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11,274,873.93</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SME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6,177,294.87</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6,001,835.01</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6,752,737.24</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Retail</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109,227,954.75</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120,494,737.27</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109,691,440.74</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Interest Paid on Borrowings</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17,535,689.86</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18,087,385.39</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15,139,730.53</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100" w:firstLine="221"/>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Operating expenses</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49,698,547.25</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62,268,307.08</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64,411,491.80</w:t>
            </w:r>
          </w:p>
        </w:tc>
      </w:tr>
      <w:tr w:rsidR="007424EE" w:rsidRPr="005F1357" w:rsidTr="00255C7F">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Salaries &amp; Allowance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34,929,620.00</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44,960,006.00</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46,594,636.00</w:t>
            </w:r>
          </w:p>
        </w:tc>
      </w:tr>
      <w:tr w:rsidR="007424EE" w:rsidRPr="005F1357" w:rsidTr="00255C7F">
        <w:trPr>
          <w:trHeight w:val="600"/>
        </w:trPr>
        <w:tc>
          <w:tcPr>
            <w:tcW w:w="34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424EE" w:rsidRPr="005F1357" w:rsidRDefault="007424EE" w:rsidP="00255C7F">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xml:space="preserve">Rent &amp; Taxes Insurance </w:t>
            </w:r>
            <w:r w:rsidR="00255C7F" w:rsidRPr="005F1357">
              <w:rPr>
                <w:rFonts w:ascii="Times New Roman" w:eastAsia="Times New Roman" w:hAnsi="Times New Roman" w:cs="Times New Roman"/>
                <w:color w:val="000000"/>
                <w:sz w:val="22"/>
                <w:szCs w:val="22"/>
              </w:rPr>
              <w:t xml:space="preserve"> </w:t>
            </w:r>
            <w:r w:rsidRPr="005F1357">
              <w:rPr>
                <w:rFonts w:ascii="Times New Roman" w:eastAsia="Times New Roman" w:hAnsi="Times New Roman" w:cs="Times New Roman"/>
                <w:color w:val="000000"/>
                <w:sz w:val="22"/>
                <w:szCs w:val="22"/>
              </w:rPr>
              <w:t>Electricity</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4,529,636.50</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5,076,198.15</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5,641,303.99</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lastRenderedPageBreak/>
              <w:t>Legal &amp; Professional Exp.</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38,100.00</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89,900.00</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-19,800.00</w:t>
            </w:r>
          </w:p>
        </w:tc>
      </w:tr>
      <w:tr w:rsidR="007424EE" w:rsidRPr="005F1357" w:rsidTr="007424EE">
        <w:trPr>
          <w:trHeight w:val="615"/>
        </w:trPr>
        <w:tc>
          <w:tcPr>
            <w:tcW w:w="3434" w:type="dxa"/>
            <w:tcBorders>
              <w:top w:val="nil"/>
              <w:left w:val="single" w:sz="4" w:space="0" w:color="auto"/>
              <w:bottom w:val="single" w:sz="4" w:space="0" w:color="auto"/>
              <w:right w:val="single" w:sz="4" w:space="0" w:color="auto"/>
            </w:tcBorders>
            <w:shd w:val="clear" w:color="auto" w:fill="auto"/>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Stationery Printing and</w:t>
            </w:r>
          </w:p>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xml:space="preserve"> Advertisements etc.</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1,264,274.94</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1,962,467.88</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1,476,295.00</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Depreciation</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4,718,478.81</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4,841,313.01</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5,076,917.57</w:t>
            </w:r>
          </w:p>
        </w:tc>
      </w:tr>
      <w:tr w:rsidR="007424EE" w:rsidRPr="005F1357" w:rsidTr="007424EE">
        <w:trPr>
          <w:trHeight w:val="300"/>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ind w:firstLineChars="200" w:firstLine="44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Other Expenditure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4,218,437.00</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5,338,422.04</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5,642,138.84</w:t>
            </w:r>
          </w:p>
        </w:tc>
      </w:tr>
    </w:tbl>
    <w:p w:rsidR="007424EE" w:rsidRPr="005F1357" w:rsidRDefault="007424EE" w:rsidP="005124F7">
      <w:pPr>
        <w:spacing w:line="0" w:lineRule="atLeast"/>
        <w:rPr>
          <w:rFonts w:ascii="Times New Roman" w:eastAsia="Arial" w:hAnsi="Times New Roman" w:cs="Times New Roman"/>
          <w:b/>
          <w:sz w:val="22"/>
        </w:rPr>
      </w:pPr>
    </w:p>
    <w:tbl>
      <w:tblPr>
        <w:tblW w:w="8744" w:type="dxa"/>
        <w:tblInd w:w="94" w:type="dxa"/>
        <w:tblLook w:val="04A0"/>
      </w:tblPr>
      <w:tblGrid>
        <w:gridCol w:w="3434"/>
        <w:gridCol w:w="1716"/>
        <w:gridCol w:w="1890"/>
        <w:gridCol w:w="1800"/>
      </w:tblGrid>
      <w:tr w:rsidR="007424EE" w:rsidRPr="005F1357" w:rsidTr="007424EE">
        <w:trPr>
          <w:trHeight w:val="315"/>
        </w:trPr>
        <w:tc>
          <w:tcPr>
            <w:tcW w:w="34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Total Income</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514,220,231.20</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571,622,294.59</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625,517,632.63</w:t>
            </w:r>
          </w:p>
        </w:tc>
      </w:tr>
      <w:tr w:rsidR="007424EE" w:rsidRPr="005F1357" w:rsidTr="007424EE">
        <w:trPr>
          <w:trHeight w:val="315"/>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Total expense</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224,555,798.86</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227,209,972.21</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207,270,274.24</w:t>
            </w:r>
          </w:p>
        </w:tc>
      </w:tr>
      <w:tr w:rsidR="007424EE" w:rsidRPr="005F1357" w:rsidTr="007424EE">
        <w:trPr>
          <w:trHeight w:val="315"/>
        </w:trPr>
        <w:tc>
          <w:tcPr>
            <w:tcW w:w="3434" w:type="dxa"/>
            <w:tcBorders>
              <w:top w:val="nil"/>
              <w:left w:val="single" w:sz="4" w:space="0" w:color="auto"/>
              <w:bottom w:val="single" w:sz="4" w:space="0" w:color="auto"/>
              <w:right w:val="single" w:sz="4" w:space="0" w:color="auto"/>
            </w:tcBorders>
            <w:shd w:val="clear" w:color="auto" w:fill="auto"/>
            <w:noWrap/>
            <w:vAlign w:val="bottom"/>
            <w:hideMark/>
          </w:tcPr>
          <w:p w:rsidR="007424EE" w:rsidRPr="005F1357" w:rsidRDefault="007424EE" w:rsidP="007424EE">
            <w:pPr>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Profit</w:t>
            </w:r>
          </w:p>
        </w:tc>
        <w:tc>
          <w:tcPr>
            <w:tcW w:w="162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289,664,632.34</w:t>
            </w:r>
          </w:p>
        </w:tc>
        <w:tc>
          <w:tcPr>
            <w:tcW w:w="189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344,412,322.38</w:t>
            </w:r>
          </w:p>
        </w:tc>
        <w:tc>
          <w:tcPr>
            <w:tcW w:w="1800" w:type="dxa"/>
            <w:tcBorders>
              <w:top w:val="nil"/>
              <w:left w:val="nil"/>
              <w:bottom w:val="single" w:sz="4" w:space="0" w:color="auto"/>
              <w:right w:val="single" w:sz="4" w:space="0" w:color="auto"/>
            </w:tcBorders>
            <w:shd w:val="clear" w:color="auto" w:fill="auto"/>
            <w:noWrap/>
            <w:vAlign w:val="center"/>
            <w:hideMark/>
          </w:tcPr>
          <w:p w:rsidR="007424EE" w:rsidRPr="005F1357" w:rsidRDefault="007424EE" w:rsidP="007424EE">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418,247,358.39</w:t>
            </w:r>
          </w:p>
        </w:tc>
      </w:tr>
    </w:tbl>
    <w:p w:rsidR="007424EE" w:rsidRPr="005F1357" w:rsidRDefault="007424EE" w:rsidP="005124F7">
      <w:pPr>
        <w:spacing w:line="0" w:lineRule="atLeast"/>
        <w:rPr>
          <w:rFonts w:ascii="Times New Roman" w:eastAsia="Arial" w:hAnsi="Times New Roman" w:cs="Times New Roman"/>
          <w:b/>
          <w:sz w:val="22"/>
        </w:rPr>
      </w:pPr>
    </w:p>
    <w:p w:rsidR="007424EE" w:rsidRPr="005F1357" w:rsidRDefault="007424EE">
      <w:pPr>
        <w:spacing w:after="160" w:line="259" w:lineRule="auto"/>
        <w:rPr>
          <w:rFonts w:ascii="Times New Roman" w:eastAsia="Arial" w:hAnsi="Times New Roman" w:cs="Times New Roman"/>
          <w:b/>
          <w:sz w:val="24"/>
        </w:rPr>
      </w:pPr>
      <w:r w:rsidRPr="005F1357">
        <w:rPr>
          <w:rFonts w:ascii="Times New Roman" w:eastAsia="Arial" w:hAnsi="Times New Roman" w:cs="Times New Roman"/>
          <w:b/>
          <w:sz w:val="24"/>
        </w:rPr>
        <w:br w:type="page"/>
      </w:r>
    </w:p>
    <w:p w:rsidR="005124F7" w:rsidRPr="005F1357" w:rsidRDefault="005124F7" w:rsidP="00637A0B">
      <w:pPr>
        <w:spacing w:line="0" w:lineRule="atLeast"/>
        <w:rPr>
          <w:rFonts w:ascii="Times New Roman" w:eastAsia="Arial" w:hAnsi="Times New Roman" w:cs="Times New Roman"/>
          <w:b/>
          <w:sz w:val="24"/>
        </w:rPr>
      </w:pPr>
      <w:r w:rsidRPr="005F1357">
        <w:rPr>
          <w:rFonts w:ascii="Times New Roman" w:eastAsia="Arial" w:hAnsi="Times New Roman" w:cs="Times New Roman"/>
          <w:b/>
          <w:sz w:val="24"/>
        </w:rPr>
        <w:lastRenderedPageBreak/>
        <w:t>Balance Sheet for United Commercial Bank-Uttara Branch-</w:t>
      </w:r>
    </w:p>
    <w:p w:rsidR="00637A0B" w:rsidRPr="005F1357" w:rsidRDefault="00637A0B" w:rsidP="00637A0B">
      <w:pPr>
        <w:spacing w:line="0" w:lineRule="atLeast"/>
        <w:rPr>
          <w:rFonts w:ascii="Times New Roman" w:eastAsia="Arial" w:hAnsi="Times New Roman" w:cs="Times New Roman"/>
          <w:b/>
          <w:sz w:val="24"/>
        </w:rPr>
      </w:pPr>
    </w:p>
    <w:tbl>
      <w:tblPr>
        <w:tblW w:w="8660" w:type="dxa"/>
        <w:tblInd w:w="103" w:type="dxa"/>
        <w:tblLook w:val="04A0"/>
      </w:tblPr>
      <w:tblGrid>
        <w:gridCol w:w="2940"/>
        <w:gridCol w:w="2040"/>
        <w:gridCol w:w="1900"/>
        <w:gridCol w:w="1896"/>
      </w:tblGrid>
      <w:tr w:rsidR="004477D1" w:rsidRPr="005F1357" w:rsidTr="004477D1">
        <w:trPr>
          <w:trHeight w:val="300"/>
        </w:trPr>
        <w:tc>
          <w:tcPr>
            <w:tcW w:w="2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Particulars</w:t>
            </w:r>
          </w:p>
        </w:tc>
        <w:tc>
          <w:tcPr>
            <w:tcW w:w="2040" w:type="dxa"/>
            <w:tcBorders>
              <w:top w:val="single" w:sz="4" w:space="0" w:color="auto"/>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2015</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2016</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2017</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Cash and Bank Balance</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27,636,895.48</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16,417,075.73</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30,909,882.56</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Investment</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23,000.00</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200.00</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11,300.00</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Loans and advances</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2,322,367,584.12</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2,656,028,945.93</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3,104,325,202.87</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Corporate Loan</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1,392,112,384.26</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1,645,784,195.29</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2,029,351,102.85</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SME Loan</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438,002,645.65</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583,903,084.13</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690,841,410.79</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Retail Loan</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492,252,554.21</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426,341,666.51</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384,132,689.23</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Fixed Assets</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16,761,862.99</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25,832,118.99</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26,247,058.99</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Other Assets</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1,902,073,299.81</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2,589,997,515.87</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3,091,278,079.87</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Stock of Stationery &amp; Stamps</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412,163.00</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322,792.80</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3,331,649.00</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Advance Deposit</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9,200.00</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9,200.00</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9,200.00</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Suspense Account</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5,553,490.00</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1,041,970.00</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1,657,370.00</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Head Office General Account</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1,901,098,446.81</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2,588,507,263.07</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3,089,165,360.87</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Sundry Receivable</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116,290.00</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114,500.00</w:t>
            </w:r>
          </w:p>
        </w:tc>
      </w:tr>
      <w:tr w:rsidR="004477D1" w:rsidRPr="005F1357" w:rsidTr="004477D1">
        <w:trPr>
          <w:trHeight w:val="315"/>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Total asset</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4,268,863,242.40</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5,288,275,856.52</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6,252,771,524.29</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 </w:t>
            </w:r>
          </w:p>
        </w:tc>
      </w:tr>
      <w:tr w:rsidR="004477D1" w:rsidRPr="005F1357" w:rsidTr="004477D1">
        <w:trPr>
          <w:trHeight w:val="600"/>
        </w:trPr>
        <w:tc>
          <w:tcPr>
            <w:tcW w:w="2940" w:type="dxa"/>
            <w:tcBorders>
              <w:top w:val="nil"/>
              <w:left w:val="single" w:sz="4" w:space="0" w:color="auto"/>
              <w:bottom w:val="single" w:sz="4" w:space="0" w:color="auto"/>
              <w:right w:val="single" w:sz="4" w:space="0" w:color="auto"/>
            </w:tcBorders>
            <w:shd w:val="clear" w:color="auto" w:fill="auto"/>
            <w:vAlign w:val="bottom"/>
            <w:hideMark/>
          </w:tcPr>
          <w:p w:rsidR="004477D1" w:rsidRPr="005F1357" w:rsidRDefault="004477D1" w:rsidP="004477D1">
            <w:pPr>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Borrowing from other Banks &amp;Agent</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544,266,900.06</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789,743,475.33</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604,810,220.09</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Deposits</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3,358,026,797.95</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4,115,004,170.11</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5,231,276,793.71</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Corporate Deposit</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1,774,318,330.17</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1,801,380,183.67</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2,422,758,109.69</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SME Deposit</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206,751,738.92</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256,121,534.00</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415,488,761.00</w:t>
            </w:r>
          </w:p>
        </w:tc>
      </w:tr>
      <w:tr w:rsidR="004477D1" w:rsidRPr="005F1357" w:rsidTr="004477D1">
        <w:trPr>
          <w:trHeight w:val="315"/>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Retail Deposit</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1,376,956,728.86</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2,057,502,451.88</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2,393,029,923.02</w:t>
            </w:r>
          </w:p>
        </w:tc>
      </w:tr>
      <w:tr w:rsidR="004477D1" w:rsidRPr="005F1357" w:rsidTr="004477D1">
        <w:trPr>
          <w:trHeight w:val="315"/>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Other Liabilities</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58,249,780.42</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68,760,786.82</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2"/>
                <w:szCs w:val="22"/>
              </w:rPr>
            </w:pPr>
            <w:r w:rsidRPr="005F1357">
              <w:rPr>
                <w:rFonts w:ascii="Times New Roman" w:eastAsia="Times New Roman" w:hAnsi="Times New Roman" w:cs="Times New Roman"/>
                <w:b/>
                <w:bCs/>
                <w:color w:val="000000"/>
                <w:sz w:val="22"/>
                <w:szCs w:val="22"/>
              </w:rPr>
              <w:t>72,272,188.11</w:t>
            </w:r>
          </w:p>
        </w:tc>
      </w:tr>
      <w:tr w:rsidR="004477D1" w:rsidRPr="005F1357" w:rsidTr="004477D1">
        <w:trPr>
          <w:trHeight w:val="315"/>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Interest Payable</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36,308,600.80</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30,621,929.78</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72,272,188.11</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Accumulated Depreciation</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6,388,287.58</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10,934,643.48</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14,613,315.81</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Interest Suspense Account</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3,394,810.77</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13,746,816.20</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17,635,621.36</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Payable Tax VAT Excise Duty</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9,714,419.72</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13,076,518.07</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5,718,681.00</w:t>
            </w:r>
          </w:p>
        </w:tc>
      </w:tr>
      <w:tr w:rsidR="004477D1" w:rsidRPr="005F1357" w:rsidTr="004477D1">
        <w:trPr>
          <w:trHeight w:val="300"/>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ind w:firstLineChars="100" w:firstLine="220"/>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Other Sundry Liabilities</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2443661.55</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380,879.29</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color w:val="000000"/>
                <w:sz w:val="22"/>
                <w:szCs w:val="22"/>
              </w:rPr>
            </w:pPr>
            <w:r w:rsidRPr="005F1357">
              <w:rPr>
                <w:rFonts w:ascii="Times New Roman" w:eastAsia="Times New Roman" w:hAnsi="Times New Roman" w:cs="Times New Roman"/>
                <w:color w:val="000000"/>
                <w:sz w:val="22"/>
                <w:szCs w:val="22"/>
              </w:rPr>
              <w:t>695,771.55</w:t>
            </w:r>
          </w:p>
        </w:tc>
      </w:tr>
      <w:tr w:rsidR="004477D1" w:rsidRPr="005F1357" w:rsidTr="004477D1">
        <w:trPr>
          <w:trHeight w:val="315"/>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Total liabilities</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3,960,543,478.43</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4,973,508,432.26</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5,908,359,201.91</w:t>
            </w:r>
          </w:p>
        </w:tc>
      </w:tr>
      <w:tr w:rsidR="004477D1" w:rsidRPr="005F1357" w:rsidTr="004477D1">
        <w:trPr>
          <w:trHeight w:val="315"/>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r>
      <w:tr w:rsidR="004477D1" w:rsidRPr="005F1357" w:rsidTr="004477D1">
        <w:trPr>
          <w:trHeight w:val="315"/>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Total Equity</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308,319,763.97</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314,767,424.26</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344,412,322.38</w:t>
            </w:r>
          </w:p>
        </w:tc>
      </w:tr>
      <w:tr w:rsidR="004477D1" w:rsidRPr="005F1357" w:rsidTr="004477D1">
        <w:trPr>
          <w:trHeight w:val="315"/>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color w:val="000000"/>
                <w:sz w:val="24"/>
                <w:szCs w:val="24"/>
              </w:rPr>
            </w:pPr>
            <w:r w:rsidRPr="005F1357">
              <w:rPr>
                <w:rFonts w:ascii="Times New Roman" w:eastAsia="Times New Roman" w:hAnsi="Times New Roman" w:cs="Times New Roman"/>
                <w:color w:val="000000"/>
                <w:sz w:val="24"/>
                <w:szCs w:val="24"/>
              </w:rPr>
              <w:t> </w:t>
            </w:r>
          </w:p>
        </w:tc>
      </w:tr>
      <w:tr w:rsidR="004477D1" w:rsidRPr="005F1357" w:rsidTr="004477D1">
        <w:trPr>
          <w:trHeight w:val="315"/>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4477D1" w:rsidRPr="005F1357" w:rsidRDefault="004477D1" w:rsidP="004477D1">
            <w:pPr>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Total liabilities &amp; Equity</w:t>
            </w:r>
          </w:p>
        </w:tc>
        <w:tc>
          <w:tcPr>
            <w:tcW w:w="204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4,268,863,242.40</w:t>
            </w:r>
          </w:p>
        </w:tc>
        <w:tc>
          <w:tcPr>
            <w:tcW w:w="190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5,288,275,856.52</w:t>
            </w:r>
          </w:p>
        </w:tc>
        <w:tc>
          <w:tcPr>
            <w:tcW w:w="1780" w:type="dxa"/>
            <w:tcBorders>
              <w:top w:val="nil"/>
              <w:left w:val="nil"/>
              <w:bottom w:val="single" w:sz="4" w:space="0" w:color="auto"/>
              <w:right w:val="single" w:sz="4" w:space="0" w:color="auto"/>
            </w:tcBorders>
            <w:shd w:val="clear" w:color="auto" w:fill="auto"/>
            <w:noWrap/>
            <w:vAlign w:val="bottom"/>
            <w:hideMark/>
          </w:tcPr>
          <w:p w:rsidR="004477D1" w:rsidRPr="005F1357" w:rsidRDefault="004477D1" w:rsidP="004477D1">
            <w:pPr>
              <w:jc w:val="right"/>
              <w:rPr>
                <w:rFonts w:ascii="Times New Roman" w:eastAsia="Times New Roman" w:hAnsi="Times New Roman" w:cs="Times New Roman"/>
                <w:b/>
                <w:bCs/>
                <w:color w:val="000000"/>
                <w:sz w:val="24"/>
                <w:szCs w:val="24"/>
              </w:rPr>
            </w:pPr>
            <w:r w:rsidRPr="005F1357">
              <w:rPr>
                <w:rFonts w:ascii="Times New Roman" w:eastAsia="Times New Roman" w:hAnsi="Times New Roman" w:cs="Times New Roman"/>
                <w:b/>
                <w:bCs/>
                <w:color w:val="000000"/>
                <w:sz w:val="24"/>
                <w:szCs w:val="24"/>
              </w:rPr>
              <w:t>6,252,771,524.29</w:t>
            </w:r>
          </w:p>
        </w:tc>
      </w:tr>
    </w:tbl>
    <w:p w:rsidR="00094D1A" w:rsidRDefault="00094D1A"/>
    <w:sectPr w:rsidR="00094D1A" w:rsidSect="0009422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E8D" w:rsidRDefault="00E55E8D" w:rsidP="00EB0DBD">
      <w:r>
        <w:separator/>
      </w:r>
    </w:p>
  </w:endnote>
  <w:endnote w:type="continuationSeparator" w:id="1">
    <w:p w:rsidR="00E55E8D" w:rsidRDefault="00E55E8D" w:rsidP="00EB0D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22610"/>
      <w:docPartObj>
        <w:docPartGallery w:val="Page Numbers (Bottom of Page)"/>
        <w:docPartUnique/>
      </w:docPartObj>
    </w:sdtPr>
    <w:sdtContent>
      <w:p w:rsidR="00233849" w:rsidRDefault="00233849">
        <w:pPr>
          <w:pStyle w:val="Footer"/>
          <w:jc w:val="right"/>
        </w:pPr>
        <w:fldSimple w:instr=" PAGE   \* MERGEFORMAT ">
          <w:r w:rsidR="005F1357">
            <w:rPr>
              <w:noProof/>
            </w:rPr>
            <w:t>62</w:t>
          </w:r>
        </w:fldSimple>
      </w:p>
    </w:sdtContent>
  </w:sdt>
  <w:p w:rsidR="00233849" w:rsidRDefault="002338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E8D" w:rsidRDefault="00E55E8D" w:rsidP="00EB0DBD">
      <w:r>
        <w:separator/>
      </w:r>
    </w:p>
  </w:footnote>
  <w:footnote w:type="continuationSeparator" w:id="1">
    <w:p w:rsidR="00E55E8D" w:rsidRDefault="00E55E8D" w:rsidP="00EB0D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C"/>
    <w:multiLevelType w:val="hybridMultilevel"/>
    <w:tmpl w:val="32FFF902"/>
    <w:lvl w:ilvl="0" w:tplc="FFFFFFFF">
      <w:start w:val="1"/>
      <w:numFmt w:val="bullet"/>
      <w:lvlText w:val="6"/>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2D"/>
    <w:multiLevelType w:val="hybridMultilevel"/>
    <w:tmpl w:val="684A481A"/>
    <w:lvl w:ilvl="0" w:tplc="FFFFFFFF">
      <w:start w:val="1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2E"/>
    <w:multiLevelType w:val="hybridMultilevel"/>
    <w:tmpl w:val="579478FE"/>
    <w:lvl w:ilvl="0" w:tplc="FFFFFFFF">
      <w:start w:val="1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2F"/>
    <w:multiLevelType w:val="hybridMultilevel"/>
    <w:tmpl w:val="749ABB42"/>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0"/>
    <w:multiLevelType w:val="hybridMultilevel"/>
    <w:tmpl w:val="3DC240FA"/>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1814F7B"/>
    <w:multiLevelType w:val="hybridMultilevel"/>
    <w:tmpl w:val="C33C7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7F443A3"/>
    <w:multiLevelType w:val="hybridMultilevel"/>
    <w:tmpl w:val="23CA5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2B2953"/>
    <w:multiLevelType w:val="hybridMultilevel"/>
    <w:tmpl w:val="0080A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E01316"/>
    <w:multiLevelType w:val="hybridMultilevel"/>
    <w:tmpl w:val="B4B2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453EDB"/>
    <w:multiLevelType w:val="hybridMultilevel"/>
    <w:tmpl w:val="2FE27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D87355D"/>
    <w:multiLevelType w:val="hybridMultilevel"/>
    <w:tmpl w:val="DFF422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5F15EF"/>
    <w:multiLevelType w:val="hybridMultilevel"/>
    <w:tmpl w:val="4D6A5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3EF7320"/>
    <w:multiLevelType w:val="hybridMultilevel"/>
    <w:tmpl w:val="655AB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4890BCA"/>
    <w:multiLevelType w:val="hybridMultilevel"/>
    <w:tmpl w:val="CD061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33237A"/>
    <w:multiLevelType w:val="hybridMultilevel"/>
    <w:tmpl w:val="7FDA6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89D79D8"/>
    <w:multiLevelType w:val="hybridMultilevel"/>
    <w:tmpl w:val="3BE4E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E93AC9"/>
    <w:multiLevelType w:val="hybridMultilevel"/>
    <w:tmpl w:val="D9CAC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E95FD0"/>
    <w:multiLevelType w:val="hybridMultilevel"/>
    <w:tmpl w:val="D194A0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17F1C33"/>
    <w:multiLevelType w:val="hybridMultilevel"/>
    <w:tmpl w:val="0DCED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FF1053"/>
    <w:multiLevelType w:val="hybridMultilevel"/>
    <w:tmpl w:val="94ACFBF4"/>
    <w:lvl w:ilvl="0" w:tplc="DB70F8A6">
      <w:start w:val="1"/>
      <w:numFmt w:val="decimal"/>
      <w:lvlText w:val="%1."/>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20">
    <w:nsid w:val="3308656B"/>
    <w:multiLevelType w:val="hybridMultilevel"/>
    <w:tmpl w:val="1500F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34D4FC4"/>
    <w:multiLevelType w:val="hybridMultilevel"/>
    <w:tmpl w:val="BE880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6006BCA"/>
    <w:multiLevelType w:val="hybridMultilevel"/>
    <w:tmpl w:val="C6321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34F75B3"/>
    <w:multiLevelType w:val="hybridMultilevel"/>
    <w:tmpl w:val="46DAA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E175DB"/>
    <w:multiLevelType w:val="hybridMultilevel"/>
    <w:tmpl w:val="592C4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4C0FCC"/>
    <w:multiLevelType w:val="hybridMultilevel"/>
    <w:tmpl w:val="752E0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AB82FA8"/>
    <w:multiLevelType w:val="hybridMultilevel"/>
    <w:tmpl w:val="FDE2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BFB30EC"/>
    <w:multiLevelType w:val="hybridMultilevel"/>
    <w:tmpl w:val="2A9AB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E748AA"/>
    <w:multiLevelType w:val="hybridMultilevel"/>
    <w:tmpl w:val="EE781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B60348E"/>
    <w:multiLevelType w:val="hybridMultilevel"/>
    <w:tmpl w:val="F258C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BB27F69"/>
    <w:multiLevelType w:val="hybridMultilevel"/>
    <w:tmpl w:val="92FE8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F190AF9"/>
    <w:multiLevelType w:val="hybridMultilevel"/>
    <w:tmpl w:val="65BC6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BE4F05"/>
    <w:multiLevelType w:val="hybridMultilevel"/>
    <w:tmpl w:val="8494B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1B45F54"/>
    <w:multiLevelType w:val="hybridMultilevel"/>
    <w:tmpl w:val="3B4E8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2F5867"/>
    <w:multiLevelType w:val="hybridMultilevel"/>
    <w:tmpl w:val="8564E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3526214"/>
    <w:multiLevelType w:val="hybridMultilevel"/>
    <w:tmpl w:val="A5C60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5CA0EFA"/>
    <w:multiLevelType w:val="hybridMultilevel"/>
    <w:tmpl w:val="99387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9C671C6"/>
    <w:multiLevelType w:val="hybridMultilevel"/>
    <w:tmpl w:val="0ED0C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13"/>
  </w:num>
  <w:num w:numId="7">
    <w:abstractNumId w:val="24"/>
  </w:num>
  <w:num w:numId="8">
    <w:abstractNumId w:val="7"/>
  </w:num>
  <w:num w:numId="9">
    <w:abstractNumId w:val="18"/>
  </w:num>
  <w:num w:numId="10">
    <w:abstractNumId w:val="30"/>
  </w:num>
  <w:num w:numId="11">
    <w:abstractNumId w:val="5"/>
  </w:num>
  <w:num w:numId="12">
    <w:abstractNumId w:val="29"/>
  </w:num>
  <w:num w:numId="13">
    <w:abstractNumId w:val="14"/>
  </w:num>
  <w:num w:numId="14">
    <w:abstractNumId w:val="32"/>
  </w:num>
  <w:num w:numId="15">
    <w:abstractNumId w:val="11"/>
  </w:num>
  <w:num w:numId="16">
    <w:abstractNumId w:val="25"/>
  </w:num>
  <w:num w:numId="17">
    <w:abstractNumId w:val="28"/>
  </w:num>
  <w:num w:numId="18">
    <w:abstractNumId w:val="6"/>
  </w:num>
  <w:num w:numId="19">
    <w:abstractNumId w:val="36"/>
  </w:num>
  <w:num w:numId="20">
    <w:abstractNumId w:val="15"/>
  </w:num>
  <w:num w:numId="21">
    <w:abstractNumId w:val="9"/>
  </w:num>
  <w:num w:numId="22">
    <w:abstractNumId w:val="35"/>
  </w:num>
  <w:num w:numId="23">
    <w:abstractNumId w:val="34"/>
  </w:num>
  <w:num w:numId="24">
    <w:abstractNumId w:val="21"/>
  </w:num>
  <w:num w:numId="25">
    <w:abstractNumId w:val="19"/>
  </w:num>
  <w:num w:numId="26">
    <w:abstractNumId w:val="22"/>
  </w:num>
  <w:num w:numId="27">
    <w:abstractNumId w:val="17"/>
  </w:num>
  <w:num w:numId="28">
    <w:abstractNumId w:val="26"/>
  </w:num>
  <w:num w:numId="29">
    <w:abstractNumId w:val="12"/>
  </w:num>
  <w:num w:numId="30">
    <w:abstractNumId w:val="33"/>
  </w:num>
  <w:num w:numId="31">
    <w:abstractNumId w:val="16"/>
  </w:num>
  <w:num w:numId="32">
    <w:abstractNumId w:val="31"/>
  </w:num>
  <w:num w:numId="33">
    <w:abstractNumId w:val="8"/>
  </w:num>
  <w:num w:numId="34">
    <w:abstractNumId w:val="23"/>
  </w:num>
  <w:num w:numId="35">
    <w:abstractNumId w:val="10"/>
  </w:num>
  <w:num w:numId="36">
    <w:abstractNumId w:val="27"/>
  </w:num>
  <w:num w:numId="37">
    <w:abstractNumId w:val="37"/>
  </w:num>
  <w:num w:numId="3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945730"/>
    <w:rsid w:val="00013314"/>
    <w:rsid w:val="000228D1"/>
    <w:rsid w:val="000508E9"/>
    <w:rsid w:val="0007218C"/>
    <w:rsid w:val="00076140"/>
    <w:rsid w:val="0008102E"/>
    <w:rsid w:val="00081516"/>
    <w:rsid w:val="00082559"/>
    <w:rsid w:val="00094223"/>
    <w:rsid w:val="00094D1A"/>
    <w:rsid w:val="000A0E9B"/>
    <w:rsid w:val="000A21BB"/>
    <w:rsid w:val="000A5E1C"/>
    <w:rsid w:val="000A5FFE"/>
    <w:rsid w:val="000C3226"/>
    <w:rsid w:val="000D33F2"/>
    <w:rsid w:val="000D524E"/>
    <w:rsid w:val="000E4241"/>
    <w:rsid w:val="000E60F7"/>
    <w:rsid w:val="00136D6F"/>
    <w:rsid w:val="001564FF"/>
    <w:rsid w:val="00163EFD"/>
    <w:rsid w:val="00190EB4"/>
    <w:rsid w:val="001A5146"/>
    <w:rsid w:val="001C21B1"/>
    <w:rsid w:val="001C58C8"/>
    <w:rsid w:val="001C72AF"/>
    <w:rsid w:val="001D183A"/>
    <w:rsid w:val="001D347D"/>
    <w:rsid w:val="001E55BE"/>
    <w:rsid w:val="001E6964"/>
    <w:rsid w:val="002048BD"/>
    <w:rsid w:val="00221289"/>
    <w:rsid w:val="002217BF"/>
    <w:rsid w:val="00227A33"/>
    <w:rsid w:val="00232A59"/>
    <w:rsid w:val="00233849"/>
    <w:rsid w:val="00237152"/>
    <w:rsid w:val="00255C7F"/>
    <w:rsid w:val="00272013"/>
    <w:rsid w:val="002B1EAD"/>
    <w:rsid w:val="002C209C"/>
    <w:rsid w:val="002D6098"/>
    <w:rsid w:val="003011D4"/>
    <w:rsid w:val="00351B19"/>
    <w:rsid w:val="00367169"/>
    <w:rsid w:val="00393594"/>
    <w:rsid w:val="00393DA7"/>
    <w:rsid w:val="0039424F"/>
    <w:rsid w:val="003B1AE7"/>
    <w:rsid w:val="003B610A"/>
    <w:rsid w:val="003C55C4"/>
    <w:rsid w:val="003E2E0B"/>
    <w:rsid w:val="003F7DD0"/>
    <w:rsid w:val="00406463"/>
    <w:rsid w:val="00421B2E"/>
    <w:rsid w:val="00422266"/>
    <w:rsid w:val="004235E4"/>
    <w:rsid w:val="004477D1"/>
    <w:rsid w:val="00457488"/>
    <w:rsid w:val="004B0B31"/>
    <w:rsid w:val="004C1D7D"/>
    <w:rsid w:val="004E270F"/>
    <w:rsid w:val="0050205F"/>
    <w:rsid w:val="005124F7"/>
    <w:rsid w:val="005C3ECC"/>
    <w:rsid w:val="005E1D0C"/>
    <w:rsid w:val="005E7944"/>
    <w:rsid w:val="005F1357"/>
    <w:rsid w:val="00606D33"/>
    <w:rsid w:val="006230BB"/>
    <w:rsid w:val="00636767"/>
    <w:rsid w:val="00637A0B"/>
    <w:rsid w:val="00642C68"/>
    <w:rsid w:val="00643455"/>
    <w:rsid w:val="0066671A"/>
    <w:rsid w:val="00671AE0"/>
    <w:rsid w:val="006766D7"/>
    <w:rsid w:val="00677A61"/>
    <w:rsid w:val="006845AD"/>
    <w:rsid w:val="00693480"/>
    <w:rsid w:val="006B0D2B"/>
    <w:rsid w:val="006B7BC4"/>
    <w:rsid w:val="006C3CC6"/>
    <w:rsid w:val="006C4285"/>
    <w:rsid w:val="006D2D7A"/>
    <w:rsid w:val="006F08DE"/>
    <w:rsid w:val="006F09F4"/>
    <w:rsid w:val="006F27C1"/>
    <w:rsid w:val="007029DF"/>
    <w:rsid w:val="007044F0"/>
    <w:rsid w:val="007053F9"/>
    <w:rsid w:val="00706761"/>
    <w:rsid w:val="00707EDE"/>
    <w:rsid w:val="00711BA2"/>
    <w:rsid w:val="00735383"/>
    <w:rsid w:val="007424EE"/>
    <w:rsid w:val="00750F6D"/>
    <w:rsid w:val="007510A4"/>
    <w:rsid w:val="00760D63"/>
    <w:rsid w:val="007658AD"/>
    <w:rsid w:val="007869ED"/>
    <w:rsid w:val="0079244D"/>
    <w:rsid w:val="007A1520"/>
    <w:rsid w:val="007C6F4D"/>
    <w:rsid w:val="00811C6A"/>
    <w:rsid w:val="008165D6"/>
    <w:rsid w:val="00836399"/>
    <w:rsid w:val="0084243E"/>
    <w:rsid w:val="0085583F"/>
    <w:rsid w:val="008574AE"/>
    <w:rsid w:val="00872C15"/>
    <w:rsid w:val="008949F5"/>
    <w:rsid w:val="00897BD6"/>
    <w:rsid w:val="008A2B45"/>
    <w:rsid w:val="008B18B6"/>
    <w:rsid w:val="008B1BFE"/>
    <w:rsid w:val="008C58B8"/>
    <w:rsid w:val="008C6ED5"/>
    <w:rsid w:val="008D5615"/>
    <w:rsid w:val="008E548F"/>
    <w:rsid w:val="008F1BC1"/>
    <w:rsid w:val="00916CE2"/>
    <w:rsid w:val="00945730"/>
    <w:rsid w:val="00950470"/>
    <w:rsid w:val="00957BF5"/>
    <w:rsid w:val="00973C51"/>
    <w:rsid w:val="009A0C12"/>
    <w:rsid w:val="009A7DD3"/>
    <w:rsid w:val="009B4735"/>
    <w:rsid w:val="009D3E9F"/>
    <w:rsid w:val="009D504A"/>
    <w:rsid w:val="009E5A6B"/>
    <w:rsid w:val="009F51AC"/>
    <w:rsid w:val="009F5EC1"/>
    <w:rsid w:val="00A23091"/>
    <w:rsid w:val="00A83582"/>
    <w:rsid w:val="00A84053"/>
    <w:rsid w:val="00A938CC"/>
    <w:rsid w:val="00AB1CF4"/>
    <w:rsid w:val="00AC0CC9"/>
    <w:rsid w:val="00AD2261"/>
    <w:rsid w:val="00AD36DC"/>
    <w:rsid w:val="00AF4B51"/>
    <w:rsid w:val="00B02523"/>
    <w:rsid w:val="00B26199"/>
    <w:rsid w:val="00B3372B"/>
    <w:rsid w:val="00B36316"/>
    <w:rsid w:val="00B55720"/>
    <w:rsid w:val="00B56CCE"/>
    <w:rsid w:val="00B60070"/>
    <w:rsid w:val="00B61067"/>
    <w:rsid w:val="00BA3A84"/>
    <w:rsid w:val="00BA642A"/>
    <w:rsid w:val="00BB6F1A"/>
    <w:rsid w:val="00BB75D0"/>
    <w:rsid w:val="00BD16B4"/>
    <w:rsid w:val="00BD281B"/>
    <w:rsid w:val="00BD2879"/>
    <w:rsid w:val="00BE28EA"/>
    <w:rsid w:val="00BF1216"/>
    <w:rsid w:val="00BF4BFA"/>
    <w:rsid w:val="00C21866"/>
    <w:rsid w:val="00C405FC"/>
    <w:rsid w:val="00C71E61"/>
    <w:rsid w:val="00C75CE3"/>
    <w:rsid w:val="00CD0C31"/>
    <w:rsid w:val="00CF7FEA"/>
    <w:rsid w:val="00D03072"/>
    <w:rsid w:val="00D41F83"/>
    <w:rsid w:val="00D770E5"/>
    <w:rsid w:val="00DB7234"/>
    <w:rsid w:val="00DE497C"/>
    <w:rsid w:val="00E205F5"/>
    <w:rsid w:val="00E210E3"/>
    <w:rsid w:val="00E30512"/>
    <w:rsid w:val="00E30A36"/>
    <w:rsid w:val="00E46170"/>
    <w:rsid w:val="00E53416"/>
    <w:rsid w:val="00E55E8D"/>
    <w:rsid w:val="00E571E7"/>
    <w:rsid w:val="00E84354"/>
    <w:rsid w:val="00E9165D"/>
    <w:rsid w:val="00EA4775"/>
    <w:rsid w:val="00EA6E43"/>
    <w:rsid w:val="00EB0DBD"/>
    <w:rsid w:val="00EB3C26"/>
    <w:rsid w:val="00ED1E1F"/>
    <w:rsid w:val="00ED2FD0"/>
    <w:rsid w:val="00EF72F6"/>
    <w:rsid w:val="00F15150"/>
    <w:rsid w:val="00F22942"/>
    <w:rsid w:val="00F408AF"/>
    <w:rsid w:val="00F60652"/>
    <w:rsid w:val="00F72FAE"/>
    <w:rsid w:val="00F75E1B"/>
    <w:rsid w:val="00F82C6C"/>
    <w:rsid w:val="00F876EB"/>
    <w:rsid w:val="00F91CEB"/>
    <w:rsid w:val="00F97EA4"/>
    <w:rsid w:val="00FA577C"/>
    <w:rsid w:val="00FA5A6C"/>
    <w:rsid w:val="00FC0ABE"/>
    <w:rsid w:val="00FC216D"/>
    <w:rsid w:val="00FD75E6"/>
    <w:rsid w:val="00FE4676"/>
    <w:rsid w:val="00FF22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730"/>
    <w:pPr>
      <w:spacing w:after="0" w:line="240" w:lineRule="auto"/>
    </w:pPr>
    <w:rPr>
      <w:rFonts w:ascii="Calibri" w:eastAsia="Calibri" w:hAnsi="Calibri" w:cs="Arial"/>
      <w:sz w:val="20"/>
      <w:szCs w:val="20"/>
      <w:lang w:val="en-US"/>
    </w:rPr>
  </w:style>
  <w:style w:type="paragraph" w:styleId="Heading1">
    <w:name w:val="heading 1"/>
    <w:basedOn w:val="Normal"/>
    <w:next w:val="Normal"/>
    <w:link w:val="Heading1Char"/>
    <w:uiPriority w:val="9"/>
    <w:qFormat/>
    <w:rsid w:val="005124F7"/>
    <w:pPr>
      <w:keepNext/>
      <w:keepLines/>
      <w:spacing w:before="240" w:line="259" w:lineRule="auto"/>
      <w:outlineLvl w:val="0"/>
    </w:pPr>
    <w:rPr>
      <w:rFonts w:ascii="Cambria" w:eastAsia="Times New Roman" w:hAnsi="Cambria" w:cs="Times New Roman"/>
      <w:color w:val="365F91"/>
      <w:sz w:val="32"/>
      <w:szCs w:val="32"/>
      <w:lang w:val="en-GB"/>
    </w:rPr>
  </w:style>
  <w:style w:type="paragraph" w:styleId="Heading2">
    <w:name w:val="heading 2"/>
    <w:basedOn w:val="Normal"/>
    <w:next w:val="Normal"/>
    <w:link w:val="Heading2Char"/>
    <w:uiPriority w:val="9"/>
    <w:unhideWhenUsed/>
    <w:qFormat/>
    <w:rsid w:val="005124F7"/>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unhideWhenUsed/>
    <w:qFormat/>
    <w:rsid w:val="005124F7"/>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4F7"/>
    <w:rPr>
      <w:rFonts w:ascii="Cambria" w:eastAsia="Times New Roman" w:hAnsi="Cambria" w:cs="Times New Roman"/>
      <w:color w:val="365F91"/>
      <w:sz w:val="32"/>
      <w:szCs w:val="32"/>
    </w:rPr>
  </w:style>
  <w:style w:type="character" w:customStyle="1" w:styleId="Heading2Char">
    <w:name w:val="Heading 2 Char"/>
    <w:basedOn w:val="DefaultParagraphFont"/>
    <w:link w:val="Heading2"/>
    <w:uiPriority w:val="9"/>
    <w:rsid w:val="005124F7"/>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uiPriority w:val="9"/>
    <w:rsid w:val="005124F7"/>
    <w:rPr>
      <w:rFonts w:ascii="Cambria" w:eastAsia="Times New Roman" w:hAnsi="Cambria" w:cs="Times New Roman"/>
      <w:b/>
      <w:bCs/>
      <w:sz w:val="26"/>
      <w:szCs w:val="26"/>
      <w:lang w:val="en-US"/>
    </w:rPr>
  </w:style>
  <w:style w:type="paragraph" w:styleId="ListParagraph">
    <w:name w:val="List Paragraph"/>
    <w:basedOn w:val="Normal"/>
    <w:uiPriority w:val="34"/>
    <w:qFormat/>
    <w:rsid w:val="005124F7"/>
    <w:pPr>
      <w:ind w:left="720"/>
    </w:pPr>
  </w:style>
  <w:style w:type="character" w:styleId="Hyperlink">
    <w:name w:val="Hyperlink"/>
    <w:basedOn w:val="DefaultParagraphFont"/>
    <w:uiPriority w:val="99"/>
    <w:unhideWhenUsed/>
    <w:rsid w:val="005124F7"/>
    <w:rPr>
      <w:color w:val="0000FF"/>
      <w:u w:val="single"/>
    </w:rPr>
  </w:style>
  <w:style w:type="paragraph" w:styleId="TOCHeading">
    <w:name w:val="TOC Heading"/>
    <w:basedOn w:val="Heading1"/>
    <w:next w:val="Normal"/>
    <w:uiPriority w:val="39"/>
    <w:unhideWhenUsed/>
    <w:qFormat/>
    <w:rsid w:val="00973C51"/>
    <w:pPr>
      <w:outlineLvl w:val="9"/>
    </w:pPr>
    <w:rPr>
      <w:rFonts w:asciiTheme="majorHAnsi" w:eastAsiaTheme="majorEastAsia" w:hAnsiTheme="majorHAnsi" w:cstheme="majorBidi"/>
      <w:color w:val="2E74B5" w:themeColor="accent1" w:themeShade="BF"/>
      <w:lang w:val="en-US"/>
    </w:rPr>
  </w:style>
  <w:style w:type="paragraph" w:styleId="TOC1">
    <w:name w:val="toc 1"/>
    <w:basedOn w:val="Normal"/>
    <w:next w:val="Normal"/>
    <w:autoRedefine/>
    <w:uiPriority w:val="39"/>
    <w:unhideWhenUsed/>
    <w:rsid w:val="00973C51"/>
    <w:pPr>
      <w:spacing w:after="100"/>
    </w:pPr>
  </w:style>
  <w:style w:type="paragraph" w:styleId="TOC2">
    <w:name w:val="toc 2"/>
    <w:basedOn w:val="Normal"/>
    <w:next w:val="Normal"/>
    <w:autoRedefine/>
    <w:uiPriority w:val="39"/>
    <w:unhideWhenUsed/>
    <w:rsid w:val="00973C51"/>
    <w:pPr>
      <w:spacing w:after="100"/>
      <w:ind w:left="200"/>
    </w:pPr>
  </w:style>
  <w:style w:type="paragraph" w:styleId="TOC3">
    <w:name w:val="toc 3"/>
    <w:basedOn w:val="Normal"/>
    <w:next w:val="Normal"/>
    <w:autoRedefine/>
    <w:uiPriority w:val="39"/>
    <w:unhideWhenUsed/>
    <w:rsid w:val="00973C51"/>
    <w:pPr>
      <w:spacing w:after="100"/>
      <w:ind w:left="400"/>
    </w:pPr>
  </w:style>
  <w:style w:type="paragraph" w:styleId="BalloonText">
    <w:name w:val="Balloon Text"/>
    <w:basedOn w:val="Normal"/>
    <w:link w:val="BalloonTextChar"/>
    <w:uiPriority w:val="99"/>
    <w:semiHidden/>
    <w:unhideWhenUsed/>
    <w:rsid w:val="007424EE"/>
    <w:rPr>
      <w:rFonts w:ascii="Tahoma" w:hAnsi="Tahoma" w:cs="Tahoma"/>
      <w:sz w:val="16"/>
      <w:szCs w:val="16"/>
    </w:rPr>
  </w:style>
  <w:style w:type="character" w:customStyle="1" w:styleId="BalloonTextChar">
    <w:name w:val="Balloon Text Char"/>
    <w:basedOn w:val="DefaultParagraphFont"/>
    <w:link w:val="BalloonText"/>
    <w:uiPriority w:val="99"/>
    <w:semiHidden/>
    <w:rsid w:val="007424EE"/>
    <w:rPr>
      <w:rFonts w:ascii="Tahoma" w:eastAsia="Calibri" w:hAnsi="Tahoma" w:cs="Tahoma"/>
      <w:sz w:val="16"/>
      <w:szCs w:val="16"/>
      <w:lang w:val="en-US"/>
    </w:rPr>
  </w:style>
  <w:style w:type="paragraph" w:styleId="Caption">
    <w:name w:val="caption"/>
    <w:basedOn w:val="Normal"/>
    <w:next w:val="Normal"/>
    <w:uiPriority w:val="35"/>
    <w:unhideWhenUsed/>
    <w:qFormat/>
    <w:rsid w:val="00E205F5"/>
    <w:pPr>
      <w:spacing w:after="200"/>
    </w:pPr>
    <w:rPr>
      <w:b/>
      <w:bCs/>
      <w:color w:val="5B9BD5" w:themeColor="accent1"/>
      <w:sz w:val="18"/>
      <w:szCs w:val="18"/>
    </w:rPr>
  </w:style>
  <w:style w:type="paragraph" w:styleId="Header">
    <w:name w:val="header"/>
    <w:basedOn w:val="Normal"/>
    <w:link w:val="HeaderChar"/>
    <w:uiPriority w:val="99"/>
    <w:semiHidden/>
    <w:unhideWhenUsed/>
    <w:rsid w:val="00EB0DBD"/>
    <w:pPr>
      <w:tabs>
        <w:tab w:val="center" w:pos="4680"/>
        <w:tab w:val="right" w:pos="9360"/>
      </w:tabs>
    </w:pPr>
  </w:style>
  <w:style w:type="character" w:customStyle="1" w:styleId="HeaderChar">
    <w:name w:val="Header Char"/>
    <w:basedOn w:val="DefaultParagraphFont"/>
    <w:link w:val="Header"/>
    <w:uiPriority w:val="99"/>
    <w:semiHidden/>
    <w:rsid w:val="00EB0DBD"/>
    <w:rPr>
      <w:rFonts w:ascii="Calibri" w:eastAsia="Calibri" w:hAnsi="Calibri" w:cs="Arial"/>
      <w:sz w:val="20"/>
      <w:szCs w:val="20"/>
      <w:lang w:val="en-US"/>
    </w:rPr>
  </w:style>
  <w:style w:type="paragraph" w:styleId="Footer">
    <w:name w:val="footer"/>
    <w:basedOn w:val="Normal"/>
    <w:link w:val="FooterChar"/>
    <w:uiPriority w:val="99"/>
    <w:unhideWhenUsed/>
    <w:rsid w:val="00EB0DBD"/>
    <w:pPr>
      <w:tabs>
        <w:tab w:val="center" w:pos="4680"/>
        <w:tab w:val="right" w:pos="9360"/>
      </w:tabs>
    </w:pPr>
  </w:style>
  <w:style w:type="character" w:customStyle="1" w:styleId="FooterChar">
    <w:name w:val="Footer Char"/>
    <w:basedOn w:val="DefaultParagraphFont"/>
    <w:link w:val="Footer"/>
    <w:uiPriority w:val="99"/>
    <w:rsid w:val="00EB0DBD"/>
    <w:rPr>
      <w:rFonts w:ascii="Calibri" w:eastAsia="Calibri" w:hAnsi="Calibri" w:cs="Arial"/>
      <w:sz w:val="20"/>
      <w:szCs w:val="20"/>
      <w:lang w:val="en-US"/>
    </w:rPr>
  </w:style>
</w:styles>
</file>

<file path=word/webSettings.xml><?xml version="1.0" encoding="utf-8"?>
<w:webSettings xmlns:r="http://schemas.openxmlformats.org/officeDocument/2006/relationships" xmlns:w="http://schemas.openxmlformats.org/wordprocessingml/2006/main">
  <w:divs>
    <w:div w:id="100416182">
      <w:bodyDiv w:val="1"/>
      <w:marLeft w:val="0"/>
      <w:marRight w:val="0"/>
      <w:marTop w:val="0"/>
      <w:marBottom w:val="0"/>
      <w:divBdr>
        <w:top w:val="none" w:sz="0" w:space="0" w:color="auto"/>
        <w:left w:val="none" w:sz="0" w:space="0" w:color="auto"/>
        <w:bottom w:val="none" w:sz="0" w:space="0" w:color="auto"/>
        <w:right w:val="none" w:sz="0" w:space="0" w:color="auto"/>
      </w:divBdr>
    </w:div>
    <w:div w:id="472186883">
      <w:bodyDiv w:val="1"/>
      <w:marLeft w:val="0"/>
      <w:marRight w:val="0"/>
      <w:marTop w:val="0"/>
      <w:marBottom w:val="0"/>
      <w:divBdr>
        <w:top w:val="none" w:sz="0" w:space="0" w:color="auto"/>
        <w:left w:val="none" w:sz="0" w:space="0" w:color="auto"/>
        <w:bottom w:val="none" w:sz="0" w:space="0" w:color="auto"/>
        <w:right w:val="none" w:sz="0" w:space="0" w:color="auto"/>
      </w:divBdr>
    </w:div>
    <w:div w:id="583681300">
      <w:bodyDiv w:val="1"/>
      <w:marLeft w:val="0"/>
      <w:marRight w:val="0"/>
      <w:marTop w:val="0"/>
      <w:marBottom w:val="0"/>
      <w:divBdr>
        <w:top w:val="none" w:sz="0" w:space="0" w:color="auto"/>
        <w:left w:val="none" w:sz="0" w:space="0" w:color="auto"/>
        <w:bottom w:val="none" w:sz="0" w:space="0" w:color="auto"/>
        <w:right w:val="none" w:sz="0" w:space="0" w:color="auto"/>
      </w:divBdr>
    </w:div>
    <w:div w:id="843592366">
      <w:bodyDiv w:val="1"/>
      <w:marLeft w:val="0"/>
      <w:marRight w:val="0"/>
      <w:marTop w:val="0"/>
      <w:marBottom w:val="0"/>
      <w:divBdr>
        <w:top w:val="none" w:sz="0" w:space="0" w:color="auto"/>
        <w:left w:val="none" w:sz="0" w:space="0" w:color="auto"/>
        <w:bottom w:val="none" w:sz="0" w:space="0" w:color="auto"/>
        <w:right w:val="none" w:sz="0" w:space="0" w:color="auto"/>
      </w:divBdr>
    </w:div>
    <w:div w:id="931280050">
      <w:bodyDiv w:val="1"/>
      <w:marLeft w:val="0"/>
      <w:marRight w:val="0"/>
      <w:marTop w:val="0"/>
      <w:marBottom w:val="0"/>
      <w:divBdr>
        <w:top w:val="none" w:sz="0" w:space="0" w:color="auto"/>
        <w:left w:val="none" w:sz="0" w:space="0" w:color="auto"/>
        <w:bottom w:val="none" w:sz="0" w:space="0" w:color="auto"/>
        <w:right w:val="none" w:sz="0" w:space="0" w:color="auto"/>
      </w:divBdr>
    </w:div>
    <w:div w:id="1170949912">
      <w:bodyDiv w:val="1"/>
      <w:marLeft w:val="0"/>
      <w:marRight w:val="0"/>
      <w:marTop w:val="0"/>
      <w:marBottom w:val="0"/>
      <w:divBdr>
        <w:top w:val="none" w:sz="0" w:space="0" w:color="auto"/>
        <w:left w:val="none" w:sz="0" w:space="0" w:color="auto"/>
        <w:bottom w:val="none" w:sz="0" w:space="0" w:color="auto"/>
        <w:right w:val="none" w:sz="0" w:space="0" w:color="auto"/>
      </w:divBdr>
    </w:div>
    <w:div w:id="1196427053">
      <w:bodyDiv w:val="1"/>
      <w:marLeft w:val="0"/>
      <w:marRight w:val="0"/>
      <w:marTop w:val="0"/>
      <w:marBottom w:val="0"/>
      <w:divBdr>
        <w:top w:val="none" w:sz="0" w:space="0" w:color="auto"/>
        <w:left w:val="none" w:sz="0" w:space="0" w:color="auto"/>
        <w:bottom w:val="none" w:sz="0" w:space="0" w:color="auto"/>
        <w:right w:val="none" w:sz="0" w:space="0" w:color="auto"/>
      </w:divBdr>
    </w:div>
    <w:div w:id="1333728136">
      <w:bodyDiv w:val="1"/>
      <w:marLeft w:val="0"/>
      <w:marRight w:val="0"/>
      <w:marTop w:val="0"/>
      <w:marBottom w:val="0"/>
      <w:divBdr>
        <w:top w:val="none" w:sz="0" w:space="0" w:color="auto"/>
        <w:left w:val="none" w:sz="0" w:space="0" w:color="auto"/>
        <w:bottom w:val="none" w:sz="0" w:space="0" w:color="auto"/>
        <w:right w:val="none" w:sz="0" w:space="0" w:color="auto"/>
      </w:divBdr>
    </w:div>
    <w:div w:id="1604680683">
      <w:bodyDiv w:val="1"/>
      <w:marLeft w:val="0"/>
      <w:marRight w:val="0"/>
      <w:marTop w:val="0"/>
      <w:marBottom w:val="0"/>
      <w:divBdr>
        <w:top w:val="none" w:sz="0" w:space="0" w:color="auto"/>
        <w:left w:val="none" w:sz="0" w:space="0" w:color="auto"/>
        <w:bottom w:val="none" w:sz="0" w:space="0" w:color="auto"/>
        <w:right w:val="none" w:sz="0" w:space="0" w:color="auto"/>
      </w:divBdr>
    </w:div>
    <w:div w:id="180665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ucb.com.bd" TargetMode="Externa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1.jpeg"/><Relationship Id="rId21" Type="http://schemas.openxmlformats.org/officeDocument/2006/relationships/image" Target="media/image9.jpeg"/><Relationship Id="rId34" Type="http://schemas.openxmlformats.org/officeDocument/2006/relationships/chart" Target="charts/chart4.xml"/><Relationship Id="rId42" Type="http://schemas.openxmlformats.org/officeDocument/2006/relationships/image" Target="media/image24.jpeg"/><Relationship Id="rId47" Type="http://schemas.openxmlformats.org/officeDocument/2006/relationships/image" Target="media/image29.jpeg"/><Relationship Id="rId50" Type="http://schemas.openxmlformats.org/officeDocument/2006/relationships/image" Target="media/image32.jpeg"/><Relationship Id="rId55" Type="http://schemas.openxmlformats.org/officeDocument/2006/relationships/image" Target="media/image37.jpeg"/><Relationship Id="rId7" Type="http://schemas.openxmlformats.org/officeDocument/2006/relationships/endnotes" Target="endnotes.xml"/><Relationship Id="rId12" Type="http://schemas.openxmlformats.org/officeDocument/2006/relationships/hyperlink" Target="http://www.ucb.com.bd/"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chart" Target="charts/chart3.xml"/><Relationship Id="rId38" Type="http://schemas.openxmlformats.org/officeDocument/2006/relationships/image" Target="media/image20.jpeg"/><Relationship Id="rId46" Type="http://schemas.openxmlformats.org/officeDocument/2006/relationships/image" Target="media/image28.jpe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image" Target="media/image23.jpeg"/><Relationship Id="rId54"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chart" Target="charts/chart2.xml"/><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image" Target="media/image35.jpeg"/><Relationship Id="rId58" Type="http://schemas.openxmlformats.org/officeDocument/2006/relationships/image" Target="media/image40.jpeg"/><Relationship Id="rId5" Type="http://schemas.openxmlformats.org/officeDocument/2006/relationships/webSettings" Target="webSettings.xml"/><Relationship Id="rId15" Type="http://schemas.openxmlformats.org/officeDocument/2006/relationships/hyperlink" Target="http://www.ucb.com.bd/"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chart" Target="charts/chart6.xml"/><Relationship Id="rId49" Type="http://schemas.openxmlformats.org/officeDocument/2006/relationships/image" Target="media/image31.jpeg"/><Relationship Id="rId57" Type="http://schemas.openxmlformats.org/officeDocument/2006/relationships/image" Target="media/image39.jpeg"/><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chart" Target="charts/chart1.xml"/><Relationship Id="rId44" Type="http://schemas.openxmlformats.org/officeDocument/2006/relationships/image" Target="media/image26.jpeg"/><Relationship Id="rId52" Type="http://schemas.openxmlformats.org/officeDocument/2006/relationships/image" Target="media/image34.jpe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nfo@ucb.com.bd" TargetMode="Externa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chart" Target="charts/chart5.xml"/><Relationship Id="rId43" Type="http://schemas.openxmlformats.org/officeDocument/2006/relationships/image" Target="media/image25.jpeg"/><Relationship Id="rId48" Type="http://schemas.openxmlformats.org/officeDocument/2006/relationships/image" Target="media/image30.jpeg"/><Relationship Id="rId56" Type="http://schemas.openxmlformats.org/officeDocument/2006/relationships/image" Target="media/image38.jpeg"/><Relationship Id="rId8" Type="http://schemas.openxmlformats.org/officeDocument/2006/relationships/image" Target="media/image1.png"/><Relationship Id="rId51" Type="http://schemas.openxmlformats.org/officeDocument/2006/relationships/image" Target="media/image33.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iad\Downloads\GBPROFLOSS%20(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iad\Downloads\GBPROFLOSS%20(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iad\Downloads\GBPROFLOSS%20(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iad\Downloads\GBPROFLOSS%20(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Riad\Downloads\GBPROFLOSS%20(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Riad\Downloads\GBPROFLOSS%20(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Sheet3!$H$23</c:f>
              <c:strCache>
                <c:ptCount val="1"/>
                <c:pt idx="0">
                  <c:v>Corporate Loan (WC)</c:v>
                </c:pt>
              </c:strCache>
            </c:strRef>
          </c:tx>
          <c:dLbls>
            <c:showVal val="1"/>
          </c:dLbls>
          <c:cat>
            <c:numRef>
              <c:f>Sheet3!$I$22:$K$22</c:f>
              <c:numCache>
                <c:formatCode>General</c:formatCode>
                <c:ptCount val="3"/>
                <c:pt idx="0">
                  <c:v>2015</c:v>
                </c:pt>
                <c:pt idx="1">
                  <c:v>2016</c:v>
                </c:pt>
                <c:pt idx="2">
                  <c:v>2017</c:v>
                </c:pt>
              </c:numCache>
            </c:numRef>
          </c:cat>
          <c:val>
            <c:numRef>
              <c:f>Sheet3!$I$23:$K$23</c:f>
              <c:numCache>
                <c:formatCode>0.00%</c:formatCode>
                <c:ptCount val="3"/>
                <c:pt idx="0">
                  <c:v>0.59939999999999949</c:v>
                </c:pt>
                <c:pt idx="1">
                  <c:v>0.61970000000000391</c:v>
                </c:pt>
                <c:pt idx="2">
                  <c:v>0.65380000000000393</c:v>
                </c:pt>
              </c:numCache>
            </c:numRef>
          </c:val>
        </c:ser>
        <c:ser>
          <c:idx val="1"/>
          <c:order val="1"/>
          <c:tx>
            <c:strRef>
              <c:f>Sheet3!$H$24</c:f>
              <c:strCache>
                <c:ptCount val="1"/>
                <c:pt idx="0">
                  <c:v>SME Loan</c:v>
                </c:pt>
              </c:strCache>
            </c:strRef>
          </c:tx>
          <c:dLbls>
            <c:showVal val="1"/>
          </c:dLbls>
          <c:cat>
            <c:numRef>
              <c:f>Sheet3!$I$22:$K$22</c:f>
              <c:numCache>
                <c:formatCode>General</c:formatCode>
                <c:ptCount val="3"/>
                <c:pt idx="0">
                  <c:v>2015</c:v>
                </c:pt>
                <c:pt idx="1">
                  <c:v>2016</c:v>
                </c:pt>
                <c:pt idx="2">
                  <c:v>2017</c:v>
                </c:pt>
              </c:numCache>
            </c:numRef>
          </c:cat>
          <c:val>
            <c:numRef>
              <c:f>Sheet3!$I$24:$K$24</c:f>
              <c:numCache>
                <c:formatCode>0.00%</c:formatCode>
                <c:ptCount val="3"/>
                <c:pt idx="0">
                  <c:v>0.18860000000000021</c:v>
                </c:pt>
                <c:pt idx="1">
                  <c:v>0.21980000000000041</c:v>
                </c:pt>
                <c:pt idx="2">
                  <c:v>0.22250000000000028</c:v>
                </c:pt>
              </c:numCache>
            </c:numRef>
          </c:val>
        </c:ser>
        <c:ser>
          <c:idx val="2"/>
          <c:order val="2"/>
          <c:tx>
            <c:strRef>
              <c:f>Sheet3!$H$25</c:f>
              <c:strCache>
                <c:ptCount val="1"/>
                <c:pt idx="0">
                  <c:v>Retail Loan</c:v>
                </c:pt>
              </c:strCache>
            </c:strRef>
          </c:tx>
          <c:dLbls>
            <c:showVal val="1"/>
          </c:dLbls>
          <c:cat>
            <c:numRef>
              <c:f>Sheet3!$I$22:$K$22</c:f>
              <c:numCache>
                <c:formatCode>General</c:formatCode>
                <c:ptCount val="3"/>
                <c:pt idx="0">
                  <c:v>2015</c:v>
                </c:pt>
                <c:pt idx="1">
                  <c:v>2016</c:v>
                </c:pt>
                <c:pt idx="2">
                  <c:v>2017</c:v>
                </c:pt>
              </c:numCache>
            </c:numRef>
          </c:cat>
          <c:val>
            <c:numRef>
              <c:f>Sheet3!$I$25:$K$25</c:f>
              <c:numCache>
                <c:formatCode>0.00%</c:formatCode>
                <c:ptCount val="3"/>
                <c:pt idx="0">
                  <c:v>0.21200000000000024</c:v>
                </c:pt>
                <c:pt idx="1">
                  <c:v>0.16050000000000028</c:v>
                </c:pt>
                <c:pt idx="2">
                  <c:v>0.12370000000000045</c:v>
                </c:pt>
              </c:numCache>
            </c:numRef>
          </c:val>
        </c:ser>
        <c:gapWidth val="152"/>
        <c:overlap val="-46"/>
        <c:axId val="88105728"/>
        <c:axId val="88107648"/>
      </c:barChart>
      <c:catAx>
        <c:axId val="88105728"/>
        <c:scaling>
          <c:orientation val="minMax"/>
        </c:scaling>
        <c:axPos val="b"/>
        <c:numFmt formatCode="General" sourceLinked="1"/>
        <c:tickLblPos val="nextTo"/>
        <c:crossAx val="88107648"/>
        <c:crosses val="autoZero"/>
        <c:auto val="1"/>
        <c:lblAlgn val="ctr"/>
        <c:lblOffset val="100"/>
      </c:catAx>
      <c:valAx>
        <c:axId val="88107648"/>
        <c:scaling>
          <c:orientation val="minMax"/>
        </c:scaling>
        <c:axPos val="l"/>
        <c:majorGridlines/>
        <c:numFmt formatCode="0.00%" sourceLinked="1"/>
        <c:tickLblPos val="nextTo"/>
        <c:crossAx val="88105728"/>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Sheet3!$H$29</c:f>
              <c:strCache>
                <c:ptCount val="1"/>
                <c:pt idx="0">
                  <c:v>Loan amd Advances</c:v>
                </c:pt>
              </c:strCache>
            </c:strRef>
          </c:tx>
          <c:cat>
            <c:numRef>
              <c:f>Sheet3!$I$28:$K$28</c:f>
              <c:numCache>
                <c:formatCode>General</c:formatCode>
                <c:ptCount val="3"/>
                <c:pt idx="0">
                  <c:v>2015</c:v>
                </c:pt>
                <c:pt idx="1">
                  <c:v>2016</c:v>
                </c:pt>
                <c:pt idx="2">
                  <c:v>2017</c:v>
                </c:pt>
              </c:numCache>
            </c:numRef>
          </c:cat>
          <c:val>
            <c:numRef>
              <c:f>Sheet3!$I$29:$K$29</c:f>
              <c:numCache>
                <c:formatCode>0%</c:formatCode>
                <c:ptCount val="3"/>
                <c:pt idx="0">
                  <c:v>1</c:v>
                </c:pt>
                <c:pt idx="1">
                  <c:v>1</c:v>
                </c:pt>
                <c:pt idx="2">
                  <c:v>1</c:v>
                </c:pt>
              </c:numCache>
            </c:numRef>
          </c:val>
        </c:ser>
        <c:ser>
          <c:idx val="1"/>
          <c:order val="1"/>
          <c:tx>
            <c:strRef>
              <c:f>Sheet3!$H$30</c:f>
              <c:strCache>
                <c:ptCount val="1"/>
                <c:pt idx="0">
                  <c:v>Total working capital loan</c:v>
                </c:pt>
              </c:strCache>
            </c:strRef>
          </c:tx>
          <c:dLbls>
            <c:txPr>
              <a:bodyPr/>
              <a:lstStyle/>
              <a:p>
                <a:pPr>
                  <a:defRPr b="1"/>
                </a:pPr>
                <a:endParaRPr lang="en-US"/>
              </a:p>
            </c:txPr>
            <c:showVal val="1"/>
          </c:dLbls>
          <c:trendline>
            <c:spPr>
              <a:ln>
                <a:solidFill>
                  <a:schemeClr val="tx1"/>
                </a:solidFill>
              </a:ln>
            </c:spPr>
            <c:trendlineType val="linear"/>
          </c:trendline>
          <c:cat>
            <c:numRef>
              <c:f>Sheet3!$I$28:$K$28</c:f>
              <c:numCache>
                <c:formatCode>General</c:formatCode>
                <c:ptCount val="3"/>
                <c:pt idx="0">
                  <c:v>2015</c:v>
                </c:pt>
                <c:pt idx="1">
                  <c:v>2016</c:v>
                </c:pt>
                <c:pt idx="2">
                  <c:v>2017</c:v>
                </c:pt>
              </c:numCache>
            </c:numRef>
          </c:cat>
          <c:val>
            <c:numRef>
              <c:f>Sheet3!$I$30:$K$30</c:f>
              <c:numCache>
                <c:formatCode>0.00%</c:formatCode>
                <c:ptCount val="3"/>
                <c:pt idx="0">
                  <c:v>0.59996039220378861</c:v>
                </c:pt>
                <c:pt idx="1">
                  <c:v>0.69357457193109606</c:v>
                </c:pt>
                <c:pt idx="2">
                  <c:v>0.54150568936394849</c:v>
                </c:pt>
              </c:numCache>
            </c:numRef>
          </c:val>
        </c:ser>
        <c:gapWidth val="102"/>
        <c:overlap val="-27"/>
        <c:axId val="74695424"/>
        <c:axId val="74696960"/>
      </c:barChart>
      <c:catAx>
        <c:axId val="74695424"/>
        <c:scaling>
          <c:orientation val="minMax"/>
        </c:scaling>
        <c:axPos val="b"/>
        <c:numFmt formatCode="General" sourceLinked="1"/>
        <c:tickLblPos val="nextTo"/>
        <c:crossAx val="74696960"/>
        <c:crosses val="autoZero"/>
        <c:auto val="1"/>
        <c:lblAlgn val="ctr"/>
        <c:lblOffset val="100"/>
      </c:catAx>
      <c:valAx>
        <c:axId val="74696960"/>
        <c:scaling>
          <c:orientation val="minMax"/>
        </c:scaling>
        <c:axPos val="l"/>
        <c:majorGridlines/>
        <c:numFmt formatCode="0%" sourceLinked="1"/>
        <c:tickLblPos val="nextTo"/>
        <c:crossAx val="74695424"/>
        <c:crosses val="autoZero"/>
        <c:crossBetween val="between"/>
      </c:valAx>
    </c:plotArea>
    <c:legend>
      <c:legendPos val="b"/>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Sheet3!$H$67</c:f>
              <c:strCache>
                <c:ptCount val="1"/>
                <c:pt idx="0">
                  <c:v>Loans and advances</c:v>
                </c:pt>
              </c:strCache>
            </c:strRef>
          </c:tx>
          <c:dLbls>
            <c:dLbl>
              <c:idx val="0"/>
              <c:layout>
                <c:manualLayout>
                  <c:x val="-8.7466666666666665E-2"/>
                  <c:y val="-8.3333333333333343E-2"/>
                </c:manualLayout>
              </c:layout>
              <c:showVal val="1"/>
            </c:dLbl>
            <c:dLbl>
              <c:idx val="1"/>
              <c:layout>
                <c:manualLayout>
                  <c:x val="-0.11946683464566929"/>
                  <c:y val="-8.3333333333333343E-2"/>
                </c:manualLayout>
              </c:layout>
              <c:showVal val="1"/>
            </c:dLbl>
            <c:dLbl>
              <c:idx val="2"/>
              <c:layout>
                <c:manualLayout>
                  <c:x val="-5.9733333333334027E-2"/>
                  <c:y val="-5.092592592592593E-2"/>
                </c:manualLayout>
              </c:layout>
              <c:showVal val="1"/>
            </c:dLbl>
            <c:delete val="1"/>
          </c:dLbls>
          <c:cat>
            <c:numRef>
              <c:f>Sheet3!$I$66:$K$66</c:f>
              <c:numCache>
                <c:formatCode>General</c:formatCode>
                <c:ptCount val="3"/>
                <c:pt idx="0">
                  <c:v>2015</c:v>
                </c:pt>
                <c:pt idx="1">
                  <c:v>2016</c:v>
                </c:pt>
                <c:pt idx="2">
                  <c:v>2017</c:v>
                </c:pt>
              </c:numCache>
            </c:numRef>
          </c:cat>
          <c:val>
            <c:numRef>
              <c:f>Sheet3!$I$67:$K$67</c:f>
              <c:numCache>
                <c:formatCode>#,##0.00</c:formatCode>
                <c:ptCount val="3"/>
                <c:pt idx="0">
                  <c:v>2322367584.1199999</c:v>
                </c:pt>
                <c:pt idx="1">
                  <c:v>2656028945.9299998</c:v>
                </c:pt>
                <c:pt idx="2">
                  <c:v>3104325202.8699999</c:v>
                </c:pt>
              </c:numCache>
            </c:numRef>
          </c:val>
        </c:ser>
        <c:ser>
          <c:idx val="1"/>
          <c:order val="1"/>
          <c:tx>
            <c:strRef>
              <c:f>Sheet3!$H$68</c:f>
              <c:strCache>
                <c:ptCount val="1"/>
                <c:pt idx="0">
                  <c:v>Total working capital loan</c:v>
                </c:pt>
              </c:strCache>
            </c:strRef>
          </c:tx>
          <c:dLbls>
            <c:dLbl>
              <c:idx val="0"/>
              <c:layout>
                <c:manualLayout>
                  <c:x val="-0.10453333333333339"/>
                  <c:y val="6.9444444444444503E-2"/>
                </c:manualLayout>
              </c:layout>
              <c:showVal val="1"/>
            </c:dLbl>
            <c:dLbl>
              <c:idx val="1"/>
              <c:layout>
                <c:manualLayout>
                  <c:x val="-9.8133333333333544E-2"/>
                  <c:y val="-6.9444444444444503E-2"/>
                </c:manualLayout>
              </c:layout>
              <c:showVal val="1"/>
            </c:dLbl>
            <c:dLbl>
              <c:idx val="2"/>
              <c:layout>
                <c:manualLayout>
                  <c:x val="-5.7600000000000012E-2"/>
                  <c:y val="-6.9444444444444503E-2"/>
                </c:manualLayout>
              </c:layout>
              <c:showVal val="1"/>
            </c:dLbl>
            <c:txPr>
              <a:bodyPr/>
              <a:lstStyle/>
              <a:p>
                <a:pPr>
                  <a:defRPr sz="1200" b="1"/>
                </a:pPr>
                <a:endParaRPr lang="en-US"/>
              </a:p>
            </c:txPr>
            <c:showVal val="1"/>
          </c:dLbls>
          <c:cat>
            <c:numRef>
              <c:f>Sheet3!$I$66:$K$66</c:f>
              <c:numCache>
                <c:formatCode>General</c:formatCode>
                <c:ptCount val="3"/>
                <c:pt idx="0">
                  <c:v>2015</c:v>
                </c:pt>
                <c:pt idx="1">
                  <c:v>2016</c:v>
                </c:pt>
                <c:pt idx="2">
                  <c:v>2017</c:v>
                </c:pt>
              </c:numCache>
            </c:numRef>
          </c:cat>
          <c:val>
            <c:numRef>
              <c:f>Sheet3!$I$68:$K$68</c:f>
              <c:numCache>
                <c:formatCode>#,##0.00</c:formatCode>
                <c:ptCount val="3"/>
                <c:pt idx="0">
                  <c:v>1393328566.6099999</c:v>
                </c:pt>
                <c:pt idx="1">
                  <c:v>1842154139.21</c:v>
                </c:pt>
                <c:pt idx="2">
                  <c:v>1681009758.99</c:v>
                </c:pt>
              </c:numCache>
            </c:numRef>
          </c:val>
        </c:ser>
        <c:marker val="1"/>
        <c:axId val="82660352"/>
        <c:axId val="82678528"/>
      </c:lineChart>
      <c:catAx>
        <c:axId val="82660352"/>
        <c:scaling>
          <c:orientation val="minMax"/>
        </c:scaling>
        <c:axPos val="b"/>
        <c:numFmt formatCode="General" sourceLinked="1"/>
        <c:tickLblPos val="nextTo"/>
        <c:crossAx val="82678528"/>
        <c:crosses val="autoZero"/>
        <c:auto val="1"/>
        <c:lblAlgn val="ctr"/>
        <c:lblOffset val="100"/>
      </c:catAx>
      <c:valAx>
        <c:axId val="82678528"/>
        <c:scaling>
          <c:orientation val="minMax"/>
        </c:scaling>
        <c:axPos val="l"/>
        <c:majorGridlines/>
        <c:numFmt formatCode="#,##0.00" sourceLinked="1"/>
        <c:tickLblPos val="nextTo"/>
        <c:crossAx val="82660352"/>
        <c:crosses val="autoZero"/>
        <c:crossBetween val="between"/>
      </c:valAx>
    </c:plotArea>
    <c:legend>
      <c:legendPos val="b"/>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Sheet4!$B$22</c:f>
              <c:strCache>
                <c:ptCount val="1"/>
                <c:pt idx="0">
                  <c:v>SME Loans &amp; Adv.</c:v>
                </c:pt>
              </c:strCache>
            </c:strRef>
          </c:tx>
          <c:dLbls>
            <c:txPr>
              <a:bodyPr/>
              <a:lstStyle/>
              <a:p>
                <a:pPr>
                  <a:defRPr b="1"/>
                </a:pPr>
                <a:endParaRPr lang="en-US"/>
              </a:p>
            </c:txPr>
            <c:dLblPos val="outEnd"/>
            <c:showVal val="1"/>
          </c:dLbls>
          <c:cat>
            <c:numRef>
              <c:f>Sheet4!$C$21:$E$21</c:f>
              <c:numCache>
                <c:formatCode>General</c:formatCode>
                <c:ptCount val="3"/>
                <c:pt idx="0">
                  <c:v>2015</c:v>
                </c:pt>
                <c:pt idx="1">
                  <c:v>2016</c:v>
                </c:pt>
                <c:pt idx="2">
                  <c:v>2017</c:v>
                </c:pt>
              </c:numCache>
            </c:numRef>
          </c:cat>
          <c:val>
            <c:numRef>
              <c:f>Sheet4!$C$22:$E$22</c:f>
              <c:numCache>
                <c:formatCode>0.00%</c:formatCode>
                <c:ptCount val="3"/>
                <c:pt idx="0">
                  <c:v>0.13192824037997541</c:v>
                </c:pt>
                <c:pt idx="1">
                  <c:v>0.11579110293008223</c:v>
                </c:pt>
                <c:pt idx="2">
                  <c:v>0.12350000000000012</c:v>
                </c:pt>
              </c:numCache>
            </c:numRef>
          </c:val>
        </c:ser>
        <c:ser>
          <c:idx val="1"/>
          <c:order val="1"/>
          <c:tx>
            <c:strRef>
              <c:f>Sheet4!$B$23</c:f>
              <c:strCache>
                <c:ptCount val="1"/>
                <c:pt idx="0">
                  <c:v>Corporate Loans</c:v>
                </c:pt>
              </c:strCache>
            </c:strRef>
          </c:tx>
          <c:dLbls>
            <c:txPr>
              <a:bodyPr/>
              <a:lstStyle/>
              <a:p>
                <a:pPr>
                  <a:defRPr b="1"/>
                </a:pPr>
                <a:endParaRPr lang="en-US"/>
              </a:p>
            </c:txPr>
            <c:showVal val="1"/>
          </c:dLbls>
          <c:cat>
            <c:numRef>
              <c:f>Sheet4!$C$21:$E$21</c:f>
              <c:numCache>
                <c:formatCode>General</c:formatCode>
                <c:ptCount val="3"/>
                <c:pt idx="0">
                  <c:v>2015</c:v>
                </c:pt>
                <c:pt idx="1">
                  <c:v>2016</c:v>
                </c:pt>
                <c:pt idx="2">
                  <c:v>2017</c:v>
                </c:pt>
              </c:numCache>
            </c:numRef>
          </c:cat>
          <c:val>
            <c:numRef>
              <c:f>Sheet4!$C$23:$E$23</c:f>
              <c:numCache>
                <c:formatCode>0.00%</c:formatCode>
                <c:ptCount val="3"/>
                <c:pt idx="0" formatCode="0%">
                  <c:v>0.24496014117540427</c:v>
                </c:pt>
                <c:pt idx="1">
                  <c:v>0.25842963211565623</c:v>
                </c:pt>
                <c:pt idx="2">
                  <c:v>0.36050000000000032</c:v>
                </c:pt>
              </c:numCache>
            </c:numRef>
          </c:val>
        </c:ser>
        <c:ser>
          <c:idx val="2"/>
          <c:order val="2"/>
          <c:tx>
            <c:strRef>
              <c:f>Sheet4!$B$24</c:f>
              <c:strCache>
                <c:ptCount val="1"/>
                <c:pt idx="0">
                  <c:v>Retail Loans &amp; Adv.</c:v>
                </c:pt>
              </c:strCache>
            </c:strRef>
          </c:tx>
          <c:dLbls>
            <c:dLbl>
              <c:idx val="0"/>
              <c:layout>
                <c:manualLayout>
                  <c:x val="1.9808883357697859E-17"/>
                  <c:y val="1.3888888888889006E-2"/>
                </c:manualLayout>
              </c:layout>
              <c:showVal val="1"/>
            </c:dLbl>
            <c:txPr>
              <a:bodyPr/>
              <a:lstStyle/>
              <a:p>
                <a:pPr>
                  <a:defRPr b="1"/>
                </a:pPr>
                <a:endParaRPr lang="en-US"/>
              </a:p>
            </c:txPr>
            <c:showVal val="1"/>
          </c:dLbls>
          <c:cat>
            <c:numRef>
              <c:f>Sheet4!$C$21:$E$21</c:f>
              <c:numCache>
                <c:formatCode>General</c:formatCode>
                <c:ptCount val="3"/>
                <c:pt idx="0">
                  <c:v>2015</c:v>
                </c:pt>
                <c:pt idx="1">
                  <c:v>2016</c:v>
                </c:pt>
                <c:pt idx="2">
                  <c:v>2017</c:v>
                </c:pt>
              </c:numCache>
            </c:numRef>
          </c:cat>
          <c:val>
            <c:numRef>
              <c:f>Sheet4!$C$24:$E$24</c:f>
              <c:numCache>
                <c:formatCode>0.00%</c:formatCode>
                <c:ptCount val="3"/>
                <c:pt idx="0">
                  <c:v>0.11863429248522421</c:v>
                </c:pt>
                <c:pt idx="1">
                  <c:v>8.1720381766260092E-2</c:v>
                </c:pt>
                <c:pt idx="2">
                  <c:v>6.6299999999999998E-2</c:v>
                </c:pt>
              </c:numCache>
            </c:numRef>
          </c:val>
        </c:ser>
        <c:ser>
          <c:idx val="3"/>
          <c:order val="3"/>
          <c:tx>
            <c:strRef>
              <c:f>Sheet4!$B$25</c:f>
              <c:strCache>
                <c:ptCount val="1"/>
                <c:pt idx="0">
                  <c:v>working capital</c:v>
                </c:pt>
              </c:strCache>
            </c:strRef>
          </c:tx>
          <c:dLbls>
            <c:txPr>
              <a:bodyPr/>
              <a:lstStyle/>
              <a:p>
                <a:pPr>
                  <a:defRPr b="1"/>
                </a:pPr>
                <a:endParaRPr lang="en-US"/>
              </a:p>
            </c:txPr>
            <c:showVal val="1"/>
          </c:dLbls>
          <c:cat>
            <c:numRef>
              <c:f>Sheet4!$C$21:$E$21</c:f>
              <c:numCache>
                <c:formatCode>General</c:formatCode>
                <c:ptCount val="3"/>
                <c:pt idx="0">
                  <c:v>2015</c:v>
                </c:pt>
                <c:pt idx="1">
                  <c:v>2016</c:v>
                </c:pt>
                <c:pt idx="2">
                  <c:v>2017</c:v>
                </c:pt>
              </c:numCache>
            </c:numRef>
          </c:cat>
          <c:val>
            <c:numRef>
              <c:f>Sheet4!$C$25:$E$25</c:f>
              <c:numCache>
                <c:formatCode>0.00%</c:formatCode>
                <c:ptCount val="3"/>
                <c:pt idx="0">
                  <c:v>0.21342512750595191</c:v>
                </c:pt>
                <c:pt idx="1">
                  <c:v>0.25601488732165012</c:v>
                </c:pt>
                <c:pt idx="2">
                  <c:v>0.25237017689855917</c:v>
                </c:pt>
              </c:numCache>
            </c:numRef>
          </c:val>
        </c:ser>
        <c:gapWidth val="139"/>
        <c:overlap val="-29"/>
        <c:axId val="82698240"/>
        <c:axId val="82699776"/>
      </c:barChart>
      <c:catAx>
        <c:axId val="82698240"/>
        <c:scaling>
          <c:orientation val="minMax"/>
        </c:scaling>
        <c:axPos val="b"/>
        <c:numFmt formatCode="General" sourceLinked="1"/>
        <c:tickLblPos val="nextTo"/>
        <c:crossAx val="82699776"/>
        <c:crosses val="autoZero"/>
        <c:auto val="1"/>
        <c:lblAlgn val="ctr"/>
        <c:lblOffset val="100"/>
      </c:catAx>
      <c:valAx>
        <c:axId val="82699776"/>
        <c:scaling>
          <c:orientation val="minMax"/>
        </c:scaling>
        <c:axPos val="l"/>
        <c:majorGridlines/>
        <c:numFmt formatCode="0.00%" sourceLinked="1"/>
        <c:tickLblPos val="nextTo"/>
        <c:crossAx val="82698240"/>
        <c:crosses val="autoZero"/>
        <c:crossBetween val="between"/>
      </c:valAx>
    </c:plotArea>
    <c:legend>
      <c:legendPos val="b"/>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Sheet2!$C$62</c:f>
              <c:strCache>
                <c:ptCount val="1"/>
                <c:pt idx="0">
                  <c:v>Interest Income</c:v>
                </c:pt>
              </c:strCache>
            </c:strRef>
          </c:tx>
          <c:dLbls>
            <c:txPr>
              <a:bodyPr/>
              <a:lstStyle/>
              <a:p>
                <a:pPr>
                  <a:defRPr sz="1200" b="1"/>
                </a:pPr>
                <a:endParaRPr lang="en-US"/>
              </a:p>
            </c:txPr>
            <c:showVal val="1"/>
          </c:dLbls>
          <c:trendline>
            <c:trendlineType val="linear"/>
          </c:trendline>
          <c:cat>
            <c:numRef>
              <c:f>Sheet2!$D$61:$F$61</c:f>
              <c:numCache>
                <c:formatCode>General</c:formatCode>
                <c:ptCount val="3"/>
                <c:pt idx="0">
                  <c:v>2015</c:v>
                </c:pt>
                <c:pt idx="1">
                  <c:v>2016</c:v>
                </c:pt>
                <c:pt idx="2">
                  <c:v>2017</c:v>
                </c:pt>
              </c:numCache>
            </c:numRef>
          </c:cat>
          <c:val>
            <c:numRef>
              <c:f>Sheet2!$D$62:$F$62</c:f>
              <c:numCache>
                <c:formatCode>#,##0.00</c:formatCode>
                <c:ptCount val="3"/>
                <c:pt idx="0">
                  <c:v>428337609.16000021</c:v>
                </c:pt>
                <c:pt idx="1">
                  <c:v>472089510.97999913</c:v>
                </c:pt>
                <c:pt idx="2">
                  <c:v>505002059.74000001</c:v>
                </c:pt>
              </c:numCache>
            </c:numRef>
          </c:val>
        </c:ser>
        <c:ser>
          <c:idx val="1"/>
          <c:order val="1"/>
          <c:tx>
            <c:strRef>
              <c:f>Sheet2!$C$63</c:f>
              <c:strCache>
                <c:ptCount val="1"/>
                <c:pt idx="0">
                  <c:v>Working Capital</c:v>
                </c:pt>
              </c:strCache>
            </c:strRef>
          </c:tx>
          <c:dLbls>
            <c:dLbl>
              <c:idx val="0"/>
              <c:layout>
                <c:manualLayout>
                  <c:x val="3.1796502384737677E-2"/>
                  <c:y val="0"/>
                </c:manualLayout>
              </c:layout>
              <c:showVal val="1"/>
            </c:dLbl>
            <c:dLbl>
              <c:idx val="1"/>
              <c:layout>
                <c:manualLayout>
                  <c:x val="3.179650238473776E-2"/>
                  <c:y val="-9.2592592592593698E-3"/>
                </c:manualLayout>
              </c:layout>
              <c:showVal val="1"/>
            </c:dLbl>
            <c:dLbl>
              <c:idx val="2"/>
              <c:layout>
                <c:manualLayout>
                  <c:x val="2.7556968733439342E-2"/>
                  <c:y val="-9.2592592592593698E-3"/>
                </c:manualLayout>
              </c:layout>
              <c:showVal val="1"/>
            </c:dLbl>
            <c:txPr>
              <a:bodyPr/>
              <a:lstStyle/>
              <a:p>
                <a:pPr>
                  <a:defRPr sz="1200" b="1"/>
                </a:pPr>
                <a:endParaRPr lang="en-US"/>
              </a:p>
            </c:txPr>
            <c:showVal val="1"/>
          </c:dLbls>
          <c:trendline>
            <c:trendlineType val="linear"/>
          </c:trendline>
          <c:cat>
            <c:numRef>
              <c:f>Sheet2!$D$61:$F$61</c:f>
              <c:numCache>
                <c:formatCode>General</c:formatCode>
                <c:ptCount val="3"/>
                <c:pt idx="0">
                  <c:v>2015</c:v>
                </c:pt>
                <c:pt idx="1">
                  <c:v>2016</c:v>
                </c:pt>
                <c:pt idx="2">
                  <c:v>2017</c:v>
                </c:pt>
              </c:numCache>
            </c:numRef>
          </c:cat>
          <c:val>
            <c:numRef>
              <c:f>Sheet2!$D$63:$F$63</c:f>
              <c:numCache>
                <c:formatCode>#,##0.00</c:formatCode>
                <c:ptCount val="3"/>
                <c:pt idx="0">
                  <c:v>109747518.41000022</c:v>
                </c:pt>
                <c:pt idx="1">
                  <c:v>146343817.34</c:v>
                </c:pt>
                <c:pt idx="2">
                  <c:v>157861995.59999999</c:v>
                </c:pt>
              </c:numCache>
            </c:numRef>
          </c:val>
        </c:ser>
        <c:gapWidth val="136"/>
        <c:overlap val="-27"/>
        <c:axId val="82849792"/>
        <c:axId val="82851328"/>
      </c:barChart>
      <c:catAx>
        <c:axId val="82849792"/>
        <c:scaling>
          <c:orientation val="minMax"/>
        </c:scaling>
        <c:axPos val="b"/>
        <c:numFmt formatCode="General" sourceLinked="1"/>
        <c:tickLblPos val="nextTo"/>
        <c:crossAx val="82851328"/>
        <c:crosses val="autoZero"/>
        <c:auto val="1"/>
        <c:lblAlgn val="ctr"/>
        <c:lblOffset val="100"/>
      </c:catAx>
      <c:valAx>
        <c:axId val="82851328"/>
        <c:scaling>
          <c:orientation val="minMax"/>
        </c:scaling>
        <c:axPos val="l"/>
        <c:majorGridlines/>
        <c:numFmt formatCode="#,##0.00" sourceLinked="1"/>
        <c:tickLblPos val="nextTo"/>
        <c:crossAx val="82849792"/>
        <c:crosses val="autoZero"/>
        <c:crossBetween val="between"/>
      </c:valAx>
    </c:plotArea>
    <c:legend>
      <c:legendPos val="b"/>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Sheet5!$C$20</c:f>
              <c:strCache>
                <c:ptCount val="1"/>
                <c:pt idx="0">
                  <c:v>NIM for total loan</c:v>
                </c:pt>
              </c:strCache>
            </c:strRef>
          </c:tx>
          <c:dLbls>
            <c:showVal val="1"/>
          </c:dLbls>
          <c:trendline>
            <c:trendlineType val="linear"/>
          </c:trendline>
          <c:cat>
            <c:numRef>
              <c:f>Sheet5!$D$19:$F$19</c:f>
              <c:numCache>
                <c:formatCode>General</c:formatCode>
                <c:ptCount val="3"/>
                <c:pt idx="0">
                  <c:v>2015</c:v>
                </c:pt>
                <c:pt idx="1">
                  <c:v>2016</c:v>
                </c:pt>
                <c:pt idx="2">
                  <c:v>2017</c:v>
                </c:pt>
              </c:numCache>
            </c:numRef>
          </c:cat>
          <c:val>
            <c:numRef>
              <c:f>Sheet5!$D$20:$F$20</c:f>
              <c:numCache>
                <c:formatCode>0.00%</c:formatCode>
                <c:ptCount val="3"/>
                <c:pt idx="0">
                  <c:v>0.128</c:v>
                </c:pt>
                <c:pt idx="1">
                  <c:v>0.14920000000000044</c:v>
                </c:pt>
                <c:pt idx="2">
                  <c:v>0.15310000000000001</c:v>
                </c:pt>
              </c:numCache>
            </c:numRef>
          </c:val>
        </c:ser>
        <c:ser>
          <c:idx val="1"/>
          <c:order val="1"/>
          <c:tx>
            <c:strRef>
              <c:f>Sheet5!$C$21</c:f>
              <c:strCache>
                <c:ptCount val="1"/>
                <c:pt idx="0">
                  <c:v>working capital</c:v>
                </c:pt>
              </c:strCache>
            </c:strRef>
          </c:tx>
          <c:dLbls>
            <c:showVal val="1"/>
          </c:dLbls>
          <c:trendline>
            <c:trendlineType val="linear"/>
          </c:trendline>
          <c:cat>
            <c:numRef>
              <c:f>Sheet5!$D$19:$F$19</c:f>
              <c:numCache>
                <c:formatCode>General</c:formatCode>
                <c:ptCount val="3"/>
                <c:pt idx="0">
                  <c:v>2015</c:v>
                </c:pt>
                <c:pt idx="1">
                  <c:v>2016</c:v>
                </c:pt>
                <c:pt idx="2">
                  <c:v>2017</c:v>
                </c:pt>
              </c:numCache>
            </c:numRef>
          </c:cat>
          <c:val>
            <c:numRef>
              <c:f>Sheet5!$D$21:$F$21</c:f>
              <c:numCache>
                <c:formatCode>0.00%</c:formatCode>
                <c:ptCount val="3"/>
                <c:pt idx="0">
                  <c:v>7.3300000000000004E-2</c:v>
                </c:pt>
                <c:pt idx="1">
                  <c:v>8.0100000000000005E-2</c:v>
                </c:pt>
                <c:pt idx="2">
                  <c:v>9.1900000000000023E-2</c:v>
                </c:pt>
              </c:numCache>
            </c:numRef>
          </c:val>
        </c:ser>
        <c:gapWidth val="91"/>
        <c:overlap val="-25"/>
        <c:axId val="82864768"/>
        <c:axId val="82874752"/>
      </c:barChart>
      <c:catAx>
        <c:axId val="82864768"/>
        <c:scaling>
          <c:orientation val="minMax"/>
        </c:scaling>
        <c:axPos val="b"/>
        <c:numFmt formatCode="General" sourceLinked="1"/>
        <c:tickLblPos val="nextTo"/>
        <c:crossAx val="82874752"/>
        <c:crosses val="autoZero"/>
        <c:auto val="1"/>
        <c:lblAlgn val="ctr"/>
        <c:lblOffset val="100"/>
      </c:catAx>
      <c:valAx>
        <c:axId val="82874752"/>
        <c:scaling>
          <c:orientation val="minMax"/>
        </c:scaling>
        <c:axPos val="l"/>
        <c:majorGridlines/>
        <c:numFmt formatCode="0.00%" sourceLinked="1"/>
        <c:tickLblPos val="nextTo"/>
        <c:crossAx val="82864768"/>
        <c:crosses val="autoZero"/>
        <c:crossBetween val="between"/>
      </c:valAx>
    </c:plotArea>
    <c:legend>
      <c:legendPos val="b"/>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39929-D6D4-47AC-9C04-AED151E57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1628</TotalTime>
  <Pages>76</Pages>
  <Words>15560</Words>
  <Characters>88694</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Riad</cp:lastModifiedBy>
  <cp:revision>106</cp:revision>
  <dcterms:created xsi:type="dcterms:W3CDTF">2018-11-04T05:01:00Z</dcterms:created>
  <dcterms:modified xsi:type="dcterms:W3CDTF">2018-11-21T23:58:00Z</dcterms:modified>
</cp:coreProperties>
</file>