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widowControl w:val="1"/>
        <w:pBdr>
          <w:top w:space="0" w:sz="0" w:val="nil"/>
          <w:left w:space="0" w:sz="0" w:val="nil"/>
          <w:bottom w:space="0" w:sz="0" w:val="nil"/>
          <w:right w:space="0" w:sz="0" w:val="nil"/>
          <w:between w:space="0" w:sz="0" w:val="nil"/>
        </w:pBdr>
        <w:shd w:fill="auto" w:val="clear"/>
        <w:spacing w:after="240" w:before="1540" w:line="240" w:lineRule="auto"/>
        <w:ind w:left="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564663</wp:posOffset>
            </wp:positionH>
            <wp:positionV relativeFrom="paragraph">
              <wp:posOffset>-1931713</wp:posOffset>
            </wp:positionV>
            <wp:extent cx="4928839" cy="4928839"/>
            <wp:effectExtent b="0" l="0" r="0" t="0"/>
            <wp:wrapNone/>
            <wp:docPr id="22" name="image11.png"/>
            <a:graphic>
              <a:graphicData uri="http://schemas.openxmlformats.org/drawingml/2006/picture">
                <pic:pic>
                  <pic:nvPicPr>
                    <pic:cNvPr id="0" name="image11.png"/>
                    <pic:cNvPicPr preferRelativeResize="0"/>
                  </pic:nvPicPr>
                  <pic:blipFill>
                    <a:blip r:embed="rId6"/>
                    <a:srcRect b="0" l="0" r="0" t="0"/>
                    <a:stretch>
                      <a:fillRect/>
                    </a:stretch>
                  </pic:blipFill>
                  <pic:spPr>
                    <a:xfrm>
                      <a:off x="0" y="0"/>
                      <a:ext cx="4928839" cy="4928839"/>
                    </a:xfrm>
                    <a:prstGeom prst="rect"/>
                    <a:ln/>
                  </pic:spPr>
                </pic:pic>
              </a:graphicData>
            </a:graphic>
          </wp:anchor>
        </w:drawing>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spacing w:line="276" w:lineRule="auto"/>
        <w:jc w:val="center"/>
        <w:rPr>
          <w:b w:val="1"/>
          <w:sz w:val="44"/>
          <w:szCs w:val="44"/>
        </w:rPr>
      </w:pPr>
      <w:r w:rsidDel="00000000" w:rsidR="00000000" w:rsidRPr="00000000">
        <w:rPr>
          <w:b w:val="1"/>
          <w:sz w:val="44"/>
          <w:szCs w:val="44"/>
          <w:rtl w:val="0"/>
        </w:rPr>
        <w:t xml:space="preserve">An Internship Report</w:t>
        <w:br w:type="textWrapping"/>
        <w:t xml:space="preserve">on</w:t>
        <w:br w:type="textWrapping"/>
        <w:t xml:space="preserve">Green Banking Practice of Bank Asia Limited</w:t>
        <w:br w:type="textWrapping"/>
        <w:t xml:space="preserve">A Study on Savar Branch</w:t>
      </w:r>
    </w:p>
    <w:p w:rsidR="00000000" w:rsidDel="00000000" w:rsidP="00000000" w:rsidRDefault="00000000" w:rsidRPr="00000000" w14:paraId="00000004">
      <w:pPr>
        <w:spacing w:line="276" w:lineRule="auto"/>
        <w:jc w:val="center"/>
        <w:rPr>
          <w:b w:val="1"/>
          <w:sz w:val="20"/>
          <w:szCs w:val="20"/>
        </w:rPr>
      </w:pPr>
      <w:r w:rsidDel="00000000" w:rsidR="00000000" w:rsidRPr="00000000">
        <w:rPr>
          <w:rtl w:val="0"/>
        </w:rPr>
      </w:r>
    </w:p>
    <w:p w:rsidR="00000000" w:rsidDel="00000000" w:rsidP="00000000" w:rsidRDefault="00000000" w:rsidRPr="00000000" w14:paraId="00000005">
      <w:pPr>
        <w:spacing w:line="276" w:lineRule="auto"/>
        <w:jc w:val="center"/>
        <w:rPr>
          <w:b w:val="1"/>
          <w:sz w:val="28"/>
          <w:szCs w:val="28"/>
          <w:u w:val="single"/>
        </w:rPr>
      </w:pPr>
      <w:r w:rsidDel="00000000" w:rsidR="00000000" w:rsidRPr="00000000">
        <w:rPr>
          <w:b w:val="1"/>
          <w:sz w:val="28"/>
          <w:szCs w:val="28"/>
          <w:u w:val="single"/>
          <w:rtl w:val="0"/>
        </w:rPr>
        <w:t xml:space="preserve">Supervised by</w:t>
      </w:r>
    </w:p>
    <w:p w:rsidR="00000000" w:rsidDel="00000000" w:rsidP="00000000" w:rsidRDefault="00000000" w:rsidRPr="00000000" w14:paraId="00000006">
      <w:pPr>
        <w:spacing w:line="240" w:lineRule="auto"/>
        <w:jc w:val="center"/>
        <w:rPr>
          <w:b w:val="1"/>
        </w:rPr>
      </w:pPr>
      <w:bookmarkStart w:colFirst="0" w:colLast="0" w:name="_gjdgxs" w:id="0"/>
      <w:bookmarkEnd w:id="0"/>
      <w:r w:rsidDel="00000000" w:rsidR="00000000" w:rsidRPr="00000000">
        <w:rPr>
          <w:b w:val="1"/>
          <w:rtl w:val="0"/>
        </w:rPr>
        <w:t xml:space="preserve">Professor Dr. Mostafa Kamal</w:t>
      </w:r>
    </w:p>
    <w:p w:rsidR="00000000" w:rsidDel="00000000" w:rsidP="00000000" w:rsidRDefault="00000000" w:rsidRPr="00000000" w14:paraId="00000007">
      <w:pPr>
        <w:spacing w:line="360" w:lineRule="auto"/>
        <w:jc w:val="center"/>
        <w:rPr>
          <w:b w:val="1"/>
        </w:rPr>
      </w:pPr>
      <w:r w:rsidDel="00000000" w:rsidR="00000000" w:rsidRPr="00000000">
        <w:rPr>
          <w:rtl w:val="0"/>
        </w:rPr>
        <w:t xml:space="preserve">Professor</w:t>
        <w:br w:type="textWrapping"/>
        <w:t xml:space="preserve">Department of Business Administration</w:t>
        <w:br w:type="textWrapping"/>
        <w:t xml:space="preserve">Faculty of Business &amp; Entrepreneurship</w:t>
        <w:br w:type="textWrapping"/>
      </w:r>
      <w:r w:rsidDel="00000000" w:rsidR="00000000" w:rsidRPr="00000000">
        <w:rPr>
          <w:b w:val="1"/>
          <w:rtl w:val="0"/>
        </w:rPr>
        <w:t xml:space="preserve">Daffodil International University</w:t>
      </w:r>
    </w:p>
    <w:p w:rsidR="00000000" w:rsidDel="00000000" w:rsidP="00000000" w:rsidRDefault="00000000" w:rsidRPr="00000000" w14:paraId="00000008">
      <w:pPr>
        <w:spacing w:line="276" w:lineRule="auto"/>
        <w:rPr>
          <w:b w:val="1"/>
          <w:sz w:val="32"/>
          <w:szCs w:val="32"/>
        </w:rPr>
      </w:pPr>
      <w:r w:rsidDel="00000000" w:rsidR="00000000" w:rsidRPr="00000000">
        <w:rPr>
          <w:rtl w:val="0"/>
        </w:rPr>
      </w:r>
    </w:p>
    <w:p w:rsidR="00000000" w:rsidDel="00000000" w:rsidP="00000000" w:rsidRDefault="00000000" w:rsidRPr="00000000" w14:paraId="00000009">
      <w:pPr>
        <w:spacing w:line="276" w:lineRule="auto"/>
        <w:jc w:val="center"/>
        <w:rPr>
          <w:b w:val="1"/>
          <w:sz w:val="28"/>
          <w:szCs w:val="28"/>
          <w:u w:val="single"/>
        </w:rPr>
      </w:pPr>
      <w:r w:rsidDel="00000000" w:rsidR="00000000" w:rsidRPr="00000000">
        <w:rPr>
          <w:b w:val="1"/>
          <w:sz w:val="28"/>
          <w:szCs w:val="28"/>
          <w:u w:val="single"/>
          <w:rtl w:val="0"/>
        </w:rPr>
        <w:t xml:space="preserve">Submitted by</w:t>
      </w:r>
    </w:p>
    <w:p w:rsidR="00000000" w:rsidDel="00000000" w:rsidP="00000000" w:rsidRDefault="00000000" w:rsidRPr="00000000" w14:paraId="0000000A">
      <w:pPr>
        <w:spacing w:line="240" w:lineRule="auto"/>
        <w:jc w:val="center"/>
        <w:rPr>
          <w:b w:val="1"/>
        </w:rPr>
      </w:pPr>
      <w:bookmarkStart w:colFirst="0" w:colLast="0" w:name="_30j0zll" w:id="1"/>
      <w:bookmarkEnd w:id="1"/>
      <w:r w:rsidDel="00000000" w:rsidR="00000000" w:rsidRPr="00000000">
        <w:rPr>
          <w:b w:val="1"/>
          <w:rtl w:val="0"/>
        </w:rPr>
        <w:t xml:space="preserve">Farhana Tajrin Diba</w:t>
      </w:r>
    </w:p>
    <w:p w:rsidR="00000000" w:rsidDel="00000000" w:rsidP="00000000" w:rsidRDefault="00000000" w:rsidRPr="00000000" w14:paraId="0000000B">
      <w:pPr>
        <w:spacing w:line="360" w:lineRule="auto"/>
        <w:jc w:val="center"/>
        <w:rPr>
          <w:b w:val="1"/>
        </w:rPr>
      </w:pPr>
      <w:r w:rsidDel="00000000" w:rsidR="00000000" w:rsidRPr="00000000">
        <w:rPr>
          <w:rtl w:val="0"/>
        </w:rPr>
        <w:t xml:space="preserve">ID: 171-11-404</w:t>
      </w:r>
      <w:r w:rsidDel="00000000" w:rsidR="00000000" w:rsidRPr="00000000">
        <w:rPr>
          <w:b w:val="1"/>
          <w:rtl w:val="0"/>
        </w:rPr>
        <w:br w:type="textWrapping"/>
      </w:r>
      <w:r w:rsidDel="00000000" w:rsidR="00000000" w:rsidRPr="00000000">
        <w:rPr>
          <w:rtl w:val="0"/>
        </w:rPr>
        <w:t xml:space="preserve">Major in Finance</w:t>
      </w:r>
      <w:r w:rsidDel="00000000" w:rsidR="00000000" w:rsidRPr="00000000">
        <w:rPr>
          <w:b w:val="1"/>
          <w:rtl w:val="0"/>
        </w:rPr>
        <w:br w:type="textWrapping"/>
      </w:r>
      <w:r w:rsidDel="00000000" w:rsidR="00000000" w:rsidRPr="00000000">
        <w:rPr>
          <w:rtl w:val="0"/>
        </w:rPr>
        <w:t xml:space="preserve">Department of Business Administration</w:t>
      </w:r>
      <w:r w:rsidDel="00000000" w:rsidR="00000000" w:rsidRPr="00000000">
        <w:rPr>
          <w:b w:val="1"/>
          <w:rtl w:val="0"/>
        </w:rPr>
        <w:br w:type="textWrapping"/>
      </w:r>
      <w:r w:rsidDel="00000000" w:rsidR="00000000" w:rsidRPr="00000000">
        <w:rPr>
          <w:rtl w:val="0"/>
        </w:rPr>
        <w:t xml:space="preserve">Daffodil International University</w:t>
      </w:r>
      <w:r w:rsidDel="00000000" w:rsidR="00000000" w:rsidRPr="00000000">
        <w:rPr>
          <w:rtl w:val="0"/>
        </w:rPr>
      </w:r>
    </w:p>
    <w:p w:rsidR="00000000" w:rsidDel="00000000" w:rsidP="00000000" w:rsidRDefault="00000000" w:rsidRPr="00000000" w14:paraId="0000000C">
      <w:pPr>
        <w:spacing w:line="360" w:lineRule="auto"/>
        <w:jc w:val="center"/>
        <w:rPr/>
      </w:pPr>
      <w:r w:rsidDel="00000000" w:rsidR="00000000" w:rsidRPr="00000000">
        <w:rPr>
          <w:rtl w:val="0"/>
        </w:rPr>
      </w:r>
    </w:p>
    <w:p w:rsidR="00000000" w:rsidDel="00000000" w:rsidP="00000000" w:rsidRDefault="00000000" w:rsidRPr="00000000" w14:paraId="0000000D">
      <w:pPr>
        <w:spacing w:line="360" w:lineRule="auto"/>
        <w:jc w:val="center"/>
        <w:rPr>
          <w:b w:val="1"/>
        </w:rPr>
      </w:pPr>
      <w:r w:rsidDel="00000000" w:rsidR="00000000" w:rsidRPr="00000000">
        <w:rPr>
          <w:b w:val="1"/>
          <w:rtl w:val="0"/>
        </w:rPr>
        <w:t xml:space="preserve">Date of Submission: 20 August, 2020</w:t>
      </w:r>
    </w:p>
    <w:p w:rsidR="00000000" w:rsidDel="00000000" w:rsidP="00000000" w:rsidRDefault="00000000" w:rsidRPr="00000000" w14:paraId="0000000E">
      <w:pPr>
        <w:spacing w:line="360" w:lineRule="auto"/>
        <w:jc w:val="center"/>
        <w:rPr>
          <w:b w:val="1"/>
          <w:sz w:val="14"/>
          <w:szCs w:val="14"/>
        </w:rPr>
      </w:pPr>
      <w:r w:rsidDel="00000000" w:rsidR="00000000" w:rsidRPr="00000000">
        <w:rPr>
          <w:rtl w:val="0"/>
        </w:rPr>
      </w:r>
    </w:p>
    <w:p w:rsidR="00000000" w:rsidDel="00000000" w:rsidP="00000000" w:rsidRDefault="00000000" w:rsidRPr="00000000" w14:paraId="0000000F">
      <w:pPr>
        <w:spacing w:line="360" w:lineRule="auto"/>
        <w:rPr>
          <w:b w:val="1"/>
          <w:sz w:val="16"/>
          <w:szCs w:val="16"/>
        </w:rPr>
      </w:pPr>
      <w:r w:rsidDel="00000000" w:rsidR="00000000" w:rsidRPr="00000000">
        <w:rPr>
          <w:rtl w:val="0"/>
        </w:rPr>
      </w:r>
    </w:p>
    <w:p w:rsidR="00000000" w:rsidDel="00000000" w:rsidP="00000000" w:rsidRDefault="00000000" w:rsidRPr="00000000" w14:paraId="00000010">
      <w:pPr>
        <w:spacing w:line="360" w:lineRule="auto"/>
        <w:rPr>
          <w:b w:val="1"/>
          <w:sz w:val="16"/>
          <w:szCs w:val="16"/>
        </w:rPr>
      </w:pPr>
      <w:r w:rsidDel="00000000" w:rsidR="00000000" w:rsidRPr="00000000">
        <w:rPr>
          <w:rtl w:val="0"/>
        </w:rPr>
      </w:r>
    </w:p>
    <w:p w:rsidR="00000000" w:rsidDel="00000000" w:rsidP="00000000" w:rsidRDefault="00000000" w:rsidRPr="00000000" w14:paraId="00000011">
      <w:pPr>
        <w:spacing w:line="360" w:lineRule="auto"/>
        <w:rPr>
          <w:b w:val="1"/>
          <w:sz w:val="28"/>
          <w:szCs w:val="28"/>
        </w:rPr>
      </w:pPr>
      <w:r w:rsidDel="00000000" w:rsidR="00000000" w:rsidRPr="00000000">
        <w:rPr>
          <w:rtl w:val="0"/>
        </w:rPr>
      </w:r>
    </w:p>
    <w:p w:rsidR="00000000" w:rsidDel="00000000" w:rsidP="00000000" w:rsidRDefault="00000000" w:rsidRPr="00000000" w14:paraId="00000012">
      <w:pPr>
        <w:spacing w:line="360" w:lineRule="auto"/>
        <w:rPr>
          <w:b w:val="1"/>
          <w:sz w:val="28"/>
          <w:szCs w:val="28"/>
        </w:rPr>
      </w:pPr>
      <w:r w:rsidDel="00000000" w:rsidR="00000000" w:rsidRPr="00000000">
        <w:rPr>
          <w:rtl w:val="0"/>
        </w:rPr>
      </w:r>
    </w:p>
    <w:p w:rsidR="00000000" w:rsidDel="00000000" w:rsidP="00000000" w:rsidRDefault="00000000" w:rsidRPr="00000000" w14:paraId="00000013">
      <w:pPr>
        <w:spacing w:after="0" w:line="276" w:lineRule="auto"/>
        <w:jc w:val="center"/>
        <w:rPr>
          <w:color w:val="2f5496"/>
          <w:sz w:val="44"/>
          <w:szCs w:val="44"/>
        </w:rPr>
      </w:pPr>
      <w:r w:rsidDel="00000000" w:rsidR="00000000" w:rsidRPr="00000000">
        <w:rPr>
          <w:color w:val="2f5496"/>
          <w:sz w:val="44"/>
          <w:szCs w:val="44"/>
          <w:rtl w:val="0"/>
        </w:rPr>
        <w:br w:type="textWrapping"/>
        <w:br w:type="textWrapping"/>
        <w:t xml:space="preserve">Green Banking Practice of Bank Asia Limited</w:t>
        <w:br w:type="textWrapping"/>
        <w:t xml:space="preserve">A Study on Savar Branch</w:t>
      </w:r>
    </w:p>
    <w:p w:rsidR="00000000" w:rsidDel="00000000" w:rsidP="00000000" w:rsidRDefault="00000000" w:rsidRPr="00000000" w14:paraId="00000014">
      <w:pPr>
        <w:spacing w:line="276" w:lineRule="auto"/>
        <w:rPr>
          <w:b w:val="1"/>
          <w:sz w:val="40"/>
          <w:szCs w:val="4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1951074</wp:posOffset>
            </wp:positionH>
            <wp:positionV relativeFrom="paragraph">
              <wp:posOffset>130175</wp:posOffset>
            </wp:positionV>
            <wp:extent cx="2041451" cy="2041451"/>
            <wp:effectExtent b="0" l="0" r="0" t="0"/>
            <wp:wrapNone/>
            <wp:docPr id="13" name="image6.png"/>
            <a:graphic>
              <a:graphicData uri="http://schemas.openxmlformats.org/drawingml/2006/picture">
                <pic:pic>
                  <pic:nvPicPr>
                    <pic:cNvPr id="0" name="image6.png"/>
                    <pic:cNvPicPr preferRelativeResize="0"/>
                  </pic:nvPicPr>
                  <pic:blipFill>
                    <a:blip r:embed="rId7"/>
                    <a:srcRect b="0" l="0" r="0" t="0"/>
                    <a:stretch>
                      <a:fillRect/>
                    </a:stretch>
                  </pic:blipFill>
                  <pic:spPr>
                    <a:xfrm>
                      <a:off x="0" y="0"/>
                      <a:ext cx="2041451" cy="2041451"/>
                    </a:xfrm>
                    <a:prstGeom prst="rect"/>
                    <a:ln/>
                  </pic:spPr>
                </pic:pic>
              </a:graphicData>
            </a:graphic>
          </wp:anchor>
        </w:drawing>
      </w:r>
    </w:p>
    <w:p w:rsidR="00000000" w:rsidDel="00000000" w:rsidP="00000000" w:rsidRDefault="00000000" w:rsidRPr="00000000" w14:paraId="00000015">
      <w:pPr>
        <w:keepNext w:val="0"/>
        <w:keepLines w:val="0"/>
        <w:widowControl w:val="1"/>
        <w:pBdr>
          <w:top w:space="0" w:sz="0" w:val="nil"/>
          <w:left w:space="0" w:sz="0" w:val="nil"/>
          <w:bottom w:space="0" w:sz="0" w:val="nil"/>
          <w:right w:space="0" w:sz="0" w:val="nil"/>
          <w:between w:space="0" w:sz="0" w:val="nil"/>
        </w:pBdr>
        <w:shd w:fill="auto" w:val="clear"/>
        <w:spacing w:after="0" w:before="1540" w:line="240" w:lineRule="auto"/>
        <w:ind w:left="0" w:right="0" w:firstLine="0"/>
        <w:jc w:val="center"/>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6">
      <w:pPr>
        <w:spacing w:after="0" w:line="360" w:lineRule="auto"/>
        <w:rPr>
          <w:b w:val="1"/>
          <w:sz w:val="32"/>
          <w:szCs w:val="32"/>
        </w:rPr>
      </w:pPr>
      <w:r w:rsidDel="00000000" w:rsidR="00000000" w:rsidRPr="00000000">
        <w:rPr>
          <w:rtl w:val="0"/>
        </w:rPr>
      </w:r>
    </w:p>
    <w:p w:rsidR="00000000" w:rsidDel="00000000" w:rsidP="00000000" w:rsidRDefault="00000000" w:rsidRPr="00000000" w14:paraId="00000017">
      <w:pPr>
        <w:spacing w:after="0" w:line="360" w:lineRule="auto"/>
        <w:rPr>
          <w:rFonts w:ascii="Ebrima" w:cs="Ebrima" w:eastAsia="Ebrima" w:hAnsi="Ebrima"/>
          <w:b w:val="1"/>
          <w:color w:val="2f5496"/>
          <w:sz w:val="44"/>
          <w:szCs w:val="44"/>
        </w:rPr>
      </w:pPr>
      <w:r w:rsidDel="00000000" w:rsidR="00000000" w:rsidRPr="00000000">
        <w:rPr>
          <w:rtl w:val="0"/>
        </w:rPr>
      </w:r>
    </w:p>
    <w:p w:rsidR="00000000" w:rsidDel="00000000" w:rsidP="00000000" w:rsidRDefault="00000000" w:rsidRPr="00000000" w14:paraId="00000018">
      <w:pPr>
        <w:spacing w:line="360" w:lineRule="auto"/>
        <w:jc w:val="center"/>
        <w:rPr>
          <w:rFonts w:ascii="Ebrima" w:cs="Ebrima" w:eastAsia="Ebrima" w:hAnsi="Ebrima"/>
          <w:b w:val="1"/>
          <w:color w:val="2f5496"/>
          <w:sz w:val="44"/>
          <w:szCs w:val="44"/>
        </w:rPr>
      </w:pPr>
      <w:r w:rsidDel="00000000" w:rsidR="00000000" w:rsidRPr="00000000">
        <w:rPr>
          <w:rFonts w:ascii="Ebrima" w:cs="Ebrima" w:eastAsia="Ebrima" w:hAnsi="Ebrima"/>
          <w:b w:val="1"/>
          <w:color w:val="2f5496"/>
          <w:sz w:val="44"/>
          <w:szCs w:val="44"/>
          <w:rtl w:val="0"/>
        </w:rPr>
        <w:t xml:space="preserve">Bank Asia Limited</w:t>
      </w:r>
    </w:p>
    <w:p w:rsidR="00000000" w:rsidDel="00000000" w:rsidP="00000000" w:rsidRDefault="00000000" w:rsidRPr="00000000" w14:paraId="00000019">
      <w:pPr>
        <w:spacing w:line="360" w:lineRule="auto"/>
        <w:rPr>
          <w:b w:val="1"/>
          <w:sz w:val="28"/>
          <w:szCs w:val="28"/>
        </w:rPr>
      </w:pPr>
      <w:r w:rsidDel="00000000" w:rsidR="00000000" w:rsidRPr="00000000">
        <w:rPr>
          <w:rtl w:val="0"/>
        </w:rPr>
      </w:r>
    </w:p>
    <w:p w:rsidR="00000000" w:rsidDel="00000000" w:rsidP="00000000" w:rsidRDefault="00000000" w:rsidRPr="00000000" w14:paraId="0000001A">
      <w:pPr>
        <w:spacing w:line="360" w:lineRule="auto"/>
        <w:rPr>
          <w:b w:val="1"/>
          <w:sz w:val="28"/>
          <w:szCs w:val="28"/>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5638800</wp:posOffset>
                </wp:positionH>
                <wp:positionV relativeFrom="paragraph">
                  <wp:posOffset>190500</wp:posOffset>
                </wp:positionV>
                <wp:extent cx="567055" cy="380546"/>
                <wp:effectExtent b="0" l="0" r="0" t="0"/>
                <wp:wrapNone/>
                <wp:docPr id="3" name=""/>
                <a:graphic>
                  <a:graphicData uri="http://schemas.microsoft.com/office/word/2010/wordprocessingShape">
                    <wps:wsp>
                      <wps:cNvSpPr/>
                      <wps:cNvPr id="4" name="Shape 4"/>
                      <wps:spPr>
                        <a:xfrm>
                          <a:off x="5067235" y="3594490"/>
                          <a:ext cx="557530" cy="371021"/>
                        </a:xfrm>
                        <a:prstGeom prst="rect">
                          <a:avLst/>
                        </a:prstGeom>
                        <a:solidFill>
                          <a:schemeClr val="lt1"/>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5638800</wp:posOffset>
                </wp:positionH>
                <wp:positionV relativeFrom="paragraph">
                  <wp:posOffset>190500</wp:posOffset>
                </wp:positionV>
                <wp:extent cx="567055" cy="380546"/>
                <wp:effectExtent b="0" l="0" r="0" t="0"/>
                <wp:wrapNone/>
                <wp:docPr id="3" name="image15.png"/>
                <a:graphic>
                  <a:graphicData uri="http://schemas.openxmlformats.org/drawingml/2006/picture">
                    <pic:pic>
                      <pic:nvPicPr>
                        <pic:cNvPr id="0" name="image15.png"/>
                        <pic:cNvPicPr preferRelativeResize="0"/>
                      </pic:nvPicPr>
                      <pic:blipFill>
                        <a:blip r:embed="rId8"/>
                        <a:srcRect/>
                        <a:stretch>
                          <a:fillRect/>
                        </a:stretch>
                      </pic:blipFill>
                      <pic:spPr>
                        <a:xfrm>
                          <a:off x="0" y="0"/>
                          <a:ext cx="567055" cy="380546"/>
                        </a:xfrm>
                        <a:prstGeom prst="rect"/>
                        <a:ln/>
                      </pic:spPr>
                    </pic:pic>
                  </a:graphicData>
                </a:graphic>
              </wp:anchor>
            </w:drawing>
          </mc:Fallback>
        </mc:AlternateContent>
      </w:r>
    </w:p>
    <w:p w:rsidR="00000000" w:rsidDel="00000000" w:rsidP="00000000" w:rsidRDefault="00000000" w:rsidRPr="00000000" w14:paraId="0000001B">
      <w:pPr>
        <w:spacing w:line="360" w:lineRule="auto"/>
        <w:jc w:val="center"/>
        <w:rPr>
          <w:sz w:val="36"/>
          <w:szCs w:val="36"/>
        </w:rPr>
      </w:pPr>
      <w:r w:rsidDel="00000000" w:rsidR="00000000" w:rsidRPr="00000000">
        <w:rPr>
          <w:rtl w:val="0"/>
        </w:rPr>
      </w:r>
    </w:p>
    <w:p w:rsidR="00000000" w:rsidDel="00000000" w:rsidP="00000000" w:rsidRDefault="00000000" w:rsidRPr="00000000" w14:paraId="0000001C">
      <w:pPr>
        <w:spacing w:line="360" w:lineRule="auto"/>
        <w:jc w:val="center"/>
        <w:rPr>
          <w:sz w:val="36"/>
          <w:szCs w:val="36"/>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5638800</wp:posOffset>
                </wp:positionH>
                <wp:positionV relativeFrom="paragraph">
                  <wp:posOffset>12700</wp:posOffset>
                </wp:positionV>
                <wp:extent cx="567055" cy="1033689"/>
                <wp:effectExtent b="0" l="0" r="0" t="0"/>
                <wp:wrapNone/>
                <wp:docPr id="4" name=""/>
                <a:graphic>
                  <a:graphicData uri="http://schemas.microsoft.com/office/word/2010/wordprocessingShape">
                    <wps:wsp>
                      <wps:cNvSpPr/>
                      <wps:cNvPr id="5" name="Shape 5"/>
                      <wps:spPr>
                        <a:xfrm>
                          <a:off x="5067235" y="3267918"/>
                          <a:ext cx="557530" cy="1024164"/>
                        </a:xfrm>
                        <a:prstGeom prst="rect">
                          <a:avLst/>
                        </a:prstGeom>
                        <a:solidFill>
                          <a:schemeClr val="lt1"/>
                        </a:solidFill>
                        <a:ln>
                          <a:noFill/>
                        </a:ln>
                      </wps:spPr>
                      <wps:txbx>
                        <w:txbxContent>
                          <w:p w:rsidR="00000000" w:rsidDel="00000000" w:rsidP="00000000" w:rsidRDefault="00000000" w:rsidRPr="00000000">
                            <w:pPr>
                              <w:spacing w:after="160" w:before="0" w:line="258.99999618530273"/>
                              <w:ind w:left="0" w:right="0" w:firstLine="0"/>
                              <w:jc w:val="left"/>
                              <w:textDirection w:val="btLr"/>
                            </w:pP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5638800</wp:posOffset>
                </wp:positionH>
                <wp:positionV relativeFrom="paragraph">
                  <wp:posOffset>12700</wp:posOffset>
                </wp:positionV>
                <wp:extent cx="567055" cy="1033689"/>
                <wp:effectExtent b="0" l="0" r="0" t="0"/>
                <wp:wrapNone/>
                <wp:docPr id="4" name="image16.png"/>
                <a:graphic>
                  <a:graphicData uri="http://schemas.openxmlformats.org/drawingml/2006/picture">
                    <pic:pic>
                      <pic:nvPicPr>
                        <pic:cNvPr id="0" name="image16.png"/>
                        <pic:cNvPicPr preferRelativeResize="0"/>
                      </pic:nvPicPr>
                      <pic:blipFill>
                        <a:blip r:embed="rId9"/>
                        <a:srcRect/>
                        <a:stretch>
                          <a:fillRect/>
                        </a:stretch>
                      </pic:blipFill>
                      <pic:spPr>
                        <a:xfrm>
                          <a:off x="0" y="0"/>
                          <a:ext cx="567055" cy="1033689"/>
                        </a:xfrm>
                        <a:prstGeom prst="rect"/>
                        <a:ln/>
                      </pic:spPr>
                    </pic:pic>
                  </a:graphicData>
                </a:graphic>
              </wp:anchor>
            </w:drawing>
          </mc:Fallback>
        </mc:AlternateContent>
      </w:r>
    </w:p>
    <w:p w:rsidR="00000000" w:rsidDel="00000000" w:rsidP="00000000" w:rsidRDefault="00000000" w:rsidRPr="00000000" w14:paraId="0000001D">
      <w:pPr>
        <w:spacing w:line="360" w:lineRule="auto"/>
        <w:jc w:val="center"/>
        <w:rPr>
          <w:color w:val="2f5496"/>
          <w:sz w:val="36"/>
          <w:szCs w:val="36"/>
        </w:rPr>
      </w:pPr>
      <w:r w:rsidDel="00000000" w:rsidR="00000000" w:rsidRPr="00000000">
        <w:rPr>
          <w:color w:val="2f5496"/>
          <w:sz w:val="36"/>
          <w:szCs w:val="36"/>
          <w:rtl w:val="0"/>
        </w:rPr>
        <w:t xml:space="preserve">Letter of Transmittal</w:t>
      </w:r>
    </w:p>
    <w:p w:rsidR="00000000" w:rsidDel="00000000" w:rsidP="00000000" w:rsidRDefault="00000000" w:rsidRPr="00000000" w14:paraId="0000001E">
      <w:pPr>
        <w:spacing w:line="360" w:lineRule="auto"/>
        <w:rPr/>
      </w:pPr>
      <w:r w:rsidDel="00000000" w:rsidR="00000000" w:rsidRPr="00000000">
        <w:rPr>
          <w:rtl w:val="0"/>
        </w:rPr>
        <w:t xml:space="preserve">Date: November 28, 2019</w:t>
      </w:r>
    </w:p>
    <w:p w:rsidR="00000000" w:rsidDel="00000000" w:rsidP="00000000" w:rsidRDefault="00000000" w:rsidRPr="00000000" w14:paraId="0000001F">
      <w:pPr>
        <w:spacing w:line="240" w:lineRule="auto"/>
        <w:rPr>
          <w:b w:val="1"/>
        </w:rPr>
      </w:pPr>
      <w:r w:rsidDel="00000000" w:rsidR="00000000" w:rsidRPr="00000000">
        <w:rPr>
          <w:b w:val="1"/>
          <w:rtl w:val="0"/>
        </w:rPr>
        <w:t xml:space="preserve">Professor Dr. Mostafa Kamal</w:t>
      </w:r>
    </w:p>
    <w:p w:rsidR="00000000" w:rsidDel="00000000" w:rsidP="00000000" w:rsidRDefault="00000000" w:rsidRPr="00000000" w14:paraId="00000020">
      <w:pPr>
        <w:spacing w:line="240" w:lineRule="auto"/>
        <w:rPr/>
      </w:pPr>
      <w:r w:rsidDel="00000000" w:rsidR="00000000" w:rsidRPr="00000000">
        <w:rPr>
          <w:rtl w:val="0"/>
        </w:rPr>
        <w:t xml:space="preserve">Professor</w:t>
      </w:r>
    </w:p>
    <w:p w:rsidR="00000000" w:rsidDel="00000000" w:rsidP="00000000" w:rsidRDefault="00000000" w:rsidRPr="00000000" w14:paraId="00000021">
      <w:pPr>
        <w:spacing w:line="240" w:lineRule="auto"/>
        <w:rPr/>
      </w:pPr>
      <w:r w:rsidDel="00000000" w:rsidR="00000000" w:rsidRPr="00000000">
        <w:rPr>
          <w:rtl w:val="0"/>
        </w:rPr>
        <w:t xml:space="preserve">Department of Business Administrative</w:t>
        <w:br w:type="textWrapping"/>
        <w:t xml:space="preserve">Daffodil International University </w:t>
        <w:br w:type="textWrapping"/>
        <w:t xml:space="preserve">Permanent Campus Ashulia, Dhaka, Bangladesh</w:t>
      </w:r>
    </w:p>
    <w:p w:rsidR="00000000" w:rsidDel="00000000" w:rsidP="00000000" w:rsidRDefault="00000000" w:rsidRPr="00000000" w14:paraId="00000022">
      <w:pPr>
        <w:spacing w:line="240" w:lineRule="auto"/>
        <w:rPr/>
      </w:pPr>
      <w:r w:rsidDel="00000000" w:rsidR="00000000" w:rsidRPr="00000000">
        <w:rPr>
          <w:rtl w:val="0"/>
        </w:rPr>
      </w:r>
    </w:p>
    <w:p w:rsidR="00000000" w:rsidDel="00000000" w:rsidP="00000000" w:rsidRDefault="00000000" w:rsidRPr="00000000" w14:paraId="00000023">
      <w:pPr>
        <w:spacing w:line="276" w:lineRule="auto"/>
        <w:rPr>
          <w:b w:val="1"/>
        </w:rPr>
      </w:pPr>
      <w:r w:rsidDel="00000000" w:rsidR="00000000" w:rsidRPr="00000000">
        <w:rPr>
          <w:b w:val="1"/>
          <w:rtl w:val="0"/>
        </w:rPr>
        <w:t xml:space="preserve">Subject: Submission of Internship Report</w:t>
      </w:r>
    </w:p>
    <w:p w:rsidR="00000000" w:rsidDel="00000000" w:rsidP="00000000" w:rsidRDefault="00000000" w:rsidRPr="00000000" w14:paraId="00000024">
      <w:pPr>
        <w:spacing w:line="276" w:lineRule="auto"/>
        <w:rPr/>
      </w:pPr>
      <w:r w:rsidDel="00000000" w:rsidR="00000000" w:rsidRPr="00000000">
        <w:rPr>
          <w:rtl w:val="0"/>
        </w:rPr>
      </w:r>
    </w:p>
    <w:p w:rsidR="00000000" w:rsidDel="00000000" w:rsidP="00000000" w:rsidRDefault="00000000" w:rsidRPr="00000000" w14:paraId="00000025">
      <w:pPr>
        <w:spacing w:line="360" w:lineRule="auto"/>
        <w:rPr/>
      </w:pPr>
      <w:r w:rsidDel="00000000" w:rsidR="00000000" w:rsidRPr="00000000">
        <w:rPr>
          <w:rtl w:val="0"/>
        </w:rPr>
        <w:t xml:space="preserve">Honorable Sir,</w:t>
      </w:r>
    </w:p>
    <w:p w:rsidR="00000000" w:rsidDel="00000000" w:rsidP="00000000" w:rsidRDefault="00000000" w:rsidRPr="00000000" w14:paraId="00000026">
      <w:pPr>
        <w:spacing w:line="360" w:lineRule="auto"/>
        <w:jc w:val="both"/>
        <w:rPr/>
      </w:pPr>
      <w:bookmarkStart w:colFirst="0" w:colLast="0" w:name="_1fob9te" w:id="2"/>
      <w:bookmarkEnd w:id="2"/>
      <w:r w:rsidDel="00000000" w:rsidR="00000000" w:rsidRPr="00000000">
        <w:rPr>
          <w:rtl w:val="0"/>
        </w:rPr>
        <w:t xml:space="preserve">I am submitting my internship study on the topic of “Green Banking Practice of Bank Asia Limited a Study on Savar Branch” to you in the provided time. I tried my level best to engage, perceive and distinguish the different credit activities of Bank Asia Limited, also have penned it down from my own experience. For the formulation of this study, I have collected information from different</w:t>
        <w:br w:type="textWrapping"/>
        <w:t xml:space="preserve">sections of the company. Throughout the formulation of this report, I observed it useful and wise for me and which will intensify to build my career soon.</w:t>
      </w:r>
    </w:p>
    <w:p w:rsidR="00000000" w:rsidDel="00000000" w:rsidP="00000000" w:rsidRDefault="00000000" w:rsidRPr="00000000" w14:paraId="00000027">
      <w:pPr>
        <w:spacing w:line="360" w:lineRule="auto"/>
        <w:jc w:val="both"/>
        <w:rPr/>
      </w:pPr>
      <w:r w:rsidDel="00000000" w:rsidR="00000000" w:rsidRPr="00000000">
        <w:rPr>
          <w:rtl w:val="0"/>
        </w:rPr>
        <w:t xml:space="preserve">I sincerely hope that you shall find the report very resourceful. If you require any further information or clarification in interpreting my report, please do not hesitate to contact me.</w:t>
      </w:r>
    </w:p>
    <w:p w:rsidR="00000000" w:rsidDel="00000000" w:rsidP="00000000" w:rsidRDefault="00000000" w:rsidRPr="00000000" w14:paraId="00000028">
      <w:pPr>
        <w:spacing w:line="360" w:lineRule="auto"/>
        <w:rPr/>
      </w:pPr>
      <w:r w:rsidDel="00000000" w:rsidR="00000000" w:rsidRPr="00000000">
        <w:rPr>
          <w:rtl w:val="0"/>
        </w:rPr>
        <w:t xml:space="preserve">Yours Sincerely,</w:t>
      </w:r>
    </w:p>
    <w:p w:rsidR="00000000" w:rsidDel="00000000" w:rsidP="00000000" w:rsidRDefault="00000000" w:rsidRPr="00000000" w14:paraId="00000029">
      <w:pPr>
        <w:spacing w:line="360" w:lineRule="auto"/>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0</wp:posOffset>
            </wp:positionH>
            <wp:positionV relativeFrom="paragraph">
              <wp:posOffset>197841</wp:posOffset>
            </wp:positionV>
            <wp:extent cx="1247293" cy="387514"/>
            <wp:effectExtent b="0" l="0" r="0" t="0"/>
            <wp:wrapSquare wrapText="bothSides" distB="0" distT="0" distL="0" distR="0"/>
            <wp:docPr id="18" name="image3.png"/>
            <a:graphic>
              <a:graphicData uri="http://schemas.openxmlformats.org/drawingml/2006/picture">
                <pic:pic>
                  <pic:nvPicPr>
                    <pic:cNvPr id="0" name="image3.png"/>
                    <pic:cNvPicPr preferRelativeResize="0"/>
                  </pic:nvPicPr>
                  <pic:blipFill>
                    <a:blip r:embed="rId10"/>
                    <a:srcRect b="0" l="0" r="0" t="0"/>
                    <a:stretch>
                      <a:fillRect/>
                    </a:stretch>
                  </pic:blipFill>
                  <pic:spPr>
                    <a:xfrm>
                      <a:off x="0" y="0"/>
                      <a:ext cx="1247293" cy="387514"/>
                    </a:xfrm>
                    <a:prstGeom prst="rect"/>
                    <a:ln/>
                  </pic:spPr>
                </pic:pic>
              </a:graphicData>
            </a:graphic>
          </wp:anchor>
        </w:drawing>
      </w:r>
    </w:p>
    <w:p w:rsidR="00000000" w:rsidDel="00000000" w:rsidP="00000000" w:rsidRDefault="00000000" w:rsidRPr="00000000" w14:paraId="0000002A">
      <w:pPr>
        <w:spacing w:line="240" w:lineRule="auto"/>
        <w:rPr/>
      </w:pPr>
      <w:r w:rsidDel="00000000" w:rsidR="00000000" w:rsidRPr="00000000">
        <w:rPr>
          <w:rtl w:val="0"/>
        </w:rPr>
        <w:t xml:space="preserve">……………………….</w:t>
      </w:r>
    </w:p>
    <w:p w:rsidR="00000000" w:rsidDel="00000000" w:rsidP="00000000" w:rsidRDefault="00000000" w:rsidRPr="00000000" w14:paraId="0000002B">
      <w:pPr>
        <w:spacing w:line="240" w:lineRule="auto"/>
        <w:rPr>
          <w:b w:val="1"/>
        </w:rPr>
      </w:pPr>
      <w:r w:rsidDel="00000000" w:rsidR="00000000" w:rsidRPr="00000000">
        <w:rPr>
          <w:b w:val="1"/>
          <w:rtl w:val="0"/>
        </w:rPr>
        <w:t xml:space="preserve">Farhana Tajrin Diba</w:t>
      </w:r>
    </w:p>
    <w:p w:rsidR="00000000" w:rsidDel="00000000" w:rsidP="00000000" w:rsidRDefault="00000000" w:rsidRPr="00000000" w14:paraId="0000002C">
      <w:pPr>
        <w:spacing w:line="240" w:lineRule="auto"/>
        <w:rPr/>
      </w:pPr>
      <w:r w:rsidDel="00000000" w:rsidR="00000000" w:rsidRPr="00000000">
        <w:rPr>
          <w:rtl w:val="0"/>
        </w:rPr>
        <w:t xml:space="preserve">ID: 171-11-404</w:t>
      </w:r>
    </w:p>
    <w:p w:rsidR="00000000" w:rsidDel="00000000" w:rsidP="00000000" w:rsidRDefault="00000000" w:rsidRPr="00000000" w14:paraId="0000002D">
      <w:pPr>
        <w:spacing w:line="240" w:lineRule="auto"/>
        <w:rPr/>
      </w:pPr>
      <w:r w:rsidDel="00000000" w:rsidR="00000000" w:rsidRPr="00000000">
        <w:rPr>
          <w:rtl w:val="0"/>
        </w:rPr>
        <w:t xml:space="preserve">Major in Finance</w:t>
      </w:r>
    </w:p>
    <w:p w:rsidR="00000000" w:rsidDel="00000000" w:rsidP="00000000" w:rsidRDefault="00000000" w:rsidRPr="00000000" w14:paraId="0000002E">
      <w:pPr>
        <w:spacing w:line="240" w:lineRule="auto"/>
        <w:rPr/>
      </w:pPr>
      <w:r w:rsidDel="00000000" w:rsidR="00000000" w:rsidRPr="00000000">
        <w:rPr>
          <w:rtl w:val="0"/>
        </w:rPr>
        <w:t xml:space="preserve">Department of Business Administration</w:t>
      </w:r>
    </w:p>
    <w:p w:rsidR="00000000" w:rsidDel="00000000" w:rsidP="00000000" w:rsidRDefault="00000000" w:rsidRPr="00000000" w14:paraId="0000002F">
      <w:pPr>
        <w:spacing w:line="240" w:lineRule="auto"/>
        <w:rPr>
          <w:b w:val="1"/>
          <w:sz w:val="28"/>
          <w:szCs w:val="28"/>
        </w:rPr>
      </w:pPr>
      <w:r w:rsidDel="00000000" w:rsidR="00000000" w:rsidRPr="00000000">
        <w:rPr>
          <w:rtl w:val="0"/>
        </w:rPr>
        <w:t xml:space="preserve">Daffodil International University</w:t>
      </w:r>
      <w:r w:rsidDel="00000000" w:rsidR="00000000" w:rsidRPr="00000000">
        <w:rPr>
          <w:rtl w:val="0"/>
        </w:rPr>
      </w:r>
    </w:p>
    <w:p w:rsidR="00000000" w:rsidDel="00000000" w:rsidP="00000000" w:rsidRDefault="00000000" w:rsidRPr="00000000" w14:paraId="00000030">
      <w:pPr>
        <w:spacing w:after="0" w:line="360" w:lineRule="auto"/>
        <w:jc w:val="center"/>
        <w:rPr>
          <w:color w:val="2f5496"/>
          <w:sz w:val="36"/>
          <w:szCs w:val="36"/>
        </w:rPr>
      </w:pPr>
      <w:r w:rsidDel="00000000" w:rsidR="00000000" w:rsidRPr="00000000">
        <w:rPr>
          <w:color w:val="2f5496"/>
          <w:sz w:val="36"/>
          <w:szCs w:val="36"/>
          <w:rtl w:val="0"/>
        </w:rPr>
        <w:t xml:space="preserve">Certificate of Approval</w:t>
      </w:r>
    </w:p>
    <w:p w:rsidR="00000000" w:rsidDel="00000000" w:rsidP="00000000" w:rsidRDefault="00000000" w:rsidRPr="00000000" w14:paraId="00000031">
      <w:pPr>
        <w:spacing w:line="360" w:lineRule="auto"/>
        <w:jc w:val="both"/>
        <w:rPr>
          <w:b w:val="1"/>
          <w:sz w:val="28"/>
          <w:szCs w:val="28"/>
        </w:rPr>
      </w:pPr>
      <w:r w:rsidDel="00000000" w:rsidR="00000000" w:rsidRPr="00000000">
        <w:rPr>
          <w:rtl w:val="0"/>
        </w:rPr>
        <w:t xml:space="preserve">This is to approve that the report named </w:t>
      </w:r>
      <w:r w:rsidDel="00000000" w:rsidR="00000000" w:rsidRPr="00000000">
        <w:rPr>
          <w:b w:val="1"/>
          <w:color w:val="0e101a"/>
          <w:rtl w:val="0"/>
        </w:rPr>
        <w:t xml:space="preserve">Green Banking Practice of Bank Asia Limited a Study on Savar Branch</w:t>
      </w:r>
      <w:r w:rsidDel="00000000" w:rsidR="00000000" w:rsidRPr="00000000">
        <w:rPr>
          <w:rtl w:val="0"/>
        </w:rPr>
        <w:t xml:space="preserve"> is a competent record, arranged by Farhana Tajrin Diba, bearing ID. 171-11-404 for the partial accomplishment of obtaining the Bachelor of Business Administration degree from Daffodil International University. This report has been prepared under my supervision and direction and it is a record of bonafide work brought out successfully. She is allowed to submit the report.</w:t>
      </w:r>
      <w:r w:rsidDel="00000000" w:rsidR="00000000" w:rsidRPr="00000000">
        <w:rPr>
          <w:rtl w:val="0"/>
        </w:rPr>
      </w:r>
    </w:p>
    <w:p w:rsidR="00000000" w:rsidDel="00000000" w:rsidP="00000000" w:rsidRDefault="00000000" w:rsidRPr="00000000" w14:paraId="00000032">
      <w:pPr>
        <w:spacing w:line="360" w:lineRule="auto"/>
        <w:rPr>
          <w:b w:val="1"/>
          <w:sz w:val="28"/>
          <w:szCs w:val="28"/>
        </w:rPr>
      </w:pPr>
      <w:r w:rsidDel="00000000" w:rsidR="00000000" w:rsidRPr="00000000">
        <w:rPr>
          <w:rtl w:val="0"/>
        </w:rPr>
      </w:r>
    </w:p>
    <w:p w:rsidR="00000000" w:rsidDel="00000000" w:rsidP="00000000" w:rsidRDefault="00000000" w:rsidRPr="00000000" w14:paraId="00000033">
      <w:pPr>
        <w:spacing w:line="360" w:lineRule="auto"/>
        <w:rPr>
          <w:b w:val="1"/>
          <w:sz w:val="28"/>
          <w:szCs w:val="28"/>
        </w:rPr>
      </w:pPr>
      <w:r w:rsidDel="00000000" w:rsidR="00000000" w:rsidRPr="00000000">
        <w:rPr>
          <w:rtl w:val="0"/>
        </w:rPr>
      </w:r>
    </w:p>
    <w:p w:rsidR="00000000" w:rsidDel="00000000" w:rsidP="00000000" w:rsidRDefault="00000000" w:rsidRPr="00000000" w14:paraId="00000034">
      <w:pPr>
        <w:spacing w:line="240" w:lineRule="auto"/>
        <w:rPr/>
      </w:pPr>
      <w:r w:rsidDel="00000000" w:rsidR="00000000" w:rsidRPr="00000000">
        <w:rPr>
          <w:rtl w:val="0"/>
        </w:rPr>
        <w:t xml:space="preserve">……………………………</w:t>
      </w:r>
    </w:p>
    <w:p w:rsidR="00000000" w:rsidDel="00000000" w:rsidP="00000000" w:rsidRDefault="00000000" w:rsidRPr="00000000" w14:paraId="00000035">
      <w:pPr>
        <w:spacing w:line="240" w:lineRule="auto"/>
        <w:rPr>
          <w:b w:val="1"/>
        </w:rPr>
      </w:pPr>
      <w:r w:rsidDel="00000000" w:rsidR="00000000" w:rsidRPr="00000000">
        <w:rPr>
          <w:b w:val="1"/>
          <w:rtl w:val="0"/>
        </w:rPr>
        <w:t xml:space="preserve">Professor Dr. Mostafa Kamal</w:t>
      </w:r>
    </w:p>
    <w:p w:rsidR="00000000" w:rsidDel="00000000" w:rsidP="00000000" w:rsidRDefault="00000000" w:rsidRPr="00000000" w14:paraId="00000036">
      <w:pPr>
        <w:spacing w:line="240" w:lineRule="auto"/>
        <w:rPr/>
      </w:pPr>
      <w:r w:rsidDel="00000000" w:rsidR="00000000" w:rsidRPr="00000000">
        <w:rPr>
          <w:rtl w:val="0"/>
        </w:rPr>
        <w:t xml:space="preserve">Professor</w:t>
      </w:r>
    </w:p>
    <w:p w:rsidR="00000000" w:rsidDel="00000000" w:rsidP="00000000" w:rsidRDefault="00000000" w:rsidRPr="00000000" w14:paraId="00000037">
      <w:pPr>
        <w:spacing w:line="240" w:lineRule="auto"/>
        <w:rPr/>
      </w:pPr>
      <w:r w:rsidDel="00000000" w:rsidR="00000000" w:rsidRPr="00000000">
        <w:rPr>
          <w:rtl w:val="0"/>
        </w:rPr>
        <w:t xml:space="preserve">Department of Business Administration</w:t>
      </w:r>
    </w:p>
    <w:p w:rsidR="00000000" w:rsidDel="00000000" w:rsidP="00000000" w:rsidRDefault="00000000" w:rsidRPr="00000000" w14:paraId="00000038">
      <w:pPr>
        <w:spacing w:line="240" w:lineRule="auto"/>
        <w:rPr/>
      </w:pPr>
      <w:r w:rsidDel="00000000" w:rsidR="00000000" w:rsidRPr="00000000">
        <w:rPr>
          <w:rtl w:val="0"/>
        </w:rPr>
        <w:t xml:space="preserve">Faculty of Business &amp; Entrepreneurship</w:t>
      </w:r>
    </w:p>
    <w:p w:rsidR="00000000" w:rsidDel="00000000" w:rsidP="00000000" w:rsidRDefault="00000000" w:rsidRPr="00000000" w14:paraId="00000039">
      <w:pPr>
        <w:spacing w:line="240" w:lineRule="auto"/>
        <w:rPr/>
      </w:pPr>
      <w:r w:rsidDel="00000000" w:rsidR="00000000" w:rsidRPr="00000000">
        <w:rPr>
          <w:rtl w:val="0"/>
        </w:rPr>
        <w:t xml:space="preserve">Daffodil International University </w:t>
      </w:r>
    </w:p>
    <w:p w:rsidR="00000000" w:rsidDel="00000000" w:rsidP="00000000" w:rsidRDefault="00000000" w:rsidRPr="00000000" w14:paraId="0000003A">
      <w:pPr>
        <w:spacing w:line="360" w:lineRule="auto"/>
        <w:jc w:val="center"/>
        <w:rPr>
          <w:sz w:val="36"/>
          <w:szCs w:val="36"/>
        </w:rPr>
      </w:pPr>
      <w:r w:rsidDel="00000000" w:rsidR="00000000" w:rsidRPr="00000000">
        <w:rPr>
          <w:rtl w:val="0"/>
        </w:rPr>
      </w:r>
    </w:p>
    <w:p w:rsidR="00000000" w:rsidDel="00000000" w:rsidP="00000000" w:rsidRDefault="00000000" w:rsidRPr="00000000" w14:paraId="0000003B">
      <w:pPr>
        <w:spacing w:line="360" w:lineRule="auto"/>
        <w:jc w:val="center"/>
        <w:rPr>
          <w:color w:val="2f5496"/>
          <w:sz w:val="36"/>
          <w:szCs w:val="36"/>
        </w:rPr>
      </w:pPr>
      <w:r w:rsidDel="00000000" w:rsidR="00000000" w:rsidRPr="00000000">
        <w:rPr>
          <w:rtl w:val="0"/>
        </w:rPr>
      </w:r>
    </w:p>
    <w:p w:rsidR="00000000" w:rsidDel="00000000" w:rsidP="00000000" w:rsidRDefault="00000000" w:rsidRPr="00000000" w14:paraId="0000003C">
      <w:pPr>
        <w:spacing w:line="360" w:lineRule="auto"/>
        <w:jc w:val="center"/>
        <w:rPr>
          <w:color w:val="2f5496"/>
          <w:sz w:val="36"/>
          <w:szCs w:val="36"/>
        </w:rPr>
      </w:pPr>
      <w:r w:rsidDel="00000000" w:rsidR="00000000" w:rsidRPr="00000000">
        <w:rPr>
          <w:rtl w:val="0"/>
        </w:rPr>
      </w:r>
    </w:p>
    <w:p w:rsidR="00000000" w:rsidDel="00000000" w:rsidP="00000000" w:rsidRDefault="00000000" w:rsidRPr="00000000" w14:paraId="0000003D">
      <w:pPr>
        <w:spacing w:line="360" w:lineRule="auto"/>
        <w:jc w:val="center"/>
        <w:rPr>
          <w:color w:val="2f5496"/>
          <w:sz w:val="36"/>
          <w:szCs w:val="36"/>
        </w:rPr>
      </w:pPr>
      <w:r w:rsidDel="00000000" w:rsidR="00000000" w:rsidRPr="00000000">
        <w:rPr>
          <w:rtl w:val="0"/>
        </w:rPr>
      </w:r>
    </w:p>
    <w:p w:rsidR="00000000" w:rsidDel="00000000" w:rsidP="00000000" w:rsidRDefault="00000000" w:rsidRPr="00000000" w14:paraId="0000003E">
      <w:pPr>
        <w:spacing w:line="360" w:lineRule="auto"/>
        <w:jc w:val="center"/>
        <w:rPr>
          <w:color w:val="2f5496"/>
          <w:sz w:val="36"/>
          <w:szCs w:val="36"/>
        </w:rPr>
      </w:pPr>
      <w:r w:rsidDel="00000000" w:rsidR="00000000" w:rsidRPr="00000000">
        <w:rPr>
          <w:rtl w:val="0"/>
        </w:rPr>
      </w:r>
    </w:p>
    <w:p w:rsidR="00000000" w:rsidDel="00000000" w:rsidP="00000000" w:rsidRDefault="00000000" w:rsidRPr="00000000" w14:paraId="0000003F">
      <w:pPr>
        <w:spacing w:line="360" w:lineRule="auto"/>
        <w:jc w:val="center"/>
        <w:rPr>
          <w:color w:val="2f5496"/>
          <w:sz w:val="36"/>
          <w:szCs w:val="36"/>
        </w:rPr>
      </w:pPr>
      <w:r w:rsidDel="00000000" w:rsidR="00000000" w:rsidRPr="00000000">
        <w:rPr>
          <w:rtl w:val="0"/>
        </w:rPr>
      </w:r>
    </w:p>
    <w:p w:rsidR="00000000" w:rsidDel="00000000" w:rsidP="00000000" w:rsidRDefault="00000000" w:rsidRPr="00000000" w14:paraId="00000040">
      <w:pPr>
        <w:spacing w:line="360" w:lineRule="auto"/>
        <w:jc w:val="center"/>
        <w:rPr>
          <w:color w:val="2f5496"/>
          <w:sz w:val="36"/>
          <w:szCs w:val="36"/>
        </w:rPr>
      </w:pPr>
      <w:r w:rsidDel="00000000" w:rsidR="00000000" w:rsidRPr="00000000">
        <w:rPr>
          <w:rtl w:val="0"/>
        </w:rPr>
      </w:r>
    </w:p>
    <w:p w:rsidR="00000000" w:rsidDel="00000000" w:rsidP="00000000" w:rsidRDefault="00000000" w:rsidRPr="00000000" w14:paraId="00000041">
      <w:pPr>
        <w:spacing w:line="360" w:lineRule="auto"/>
        <w:jc w:val="center"/>
        <w:rPr>
          <w:color w:val="2f5496"/>
          <w:sz w:val="36"/>
          <w:szCs w:val="36"/>
        </w:rPr>
      </w:pPr>
      <w:r w:rsidDel="00000000" w:rsidR="00000000" w:rsidRPr="00000000">
        <w:rPr>
          <w:color w:val="2f5496"/>
          <w:sz w:val="36"/>
          <w:szCs w:val="36"/>
          <w:rtl w:val="0"/>
        </w:rPr>
        <w:t xml:space="preserve">Acknowledgement</w:t>
      </w:r>
    </w:p>
    <w:p w:rsidR="00000000" w:rsidDel="00000000" w:rsidP="00000000" w:rsidRDefault="00000000" w:rsidRPr="00000000" w14:paraId="00000042">
      <w:pPr>
        <w:spacing w:line="360" w:lineRule="auto"/>
        <w:jc w:val="both"/>
        <w:rPr/>
      </w:pPr>
      <w:r w:rsidDel="00000000" w:rsidR="00000000" w:rsidRPr="00000000">
        <w:rPr>
          <w:rtl w:val="0"/>
        </w:rPr>
        <w:t xml:space="preserve">At first, I express my deepest appreciation to the almighty Allah. Without the support of Allah, I would not be able to complete the huge task of preparing this Internship Report within the scheduled time.</w:t>
      </w:r>
    </w:p>
    <w:p w:rsidR="00000000" w:rsidDel="00000000" w:rsidP="00000000" w:rsidRDefault="00000000" w:rsidRPr="00000000" w14:paraId="00000043">
      <w:pPr>
        <w:spacing w:line="360" w:lineRule="auto"/>
        <w:jc w:val="both"/>
        <w:rPr/>
      </w:pPr>
      <w:r w:rsidDel="00000000" w:rsidR="00000000" w:rsidRPr="00000000">
        <w:rPr>
          <w:rtl w:val="0"/>
        </w:rPr>
        <w:t xml:space="preserve">I would prefer to take the opportunity to show my appreciation to my Internship Supervisor Professor Dr. Mostafa Kamal, Department of Business Administration, Faculty of Business &amp; Entrepreneurship, Daffodil International University for his guidance and provision encouraged me a lot in formulating this report. He pointed me in the best route and provide me decent guidelines for making this Internship Report.</w:t>
      </w:r>
    </w:p>
    <w:p w:rsidR="00000000" w:rsidDel="00000000" w:rsidP="00000000" w:rsidRDefault="00000000" w:rsidRPr="00000000" w14:paraId="00000044">
      <w:pPr>
        <w:spacing w:line="360" w:lineRule="auto"/>
        <w:jc w:val="both"/>
        <w:rPr>
          <w:b w:val="1"/>
          <w:sz w:val="28"/>
          <w:szCs w:val="28"/>
        </w:rPr>
      </w:pPr>
      <w:r w:rsidDel="00000000" w:rsidR="00000000" w:rsidRPr="00000000">
        <w:rPr>
          <w:rtl w:val="0"/>
        </w:rPr>
        <w:t xml:space="preserve">I further acknowledge that this report is the original work of my experience and prepared for an educational purpose which is a portion of the B.B.A. program and in this paper, I used the exact contemporary outline of the organization.</w:t>
      </w:r>
      <w:r w:rsidDel="00000000" w:rsidR="00000000" w:rsidRPr="00000000">
        <w:rPr>
          <w:rtl w:val="0"/>
        </w:rPr>
      </w:r>
    </w:p>
    <w:p w:rsidR="00000000" w:rsidDel="00000000" w:rsidP="00000000" w:rsidRDefault="00000000" w:rsidRPr="00000000" w14:paraId="00000045">
      <w:pPr>
        <w:spacing w:line="360" w:lineRule="auto"/>
        <w:rPr>
          <w:b w:val="1"/>
          <w:sz w:val="28"/>
          <w:szCs w:val="28"/>
        </w:rPr>
      </w:pPr>
      <w:r w:rsidDel="00000000" w:rsidR="00000000" w:rsidRPr="00000000">
        <w:rPr>
          <w:rtl w:val="0"/>
        </w:rPr>
      </w:r>
    </w:p>
    <w:p w:rsidR="00000000" w:rsidDel="00000000" w:rsidP="00000000" w:rsidRDefault="00000000" w:rsidRPr="00000000" w14:paraId="00000046">
      <w:pPr>
        <w:spacing w:line="360" w:lineRule="auto"/>
        <w:rPr>
          <w:b w:val="1"/>
          <w:sz w:val="28"/>
          <w:szCs w:val="28"/>
        </w:rPr>
      </w:pPr>
      <w:r w:rsidDel="00000000" w:rsidR="00000000" w:rsidRPr="00000000">
        <w:rPr>
          <w:rtl w:val="0"/>
        </w:rPr>
      </w:r>
    </w:p>
    <w:p w:rsidR="00000000" w:rsidDel="00000000" w:rsidP="00000000" w:rsidRDefault="00000000" w:rsidRPr="00000000" w14:paraId="00000047">
      <w:pPr>
        <w:spacing w:line="360" w:lineRule="auto"/>
        <w:rPr>
          <w:b w:val="1"/>
          <w:sz w:val="28"/>
          <w:szCs w:val="28"/>
        </w:rPr>
      </w:pPr>
      <w:r w:rsidDel="00000000" w:rsidR="00000000" w:rsidRPr="00000000">
        <w:rPr>
          <w:rtl w:val="0"/>
        </w:rPr>
      </w:r>
    </w:p>
    <w:p w:rsidR="00000000" w:rsidDel="00000000" w:rsidP="00000000" w:rsidRDefault="00000000" w:rsidRPr="00000000" w14:paraId="00000048">
      <w:pPr>
        <w:spacing w:line="360" w:lineRule="auto"/>
        <w:rPr>
          <w:b w:val="1"/>
          <w:sz w:val="28"/>
          <w:szCs w:val="28"/>
        </w:rPr>
      </w:pPr>
      <w:r w:rsidDel="00000000" w:rsidR="00000000" w:rsidRPr="00000000">
        <w:rPr>
          <w:rtl w:val="0"/>
        </w:rPr>
      </w:r>
    </w:p>
    <w:p w:rsidR="00000000" w:rsidDel="00000000" w:rsidP="00000000" w:rsidRDefault="00000000" w:rsidRPr="00000000" w14:paraId="00000049">
      <w:pPr>
        <w:spacing w:line="360" w:lineRule="auto"/>
        <w:rPr>
          <w:b w:val="1"/>
          <w:sz w:val="28"/>
          <w:szCs w:val="28"/>
        </w:rPr>
      </w:pPr>
      <w:r w:rsidDel="00000000" w:rsidR="00000000" w:rsidRPr="00000000">
        <w:rPr>
          <w:rtl w:val="0"/>
        </w:rPr>
      </w:r>
    </w:p>
    <w:p w:rsidR="00000000" w:rsidDel="00000000" w:rsidP="00000000" w:rsidRDefault="00000000" w:rsidRPr="00000000" w14:paraId="0000004A">
      <w:pPr>
        <w:spacing w:line="360" w:lineRule="auto"/>
        <w:rPr>
          <w:b w:val="1"/>
          <w:sz w:val="28"/>
          <w:szCs w:val="28"/>
        </w:rPr>
      </w:pPr>
      <w:r w:rsidDel="00000000" w:rsidR="00000000" w:rsidRPr="00000000">
        <w:rPr>
          <w:rtl w:val="0"/>
        </w:rPr>
      </w:r>
    </w:p>
    <w:p w:rsidR="00000000" w:rsidDel="00000000" w:rsidP="00000000" w:rsidRDefault="00000000" w:rsidRPr="00000000" w14:paraId="0000004B">
      <w:pPr>
        <w:spacing w:line="240" w:lineRule="auto"/>
        <w:rPr/>
      </w:pPr>
      <w:r w:rsidDel="00000000" w:rsidR="00000000" w:rsidRPr="00000000">
        <w:rPr>
          <w:rtl w:val="0"/>
        </w:rPr>
      </w:r>
    </w:p>
    <w:p w:rsidR="00000000" w:rsidDel="00000000" w:rsidP="00000000" w:rsidRDefault="00000000" w:rsidRPr="00000000" w14:paraId="0000004C">
      <w:pPr>
        <w:spacing w:line="240" w:lineRule="auto"/>
        <w:rPr/>
      </w:pPr>
      <w:r w:rsidDel="00000000" w:rsidR="00000000" w:rsidRPr="00000000">
        <w:rPr>
          <w:rtl w:val="0"/>
        </w:rPr>
      </w:r>
    </w:p>
    <w:p w:rsidR="00000000" w:rsidDel="00000000" w:rsidP="00000000" w:rsidRDefault="00000000" w:rsidRPr="00000000" w14:paraId="0000004D">
      <w:pPr>
        <w:spacing w:line="240" w:lineRule="auto"/>
        <w:rPr/>
      </w:pPr>
      <w:r w:rsidDel="00000000" w:rsidR="00000000" w:rsidRPr="00000000">
        <w:rPr>
          <w:rtl w:val="0"/>
        </w:rPr>
      </w:r>
    </w:p>
    <w:p w:rsidR="00000000" w:rsidDel="00000000" w:rsidP="00000000" w:rsidRDefault="00000000" w:rsidRPr="00000000" w14:paraId="0000004E">
      <w:pPr>
        <w:spacing w:line="240" w:lineRule="auto"/>
        <w:rPr/>
      </w:pPr>
      <w:r w:rsidDel="00000000" w:rsidR="00000000" w:rsidRPr="00000000">
        <w:rPr>
          <w:rtl w:val="0"/>
        </w:rPr>
      </w:r>
    </w:p>
    <w:p w:rsidR="00000000" w:rsidDel="00000000" w:rsidP="00000000" w:rsidRDefault="00000000" w:rsidRPr="00000000" w14:paraId="0000004F">
      <w:pPr>
        <w:spacing w:line="240" w:lineRule="auto"/>
        <w:rPr/>
      </w:pPr>
      <w:r w:rsidDel="00000000" w:rsidR="00000000" w:rsidRPr="00000000">
        <w:rPr>
          <w:rtl w:val="0"/>
        </w:rPr>
      </w:r>
    </w:p>
    <w:p w:rsidR="00000000" w:rsidDel="00000000" w:rsidP="00000000" w:rsidRDefault="00000000" w:rsidRPr="00000000" w14:paraId="00000050">
      <w:pPr>
        <w:spacing w:line="240" w:lineRule="auto"/>
        <w:rPr/>
      </w:pPr>
      <w:r w:rsidDel="00000000" w:rsidR="00000000" w:rsidRPr="00000000">
        <w:rPr>
          <w:rtl w:val="0"/>
        </w:rPr>
      </w:r>
    </w:p>
    <w:p w:rsidR="00000000" w:rsidDel="00000000" w:rsidP="00000000" w:rsidRDefault="00000000" w:rsidRPr="00000000" w14:paraId="00000051">
      <w:pPr>
        <w:spacing w:line="240" w:lineRule="auto"/>
        <w:rPr/>
      </w:pPr>
      <w:r w:rsidDel="00000000" w:rsidR="00000000" w:rsidRPr="00000000">
        <w:rPr>
          <w:rtl w:val="0"/>
        </w:rPr>
      </w:r>
    </w:p>
    <w:p w:rsidR="00000000" w:rsidDel="00000000" w:rsidP="00000000" w:rsidRDefault="00000000" w:rsidRPr="00000000" w14:paraId="00000052">
      <w:pPr>
        <w:spacing w:line="360" w:lineRule="auto"/>
        <w:jc w:val="center"/>
        <w:rPr>
          <w:color w:val="2f5496"/>
          <w:sz w:val="40"/>
          <w:szCs w:val="40"/>
        </w:rPr>
      </w:pPr>
      <w:r w:rsidDel="00000000" w:rsidR="00000000" w:rsidRPr="00000000">
        <w:rPr>
          <w:color w:val="2f5496"/>
          <w:sz w:val="36"/>
          <w:szCs w:val="36"/>
          <w:rtl w:val="0"/>
        </w:rPr>
        <w:t xml:space="preserve">Executive Summary</w:t>
      </w:r>
      <w:r w:rsidDel="00000000" w:rsidR="00000000" w:rsidRPr="00000000">
        <w:rPr>
          <w:rtl w:val="0"/>
        </w:rPr>
      </w:r>
    </w:p>
    <w:p w:rsidR="00000000" w:rsidDel="00000000" w:rsidP="00000000" w:rsidRDefault="00000000" w:rsidRPr="00000000" w14:paraId="00000053">
      <w:pPr>
        <w:spacing w:before="240" w:line="360" w:lineRule="auto"/>
        <w:jc w:val="both"/>
        <w:rPr/>
      </w:pPr>
      <w:r w:rsidDel="00000000" w:rsidR="00000000" w:rsidRPr="00000000">
        <w:rPr>
          <w:rtl w:val="0"/>
        </w:rPr>
        <w:t xml:space="preserve">Green banking measures social factors with environmental perspectives. It has already started working strongly in various countries. Green banking bypasses as much paperwork as possible and relies on electronic transactions for processing. Green banks approve and execute environmental norms for Banking.</w:t>
      </w:r>
    </w:p>
    <w:p w:rsidR="00000000" w:rsidDel="00000000" w:rsidP="00000000" w:rsidRDefault="00000000" w:rsidRPr="00000000" w14:paraId="00000054">
      <w:pPr>
        <w:spacing w:before="240" w:line="360" w:lineRule="auto"/>
        <w:jc w:val="both"/>
        <w:rPr/>
      </w:pPr>
      <w:r w:rsidDel="00000000" w:rsidR="00000000" w:rsidRPr="00000000">
        <w:rPr>
          <w:rtl w:val="0"/>
        </w:rPr>
        <w:t xml:space="preserve">General banking is the origin of all banking developments. This activity contributes day to day services for the clients. It introduces new accounts, stocks bank drafts, and wage orders, etc. to give consumers a swift and reliable service. Bank Asia Limited is a scheduled commercial bank. Bank Asia was established under the Banking Company Act, 1991, and incorporated as a Public Limited Company under the Company Act, 1994 in 1999. Bank Asia is one of the top-performing third generation banks in Bangladesh.</w:t>
      </w:r>
    </w:p>
    <w:p w:rsidR="00000000" w:rsidDel="00000000" w:rsidP="00000000" w:rsidRDefault="00000000" w:rsidRPr="00000000" w14:paraId="00000055">
      <w:pPr>
        <w:spacing w:before="240" w:line="360" w:lineRule="auto"/>
        <w:jc w:val="both"/>
        <w:rPr/>
      </w:pPr>
      <w:r w:rsidDel="00000000" w:rsidR="00000000" w:rsidRPr="00000000">
        <w:rPr>
          <w:rtl w:val="0"/>
        </w:rPr>
        <w:t xml:space="preserve">I have assembled the yearly reports of the last 5 years of Bank Asia Sustainability Report to review performance in Green Banking, this report is based on the Green Banking activities of Bank Asia Limited. The report also concentrates on the contemporary rank of Green Banking in Bangladesh.</w:t>
      </w:r>
    </w:p>
    <w:p w:rsidR="00000000" w:rsidDel="00000000" w:rsidP="00000000" w:rsidRDefault="00000000" w:rsidRPr="00000000" w14:paraId="00000056">
      <w:pPr>
        <w:spacing w:before="240" w:line="360" w:lineRule="auto"/>
        <w:jc w:val="both"/>
        <w:rPr>
          <w:b w:val="1"/>
          <w:sz w:val="28"/>
          <w:szCs w:val="28"/>
        </w:rPr>
      </w:pPr>
      <w:r w:rsidDel="00000000" w:rsidR="00000000" w:rsidRPr="00000000">
        <w:rPr>
          <w:rtl w:val="0"/>
        </w:rPr>
        <w:t xml:space="preserve">Overall, it was a very good experience to work with this study on Green Banking and Bank Asia Limited and this working knowledge will help me in my professional life. This internship encouraged me to have knowledge of a lot of things that will be very efficient in the near future.</w:t>
      </w:r>
      <w:r w:rsidDel="00000000" w:rsidR="00000000" w:rsidRPr="00000000">
        <w:rPr>
          <w:rtl w:val="0"/>
        </w:rPr>
      </w:r>
    </w:p>
    <w:p w:rsidR="00000000" w:rsidDel="00000000" w:rsidP="00000000" w:rsidRDefault="00000000" w:rsidRPr="00000000" w14:paraId="00000057">
      <w:pPr>
        <w:spacing w:line="360" w:lineRule="auto"/>
        <w:rPr>
          <w:b w:val="1"/>
          <w:sz w:val="28"/>
          <w:szCs w:val="28"/>
        </w:rPr>
      </w:pPr>
      <w:r w:rsidDel="00000000" w:rsidR="00000000" w:rsidRPr="00000000">
        <w:rPr>
          <w:rtl w:val="0"/>
        </w:rPr>
      </w:r>
    </w:p>
    <w:p w:rsidR="00000000" w:rsidDel="00000000" w:rsidP="00000000" w:rsidRDefault="00000000" w:rsidRPr="00000000" w14:paraId="00000058">
      <w:pPr>
        <w:spacing w:line="360" w:lineRule="auto"/>
        <w:rPr>
          <w:b w:val="1"/>
          <w:sz w:val="28"/>
          <w:szCs w:val="28"/>
        </w:rPr>
      </w:pPr>
      <w:r w:rsidDel="00000000" w:rsidR="00000000" w:rsidRPr="00000000">
        <w:rPr>
          <w:rtl w:val="0"/>
        </w:rPr>
      </w:r>
    </w:p>
    <w:p w:rsidR="00000000" w:rsidDel="00000000" w:rsidP="00000000" w:rsidRDefault="00000000" w:rsidRPr="00000000" w14:paraId="00000059">
      <w:pPr>
        <w:spacing w:line="360" w:lineRule="auto"/>
        <w:rPr>
          <w:b w:val="1"/>
          <w:sz w:val="28"/>
          <w:szCs w:val="28"/>
        </w:rPr>
      </w:pPr>
      <w:r w:rsidDel="00000000" w:rsidR="00000000" w:rsidRPr="00000000">
        <w:rPr>
          <w:rtl w:val="0"/>
        </w:rPr>
      </w:r>
    </w:p>
    <w:p w:rsidR="00000000" w:rsidDel="00000000" w:rsidP="00000000" w:rsidRDefault="00000000" w:rsidRPr="00000000" w14:paraId="0000005A">
      <w:pPr>
        <w:spacing w:line="360" w:lineRule="auto"/>
        <w:rPr>
          <w:b w:val="1"/>
          <w:sz w:val="28"/>
          <w:szCs w:val="28"/>
        </w:rPr>
      </w:pPr>
      <w:r w:rsidDel="00000000" w:rsidR="00000000" w:rsidRPr="00000000">
        <w:rPr>
          <w:rtl w:val="0"/>
        </w:rPr>
      </w:r>
    </w:p>
    <w:p w:rsidR="00000000" w:rsidDel="00000000" w:rsidP="00000000" w:rsidRDefault="00000000" w:rsidRPr="00000000" w14:paraId="0000005B">
      <w:pPr>
        <w:spacing w:line="360" w:lineRule="auto"/>
        <w:rPr>
          <w:b w:val="1"/>
          <w:sz w:val="28"/>
          <w:szCs w:val="28"/>
        </w:rPr>
      </w:pPr>
      <w:r w:rsidDel="00000000" w:rsidR="00000000" w:rsidRPr="00000000">
        <w:rPr>
          <w:rtl w:val="0"/>
        </w:rPr>
      </w:r>
    </w:p>
    <w:p w:rsidR="00000000" w:rsidDel="00000000" w:rsidP="00000000" w:rsidRDefault="00000000" w:rsidRPr="00000000" w14:paraId="0000005C">
      <w:pPr>
        <w:spacing w:line="360" w:lineRule="auto"/>
        <w:rPr>
          <w:b w:val="1"/>
          <w:sz w:val="28"/>
          <w:szCs w:val="28"/>
        </w:rPr>
      </w:pPr>
      <w:r w:rsidDel="00000000" w:rsidR="00000000" w:rsidRPr="00000000">
        <w:rPr>
          <w:rtl w:val="0"/>
        </w:rPr>
      </w:r>
    </w:p>
    <w:p w:rsidR="00000000" w:rsidDel="00000000" w:rsidP="00000000" w:rsidRDefault="00000000" w:rsidRPr="00000000" w14:paraId="0000005D">
      <w:pPr>
        <w:spacing w:line="360" w:lineRule="auto"/>
        <w:rPr>
          <w:b w:val="1"/>
          <w:sz w:val="28"/>
          <w:szCs w:val="28"/>
        </w:rPr>
      </w:pPr>
      <w:r w:rsidDel="00000000" w:rsidR="00000000" w:rsidRPr="00000000">
        <w:rPr>
          <w:rtl w:val="0"/>
        </w:rPr>
      </w:r>
    </w:p>
    <w:p w:rsidR="00000000" w:rsidDel="00000000" w:rsidP="00000000" w:rsidRDefault="00000000" w:rsidRPr="00000000" w14:paraId="0000005E">
      <w:pPr>
        <w:spacing w:line="360" w:lineRule="auto"/>
        <w:rPr>
          <w:b w:val="1"/>
          <w:sz w:val="28"/>
          <w:szCs w:val="28"/>
        </w:rPr>
      </w:pPr>
      <w:r w:rsidDel="00000000" w:rsidR="00000000" w:rsidRPr="00000000">
        <w:rPr>
          <w:rtl w:val="0"/>
        </w:rPr>
      </w:r>
    </w:p>
    <w:p w:rsidR="00000000" w:rsidDel="00000000" w:rsidP="00000000" w:rsidRDefault="00000000" w:rsidRPr="00000000" w14:paraId="0000005F">
      <w:pPr>
        <w:spacing w:line="360" w:lineRule="auto"/>
        <w:rPr>
          <w:b w:val="1"/>
          <w:sz w:val="28"/>
          <w:szCs w:val="28"/>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1748790</wp:posOffset>
            </wp:positionH>
            <wp:positionV relativeFrom="paragraph">
              <wp:posOffset>13970</wp:posOffset>
            </wp:positionV>
            <wp:extent cx="2446020" cy="1280795"/>
            <wp:effectExtent b="0" l="0" r="0" t="0"/>
            <wp:wrapNone/>
            <wp:docPr id="24" name="image12.jpg"/>
            <a:graphic>
              <a:graphicData uri="http://schemas.openxmlformats.org/drawingml/2006/picture">
                <pic:pic>
                  <pic:nvPicPr>
                    <pic:cNvPr id="0" name="image12.jpg"/>
                    <pic:cNvPicPr preferRelativeResize="0"/>
                  </pic:nvPicPr>
                  <pic:blipFill>
                    <a:blip r:embed="rId11"/>
                    <a:srcRect b="0" l="0" r="0" t="0"/>
                    <a:stretch>
                      <a:fillRect/>
                    </a:stretch>
                  </pic:blipFill>
                  <pic:spPr>
                    <a:xfrm>
                      <a:off x="0" y="0"/>
                      <a:ext cx="2446020" cy="1280795"/>
                    </a:xfrm>
                    <a:prstGeom prst="rect"/>
                    <a:ln/>
                  </pic:spPr>
                </pic:pic>
              </a:graphicData>
            </a:graphic>
          </wp:anchor>
        </w:drawing>
      </w:r>
    </w:p>
    <w:p w:rsidR="00000000" w:rsidDel="00000000" w:rsidP="00000000" w:rsidRDefault="00000000" w:rsidRPr="00000000" w14:paraId="00000060">
      <w:pPr>
        <w:spacing w:line="360" w:lineRule="auto"/>
        <w:rPr>
          <w:b w:val="1"/>
          <w:sz w:val="28"/>
          <w:szCs w:val="28"/>
        </w:rPr>
      </w:pPr>
      <w:r w:rsidDel="00000000" w:rsidR="00000000" w:rsidRPr="00000000">
        <w:rPr>
          <w:rtl w:val="0"/>
        </w:rPr>
      </w:r>
    </w:p>
    <w:p w:rsidR="00000000" w:rsidDel="00000000" w:rsidP="00000000" w:rsidRDefault="00000000" w:rsidRPr="00000000" w14:paraId="00000061">
      <w:pPr>
        <w:spacing w:line="360" w:lineRule="auto"/>
        <w:rPr>
          <w:b w:val="1"/>
          <w:sz w:val="28"/>
          <w:szCs w:val="28"/>
        </w:rPr>
      </w:pPr>
      <w:r w:rsidDel="00000000" w:rsidR="00000000" w:rsidRPr="00000000">
        <w:rPr>
          <w:rtl w:val="0"/>
        </w:rPr>
      </w:r>
    </w:p>
    <w:tbl>
      <w:tblPr>
        <w:tblStyle w:val="Table1"/>
        <w:tblW w:w="7216.0" w:type="dxa"/>
        <w:jc w:val="left"/>
        <w:tblInd w:w="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7216"/>
        <w:tblGridChange w:id="0">
          <w:tblGrid>
            <w:gridCol w:w="7216"/>
          </w:tblGrid>
        </w:tblGridChange>
      </w:tblGrid>
      <w:tr>
        <w:trPr>
          <w:trHeight w:val="913" w:hRule="atLeast"/>
        </w:trPr>
        <w:tc>
          <w:tcPr/>
          <w:p w:rsidR="00000000" w:rsidDel="00000000" w:rsidP="00000000" w:rsidRDefault="00000000" w:rsidRPr="00000000" w14:paraId="00000062">
            <w:pPr>
              <w:rPr>
                <w:color w:val="2f5496"/>
                <w:sz w:val="44"/>
                <w:szCs w:val="44"/>
              </w:rPr>
            </w:pPr>
            <w:r w:rsidDel="00000000" w:rsidR="00000000" w:rsidRPr="00000000">
              <w:rPr>
                <w:color w:val="2f5496"/>
                <w:sz w:val="44"/>
                <w:szCs w:val="44"/>
                <w:rtl w:val="0"/>
              </w:rPr>
              <w:t xml:space="preserve">Contents</w:t>
            </w:r>
          </w:p>
          <w:p w:rsidR="00000000" w:rsidDel="00000000" w:rsidP="00000000" w:rsidRDefault="00000000" w:rsidRPr="00000000" w14:paraId="00000063">
            <w:pPr>
              <w:rPr>
                <w:b w:val="1"/>
                <w:color w:val="2f5496"/>
                <w:sz w:val="44"/>
                <w:szCs w:val="44"/>
              </w:rPr>
            </w:pPr>
            <w:r w:rsidDel="00000000" w:rsidR="00000000" w:rsidRPr="00000000">
              <w:rPr>
                <w:b w:val="1"/>
                <w:color w:val="0070c0"/>
                <w:sz w:val="40"/>
                <w:szCs w:val="40"/>
                <w:rtl w:val="0"/>
              </w:rPr>
              <w:t xml:space="preserve">___________________________________</w:t>
            </w:r>
            <w:r w:rsidDel="00000000" w:rsidR="00000000" w:rsidRPr="00000000">
              <w:rPr>
                <w:rtl w:val="0"/>
              </w:rPr>
            </w:r>
          </w:p>
        </w:tc>
      </w:tr>
      <w:tr>
        <w:trPr>
          <w:trHeight w:val="615" w:hRule="atLeast"/>
        </w:trPr>
        <w:tc>
          <w:tcPr/>
          <w:p w:rsidR="00000000" w:rsidDel="00000000" w:rsidP="00000000" w:rsidRDefault="00000000" w:rsidRPr="00000000" w14:paraId="00000064">
            <w:pPr>
              <w:spacing w:line="360" w:lineRule="auto"/>
              <w:rPr>
                <w:color w:val="1f3864"/>
                <w:sz w:val="10"/>
                <w:szCs w:val="10"/>
              </w:rPr>
            </w:pPr>
            <w:r w:rsidDel="00000000" w:rsidR="00000000" w:rsidRPr="00000000">
              <w:rPr>
                <w:rtl w:val="0"/>
              </w:rPr>
            </w:r>
          </w:p>
          <w:p w:rsidR="00000000" w:rsidDel="00000000" w:rsidP="00000000" w:rsidRDefault="00000000" w:rsidRPr="00000000" w14:paraId="00000065">
            <w:pPr>
              <w:spacing w:line="360" w:lineRule="auto"/>
              <w:rPr>
                <w:color w:val="1f3864"/>
                <w:sz w:val="28"/>
                <w:szCs w:val="28"/>
              </w:rPr>
            </w:pPr>
            <w:r w:rsidDel="00000000" w:rsidR="00000000" w:rsidRPr="00000000">
              <w:rPr>
                <w:color w:val="1f3864"/>
                <w:sz w:val="28"/>
                <w:szCs w:val="28"/>
                <w:rtl w:val="0"/>
              </w:rPr>
              <w:t xml:space="preserve">Letter of Transmittal</w:t>
            </w:r>
          </w:p>
        </w:tc>
      </w:tr>
      <w:tr>
        <w:trPr>
          <w:trHeight w:val="615" w:hRule="atLeast"/>
        </w:trPr>
        <w:tc>
          <w:tcPr/>
          <w:p w:rsidR="00000000" w:rsidDel="00000000" w:rsidP="00000000" w:rsidRDefault="00000000" w:rsidRPr="00000000" w14:paraId="00000066">
            <w:pPr>
              <w:spacing w:line="360" w:lineRule="auto"/>
              <w:rPr>
                <w:color w:val="1f3864"/>
                <w:sz w:val="28"/>
                <w:szCs w:val="28"/>
              </w:rPr>
            </w:pPr>
            <w:r w:rsidDel="00000000" w:rsidR="00000000" w:rsidRPr="00000000">
              <w:rPr>
                <w:color w:val="1f3864"/>
                <w:sz w:val="28"/>
                <w:szCs w:val="28"/>
                <w:rtl w:val="0"/>
              </w:rPr>
              <w:t xml:space="preserve">Certificate of Approval</w:t>
            </w:r>
          </w:p>
        </w:tc>
      </w:tr>
      <w:tr>
        <w:trPr>
          <w:trHeight w:val="615" w:hRule="atLeast"/>
        </w:trPr>
        <w:tc>
          <w:tcPr/>
          <w:p w:rsidR="00000000" w:rsidDel="00000000" w:rsidP="00000000" w:rsidRDefault="00000000" w:rsidRPr="00000000" w14:paraId="00000067">
            <w:pPr>
              <w:spacing w:line="360" w:lineRule="auto"/>
              <w:rPr>
                <w:color w:val="1f3864"/>
                <w:sz w:val="28"/>
                <w:szCs w:val="28"/>
              </w:rPr>
            </w:pPr>
            <w:r w:rsidDel="00000000" w:rsidR="00000000" w:rsidRPr="00000000">
              <w:rPr>
                <w:color w:val="1f3864"/>
                <w:sz w:val="28"/>
                <w:szCs w:val="28"/>
                <w:rtl w:val="0"/>
              </w:rPr>
              <w:t xml:space="preserve">Acknowledgement</w:t>
            </w:r>
          </w:p>
        </w:tc>
      </w:tr>
      <w:tr>
        <w:trPr>
          <w:trHeight w:val="615" w:hRule="atLeast"/>
        </w:trPr>
        <w:tc>
          <w:tcPr/>
          <w:p w:rsidR="00000000" w:rsidDel="00000000" w:rsidP="00000000" w:rsidRDefault="00000000" w:rsidRPr="00000000" w14:paraId="00000068">
            <w:pPr>
              <w:spacing w:line="360" w:lineRule="auto"/>
              <w:rPr>
                <w:color w:val="1f3864"/>
                <w:sz w:val="28"/>
                <w:szCs w:val="28"/>
              </w:rPr>
            </w:pPr>
            <w:r w:rsidDel="00000000" w:rsidR="00000000" w:rsidRPr="00000000">
              <w:rPr>
                <w:color w:val="1f3864"/>
                <w:sz w:val="28"/>
                <w:szCs w:val="28"/>
                <w:rtl w:val="0"/>
              </w:rPr>
              <w:t xml:space="preserve">Executive Summary</w:t>
            </w:r>
          </w:p>
        </w:tc>
      </w:tr>
      <w:tr>
        <w:trPr>
          <w:trHeight w:val="615" w:hRule="atLeast"/>
        </w:trPr>
        <w:tc>
          <w:tcPr/>
          <w:p w:rsidR="00000000" w:rsidDel="00000000" w:rsidP="00000000" w:rsidRDefault="00000000" w:rsidRPr="00000000" w14:paraId="00000069">
            <w:pPr>
              <w:spacing w:line="360" w:lineRule="auto"/>
              <w:rPr>
                <w:color w:val="1f3864"/>
                <w:sz w:val="28"/>
                <w:szCs w:val="28"/>
              </w:rPr>
            </w:pPr>
            <w:r w:rsidDel="00000000" w:rsidR="00000000" w:rsidRPr="00000000">
              <w:rPr>
                <w:color w:val="1f3864"/>
                <w:sz w:val="28"/>
                <w:szCs w:val="28"/>
                <w:rtl w:val="0"/>
              </w:rPr>
              <w:t xml:space="preserve">Table of Contents, List of Figures, &amp; List of Tables</w:t>
            </w:r>
          </w:p>
        </w:tc>
      </w:tr>
      <w:tr>
        <w:trPr>
          <w:trHeight w:val="639" w:hRule="atLeast"/>
        </w:trPr>
        <w:tc>
          <w:tcPr/>
          <w:p w:rsidR="00000000" w:rsidDel="00000000" w:rsidP="00000000" w:rsidRDefault="00000000" w:rsidRPr="00000000" w14:paraId="0000006A">
            <w:pPr>
              <w:spacing w:line="360" w:lineRule="auto"/>
              <w:rPr>
                <w:color w:val="1f3864"/>
                <w:sz w:val="28"/>
                <w:szCs w:val="28"/>
              </w:rPr>
            </w:pPr>
            <w:r w:rsidDel="00000000" w:rsidR="00000000" w:rsidRPr="00000000">
              <w:rPr>
                <w:color w:val="1f3864"/>
                <w:sz w:val="28"/>
                <w:szCs w:val="28"/>
                <w:rtl w:val="0"/>
              </w:rPr>
              <w:t xml:space="preserve">Chapter-01 Introduction</w:t>
            </w:r>
          </w:p>
        </w:tc>
      </w:tr>
      <w:tr>
        <w:trPr>
          <w:trHeight w:val="615" w:hRule="atLeast"/>
        </w:trPr>
        <w:tc>
          <w:tcPr/>
          <w:p w:rsidR="00000000" w:rsidDel="00000000" w:rsidP="00000000" w:rsidRDefault="00000000" w:rsidRPr="00000000" w14:paraId="0000006B">
            <w:pPr>
              <w:spacing w:line="360" w:lineRule="auto"/>
              <w:rPr>
                <w:color w:val="1f3864"/>
                <w:sz w:val="28"/>
                <w:szCs w:val="28"/>
              </w:rPr>
            </w:pPr>
            <w:r w:rsidDel="00000000" w:rsidR="00000000" w:rsidRPr="00000000">
              <w:rPr>
                <w:color w:val="1f3864"/>
                <w:sz w:val="28"/>
                <w:szCs w:val="28"/>
                <w:rtl w:val="0"/>
              </w:rPr>
              <w:t xml:space="preserve">Chapter-02 Green Banking in Bangladesh</w:t>
            </w:r>
          </w:p>
        </w:tc>
      </w:tr>
      <w:tr>
        <w:trPr>
          <w:trHeight w:val="615" w:hRule="atLeast"/>
        </w:trPr>
        <w:tc>
          <w:tcPr/>
          <w:p w:rsidR="00000000" w:rsidDel="00000000" w:rsidP="00000000" w:rsidRDefault="00000000" w:rsidRPr="00000000" w14:paraId="0000006C">
            <w:pPr>
              <w:spacing w:line="360" w:lineRule="auto"/>
              <w:rPr>
                <w:color w:val="1f3864"/>
                <w:sz w:val="28"/>
                <w:szCs w:val="28"/>
              </w:rPr>
            </w:pPr>
            <w:r w:rsidDel="00000000" w:rsidR="00000000" w:rsidRPr="00000000">
              <w:rPr>
                <w:color w:val="1f3864"/>
                <w:sz w:val="28"/>
                <w:szCs w:val="28"/>
                <w:rtl w:val="0"/>
              </w:rPr>
              <w:t xml:space="preserve">Chapter-03 Green Banking Practice in Bangladesh</w:t>
            </w:r>
          </w:p>
        </w:tc>
      </w:tr>
      <w:tr>
        <w:trPr>
          <w:trHeight w:val="639" w:hRule="atLeast"/>
        </w:trPr>
        <w:tc>
          <w:tcPr/>
          <w:p w:rsidR="00000000" w:rsidDel="00000000" w:rsidP="00000000" w:rsidRDefault="00000000" w:rsidRPr="00000000" w14:paraId="0000006D">
            <w:pPr>
              <w:spacing w:line="360" w:lineRule="auto"/>
              <w:rPr>
                <w:color w:val="1f3864"/>
                <w:sz w:val="28"/>
                <w:szCs w:val="28"/>
              </w:rPr>
            </w:pPr>
            <w:r w:rsidDel="00000000" w:rsidR="00000000" w:rsidRPr="00000000">
              <w:rPr>
                <w:color w:val="1f3864"/>
                <w:sz w:val="28"/>
                <w:szCs w:val="28"/>
                <w:rtl w:val="0"/>
              </w:rPr>
              <w:t xml:space="preserve">Chapter-04 Green Banking Action of Bank Asia Limited</w:t>
            </w:r>
          </w:p>
        </w:tc>
      </w:tr>
      <w:tr>
        <w:trPr>
          <w:trHeight w:val="615" w:hRule="atLeast"/>
        </w:trPr>
        <w:tc>
          <w:tcPr/>
          <w:p w:rsidR="00000000" w:rsidDel="00000000" w:rsidP="00000000" w:rsidRDefault="00000000" w:rsidRPr="00000000" w14:paraId="0000006E">
            <w:pPr>
              <w:spacing w:line="360" w:lineRule="auto"/>
              <w:rPr>
                <w:color w:val="1f3864"/>
                <w:sz w:val="28"/>
                <w:szCs w:val="28"/>
              </w:rPr>
            </w:pPr>
            <w:r w:rsidDel="00000000" w:rsidR="00000000" w:rsidRPr="00000000">
              <w:rPr>
                <w:color w:val="1f3864"/>
                <w:sz w:val="28"/>
                <w:szCs w:val="28"/>
                <w:rtl w:val="0"/>
              </w:rPr>
              <w:t xml:space="preserve">Chapter-05 Findings, Recommendations &amp; Conclusions</w:t>
            </w:r>
          </w:p>
        </w:tc>
      </w:tr>
      <w:tr>
        <w:trPr>
          <w:trHeight w:val="615" w:hRule="atLeast"/>
        </w:trPr>
        <w:tc>
          <w:tcPr/>
          <w:p w:rsidR="00000000" w:rsidDel="00000000" w:rsidP="00000000" w:rsidRDefault="00000000" w:rsidRPr="00000000" w14:paraId="0000006F">
            <w:pPr>
              <w:spacing w:line="360" w:lineRule="auto"/>
              <w:rPr>
                <w:color w:val="1f3864"/>
                <w:sz w:val="28"/>
                <w:szCs w:val="28"/>
              </w:rPr>
            </w:pPr>
            <w:r w:rsidDel="00000000" w:rsidR="00000000" w:rsidRPr="00000000">
              <w:rPr>
                <w:color w:val="1f3864"/>
                <w:sz w:val="28"/>
                <w:szCs w:val="28"/>
                <w:rtl w:val="0"/>
              </w:rPr>
              <w:t xml:space="preserve">Abbreviation</w:t>
            </w:r>
          </w:p>
        </w:tc>
      </w:tr>
      <w:tr>
        <w:trPr>
          <w:trHeight w:val="615" w:hRule="atLeast"/>
        </w:trPr>
        <w:tc>
          <w:tcPr/>
          <w:p w:rsidR="00000000" w:rsidDel="00000000" w:rsidP="00000000" w:rsidRDefault="00000000" w:rsidRPr="00000000" w14:paraId="00000070">
            <w:pPr>
              <w:spacing w:line="360" w:lineRule="auto"/>
              <w:rPr>
                <w:color w:val="1f3864"/>
                <w:sz w:val="28"/>
                <w:szCs w:val="28"/>
              </w:rPr>
            </w:pPr>
            <w:r w:rsidDel="00000000" w:rsidR="00000000" w:rsidRPr="00000000">
              <w:rPr>
                <w:color w:val="1f3864"/>
                <w:sz w:val="28"/>
                <w:szCs w:val="28"/>
                <w:rtl w:val="0"/>
              </w:rPr>
              <w:t xml:space="preserve">References</w:t>
            </w:r>
          </w:p>
        </w:tc>
      </w:tr>
    </w:tbl>
    <w:p w:rsidR="00000000" w:rsidDel="00000000" w:rsidP="00000000" w:rsidRDefault="00000000" w:rsidRPr="00000000" w14:paraId="00000071">
      <w:pPr>
        <w:spacing w:line="360" w:lineRule="auto"/>
        <w:rPr>
          <w:b w:val="1"/>
          <w:sz w:val="28"/>
          <w:szCs w:val="28"/>
        </w:rPr>
      </w:pPr>
      <w:r w:rsidDel="00000000" w:rsidR="00000000" w:rsidRPr="00000000">
        <w:rPr>
          <w:rtl w:val="0"/>
        </w:rPr>
      </w:r>
    </w:p>
    <w:p w:rsidR="00000000" w:rsidDel="00000000" w:rsidP="00000000" w:rsidRDefault="00000000" w:rsidRPr="00000000" w14:paraId="00000072">
      <w:pPr>
        <w:spacing w:line="360" w:lineRule="auto"/>
        <w:rPr>
          <w:b w:val="1"/>
          <w:sz w:val="28"/>
          <w:szCs w:val="28"/>
        </w:rPr>
      </w:pPr>
      <w:r w:rsidDel="00000000" w:rsidR="00000000" w:rsidRPr="00000000">
        <w:rPr>
          <w:rtl w:val="0"/>
        </w:rPr>
      </w:r>
    </w:p>
    <w:p w:rsidR="00000000" w:rsidDel="00000000" w:rsidP="00000000" w:rsidRDefault="00000000" w:rsidRPr="00000000" w14:paraId="00000073">
      <w:pPr>
        <w:spacing w:line="360" w:lineRule="auto"/>
        <w:rPr>
          <w:b w:val="1"/>
          <w:sz w:val="28"/>
          <w:szCs w:val="28"/>
        </w:rPr>
      </w:pPr>
      <w:r w:rsidDel="00000000" w:rsidR="00000000" w:rsidRPr="00000000">
        <w:rPr>
          <w:rtl w:val="0"/>
        </w:rPr>
      </w:r>
    </w:p>
    <w:p w:rsidR="00000000" w:rsidDel="00000000" w:rsidP="00000000" w:rsidRDefault="00000000" w:rsidRPr="00000000" w14:paraId="00000074">
      <w:pPr>
        <w:spacing w:line="360" w:lineRule="auto"/>
        <w:rPr>
          <w:b w:val="1"/>
          <w:sz w:val="28"/>
          <w:szCs w:val="28"/>
        </w:rPr>
      </w:pPr>
      <w:r w:rsidDel="00000000" w:rsidR="00000000" w:rsidRPr="00000000">
        <w:rPr>
          <w:rtl w:val="0"/>
        </w:rPr>
      </w:r>
    </w:p>
    <w:p w:rsidR="00000000" w:rsidDel="00000000" w:rsidP="00000000" w:rsidRDefault="00000000" w:rsidRPr="00000000" w14:paraId="00000075">
      <w:pPr>
        <w:spacing w:line="360" w:lineRule="auto"/>
        <w:rPr>
          <w:b w:val="1"/>
          <w:sz w:val="28"/>
          <w:szCs w:val="28"/>
        </w:rPr>
      </w:pPr>
      <w:r w:rsidDel="00000000" w:rsidR="00000000" w:rsidRPr="00000000">
        <w:rPr>
          <w:rtl w:val="0"/>
        </w:rPr>
      </w:r>
    </w:p>
    <w:p w:rsidR="00000000" w:rsidDel="00000000" w:rsidP="00000000" w:rsidRDefault="00000000" w:rsidRPr="00000000" w14:paraId="00000076">
      <w:pPr>
        <w:spacing w:line="360" w:lineRule="auto"/>
        <w:rPr>
          <w:b w:val="1"/>
          <w:sz w:val="28"/>
          <w:szCs w:val="28"/>
        </w:rPr>
      </w:pPr>
      <w:r w:rsidDel="00000000" w:rsidR="00000000" w:rsidRPr="00000000">
        <w:rPr>
          <w:rtl w:val="0"/>
        </w:rPr>
      </w:r>
    </w:p>
    <w:p w:rsidR="00000000" w:rsidDel="00000000" w:rsidP="00000000" w:rsidRDefault="00000000" w:rsidRPr="00000000" w14:paraId="00000077">
      <w:pPr>
        <w:spacing w:line="360" w:lineRule="auto"/>
        <w:rPr>
          <w:b w:val="1"/>
          <w:sz w:val="28"/>
          <w:szCs w:val="28"/>
        </w:rPr>
      </w:pPr>
      <w:r w:rsidDel="00000000" w:rsidR="00000000" w:rsidRPr="00000000">
        <w:rPr>
          <w:rtl w:val="0"/>
        </w:rPr>
      </w:r>
    </w:p>
    <w:p w:rsidR="00000000" w:rsidDel="00000000" w:rsidP="00000000" w:rsidRDefault="00000000" w:rsidRPr="00000000" w14:paraId="00000078">
      <w:pPr>
        <w:spacing w:line="360" w:lineRule="auto"/>
        <w:rPr>
          <w:b w:val="1"/>
          <w:sz w:val="28"/>
          <w:szCs w:val="28"/>
        </w:rPr>
      </w:pPr>
      <w:r w:rsidDel="00000000" w:rsidR="00000000" w:rsidRPr="00000000">
        <w:rPr>
          <w:rtl w:val="0"/>
        </w:rPr>
      </w:r>
    </w:p>
    <w:p w:rsidR="00000000" w:rsidDel="00000000" w:rsidP="00000000" w:rsidRDefault="00000000" w:rsidRPr="00000000" w14:paraId="00000079">
      <w:pPr>
        <w:spacing w:line="360" w:lineRule="auto"/>
        <w:rPr>
          <w:b w:val="1"/>
          <w:sz w:val="28"/>
          <w:szCs w:val="28"/>
        </w:rPr>
      </w:pPr>
      <w:r w:rsidDel="00000000" w:rsidR="00000000" w:rsidRPr="00000000">
        <w:rPr>
          <w:rtl w:val="0"/>
        </w:rPr>
      </w:r>
    </w:p>
    <w:p w:rsidR="00000000" w:rsidDel="00000000" w:rsidP="00000000" w:rsidRDefault="00000000" w:rsidRPr="00000000" w14:paraId="0000007A">
      <w:pPr>
        <w:spacing w:line="360" w:lineRule="auto"/>
        <w:rPr>
          <w:b w:val="1"/>
          <w:sz w:val="28"/>
          <w:szCs w:val="28"/>
        </w:rPr>
      </w:pPr>
      <w:r w:rsidDel="00000000" w:rsidR="00000000" w:rsidRPr="00000000">
        <w:rPr>
          <w:rtl w:val="0"/>
        </w:rPr>
      </w:r>
    </w:p>
    <w:p w:rsidR="00000000" w:rsidDel="00000000" w:rsidP="00000000" w:rsidRDefault="00000000" w:rsidRPr="00000000" w14:paraId="0000007B">
      <w:pPr>
        <w:spacing w:line="360" w:lineRule="auto"/>
        <w:rPr>
          <w:b w:val="1"/>
          <w:sz w:val="28"/>
          <w:szCs w:val="28"/>
        </w:rPr>
      </w:pPr>
      <w:r w:rsidDel="00000000" w:rsidR="00000000" w:rsidRPr="00000000">
        <w:rPr>
          <w:rtl w:val="0"/>
        </w:rPr>
      </w:r>
    </w:p>
    <w:p w:rsidR="00000000" w:rsidDel="00000000" w:rsidP="00000000" w:rsidRDefault="00000000" w:rsidRPr="00000000" w14:paraId="0000007C">
      <w:pPr>
        <w:spacing w:line="360" w:lineRule="auto"/>
        <w:rPr>
          <w:b w:val="1"/>
          <w:sz w:val="28"/>
          <w:szCs w:val="28"/>
        </w:rPr>
      </w:pPr>
      <w:r w:rsidDel="00000000" w:rsidR="00000000" w:rsidRPr="00000000">
        <w:rPr>
          <w:rtl w:val="0"/>
        </w:rPr>
      </w:r>
    </w:p>
    <w:p w:rsidR="00000000" w:rsidDel="00000000" w:rsidP="00000000" w:rsidRDefault="00000000" w:rsidRPr="00000000" w14:paraId="0000007D">
      <w:pPr>
        <w:spacing w:line="360" w:lineRule="auto"/>
        <w:rPr>
          <w:b w:val="1"/>
          <w:sz w:val="28"/>
          <w:szCs w:val="28"/>
        </w:rPr>
      </w:pPr>
      <w:r w:rsidDel="00000000" w:rsidR="00000000" w:rsidRPr="00000000">
        <w:rPr>
          <w:rtl w:val="0"/>
        </w:rPr>
      </w:r>
    </w:p>
    <w:p w:rsidR="00000000" w:rsidDel="00000000" w:rsidP="00000000" w:rsidRDefault="00000000" w:rsidRPr="00000000" w14:paraId="0000007E">
      <w:pPr>
        <w:spacing w:line="360" w:lineRule="auto"/>
        <w:rPr>
          <w:b w:val="1"/>
          <w:sz w:val="28"/>
          <w:szCs w:val="28"/>
        </w:rPr>
      </w:pPr>
      <w:r w:rsidDel="00000000" w:rsidR="00000000" w:rsidRPr="00000000">
        <w:rPr>
          <w:rtl w:val="0"/>
        </w:rPr>
      </w:r>
    </w:p>
    <w:p w:rsidR="00000000" w:rsidDel="00000000" w:rsidP="00000000" w:rsidRDefault="00000000" w:rsidRPr="00000000" w14:paraId="0000007F">
      <w:pPr>
        <w:spacing w:line="360" w:lineRule="auto"/>
        <w:rPr>
          <w:b w:val="1"/>
          <w:sz w:val="28"/>
          <w:szCs w:val="28"/>
        </w:rPr>
      </w:pPr>
      <w:r w:rsidDel="00000000" w:rsidR="00000000" w:rsidRPr="00000000">
        <w:rPr>
          <w:rtl w:val="0"/>
        </w:rPr>
      </w:r>
    </w:p>
    <w:p w:rsidR="00000000" w:rsidDel="00000000" w:rsidP="00000000" w:rsidRDefault="00000000" w:rsidRPr="00000000" w14:paraId="00000080">
      <w:pPr>
        <w:spacing w:line="360" w:lineRule="auto"/>
        <w:jc w:val="center"/>
        <w:rPr>
          <w:sz w:val="36"/>
          <w:szCs w:val="36"/>
        </w:rPr>
      </w:pPr>
      <w:r w:rsidDel="00000000" w:rsidR="00000000" w:rsidRPr="00000000">
        <w:rPr>
          <w:rtl w:val="0"/>
        </w:rPr>
      </w:r>
    </w:p>
    <w:p w:rsidR="00000000" w:rsidDel="00000000" w:rsidP="00000000" w:rsidRDefault="00000000" w:rsidRPr="00000000" w14:paraId="00000081">
      <w:pPr>
        <w:spacing w:line="360" w:lineRule="auto"/>
        <w:jc w:val="center"/>
        <w:rPr>
          <w:color w:val="2f5496"/>
          <w:sz w:val="40"/>
          <w:szCs w:val="40"/>
        </w:rPr>
      </w:pPr>
      <w:r w:rsidDel="00000000" w:rsidR="00000000" w:rsidRPr="00000000">
        <w:rPr>
          <w:color w:val="2f5496"/>
          <w:sz w:val="36"/>
          <w:szCs w:val="36"/>
          <w:rtl w:val="0"/>
        </w:rPr>
        <w:t xml:space="preserve">Table of Contents</w:t>
      </w:r>
      <w:r w:rsidDel="00000000" w:rsidR="00000000" w:rsidRPr="00000000">
        <w:rPr>
          <w:rtl w:val="0"/>
        </w:rPr>
      </w:r>
    </w:p>
    <w:tbl>
      <w:tblPr>
        <w:tblStyle w:val="Table2"/>
        <w:tblW w:w="9613.999999999998" w:type="dxa"/>
        <w:jc w:val="left"/>
        <w:tblInd w:w="0.0" w:type="dxa"/>
        <w:tblBorders>
          <w:top w:color="000000" w:space="0" w:sz="8" w:val="dotted"/>
          <w:left w:color="000000" w:space="0" w:sz="8" w:val="dotted"/>
          <w:bottom w:color="000000" w:space="0" w:sz="8" w:val="dotted"/>
          <w:right w:color="000000" w:space="0" w:sz="8" w:val="dotted"/>
          <w:insideH w:color="000000" w:space="0" w:sz="8" w:val="dotted"/>
          <w:insideV w:color="000000" w:space="0" w:sz="8" w:val="dotted"/>
        </w:tblBorders>
        <w:tblLayout w:type="fixed"/>
        <w:tblLook w:val="0400"/>
      </w:tblPr>
      <w:tblGrid>
        <w:gridCol w:w="1889"/>
        <w:gridCol w:w="5928"/>
        <w:gridCol w:w="1797"/>
        <w:tblGridChange w:id="0">
          <w:tblGrid>
            <w:gridCol w:w="1889"/>
            <w:gridCol w:w="5928"/>
            <w:gridCol w:w="1797"/>
          </w:tblGrid>
        </w:tblGridChange>
      </w:tblGrid>
      <w:tr>
        <w:trPr>
          <w:trHeight w:val="345" w:hRule="atLeast"/>
        </w:trPr>
        <w:tc>
          <w:tcPr/>
          <w:p w:rsidR="00000000" w:rsidDel="00000000" w:rsidP="00000000" w:rsidRDefault="00000000" w:rsidRPr="00000000" w14:paraId="00000082">
            <w:pPr>
              <w:spacing w:line="360" w:lineRule="auto"/>
              <w:rPr>
                <w:b w:val="1"/>
                <w:color w:val="2f5496"/>
              </w:rPr>
            </w:pPr>
            <w:r w:rsidDel="00000000" w:rsidR="00000000" w:rsidRPr="00000000">
              <w:rPr>
                <w:rtl w:val="0"/>
              </w:rPr>
            </w:r>
          </w:p>
          <w:p w:rsidR="00000000" w:rsidDel="00000000" w:rsidP="00000000" w:rsidRDefault="00000000" w:rsidRPr="00000000" w14:paraId="00000083">
            <w:pPr>
              <w:spacing w:line="360" w:lineRule="auto"/>
              <w:rPr>
                <w:b w:val="1"/>
                <w:color w:val="2f5496"/>
                <w:sz w:val="28"/>
                <w:szCs w:val="28"/>
              </w:rPr>
            </w:pPr>
            <w:r w:rsidDel="00000000" w:rsidR="00000000" w:rsidRPr="00000000">
              <w:rPr>
                <w:b w:val="1"/>
                <w:color w:val="2f5496"/>
                <w:rtl w:val="0"/>
              </w:rPr>
              <w:t xml:space="preserve">Serial Number</w:t>
            </w:r>
            <w:r w:rsidDel="00000000" w:rsidR="00000000" w:rsidRPr="00000000">
              <w:rPr>
                <w:rtl w:val="0"/>
              </w:rPr>
            </w:r>
          </w:p>
        </w:tc>
        <w:tc>
          <w:tcPr/>
          <w:p w:rsidR="00000000" w:rsidDel="00000000" w:rsidP="00000000" w:rsidRDefault="00000000" w:rsidRPr="00000000" w14:paraId="00000084">
            <w:pPr>
              <w:spacing w:line="360" w:lineRule="auto"/>
              <w:jc w:val="center"/>
              <w:rPr>
                <w:b w:val="1"/>
                <w:color w:val="2f5496"/>
              </w:rPr>
            </w:pPr>
            <w:r w:rsidDel="00000000" w:rsidR="00000000" w:rsidRPr="00000000">
              <w:rPr>
                <w:rtl w:val="0"/>
              </w:rPr>
            </w:r>
          </w:p>
          <w:p w:rsidR="00000000" w:rsidDel="00000000" w:rsidP="00000000" w:rsidRDefault="00000000" w:rsidRPr="00000000" w14:paraId="00000085">
            <w:pPr>
              <w:spacing w:line="360" w:lineRule="auto"/>
              <w:jc w:val="center"/>
              <w:rPr>
                <w:b w:val="1"/>
                <w:color w:val="2f5496"/>
                <w:sz w:val="28"/>
                <w:szCs w:val="28"/>
              </w:rPr>
            </w:pPr>
            <w:r w:rsidDel="00000000" w:rsidR="00000000" w:rsidRPr="00000000">
              <w:rPr>
                <w:b w:val="1"/>
                <w:color w:val="2f5496"/>
                <w:sz w:val="28"/>
                <w:szCs w:val="28"/>
                <w:rtl w:val="0"/>
              </w:rPr>
              <w:t xml:space="preserve">Content</w:t>
            </w:r>
          </w:p>
        </w:tc>
        <w:tc>
          <w:tcPr/>
          <w:p w:rsidR="00000000" w:rsidDel="00000000" w:rsidP="00000000" w:rsidRDefault="00000000" w:rsidRPr="00000000" w14:paraId="00000086">
            <w:pPr>
              <w:spacing w:line="360" w:lineRule="auto"/>
              <w:rPr>
                <w:b w:val="1"/>
                <w:color w:val="2f5496"/>
              </w:rPr>
            </w:pPr>
            <w:r w:rsidDel="00000000" w:rsidR="00000000" w:rsidRPr="00000000">
              <w:rPr>
                <w:rtl w:val="0"/>
              </w:rPr>
            </w:r>
          </w:p>
          <w:p w:rsidR="00000000" w:rsidDel="00000000" w:rsidP="00000000" w:rsidRDefault="00000000" w:rsidRPr="00000000" w14:paraId="00000087">
            <w:pPr>
              <w:spacing w:line="360" w:lineRule="auto"/>
              <w:rPr>
                <w:b w:val="1"/>
                <w:color w:val="2f5496"/>
                <w:sz w:val="22"/>
                <w:szCs w:val="22"/>
              </w:rPr>
            </w:pPr>
            <w:r w:rsidDel="00000000" w:rsidR="00000000" w:rsidRPr="00000000">
              <w:rPr>
                <w:b w:val="1"/>
                <w:color w:val="2f5496"/>
                <w:rtl w:val="0"/>
              </w:rPr>
              <w:t xml:space="preserve">Page Number</w:t>
            </w:r>
            <w:r w:rsidDel="00000000" w:rsidR="00000000" w:rsidRPr="00000000">
              <w:rPr>
                <w:rtl w:val="0"/>
              </w:rPr>
            </w:r>
          </w:p>
        </w:tc>
      </w:tr>
      <w:tr>
        <w:trPr>
          <w:trHeight w:val="941" w:hRule="atLeast"/>
        </w:trPr>
        <w:tc>
          <w:tcPr>
            <w:gridSpan w:val="2"/>
          </w:tcPr>
          <w:p w:rsidR="00000000" w:rsidDel="00000000" w:rsidP="00000000" w:rsidRDefault="00000000" w:rsidRPr="00000000" w14:paraId="00000088">
            <w:pPr>
              <w:spacing w:line="360" w:lineRule="auto"/>
              <w:rPr>
                <w:b w:val="1"/>
                <w:sz w:val="28"/>
                <w:szCs w:val="28"/>
              </w:rPr>
            </w:pPr>
            <w:r w:rsidDel="00000000" w:rsidR="00000000" w:rsidRPr="00000000">
              <w:rPr>
                <w:rtl w:val="0"/>
              </w:rPr>
            </w:r>
          </w:p>
          <w:p w:rsidR="00000000" w:rsidDel="00000000" w:rsidP="00000000" w:rsidRDefault="00000000" w:rsidRPr="00000000" w14:paraId="00000089">
            <w:pPr>
              <w:spacing w:line="360" w:lineRule="auto"/>
              <w:rPr>
                <w:b w:val="1"/>
                <w:sz w:val="28"/>
                <w:szCs w:val="28"/>
              </w:rPr>
            </w:pPr>
            <w:r w:rsidDel="00000000" w:rsidR="00000000" w:rsidRPr="00000000">
              <w:rPr>
                <w:b w:val="1"/>
                <w:color w:val="2f5496"/>
                <w:sz w:val="28"/>
                <w:szCs w:val="28"/>
                <w:rtl w:val="0"/>
              </w:rPr>
              <w:t xml:space="preserve">Chapter-01        Introduction</w:t>
            </w:r>
            <w:r w:rsidDel="00000000" w:rsidR="00000000" w:rsidRPr="00000000">
              <w:rPr>
                <w:rtl w:val="0"/>
              </w:rPr>
            </w:r>
          </w:p>
        </w:tc>
        <w:tc>
          <w:tcPr/>
          <w:p w:rsidR="00000000" w:rsidDel="00000000" w:rsidP="00000000" w:rsidRDefault="00000000" w:rsidRPr="00000000" w14:paraId="0000008B">
            <w:pPr>
              <w:spacing w:line="360" w:lineRule="auto"/>
              <w:jc w:val="center"/>
              <w:rPr/>
            </w:pPr>
            <w:r w:rsidDel="00000000" w:rsidR="00000000" w:rsidRPr="00000000">
              <w:rPr>
                <w:rtl w:val="0"/>
              </w:rPr>
            </w:r>
          </w:p>
          <w:p w:rsidR="00000000" w:rsidDel="00000000" w:rsidP="00000000" w:rsidRDefault="00000000" w:rsidRPr="00000000" w14:paraId="0000008C">
            <w:pPr>
              <w:spacing w:line="360" w:lineRule="auto"/>
              <w:jc w:val="center"/>
              <w:rPr/>
            </w:pPr>
            <w:r w:rsidDel="00000000" w:rsidR="00000000" w:rsidRPr="00000000">
              <w:rPr>
                <w:rtl w:val="0"/>
              </w:rPr>
              <w:t xml:space="preserve">11-15</w:t>
            </w:r>
          </w:p>
        </w:tc>
      </w:tr>
      <w:tr>
        <w:trPr>
          <w:trHeight w:val="460" w:hRule="atLeast"/>
        </w:trPr>
        <w:tc>
          <w:tcPr/>
          <w:p w:rsidR="00000000" w:rsidDel="00000000" w:rsidP="00000000" w:rsidRDefault="00000000" w:rsidRPr="00000000" w14:paraId="0000008D">
            <w:pPr>
              <w:spacing w:line="360" w:lineRule="auto"/>
              <w:jc w:val="center"/>
              <w:rPr/>
            </w:pPr>
            <w:r w:rsidDel="00000000" w:rsidR="00000000" w:rsidRPr="00000000">
              <w:rPr>
                <w:rtl w:val="0"/>
              </w:rPr>
              <w:t xml:space="preserve">1.1</w:t>
            </w:r>
          </w:p>
        </w:tc>
        <w:tc>
          <w:tcPr/>
          <w:p w:rsidR="00000000" w:rsidDel="00000000" w:rsidP="00000000" w:rsidRDefault="00000000" w:rsidRPr="00000000" w14:paraId="0000008E">
            <w:pPr>
              <w:spacing w:line="360" w:lineRule="auto"/>
              <w:rPr/>
            </w:pPr>
            <w:r w:rsidDel="00000000" w:rsidR="00000000" w:rsidRPr="00000000">
              <w:rPr>
                <w:rtl w:val="0"/>
              </w:rPr>
              <w:t xml:space="preserve">Introduction of this study</w:t>
            </w:r>
          </w:p>
        </w:tc>
        <w:tc>
          <w:tcPr/>
          <w:p w:rsidR="00000000" w:rsidDel="00000000" w:rsidP="00000000" w:rsidRDefault="00000000" w:rsidRPr="00000000" w14:paraId="0000008F">
            <w:pPr>
              <w:spacing w:line="360" w:lineRule="auto"/>
              <w:jc w:val="center"/>
              <w:rPr/>
            </w:pPr>
            <w:r w:rsidDel="00000000" w:rsidR="00000000" w:rsidRPr="00000000">
              <w:rPr>
                <w:rtl w:val="0"/>
              </w:rPr>
              <w:t xml:space="preserve">12</w:t>
            </w:r>
          </w:p>
        </w:tc>
      </w:tr>
      <w:tr>
        <w:trPr>
          <w:trHeight w:val="460" w:hRule="atLeast"/>
        </w:trPr>
        <w:tc>
          <w:tcPr/>
          <w:p w:rsidR="00000000" w:rsidDel="00000000" w:rsidP="00000000" w:rsidRDefault="00000000" w:rsidRPr="00000000" w14:paraId="00000090">
            <w:pPr>
              <w:spacing w:line="360" w:lineRule="auto"/>
              <w:jc w:val="center"/>
              <w:rPr/>
            </w:pPr>
            <w:r w:rsidDel="00000000" w:rsidR="00000000" w:rsidRPr="00000000">
              <w:rPr>
                <w:rtl w:val="0"/>
              </w:rPr>
              <w:t xml:space="preserve">1.2</w:t>
            </w:r>
          </w:p>
        </w:tc>
        <w:tc>
          <w:tcPr/>
          <w:p w:rsidR="00000000" w:rsidDel="00000000" w:rsidP="00000000" w:rsidRDefault="00000000" w:rsidRPr="00000000" w14:paraId="00000091">
            <w:pPr>
              <w:spacing w:line="360" w:lineRule="auto"/>
              <w:rPr/>
            </w:pPr>
            <w:r w:rsidDel="00000000" w:rsidR="00000000" w:rsidRPr="00000000">
              <w:rPr>
                <w:rtl w:val="0"/>
              </w:rPr>
              <w:t xml:space="preserve">Origin of this Study</w:t>
            </w:r>
          </w:p>
        </w:tc>
        <w:tc>
          <w:tcPr/>
          <w:p w:rsidR="00000000" w:rsidDel="00000000" w:rsidP="00000000" w:rsidRDefault="00000000" w:rsidRPr="00000000" w14:paraId="00000092">
            <w:pPr>
              <w:spacing w:line="360" w:lineRule="auto"/>
              <w:jc w:val="center"/>
              <w:rPr/>
            </w:pPr>
            <w:r w:rsidDel="00000000" w:rsidR="00000000" w:rsidRPr="00000000">
              <w:rPr>
                <w:rtl w:val="0"/>
              </w:rPr>
              <w:t xml:space="preserve">12</w:t>
            </w:r>
          </w:p>
        </w:tc>
      </w:tr>
      <w:tr>
        <w:trPr>
          <w:trHeight w:val="460" w:hRule="atLeast"/>
        </w:trPr>
        <w:tc>
          <w:tcPr/>
          <w:p w:rsidR="00000000" w:rsidDel="00000000" w:rsidP="00000000" w:rsidRDefault="00000000" w:rsidRPr="00000000" w14:paraId="00000093">
            <w:pPr>
              <w:spacing w:line="360" w:lineRule="auto"/>
              <w:jc w:val="center"/>
              <w:rPr/>
            </w:pPr>
            <w:r w:rsidDel="00000000" w:rsidR="00000000" w:rsidRPr="00000000">
              <w:rPr>
                <w:rtl w:val="0"/>
              </w:rPr>
              <w:t xml:space="preserve">1.3</w:t>
            </w:r>
          </w:p>
        </w:tc>
        <w:tc>
          <w:tcPr/>
          <w:p w:rsidR="00000000" w:rsidDel="00000000" w:rsidP="00000000" w:rsidRDefault="00000000" w:rsidRPr="00000000" w14:paraId="00000094">
            <w:pPr>
              <w:spacing w:line="360" w:lineRule="auto"/>
              <w:rPr/>
            </w:pPr>
            <w:r w:rsidDel="00000000" w:rsidR="00000000" w:rsidRPr="00000000">
              <w:rPr>
                <w:rtl w:val="0"/>
              </w:rPr>
              <w:t xml:space="preserve">Objectives of this Study</w:t>
            </w:r>
          </w:p>
        </w:tc>
        <w:tc>
          <w:tcPr/>
          <w:p w:rsidR="00000000" w:rsidDel="00000000" w:rsidP="00000000" w:rsidRDefault="00000000" w:rsidRPr="00000000" w14:paraId="00000095">
            <w:pPr>
              <w:spacing w:line="360" w:lineRule="auto"/>
              <w:jc w:val="center"/>
              <w:rPr/>
            </w:pPr>
            <w:r w:rsidDel="00000000" w:rsidR="00000000" w:rsidRPr="00000000">
              <w:rPr>
                <w:rtl w:val="0"/>
              </w:rPr>
              <w:t xml:space="preserve">13</w:t>
            </w:r>
          </w:p>
        </w:tc>
      </w:tr>
      <w:tr>
        <w:trPr>
          <w:trHeight w:val="460" w:hRule="atLeast"/>
        </w:trPr>
        <w:tc>
          <w:tcPr/>
          <w:p w:rsidR="00000000" w:rsidDel="00000000" w:rsidP="00000000" w:rsidRDefault="00000000" w:rsidRPr="00000000" w14:paraId="00000096">
            <w:pPr>
              <w:spacing w:line="360" w:lineRule="auto"/>
              <w:jc w:val="center"/>
              <w:rPr/>
            </w:pPr>
            <w:r w:rsidDel="00000000" w:rsidR="00000000" w:rsidRPr="00000000">
              <w:rPr>
                <w:rtl w:val="0"/>
              </w:rPr>
              <w:t xml:space="preserve">1.4</w:t>
            </w:r>
          </w:p>
        </w:tc>
        <w:tc>
          <w:tcPr/>
          <w:p w:rsidR="00000000" w:rsidDel="00000000" w:rsidP="00000000" w:rsidRDefault="00000000" w:rsidRPr="00000000" w14:paraId="00000097">
            <w:pPr>
              <w:spacing w:line="360" w:lineRule="auto"/>
              <w:rPr/>
            </w:pPr>
            <w:r w:rsidDel="00000000" w:rsidR="00000000" w:rsidRPr="00000000">
              <w:rPr>
                <w:rtl w:val="0"/>
              </w:rPr>
              <w:t xml:space="preserve">Study Methodology</w:t>
            </w:r>
          </w:p>
        </w:tc>
        <w:tc>
          <w:tcPr/>
          <w:p w:rsidR="00000000" w:rsidDel="00000000" w:rsidP="00000000" w:rsidRDefault="00000000" w:rsidRPr="00000000" w14:paraId="00000098">
            <w:pPr>
              <w:spacing w:line="360" w:lineRule="auto"/>
              <w:jc w:val="center"/>
              <w:rPr/>
            </w:pPr>
            <w:r w:rsidDel="00000000" w:rsidR="00000000" w:rsidRPr="00000000">
              <w:rPr>
                <w:rtl w:val="0"/>
              </w:rPr>
              <w:t xml:space="preserve">13</w:t>
            </w:r>
          </w:p>
        </w:tc>
      </w:tr>
      <w:tr>
        <w:trPr>
          <w:trHeight w:val="480" w:hRule="atLeast"/>
        </w:trPr>
        <w:tc>
          <w:tcPr/>
          <w:p w:rsidR="00000000" w:rsidDel="00000000" w:rsidP="00000000" w:rsidRDefault="00000000" w:rsidRPr="00000000" w14:paraId="00000099">
            <w:pPr>
              <w:spacing w:line="360" w:lineRule="auto"/>
              <w:jc w:val="center"/>
              <w:rPr/>
            </w:pPr>
            <w:r w:rsidDel="00000000" w:rsidR="00000000" w:rsidRPr="00000000">
              <w:rPr>
                <w:rtl w:val="0"/>
              </w:rPr>
              <w:t xml:space="preserve">1.5</w:t>
            </w:r>
          </w:p>
        </w:tc>
        <w:tc>
          <w:tcPr/>
          <w:p w:rsidR="00000000" w:rsidDel="00000000" w:rsidP="00000000" w:rsidRDefault="00000000" w:rsidRPr="00000000" w14:paraId="0000009A">
            <w:pPr>
              <w:spacing w:line="360" w:lineRule="auto"/>
              <w:jc w:val="both"/>
              <w:rPr/>
            </w:pPr>
            <w:r w:rsidDel="00000000" w:rsidR="00000000" w:rsidRPr="00000000">
              <w:rPr>
                <w:rtl w:val="0"/>
              </w:rPr>
              <w:t xml:space="preserve">Limitations of this Study</w:t>
            </w:r>
          </w:p>
        </w:tc>
        <w:tc>
          <w:tcPr/>
          <w:p w:rsidR="00000000" w:rsidDel="00000000" w:rsidP="00000000" w:rsidRDefault="00000000" w:rsidRPr="00000000" w14:paraId="0000009B">
            <w:pPr>
              <w:spacing w:line="360" w:lineRule="auto"/>
              <w:jc w:val="center"/>
              <w:rPr/>
            </w:pPr>
            <w:r w:rsidDel="00000000" w:rsidR="00000000" w:rsidRPr="00000000">
              <w:rPr>
                <w:rtl w:val="0"/>
              </w:rPr>
              <w:t xml:space="preserve">15</w:t>
            </w:r>
          </w:p>
        </w:tc>
      </w:tr>
      <w:tr>
        <w:trPr>
          <w:trHeight w:val="922" w:hRule="atLeast"/>
        </w:trPr>
        <w:tc>
          <w:tcPr>
            <w:gridSpan w:val="2"/>
          </w:tcPr>
          <w:p w:rsidR="00000000" w:rsidDel="00000000" w:rsidP="00000000" w:rsidRDefault="00000000" w:rsidRPr="00000000" w14:paraId="0000009C">
            <w:pPr>
              <w:spacing w:line="360" w:lineRule="auto"/>
              <w:rPr>
                <w:b w:val="1"/>
              </w:rPr>
            </w:pPr>
            <w:r w:rsidDel="00000000" w:rsidR="00000000" w:rsidRPr="00000000">
              <w:rPr>
                <w:rtl w:val="0"/>
              </w:rPr>
            </w:r>
          </w:p>
          <w:p w:rsidR="00000000" w:rsidDel="00000000" w:rsidP="00000000" w:rsidRDefault="00000000" w:rsidRPr="00000000" w14:paraId="0000009D">
            <w:pPr>
              <w:spacing w:line="360" w:lineRule="auto"/>
              <w:rPr>
                <w:b w:val="1"/>
                <w:sz w:val="28"/>
                <w:szCs w:val="28"/>
              </w:rPr>
            </w:pPr>
            <w:r w:rsidDel="00000000" w:rsidR="00000000" w:rsidRPr="00000000">
              <w:rPr>
                <w:b w:val="1"/>
                <w:color w:val="2f5496"/>
                <w:sz w:val="28"/>
                <w:szCs w:val="28"/>
                <w:rtl w:val="0"/>
              </w:rPr>
              <w:t xml:space="preserve">Chapter-02       Green Banking in Bangladesh</w:t>
            </w:r>
            <w:r w:rsidDel="00000000" w:rsidR="00000000" w:rsidRPr="00000000">
              <w:rPr>
                <w:rtl w:val="0"/>
              </w:rPr>
            </w:r>
          </w:p>
        </w:tc>
        <w:tc>
          <w:tcPr/>
          <w:p w:rsidR="00000000" w:rsidDel="00000000" w:rsidP="00000000" w:rsidRDefault="00000000" w:rsidRPr="00000000" w14:paraId="0000009F">
            <w:pPr>
              <w:spacing w:line="360" w:lineRule="auto"/>
              <w:jc w:val="center"/>
              <w:rPr/>
            </w:pPr>
            <w:r w:rsidDel="00000000" w:rsidR="00000000" w:rsidRPr="00000000">
              <w:rPr>
                <w:rtl w:val="0"/>
              </w:rPr>
            </w:r>
          </w:p>
          <w:p w:rsidR="00000000" w:rsidDel="00000000" w:rsidP="00000000" w:rsidRDefault="00000000" w:rsidRPr="00000000" w14:paraId="000000A0">
            <w:pPr>
              <w:spacing w:line="360" w:lineRule="auto"/>
              <w:jc w:val="center"/>
              <w:rPr/>
            </w:pPr>
            <w:r w:rsidDel="00000000" w:rsidR="00000000" w:rsidRPr="00000000">
              <w:rPr>
                <w:rtl w:val="0"/>
              </w:rPr>
              <w:t xml:space="preserve">16-21</w:t>
            </w:r>
          </w:p>
        </w:tc>
      </w:tr>
      <w:tr>
        <w:trPr>
          <w:trHeight w:val="460" w:hRule="atLeast"/>
        </w:trPr>
        <w:tc>
          <w:tcPr/>
          <w:p w:rsidR="00000000" w:rsidDel="00000000" w:rsidP="00000000" w:rsidRDefault="00000000" w:rsidRPr="00000000" w14:paraId="000000A1">
            <w:pPr>
              <w:spacing w:line="360" w:lineRule="auto"/>
              <w:jc w:val="center"/>
              <w:rPr/>
            </w:pPr>
            <w:r w:rsidDel="00000000" w:rsidR="00000000" w:rsidRPr="00000000">
              <w:rPr>
                <w:rtl w:val="0"/>
              </w:rPr>
              <w:t xml:space="preserve">2.1</w:t>
            </w:r>
          </w:p>
        </w:tc>
        <w:tc>
          <w:tcPr/>
          <w:p w:rsidR="00000000" w:rsidDel="00000000" w:rsidP="00000000" w:rsidRDefault="00000000" w:rsidRPr="00000000" w14:paraId="000000A2">
            <w:pPr>
              <w:spacing w:line="360" w:lineRule="auto"/>
              <w:rPr/>
            </w:pPr>
            <w:r w:rsidDel="00000000" w:rsidR="00000000" w:rsidRPr="00000000">
              <w:rPr>
                <w:rtl w:val="0"/>
              </w:rPr>
              <w:t xml:space="preserve">Overview of Green Banking</w:t>
            </w:r>
          </w:p>
        </w:tc>
        <w:tc>
          <w:tcPr/>
          <w:p w:rsidR="00000000" w:rsidDel="00000000" w:rsidP="00000000" w:rsidRDefault="00000000" w:rsidRPr="00000000" w14:paraId="000000A3">
            <w:pPr>
              <w:spacing w:line="360" w:lineRule="auto"/>
              <w:jc w:val="center"/>
              <w:rPr/>
            </w:pPr>
            <w:r w:rsidDel="00000000" w:rsidR="00000000" w:rsidRPr="00000000">
              <w:rPr>
                <w:rtl w:val="0"/>
              </w:rPr>
              <w:t xml:space="preserve">17</w:t>
            </w:r>
          </w:p>
        </w:tc>
      </w:tr>
      <w:tr>
        <w:trPr>
          <w:trHeight w:val="480" w:hRule="atLeast"/>
        </w:trPr>
        <w:tc>
          <w:tcPr/>
          <w:p w:rsidR="00000000" w:rsidDel="00000000" w:rsidP="00000000" w:rsidRDefault="00000000" w:rsidRPr="00000000" w14:paraId="000000A4">
            <w:pPr>
              <w:spacing w:line="360" w:lineRule="auto"/>
              <w:jc w:val="center"/>
              <w:rPr/>
            </w:pPr>
            <w:r w:rsidDel="00000000" w:rsidR="00000000" w:rsidRPr="00000000">
              <w:rPr>
                <w:rtl w:val="0"/>
              </w:rPr>
              <w:t xml:space="preserve">2.2</w:t>
            </w:r>
          </w:p>
        </w:tc>
        <w:tc>
          <w:tcPr/>
          <w:p w:rsidR="00000000" w:rsidDel="00000000" w:rsidP="00000000" w:rsidRDefault="00000000" w:rsidRPr="00000000" w14:paraId="000000A5">
            <w:pPr>
              <w:spacing w:line="360" w:lineRule="auto"/>
              <w:jc w:val="both"/>
              <w:rPr/>
            </w:pPr>
            <w:r w:rsidDel="00000000" w:rsidR="00000000" w:rsidRPr="00000000">
              <w:rPr>
                <w:rtl w:val="0"/>
              </w:rPr>
              <w:t xml:space="preserve">Overview of Green Finance</w:t>
            </w:r>
          </w:p>
        </w:tc>
        <w:tc>
          <w:tcPr/>
          <w:p w:rsidR="00000000" w:rsidDel="00000000" w:rsidP="00000000" w:rsidRDefault="00000000" w:rsidRPr="00000000" w14:paraId="000000A6">
            <w:pPr>
              <w:spacing w:line="360" w:lineRule="auto"/>
              <w:jc w:val="center"/>
              <w:rPr/>
            </w:pPr>
            <w:r w:rsidDel="00000000" w:rsidR="00000000" w:rsidRPr="00000000">
              <w:rPr>
                <w:rtl w:val="0"/>
              </w:rPr>
              <w:t xml:space="preserve">17</w:t>
            </w:r>
          </w:p>
        </w:tc>
      </w:tr>
      <w:tr>
        <w:trPr>
          <w:trHeight w:val="460" w:hRule="atLeast"/>
        </w:trPr>
        <w:tc>
          <w:tcPr/>
          <w:p w:rsidR="00000000" w:rsidDel="00000000" w:rsidP="00000000" w:rsidRDefault="00000000" w:rsidRPr="00000000" w14:paraId="000000A7">
            <w:pPr>
              <w:spacing w:line="360" w:lineRule="auto"/>
              <w:jc w:val="center"/>
              <w:rPr/>
            </w:pPr>
            <w:r w:rsidDel="00000000" w:rsidR="00000000" w:rsidRPr="00000000">
              <w:rPr>
                <w:rtl w:val="0"/>
              </w:rPr>
              <w:t xml:space="preserve">2.3</w:t>
            </w:r>
          </w:p>
        </w:tc>
        <w:tc>
          <w:tcPr/>
          <w:p w:rsidR="00000000" w:rsidDel="00000000" w:rsidP="00000000" w:rsidRDefault="00000000" w:rsidRPr="00000000" w14:paraId="000000A8">
            <w:pPr>
              <w:spacing w:line="360" w:lineRule="auto"/>
              <w:jc w:val="both"/>
              <w:rPr/>
            </w:pPr>
            <w:r w:rsidDel="00000000" w:rsidR="00000000" w:rsidRPr="00000000">
              <w:rPr>
                <w:rtl w:val="0"/>
              </w:rPr>
              <w:t xml:space="preserve">Importance of Green Banking</w:t>
            </w:r>
          </w:p>
        </w:tc>
        <w:tc>
          <w:tcPr/>
          <w:p w:rsidR="00000000" w:rsidDel="00000000" w:rsidP="00000000" w:rsidRDefault="00000000" w:rsidRPr="00000000" w14:paraId="000000A9">
            <w:pPr>
              <w:spacing w:line="360" w:lineRule="auto"/>
              <w:jc w:val="center"/>
              <w:rPr/>
            </w:pPr>
            <w:r w:rsidDel="00000000" w:rsidR="00000000" w:rsidRPr="00000000">
              <w:rPr>
                <w:rtl w:val="0"/>
              </w:rPr>
              <w:t xml:space="preserve">17</w:t>
            </w:r>
          </w:p>
        </w:tc>
      </w:tr>
      <w:tr>
        <w:trPr>
          <w:trHeight w:val="460" w:hRule="atLeast"/>
        </w:trPr>
        <w:tc>
          <w:tcPr/>
          <w:p w:rsidR="00000000" w:rsidDel="00000000" w:rsidP="00000000" w:rsidRDefault="00000000" w:rsidRPr="00000000" w14:paraId="000000AA">
            <w:pPr>
              <w:spacing w:line="360" w:lineRule="auto"/>
              <w:jc w:val="center"/>
              <w:rPr/>
            </w:pPr>
            <w:r w:rsidDel="00000000" w:rsidR="00000000" w:rsidRPr="00000000">
              <w:rPr>
                <w:rtl w:val="0"/>
              </w:rPr>
              <w:t xml:space="preserve">2.4</w:t>
            </w:r>
          </w:p>
        </w:tc>
        <w:tc>
          <w:tcPr/>
          <w:p w:rsidR="00000000" w:rsidDel="00000000" w:rsidP="00000000" w:rsidRDefault="00000000" w:rsidRPr="00000000" w14:paraId="000000AB">
            <w:pPr>
              <w:spacing w:line="360" w:lineRule="auto"/>
              <w:jc w:val="both"/>
              <w:rPr/>
            </w:pPr>
            <w:r w:rsidDel="00000000" w:rsidR="00000000" w:rsidRPr="00000000">
              <w:rPr>
                <w:rtl w:val="0"/>
              </w:rPr>
              <w:t xml:space="preserve">Method of Practicing Green Finance</w:t>
            </w:r>
          </w:p>
        </w:tc>
        <w:tc>
          <w:tcPr/>
          <w:p w:rsidR="00000000" w:rsidDel="00000000" w:rsidP="00000000" w:rsidRDefault="00000000" w:rsidRPr="00000000" w14:paraId="000000AC">
            <w:pPr>
              <w:spacing w:line="360" w:lineRule="auto"/>
              <w:jc w:val="center"/>
              <w:rPr/>
            </w:pPr>
            <w:r w:rsidDel="00000000" w:rsidR="00000000" w:rsidRPr="00000000">
              <w:rPr>
                <w:rtl w:val="0"/>
              </w:rPr>
              <w:t xml:space="preserve">18</w:t>
            </w:r>
          </w:p>
        </w:tc>
      </w:tr>
      <w:tr>
        <w:trPr>
          <w:trHeight w:val="460" w:hRule="atLeast"/>
        </w:trPr>
        <w:tc>
          <w:tcPr/>
          <w:p w:rsidR="00000000" w:rsidDel="00000000" w:rsidP="00000000" w:rsidRDefault="00000000" w:rsidRPr="00000000" w14:paraId="000000AD">
            <w:pPr>
              <w:spacing w:line="360" w:lineRule="auto"/>
              <w:jc w:val="center"/>
              <w:rPr/>
            </w:pPr>
            <w:r w:rsidDel="00000000" w:rsidR="00000000" w:rsidRPr="00000000">
              <w:rPr>
                <w:rtl w:val="0"/>
              </w:rPr>
              <w:t xml:space="preserve">2.4.1</w:t>
            </w:r>
          </w:p>
        </w:tc>
        <w:tc>
          <w:tcPr/>
          <w:p w:rsidR="00000000" w:rsidDel="00000000" w:rsidP="00000000" w:rsidRDefault="00000000" w:rsidRPr="00000000" w14:paraId="000000AE">
            <w:pPr>
              <w:spacing w:line="360" w:lineRule="auto"/>
              <w:jc w:val="both"/>
              <w:rPr/>
            </w:pPr>
            <w:r w:rsidDel="00000000" w:rsidR="00000000" w:rsidRPr="00000000">
              <w:rPr>
                <w:rtl w:val="0"/>
              </w:rPr>
              <w:t xml:space="preserve">Bank Policy Related Practice</w:t>
            </w:r>
          </w:p>
        </w:tc>
        <w:tc>
          <w:tcPr/>
          <w:p w:rsidR="00000000" w:rsidDel="00000000" w:rsidP="00000000" w:rsidRDefault="00000000" w:rsidRPr="00000000" w14:paraId="000000AF">
            <w:pPr>
              <w:spacing w:line="360" w:lineRule="auto"/>
              <w:jc w:val="center"/>
              <w:rPr/>
            </w:pPr>
            <w:r w:rsidDel="00000000" w:rsidR="00000000" w:rsidRPr="00000000">
              <w:rPr>
                <w:rtl w:val="0"/>
              </w:rPr>
              <w:t xml:space="preserve">18</w:t>
            </w:r>
          </w:p>
        </w:tc>
      </w:tr>
      <w:tr>
        <w:trPr>
          <w:trHeight w:val="460" w:hRule="atLeast"/>
        </w:trPr>
        <w:tc>
          <w:tcPr/>
          <w:p w:rsidR="00000000" w:rsidDel="00000000" w:rsidP="00000000" w:rsidRDefault="00000000" w:rsidRPr="00000000" w14:paraId="000000B0">
            <w:pPr>
              <w:spacing w:line="360" w:lineRule="auto"/>
              <w:jc w:val="center"/>
              <w:rPr/>
            </w:pPr>
            <w:r w:rsidDel="00000000" w:rsidR="00000000" w:rsidRPr="00000000">
              <w:rPr>
                <w:rtl w:val="0"/>
              </w:rPr>
              <w:t xml:space="preserve">2.4.2</w:t>
            </w:r>
          </w:p>
        </w:tc>
        <w:tc>
          <w:tcPr/>
          <w:p w:rsidR="00000000" w:rsidDel="00000000" w:rsidP="00000000" w:rsidRDefault="00000000" w:rsidRPr="00000000" w14:paraId="000000B1">
            <w:pPr>
              <w:spacing w:line="360" w:lineRule="auto"/>
              <w:jc w:val="both"/>
              <w:rPr/>
            </w:pPr>
            <w:r w:rsidDel="00000000" w:rsidR="00000000" w:rsidRPr="00000000">
              <w:rPr>
                <w:rtl w:val="0"/>
              </w:rPr>
              <w:t xml:space="preserve">Customer Related Practice</w:t>
            </w:r>
          </w:p>
        </w:tc>
        <w:tc>
          <w:tcPr/>
          <w:p w:rsidR="00000000" w:rsidDel="00000000" w:rsidP="00000000" w:rsidRDefault="00000000" w:rsidRPr="00000000" w14:paraId="000000B2">
            <w:pPr>
              <w:spacing w:line="360" w:lineRule="auto"/>
              <w:jc w:val="center"/>
              <w:rPr/>
            </w:pPr>
            <w:r w:rsidDel="00000000" w:rsidR="00000000" w:rsidRPr="00000000">
              <w:rPr>
                <w:rtl w:val="0"/>
              </w:rPr>
              <w:t xml:space="preserve">19</w:t>
            </w:r>
          </w:p>
        </w:tc>
      </w:tr>
      <w:tr>
        <w:trPr>
          <w:trHeight w:val="460" w:hRule="atLeast"/>
        </w:trPr>
        <w:tc>
          <w:tcPr/>
          <w:p w:rsidR="00000000" w:rsidDel="00000000" w:rsidP="00000000" w:rsidRDefault="00000000" w:rsidRPr="00000000" w14:paraId="000000B3">
            <w:pPr>
              <w:spacing w:line="360" w:lineRule="auto"/>
              <w:jc w:val="center"/>
              <w:rPr/>
            </w:pPr>
            <w:r w:rsidDel="00000000" w:rsidR="00000000" w:rsidRPr="00000000">
              <w:rPr>
                <w:rtl w:val="0"/>
              </w:rPr>
              <w:t xml:space="preserve">2.4.3</w:t>
            </w:r>
          </w:p>
        </w:tc>
        <w:tc>
          <w:tcPr/>
          <w:p w:rsidR="00000000" w:rsidDel="00000000" w:rsidP="00000000" w:rsidRDefault="00000000" w:rsidRPr="00000000" w14:paraId="000000B4">
            <w:pPr>
              <w:spacing w:line="360" w:lineRule="auto"/>
              <w:jc w:val="both"/>
              <w:rPr/>
            </w:pPr>
            <w:r w:rsidDel="00000000" w:rsidR="00000000" w:rsidRPr="00000000">
              <w:rPr>
                <w:rtl w:val="0"/>
              </w:rPr>
              <w:t xml:space="preserve">Daily Operation Related Practice</w:t>
            </w:r>
          </w:p>
        </w:tc>
        <w:tc>
          <w:tcPr/>
          <w:p w:rsidR="00000000" w:rsidDel="00000000" w:rsidP="00000000" w:rsidRDefault="00000000" w:rsidRPr="00000000" w14:paraId="000000B5">
            <w:pPr>
              <w:spacing w:line="360" w:lineRule="auto"/>
              <w:jc w:val="center"/>
              <w:rPr/>
            </w:pPr>
            <w:r w:rsidDel="00000000" w:rsidR="00000000" w:rsidRPr="00000000">
              <w:rPr>
                <w:rtl w:val="0"/>
              </w:rPr>
              <w:t xml:space="preserve">19</w:t>
            </w:r>
          </w:p>
        </w:tc>
      </w:tr>
      <w:tr>
        <w:trPr>
          <w:trHeight w:val="460" w:hRule="atLeast"/>
        </w:trPr>
        <w:tc>
          <w:tcPr/>
          <w:p w:rsidR="00000000" w:rsidDel="00000000" w:rsidP="00000000" w:rsidRDefault="00000000" w:rsidRPr="00000000" w14:paraId="000000B6">
            <w:pPr>
              <w:spacing w:line="360" w:lineRule="auto"/>
              <w:jc w:val="center"/>
              <w:rPr/>
            </w:pPr>
            <w:r w:rsidDel="00000000" w:rsidR="00000000" w:rsidRPr="00000000">
              <w:rPr>
                <w:rtl w:val="0"/>
              </w:rPr>
              <w:t xml:space="preserve">2.5</w:t>
            </w:r>
          </w:p>
        </w:tc>
        <w:tc>
          <w:tcPr/>
          <w:p w:rsidR="00000000" w:rsidDel="00000000" w:rsidP="00000000" w:rsidRDefault="00000000" w:rsidRPr="00000000" w14:paraId="000000B7">
            <w:pPr>
              <w:spacing w:line="360" w:lineRule="auto"/>
              <w:rPr/>
            </w:pPr>
            <w:r w:rsidDel="00000000" w:rsidR="00000000" w:rsidRPr="00000000">
              <w:rPr>
                <w:rtl w:val="0"/>
              </w:rPr>
              <w:t xml:space="preserve">Products of Green Banking</w:t>
            </w:r>
          </w:p>
        </w:tc>
        <w:tc>
          <w:tcPr/>
          <w:p w:rsidR="00000000" w:rsidDel="00000000" w:rsidP="00000000" w:rsidRDefault="00000000" w:rsidRPr="00000000" w14:paraId="000000B8">
            <w:pPr>
              <w:spacing w:line="360" w:lineRule="auto"/>
              <w:jc w:val="center"/>
              <w:rPr/>
            </w:pPr>
            <w:r w:rsidDel="00000000" w:rsidR="00000000" w:rsidRPr="00000000">
              <w:rPr>
                <w:rtl w:val="0"/>
              </w:rPr>
              <w:t xml:space="preserve">20</w:t>
            </w:r>
          </w:p>
        </w:tc>
      </w:tr>
      <w:tr>
        <w:trPr>
          <w:trHeight w:val="941" w:hRule="atLeast"/>
        </w:trPr>
        <w:tc>
          <w:tcPr>
            <w:gridSpan w:val="2"/>
          </w:tcPr>
          <w:p w:rsidR="00000000" w:rsidDel="00000000" w:rsidP="00000000" w:rsidRDefault="00000000" w:rsidRPr="00000000" w14:paraId="000000B9">
            <w:pPr>
              <w:spacing w:line="360" w:lineRule="auto"/>
              <w:jc w:val="both"/>
              <w:rPr>
                <w:b w:val="1"/>
              </w:rPr>
            </w:pPr>
            <w:r w:rsidDel="00000000" w:rsidR="00000000" w:rsidRPr="00000000">
              <w:rPr>
                <w:rtl w:val="0"/>
              </w:rPr>
            </w:r>
          </w:p>
          <w:p w:rsidR="00000000" w:rsidDel="00000000" w:rsidP="00000000" w:rsidRDefault="00000000" w:rsidRPr="00000000" w14:paraId="000000BA">
            <w:pPr>
              <w:spacing w:line="360" w:lineRule="auto"/>
              <w:jc w:val="both"/>
              <w:rPr>
                <w:b w:val="1"/>
              </w:rPr>
            </w:pPr>
            <w:r w:rsidDel="00000000" w:rsidR="00000000" w:rsidRPr="00000000">
              <w:rPr>
                <w:b w:val="1"/>
                <w:color w:val="2f5496"/>
                <w:sz w:val="28"/>
                <w:szCs w:val="28"/>
                <w:rtl w:val="0"/>
              </w:rPr>
              <w:t xml:space="preserve">Chapter-03       Green Banking Practice in Banks of Bangladesh</w:t>
            </w:r>
            <w:r w:rsidDel="00000000" w:rsidR="00000000" w:rsidRPr="00000000">
              <w:rPr>
                <w:rtl w:val="0"/>
              </w:rPr>
            </w:r>
          </w:p>
        </w:tc>
        <w:tc>
          <w:tcPr/>
          <w:p w:rsidR="00000000" w:rsidDel="00000000" w:rsidP="00000000" w:rsidRDefault="00000000" w:rsidRPr="00000000" w14:paraId="000000BC">
            <w:pPr>
              <w:spacing w:line="360" w:lineRule="auto"/>
              <w:jc w:val="center"/>
              <w:rPr/>
            </w:pPr>
            <w:r w:rsidDel="00000000" w:rsidR="00000000" w:rsidRPr="00000000">
              <w:rPr>
                <w:rtl w:val="0"/>
              </w:rPr>
            </w:r>
          </w:p>
          <w:p w:rsidR="00000000" w:rsidDel="00000000" w:rsidP="00000000" w:rsidRDefault="00000000" w:rsidRPr="00000000" w14:paraId="000000BD">
            <w:pPr>
              <w:spacing w:line="360" w:lineRule="auto"/>
              <w:jc w:val="center"/>
              <w:rPr/>
            </w:pPr>
            <w:r w:rsidDel="00000000" w:rsidR="00000000" w:rsidRPr="00000000">
              <w:rPr>
                <w:rtl w:val="0"/>
              </w:rPr>
              <w:t xml:space="preserve">22-28</w:t>
            </w:r>
          </w:p>
        </w:tc>
      </w:tr>
      <w:tr>
        <w:trPr>
          <w:trHeight w:val="460" w:hRule="atLeast"/>
        </w:trPr>
        <w:tc>
          <w:tcPr/>
          <w:p w:rsidR="00000000" w:rsidDel="00000000" w:rsidP="00000000" w:rsidRDefault="00000000" w:rsidRPr="00000000" w14:paraId="000000BE">
            <w:pPr>
              <w:spacing w:line="360" w:lineRule="auto"/>
              <w:jc w:val="center"/>
              <w:rPr/>
            </w:pPr>
            <w:r w:rsidDel="00000000" w:rsidR="00000000" w:rsidRPr="00000000">
              <w:rPr>
                <w:rtl w:val="0"/>
              </w:rPr>
              <w:t xml:space="preserve">3.1</w:t>
            </w:r>
          </w:p>
        </w:tc>
        <w:tc>
          <w:tcPr/>
          <w:p w:rsidR="00000000" w:rsidDel="00000000" w:rsidP="00000000" w:rsidRDefault="00000000" w:rsidRPr="00000000" w14:paraId="000000BF">
            <w:pPr>
              <w:spacing w:line="360" w:lineRule="auto"/>
              <w:jc w:val="both"/>
              <w:rPr/>
            </w:pPr>
            <w:r w:rsidDel="00000000" w:rsidR="00000000" w:rsidRPr="00000000">
              <w:rPr>
                <w:rtl w:val="0"/>
              </w:rPr>
              <w:t xml:space="preserve">Green </w:t>
            </w:r>
            <w:r w:rsidDel="00000000" w:rsidR="00000000" w:rsidRPr="00000000">
              <w:rPr>
                <w:color w:val="000000"/>
                <w:rtl w:val="0"/>
              </w:rPr>
              <w:t xml:space="preserve">Finance </w:t>
            </w:r>
            <w:r w:rsidDel="00000000" w:rsidR="00000000" w:rsidRPr="00000000">
              <w:rPr>
                <w:rtl w:val="0"/>
              </w:rPr>
              <w:t xml:space="preserve">in Bangladesh Bank</w:t>
            </w:r>
          </w:p>
        </w:tc>
        <w:tc>
          <w:tcPr/>
          <w:p w:rsidR="00000000" w:rsidDel="00000000" w:rsidP="00000000" w:rsidRDefault="00000000" w:rsidRPr="00000000" w14:paraId="000000C0">
            <w:pPr>
              <w:spacing w:line="360" w:lineRule="auto"/>
              <w:jc w:val="center"/>
              <w:rPr/>
            </w:pPr>
            <w:r w:rsidDel="00000000" w:rsidR="00000000" w:rsidRPr="00000000">
              <w:rPr>
                <w:rtl w:val="0"/>
              </w:rPr>
              <w:t xml:space="preserve">23</w:t>
            </w:r>
          </w:p>
        </w:tc>
      </w:tr>
      <w:tr>
        <w:trPr>
          <w:trHeight w:val="460" w:hRule="atLeast"/>
        </w:trPr>
        <w:tc>
          <w:tcPr/>
          <w:p w:rsidR="00000000" w:rsidDel="00000000" w:rsidP="00000000" w:rsidRDefault="00000000" w:rsidRPr="00000000" w14:paraId="000000C1">
            <w:pPr>
              <w:spacing w:line="360" w:lineRule="auto"/>
              <w:jc w:val="center"/>
              <w:rPr/>
            </w:pPr>
            <w:r w:rsidDel="00000000" w:rsidR="00000000" w:rsidRPr="00000000">
              <w:rPr>
                <w:rtl w:val="0"/>
              </w:rPr>
              <w:t xml:space="preserve">3.2</w:t>
            </w:r>
          </w:p>
        </w:tc>
        <w:tc>
          <w:tcPr/>
          <w:p w:rsidR="00000000" w:rsidDel="00000000" w:rsidP="00000000" w:rsidRDefault="00000000" w:rsidRPr="00000000" w14:paraId="000000C2">
            <w:pPr>
              <w:spacing w:line="360" w:lineRule="auto"/>
              <w:jc w:val="both"/>
              <w:rPr/>
            </w:pPr>
            <w:r w:rsidDel="00000000" w:rsidR="00000000" w:rsidRPr="00000000">
              <w:rPr>
                <w:rtl w:val="0"/>
              </w:rPr>
              <w:t xml:space="preserve">Green Banking Practices in Bangladesh</w:t>
            </w:r>
          </w:p>
        </w:tc>
        <w:tc>
          <w:tcPr/>
          <w:p w:rsidR="00000000" w:rsidDel="00000000" w:rsidP="00000000" w:rsidRDefault="00000000" w:rsidRPr="00000000" w14:paraId="000000C3">
            <w:pPr>
              <w:spacing w:line="360" w:lineRule="auto"/>
              <w:jc w:val="center"/>
              <w:rPr/>
            </w:pPr>
            <w:r w:rsidDel="00000000" w:rsidR="00000000" w:rsidRPr="00000000">
              <w:rPr>
                <w:rtl w:val="0"/>
              </w:rPr>
              <w:t xml:space="preserve">23</w:t>
            </w:r>
          </w:p>
        </w:tc>
      </w:tr>
      <w:tr>
        <w:trPr>
          <w:trHeight w:val="480" w:hRule="atLeast"/>
        </w:trPr>
        <w:tc>
          <w:tcPr/>
          <w:p w:rsidR="00000000" w:rsidDel="00000000" w:rsidP="00000000" w:rsidRDefault="00000000" w:rsidRPr="00000000" w14:paraId="000000C4">
            <w:pPr>
              <w:spacing w:line="360" w:lineRule="auto"/>
              <w:jc w:val="center"/>
              <w:rPr/>
            </w:pPr>
            <w:r w:rsidDel="00000000" w:rsidR="00000000" w:rsidRPr="00000000">
              <w:rPr>
                <w:rtl w:val="0"/>
              </w:rPr>
              <w:t xml:space="preserve">3.2.1</w:t>
            </w:r>
          </w:p>
        </w:tc>
        <w:tc>
          <w:tcPr/>
          <w:p w:rsidR="00000000" w:rsidDel="00000000" w:rsidP="00000000" w:rsidRDefault="00000000" w:rsidRPr="00000000" w14:paraId="000000C5">
            <w:pPr>
              <w:spacing w:line="360" w:lineRule="auto"/>
              <w:jc w:val="both"/>
              <w:rPr/>
            </w:pPr>
            <w:r w:rsidDel="00000000" w:rsidR="00000000" w:rsidRPr="00000000">
              <w:rPr>
                <w:rtl w:val="0"/>
              </w:rPr>
              <w:t xml:space="preserve">Top Ten Green Banks in Bangladesh</w:t>
            </w:r>
          </w:p>
        </w:tc>
        <w:tc>
          <w:tcPr/>
          <w:p w:rsidR="00000000" w:rsidDel="00000000" w:rsidP="00000000" w:rsidRDefault="00000000" w:rsidRPr="00000000" w14:paraId="000000C6">
            <w:pPr>
              <w:spacing w:line="360" w:lineRule="auto"/>
              <w:jc w:val="center"/>
              <w:rPr/>
            </w:pPr>
            <w:r w:rsidDel="00000000" w:rsidR="00000000" w:rsidRPr="00000000">
              <w:rPr>
                <w:rtl w:val="0"/>
              </w:rPr>
              <w:t xml:space="preserve">24</w:t>
            </w:r>
          </w:p>
        </w:tc>
      </w:tr>
      <w:tr>
        <w:trPr>
          <w:trHeight w:val="460" w:hRule="atLeast"/>
        </w:trPr>
        <w:tc>
          <w:tcPr/>
          <w:p w:rsidR="00000000" w:rsidDel="00000000" w:rsidP="00000000" w:rsidRDefault="00000000" w:rsidRPr="00000000" w14:paraId="000000C7">
            <w:pPr>
              <w:spacing w:line="360" w:lineRule="auto"/>
              <w:jc w:val="center"/>
              <w:rPr/>
            </w:pPr>
            <w:r w:rsidDel="00000000" w:rsidR="00000000" w:rsidRPr="00000000">
              <w:rPr>
                <w:rtl w:val="0"/>
              </w:rPr>
              <w:t xml:space="preserve">3.2.2</w:t>
            </w:r>
          </w:p>
        </w:tc>
        <w:tc>
          <w:tcPr/>
          <w:p w:rsidR="00000000" w:rsidDel="00000000" w:rsidP="00000000" w:rsidRDefault="00000000" w:rsidRPr="00000000" w14:paraId="000000C8">
            <w:pPr>
              <w:keepNext w:val="0"/>
              <w:keepLines w:val="0"/>
              <w:widowControl w:val="0"/>
              <w:pBdr>
                <w:top w:space="0" w:sz="0" w:val="nil"/>
                <w:left w:space="0" w:sz="0" w:val="nil"/>
                <w:bottom w:space="0" w:sz="0" w:val="nil"/>
                <w:right w:space="0" w:sz="0" w:val="nil"/>
                <w:between w:space="0" w:sz="0" w:val="nil"/>
              </w:pBdr>
              <w:shd w:fill="auto" w:val="clear"/>
              <w:spacing w:after="0" w:before="38"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Bangladesh’s Fund for Green Finance</w:t>
            </w:r>
          </w:p>
        </w:tc>
        <w:tc>
          <w:tcPr/>
          <w:p w:rsidR="00000000" w:rsidDel="00000000" w:rsidP="00000000" w:rsidRDefault="00000000" w:rsidRPr="00000000" w14:paraId="000000C9">
            <w:pPr>
              <w:spacing w:line="360" w:lineRule="auto"/>
              <w:jc w:val="center"/>
              <w:rPr/>
            </w:pPr>
            <w:r w:rsidDel="00000000" w:rsidR="00000000" w:rsidRPr="00000000">
              <w:rPr>
                <w:rtl w:val="0"/>
              </w:rPr>
              <w:t xml:space="preserve">25</w:t>
            </w:r>
          </w:p>
        </w:tc>
      </w:tr>
      <w:tr>
        <w:trPr>
          <w:trHeight w:val="460" w:hRule="atLeast"/>
        </w:trPr>
        <w:tc>
          <w:tcPr/>
          <w:p w:rsidR="00000000" w:rsidDel="00000000" w:rsidP="00000000" w:rsidRDefault="00000000" w:rsidRPr="00000000" w14:paraId="000000CA">
            <w:pPr>
              <w:spacing w:line="360" w:lineRule="auto"/>
              <w:jc w:val="center"/>
              <w:rPr/>
            </w:pPr>
            <w:r w:rsidDel="00000000" w:rsidR="00000000" w:rsidRPr="00000000">
              <w:rPr>
                <w:rtl w:val="0"/>
              </w:rPr>
              <w:t xml:space="preserve">3.3</w:t>
            </w:r>
          </w:p>
        </w:tc>
        <w:tc>
          <w:tcPr/>
          <w:p w:rsidR="00000000" w:rsidDel="00000000" w:rsidP="00000000" w:rsidRDefault="00000000" w:rsidRPr="00000000" w14:paraId="000000CB">
            <w:pPr>
              <w:spacing w:line="360" w:lineRule="auto"/>
              <w:jc w:val="both"/>
              <w:rPr/>
            </w:pPr>
            <w:r w:rsidDel="00000000" w:rsidR="00000000" w:rsidRPr="00000000">
              <w:rPr>
                <w:rtl w:val="0"/>
              </w:rPr>
              <w:t xml:space="preserve">Green Banking Opportunities in Bangladesh</w:t>
            </w:r>
          </w:p>
        </w:tc>
        <w:tc>
          <w:tcPr/>
          <w:p w:rsidR="00000000" w:rsidDel="00000000" w:rsidP="00000000" w:rsidRDefault="00000000" w:rsidRPr="00000000" w14:paraId="000000CC">
            <w:pPr>
              <w:spacing w:line="360" w:lineRule="auto"/>
              <w:jc w:val="center"/>
              <w:rPr/>
            </w:pPr>
            <w:r w:rsidDel="00000000" w:rsidR="00000000" w:rsidRPr="00000000">
              <w:rPr>
                <w:rtl w:val="0"/>
              </w:rPr>
              <w:t xml:space="preserve">25</w:t>
            </w:r>
          </w:p>
        </w:tc>
      </w:tr>
      <w:tr>
        <w:trPr>
          <w:trHeight w:val="460" w:hRule="atLeast"/>
        </w:trPr>
        <w:tc>
          <w:tcPr/>
          <w:p w:rsidR="00000000" w:rsidDel="00000000" w:rsidP="00000000" w:rsidRDefault="00000000" w:rsidRPr="00000000" w14:paraId="000000CD">
            <w:pPr>
              <w:spacing w:line="360" w:lineRule="auto"/>
              <w:jc w:val="center"/>
              <w:rPr/>
            </w:pPr>
            <w:r w:rsidDel="00000000" w:rsidR="00000000" w:rsidRPr="00000000">
              <w:rPr>
                <w:rtl w:val="0"/>
              </w:rPr>
              <w:t xml:space="preserve">3.4</w:t>
            </w:r>
          </w:p>
        </w:tc>
        <w:tc>
          <w:tcPr/>
          <w:p w:rsidR="00000000" w:rsidDel="00000000" w:rsidP="00000000" w:rsidRDefault="00000000" w:rsidRPr="00000000" w14:paraId="000000CE">
            <w:pPr>
              <w:spacing w:line="360" w:lineRule="auto"/>
              <w:jc w:val="both"/>
              <w:rPr/>
            </w:pPr>
            <w:r w:rsidDel="00000000" w:rsidR="00000000" w:rsidRPr="00000000">
              <w:rPr>
                <w:rtl w:val="0"/>
              </w:rPr>
              <w:t xml:space="preserve">Green Banking limitation in Bangladesh</w:t>
            </w:r>
          </w:p>
        </w:tc>
        <w:tc>
          <w:tcPr/>
          <w:p w:rsidR="00000000" w:rsidDel="00000000" w:rsidP="00000000" w:rsidRDefault="00000000" w:rsidRPr="00000000" w14:paraId="000000CF">
            <w:pPr>
              <w:spacing w:line="360" w:lineRule="auto"/>
              <w:jc w:val="center"/>
              <w:rPr/>
            </w:pPr>
            <w:r w:rsidDel="00000000" w:rsidR="00000000" w:rsidRPr="00000000">
              <w:rPr>
                <w:rtl w:val="0"/>
              </w:rPr>
              <w:t xml:space="preserve">27</w:t>
            </w:r>
          </w:p>
        </w:tc>
      </w:tr>
      <w:tr>
        <w:trPr>
          <w:trHeight w:val="941" w:hRule="atLeast"/>
        </w:trPr>
        <w:tc>
          <w:tcPr>
            <w:gridSpan w:val="2"/>
          </w:tcPr>
          <w:p w:rsidR="00000000" w:rsidDel="00000000" w:rsidP="00000000" w:rsidRDefault="00000000" w:rsidRPr="00000000" w14:paraId="000000D0">
            <w:pPr>
              <w:spacing w:line="360" w:lineRule="auto"/>
              <w:jc w:val="both"/>
              <w:rPr>
                <w:b w:val="1"/>
              </w:rPr>
            </w:pPr>
            <w:r w:rsidDel="00000000" w:rsidR="00000000" w:rsidRPr="00000000">
              <w:rPr>
                <w:rtl w:val="0"/>
              </w:rPr>
            </w:r>
          </w:p>
          <w:p w:rsidR="00000000" w:rsidDel="00000000" w:rsidP="00000000" w:rsidRDefault="00000000" w:rsidRPr="00000000" w14:paraId="000000D1">
            <w:pPr>
              <w:spacing w:line="360" w:lineRule="auto"/>
              <w:jc w:val="both"/>
              <w:rPr>
                <w:b w:val="1"/>
              </w:rPr>
            </w:pPr>
            <w:r w:rsidDel="00000000" w:rsidR="00000000" w:rsidRPr="00000000">
              <w:rPr>
                <w:b w:val="1"/>
                <w:color w:val="2f5496"/>
                <w:sz w:val="28"/>
                <w:szCs w:val="28"/>
                <w:rtl w:val="0"/>
              </w:rPr>
              <w:t xml:space="preserve">Chapter-04       Green Banking Action of Bank Asia Limited</w:t>
            </w:r>
            <w:r w:rsidDel="00000000" w:rsidR="00000000" w:rsidRPr="00000000">
              <w:rPr>
                <w:rtl w:val="0"/>
              </w:rPr>
            </w:r>
          </w:p>
        </w:tc>
        <w:tc>
          <w:tcPr/>
          <w:p w:rsidR="00000000" w:rsidDel="00000000" w:rsidP="00000000" w:rsidRDefault="00000000" w:rsidRPr="00000000" w14:paraId="000000D3">
            <w:pPr>
              <w:spacing w:line="360" w:lineRule="auto"/>
              <w:jc w:val="center"/>
              <w:rPr/>
            </w:pPr>
            <w:r w:rsidDel="00000000" w:rsidR="00000000" w:rsidRPr="00000000">
              <w:rPr>
                <w:rtl w:val="0"/>
              </w:rPr>
            </w:r>
          </w:p>
          <w:p w:rsidR="00000000" w:rsidDel="00000000" w:rsidP="00000000" w:rsidRDefault="00000000" w:rsidRPr="00000000" w14:paraId="000000D4">
            <w:pPr>
              <w:spacing w:line="360" w:lineRule="auto"/>
              <w:jc w:val="center"/>
              <w:rPr/>
            </w:pPr>
            <w:r w:rsidDel="00000000" w:rsidR="00000000" w:rsidRPr="00000000">
              <w:rPr>
                <w:rtl w:val="0"/>
              </w:rPr>
              <w:t xml:space="preserve">29-43</w:t>
            </w:r>
          </w:p>
        </w:tc>
      </w:tr>
      <w:tr>
        <w:trPr>
          <w:trHeight w:val="460" w:hRule="atLeast"/>
        </w:trPr>
        <w:tc>
          <w:tcPr/>
          <w:p w:rsidR="00000000" w:rsidDel="00000000" w:rsidP="00000000" w:rsidRDefault="00000000" w:rsidRPr="00000000" w14:paraId="000000D5">
            <w:pPr>
              <w:spacing w:line="360" w:lineRule="auto"/>
              <w:jc w:val="center"/>
              <w:rPr/>
            </w:pPr>
            <w:r w:rsidDel="00000000" w:rsidR="00000000" w:rsidRPr="00000000">
              <w:rPr>
                <w:rtl w:val="0"/>
              </w:rPr>
              <w:t xml:space="preserve">4.1</w:t>
            </w:r>
          </w:p>
        </w:tc>
        <w:tc>
          <w:tcPr/>
          <w:p w:rsidR="00000000" w:rsidDel="00000000" w:rsidP="00000000" w:rsidRDefault="00000000" w:rsidRPr="00000000" w14:paraId="000000D6">
            <w:pPr>
              <w:spacing w:line="360" w:lineRule="auto"/>
              <w:jc w:val="both"/>
              <w:rPr/>
            </w:pPr>
            <w:r w:rsidDel="00000000" w:rsidR="00000000" w:rsidRPr="00000000">
              <w:rPr>
                <w:rtl w:val="0"/>
              </w:rPr>
              <w:t xml:space="preserve">Overview of Bank Asia Limited</w:t>
            </w:r>
          </w:p>
        </w:tc>
        <w:tc>
          <w:tcPr/>
          <w:p w:rsidR="00000000" w:rsidDel="00000000" w:rsidP="00000000" w:rsidRDefault="00000000" w:rsidRPr="00000000" w14:paraId="000000D7">
            <w:pPr>
              <w:spacing w:line="360" w:lineRule="auto"/>
              <w:jc w:val="center"/>
              <w:rPr/>
            </w:pPr>
            <w:r w:rsidDel="00000000" w:rsidR="00000000" w:rsidRPr="00000000">
              <w:rPr>
                <w:rtl w:val="0"/>
              </w:rPr>
              <w:t xml:space="preserve">30</w:t>
            </w:r>
          </w:p>
        </w:tc>
      </w:tr>
      <w:tr>
        <w:trPr>
          <w:trHeight w:val="460" w:hRule="atLeast"/>
        </w:trPr>
        <w:tc>
          <w:tcPr/>
          <w:p w:rsidR="00000000" w:rsidDel="00000000" w:rsidP="00000000" w:rsidRDefault="00000000" w:rsidRPr="00000000" w14:paraId="000000D8">
            <w:pPr>
              <w:spacing w:line="360" w:lineRule="auto"/>
              <w:jc w:val="center"/>
              <w:rPr/>
            </w:pPr>
            <w:r w:rsidDel="00000000" w:rsidR="00000000" w:rsidRPr="00000000">
              <w:rPr>
                <w:rtl w:val="0"/>
              </w:rPr>
              <w:t xml:space="preserve">4.2</w:t>
            </w:r>
          </w:p>
        </w:tc>
        <w:tc>
          <w:tcPr/>
          <w:p w:rsidR="00000000" w:rsidDel="00000000" w:rsidP="00000000" w:rsidRDefault="00000000" w:rsidRPr="00000000" w14:paraId="000000D9">
            <w:pPr>
              <w:spacing w:line="360" w:lineRule="auto"/>
              <w:jc w:val="both"/>
              <w:rPr/>
            </w:pPr>
            <w:r w:rsidDel="00000000" w:rsidR="00000000" w:rsidRPr="00000000">
              <w:rPr>
                <w:rtl w:val="0"/>
              </w:rPr>
              <w:t xml:space="preserve">Introducing Green Finance</w:t>
            </w:r>
          </w:p>
        </w:tc>
        <w:tc>
          <w:tcPr/>
          <w:p w:rsidR="00000000" w:rsidDel="00000000" w:rsidP="00000000" w:rsidRDefault="00000000" w:rsidRPr="00000000" w14:paraId="000000DA">
            <w:pPr>
              <w:spacing w:line="360" w:lineRule="auto"/>
              <w:jc w:val="center"/>
              <w:rPr/>
            </w:pPr>
            <w:r w:rsidDel="00000000" w:rsidR="00000000" w:rsidRPr="00000000">
              <w:rPr>
                <w:rtl w:val="0"/>
              </w:rPr>
              <w:t xml:space="preserve">30</w:t>
            </w:r>
          </w:p>
        </w:tc>
      </w:tr>
      <w:tr>
        <w:trPr>
          <w:trHeight w:val="460" w:hRule="atLeast"/>
        </w:trPr>
        <w:tc>
          <w:tcPr/>
          <w:p w:rsidR="00000000" w:rsidDel="00000000" w:rsidP="00000000" w:rsidRDefault="00000000" w:rsidRPr="00000000" w14:paraId="000000DB">
            <w:pPr>
              <w:spacing w:line="360" w:lineRule="auto"/>
              <w:jc w:val="center"/>
              <w:rPr/>
            </w:pPr>
            <w:r w:rsidDel="00000000" w:rsidR="00000000" w:rsidRPr="00000000">
              <w:rPr>
                <w:rtl w:val="0"/>
              </w:rPr>
              <w:t xml:space="preserve">4.3</w:t>
            </w:r>
          </w:p>
        </w:tc>
        <w:tc>
          <w:tcPr/>
          <w:p w:rsidR="00000000" w:rsidDel="00000000" w:rsidP="00000000" w:rsidRDefault="00000000" w:rsidRPr="00000000" w14:paraId="000000DC">
            <w:pPr>
              <w:spacing w:line="360" w:lineRule="auto"/>
              <w:jc w:val="both"/>
              <w:rPr/>
            </w:pPr>
            <w:r w:rsidDel="00000000" w:rsidR="00000000" w:rsidRPr="00000000">
              <w:rPr>
                <w:rtl w:val="0"/>
              </w:rPr>
              <w:t xml:space="preserve">Green Banking Components of Bank Asia Limited</w:t>
            </w:r>
          </w:p>
        </w:tc>
        <w:tc>
          <w:tcPr/>
          <w:p w:rsidR="00000000" w:rsidDel="00000000" w:rsidP="00000000" w:rsidRDefault="00000000" w:rsidRPr="00000000" w14:paraId="000000DD">
            <w:pPr>
              <w:spacing w:line="360" w:lineRule="auto"/>
              <w:jc w:val="center"/>
              <w:rPr/>
            </w:pPr>
            <w:r w:rsidDel="00000000" w:rsidR="00000000" w:rsidRPr="00000000">
              <w:rPr>
                <w:rtl w:val="0"/>
              </w:rPr>
              <w:t xml:space="preserve">31</w:t>
            </w:r>
          </w:p>
        </w:tc>
      </w:tr>
      <w:tr>
        <w:trPr>
          <w:trHeight w:val="460" w:hRule="atLeast"/>
        </w:trPr>
        <w:tc>
          <w:tcPr/>
          <w:p w:rsidR="00000000" w:rsidDel="00000000" w:rsidP="00000000" w:rsidRDefault="00000000" w:rsidRPr="00000000" w14:paraId="000000DE">
            <w:pPr>
              <w:spacing w:line="360" w:lineRule="auto"/>
              <w:jc w:val="center"/>
              <w:rPr/>
            </w:pPr>
            <w:r w:rsidDel="00000000" w:rsidR="00000000" w:rsidRPr="00000000">
              <w:rPr>
                <w:rtl w:val="0"/>
              </w:rPr>
              <w:t xml:space="preserve">4.4</w:t>
            </w:r>
          </w:p>
        </w:tc>
        <w:tc>
          <w:tcPr/>
          <w:p w:rsidR="00000000" w:rsidDel="00000000" w:rsidP="00000000" w:rsidRDefault="00000000" w:rsidRPr="00000000" w14:paraId="000000DF">
            <w:pPr>
              <w:spacing w:line="360" w:lineRule="auto"/>
              <w:jc w:val="both"/>
              <w:rPr/>
            </w:pPr>
            <w:r w:rsidDel="00000000" w:rsidR="00000000" w:rsidRPr="00000000">
              <w:rPr>
                <w:rtl w:val="0"/>
              </w:rPr>
              <w:t xml:space="preserve">Green Banking Activities of Bank Asia Limited</w:t>
            </w:r>
          </w:p>
        </w:tc>
        <w:tc>
          <w:tcPr/>
          <w:p w:rsidR="00000000" w:rsidDel="00000000" w:rsidP="00000000" w:rsidRDefault="00000000" w:rsidRPr="00000000" w14:paraId="000000E0">
            <w:pPr>
              <w:spacing w:line="360" w:lineRule="auto"/>
              <w:jc w:val="center"/>
              <w:rPr/>
            </w:pPr>
            <w:r w:rsidDel="00000000" w:rsidR="00000000" w:rsidRPr="00000000">
              <w:rPr>
                <w:rtl w:val="0"/>
              </w:rPr>
              <w:t xml:space="preserve">32</w:t>
            </w:r>
          </w:p>
        </w:tc>
      </w:tr>
      <w:tr>
        <w:trPr>
          <w:trHeight w:val="217" w:hRule="atLeast"/>
        </w:trPr>
        <w:tc>
          <w:tcPr/>
          <w:p w:rsidR="00000000" w:rsidDel="00000000" w:rsidP="00000000" w:rsidRDefault="00000000" w:rsidRPr="00000000" w14:paraId="000000E1">
            <w:pPr>
              <w:spacing w:line="360" w:lineRule="auto"/>
              <w:jc w:val="center"/>
              <w:rPr/>
            </w:pPr>
            <w:r w:rsidDel="00000000" w:rsidR="00000000" w:rsidRPr="00000000">
              <w:rPr>
                <w:rtl w:val="0"/>
              </w:rPr>
              <w:t xml:space="preserve">4.5</w:t>
            </w:r>
          </w:p>
        </w:tc>
        <w:tc>
          <w:tcPr/>
          <w:p w:rsidR="00000000" w:rsidDel="00000000" w:rsidP="00000000" w:rsidRDefault="00000000" w:rsidRPr="00000000" w14:paraId="000000E2">
            <w:pPr>
              <w:spacing w:line="360" w:lineRule="auto"/>
              <w:jc w:val="both"/>
              <w:rPr/>
            </w:pPr>
            <w:r w:rsidDel="00000000" w:rsidR="00000000" w:rsidRPr="00000000">
              <w:rPr>
                <w:rtl w:val="0"/>
              </w:rPr>
              <w:t xml:space="preserve">Management Framework of Green Banking</w:t>
            </w:r>
          </w:p>
        </w:tc>
        <w:tc>
          <w:tcPr/>
          <w:p w:rsidR="00000000" w:rsidDel="00000000" w:rsidP="00000000" w:rsidRDefault="00000000" w:rsidRPr="00000000" w14:paraId="000000E3">
            <w:pPr>
              <w:spacing w:line="360" w:lineRule="auto"/>
              <w:jc w:val="center"/>
              <w:rPr/>
            </w:pPr>
            <w:r w:rsidDel="00000000" w:rsidR="00000000" w:rsidRPr="00000000">
              <w:rPr>
                <w:rtl w:val="0"/>
              </w:rPr>
              <w:t xml:space="preserve">34</w:t>
            </w:r>
          </w:p>
        </w:tc>
      </w:tr>
      <w:tr>
        <w:trPr>
          <w:trHeight w:val="217" w:hRule="atLeast"/>
        </w:trPr>
        <w:tc>
          <w:tcPr/>
          <w:p w:rsidR="00000000" w:rsidDel="00000000" w:rsidP="00000000" w:rsidRDefault="00000000" w:rsidRPr="00000000" w14:paraId="000000E4">
            <w:pPr>
              <w:spacing w:line="360" w:lineRule="auto"/>
              <w:jc w:val="center"/>
              <w:rPr/>
            </w:pPr>
            <w:r w:rsidDel="00000000" w:rsidR="00000000" w:rsidRPr="00000000">
              <w:rPr>
                <w:rtl w:val="0"/>
              </w:rPr>
              <w:t xml:space="preserve">4.5.1</w:t>
            </w:r>
          </w:p>
        </w:tc>
        <w:tc>
          <w:tcPr/>
          <w:p w:rsidR="00000000" w:rsidDel="00000000" w:rsidP="00000000" w:rsidRDefault="00000000" w:rsidRPr="00000000" w14:paraId="000000E5">
            <w:pPr>
              <w:spacing w:line="360" w:lineRule="auto"/>
              <w:jc w:val="both"/>
              <w:rPr/>
            </w:pPr>
            <w:r w:rsidDel="00000000" w:rsidR="00000000" w:rsidRPr="00000000">
              <w:rPr>
                <w:rtl w:val="0"/>
              </w:rPr>
              <w:t xml:space="preserve">Bank Asia Capital Management</w:t>
            </w:r>
          </w:p>
        </w:tc>
        <w:tc>
          <w:tcPr/>
          <w:p w:rsidR="00000000" w:rsidDel="00000000" w:rsidP="00000000" w:rsidRDefault="00000000" w:rsidRPr="00000000" w14:paraId="000000E6">
            <w:pPr>
              <w:spacing w:line="360" w:lineRule="auto"/>
              <w:jc w:val="center"/>
              <w:rPr/>
            </w:pPr>
            <w:r w:rsidDel="00000000" w:rsidR="00000000" w:rsidRPr="00000000">
              <w:rPr>
                <w:rtl w:val="0"/>
              </w:rPr>
              <w:t xml:space="preserve">34</w:t>
            </w:r>
          </w:p>
        </w:tc>
      </w:tr>
      <w:tr>
        <w:trPr>
          <w:trHeight w:val="217" w:hRule="atLeast"/>
        </w:trPr>
        <w:tc>
          <w:tcPr/>
          <w:p w:rsidR="00000000" w:rsidDel="00000000" w:rsidP="00000000" w:rsidRDefault="00000000" w:rsidRPr="00000000" w14:paraId="000000E7">
            <w:pPr>
              <w:spacing w:line="360" w:lineRule="auto"/>
              <w:jc w:val="center"/>
              <w:rPr/>
            </w:pPr>
            <w:r w:rsidDel="00000000" w:rsidR="00000000" w:rsidRPr="00000000">
              <w:rPr>
                <w:rtl w:val="0"/>
              </w:rPr>
              <w:t xml:space="preserve">4.5.2</w:t>
            </w:r>
          </w:p>
        </w:tc>
        <w:tc>
          <w:tcPr/>
          <w:p w:rsidR="00000000" w:rsidDel="00000000" w:rsidP="00000000" w:rsidRDefault="00000000" w:rsidRPr="00000000" w14:paraId="000000E8">
            <w:pPr>
              <w:spacing w:line="360" w:lineRule="auto"/>
              <w:jc w:val="both"/>
              <w:rPr/>
            </w:pPr>
            <w:r w:rsidDel="00000000" w:rsidR="00000000" w:rsidRPr="00000000">
              <w:rPr>
                <w:rtl w:val="0"/>
              </w:rPr>
              <w:t xml:space="preserve">Environment Risk in Core Risk Management</w:t>
            </w:r>
          </w:p>
        </w:tc>
        <w:tc>
          <w:tcPr/>
          <w:p w:rsidR="00000000" w:rsidDel="00000000" w:rsidP="00000000" w:rsidRDefault="00000000" w:rsidRPr="00000000" w14:paraId="000000E9">
            <w:pPr>
              <w:spacing w:line="360" w:lineRule="auto"/>
              <w:jc w:val="center"/>
              <w:rPr/>
            </w:pPr>
            <w:r w:rsidDel="00000000" w:rsidR="00000000" w:rsidRPr="00000000">
              <w:rPr>
                <w:rtl w:val="0"/>
              </w:rPr>
              <w:t xml:space="preserve">36</w:t>
            </w:r>
          </w:p>
        </w:tc>
      </w:tr>
      <w:tr>
        <w:trPr>
          <w:trHeight w:val="217" w:hRule="atLeast"/>
        </w:trPr>
        <w:tc>
          <w:tcPr/>
          <w:p w:rsidR="00000000" w:rsidDel="00000000" w:rsidP="00000000" w:rsidRDefault="00000000" w:rsidRPr="00000000" w14:paraId="000000EA">
            <w:pPr>
              <w:spacing w:line="360" w:lineRule="auto"/>
              <w:jc w:val="center"/>
              <w:rPr/>
            </w:pPr>
            <w:r w:rsidDel="00000000" w:rsidR="00000000" w:rsidRPr="00000000">
              <w:rPr>
                <w:rtl w:val="0"/>
              </w:rPr>
              <w:t xml:space="preserve">4.6</w:t>
            </w:r>
          </w:p>
        </w:tc>
        <w:tc>
          <w:tcPr/>
          <w:p w:rsidR="00000000" w:rsidDel="00000000" w:rsidP="00000000" w:rsidRDefault="00000000" w:rsidRPr="00000000" w14:paraId="000000EB">
            <w:pPr>
              <w:spacing w:line="360" w:lineRule="auto"/>
              <w:jc w:val="both"/>
              <w:rPr/>
            </w:pPr>
            <w:r w:rsidDel="00000000" w:rsidR="00000000" w:rsidRPr="00000000">
              <w:rPr>
                <w:rtl w:val="0"/>
              </w:rPr>
              <w:t xml:space="preserve">Performance of Bank Asia</w:t>
            </w:r>
          </w:p>
        </w:tc>
        <w:tc>
          <w:tcPr/>
          <w:p w:rsidR="00000000" w:rsidDel="00000000" w:rsidP="00000000" w:rsidRDefault="00000000" w:rsidRPr="00000000" w14:paraId="000000EC">
            <w:pPr>
              <w:spacing w:line="360" w:lineRule="auto"/>
              <w:jc w:val="center"/>
              <w:rPr/>
            </w:pPr>
            <w:r w:rsidDel="00000000" w:rsidR="00000000" w:rsidRPr="00000000">
              <w:rPr>
                <w:rtl w:val="0"/>
              </w:rPr>
              <w:t xml:space="preserve">37</w:t>
            </w:r>
          </w:p>
        </w:tc>
      </w:tr>
      <w:tr>
        <w:trPr>
          <w:trHeight w:val="217" w:hRule="atLeast"/>
        </w:trPr>
        <w:tc>
          <w:tcPr/>
          <w:p w:rsidR="00000000" w:rsidDel="00000000" w:rsidP="00000000" w:rsidRDefault="00000000" w:rsidRPr="00000000" w14:paraId="000000ED">
            <w:pPr>
              <w:spacing w:line="360" w:lineRule="auto"/>
              <w:jc w:val="center"/>
              <w:rPr/>
            </w:pPr>
            <w:r w:rsidDel="00000000" w:rsidR="00000000" w:rsidRPr="00000000">
              <w:rPr>
                <w:rtl w:val="0"/>
              </w:rPr>
              <w:t xml:space="preserve">4.6.1</w:t>
            </w:r>
          </w:p>
        </w:tc>
        <w:tc>
          <w:tcPr/>
          <w:p w:rsidR="00000000" w:rsidDel="00000000" w:rsidP="00000000" w:rsidRDefault="00000000" w:rsidRPr="00000000" w14:paraId="000000EE">
            <w:pPr>
              <w:spacing w:line="360" w:lineRule="auto"/>
              <w:jc w:val="both"/>
              <w:rPr/>
            </w:pPr>
            <w:r w:rsidDel="00000000" w:rsidR="00000000" w:rsidRPr="00000000">
              <w:rPr>
                <w:rtl w:val="0"/>
              </w:rPr>
              <w:t xml:space="preserve">Environmental Performance </w:t>
            </w:r>
          </w:p>
        </w:tc>
        <w:tc>
          <w:tcPr/>
          <w:p w:rsidR="00000000" w:rsidDel="00000000" w:rsidP="00000000" w:rsidRDefault="00000000" w:rsidRPr="00000000" w14:paraId="000000EF">
            <w:pPr>
              <w:spacing w:line="360" w:lineRule="auto"/>
              <w:jc w:val="center"/>
              <w:rPr/>
            </w:pPr>
            <w:r w:rsidDel="00000000" w:rsidR="00000000" w:rsidRPr="00000000">
              <w:rPr>
                <w:rtl w:val="0"/>
              </w:rPr>
              <w:t xml:space="preserve">37</w:t>
            </w:r>
          </w:p>
        </w:tc>
      </w:tr>
      <w:tr>
        <w:trPr>
          <w:trHeight w:val="217" w:hRule="atLeast"/>
        </w:trPr>
        <w:tc>
          <w:tcPr/>
          <w:p w:rsidR="00000000" w:rsidDel="00000000" w:rsidP="00000000" w:rsidRDefault="00000000" w:rsidRPr="00000000" w14:paraId="000000F0">
            <w:pPr>
              <w:spacing w:line="360" w:lineRule="auto"/>
              <w:jc w:val="center"/>
              <w:rPr/>
            </w:pPr>
            <w:r w:rsidDel="00000000" w:rsidR="00000000" w:rsidRPr="00000000">
              <w:rPr>
                <w:rtl w:val="0"/>
              </w:rPr>
              <w:t xml:space="preserve">4.6.2</w:t>
            </w:r>
          </w:p>
        </w:tc>
        <w:tc>
          <w:tcPr/>
          <w:p w:rsidR="00000000" w:rsidDel="00000000" w:rsidP="00000000" w:rsidRDefault="00000000" w:rsidRPr="00000000" w14:paraId="000000F1">
            <w:pPr>
              <w:spacing w:line="360" w:lineRule="auto"/>
              <w:jc w:val="both"/>
              <w:rPr/>
            </w:pPr>
            <w:r w:rsidDel="00000000" w:rsidR="00000000" w:rsidRPr="00000000">
              <w:rPr>
                <w:rtl w:val="0"/>
              </w:rPr>
              <w:t xml:space="preserve">Financial Performance </w:t>
            </w:r>
          </w:p>
        </w:tc>
        <w:tc>
          <w:tcPr/>
          <w:p w:rsidR="00000000" w:rsidDel="00000000" w:rsidP="00000000" w:rsidRDefault="00000000" w:rsidRPr="00000000" w14:paraId="000000F2">
            <w:pPr>
              <w:spacing w:line="360" w:lineRule="auto"/>
              <w:jc w:val="center"/>
              <w:rPr/>
            </w:pPr>
            <w:r w:rsidDel="00000000" w:rsidR="00000000" w:rsidRPr="00000000">
              <w:rPr>
                <w:rtl w:val="0"/>
              </w:rPr>
              <w:t xml:space="preserve">41</w:t>
            </w:r>
          </w:p>
        </w:tc>
      </w:tr>
      <w:tr>
        <w:trPr>
          <w:trHeight w:val="217" w:hRule="atLeast"/>
        </w:trPr>
        <w:tc>
          <w:tcPr/>
          <w:p w:rsidR="00000000" w:rsidDel="00000000" w:rsidP="00000000" w:rsidRDefault="00000000" w:rsidRPr="00000000" w14:paraId="000000F3">
            <w:pPr>
              <w:spacing w:line="360" w:lineRule="auto"/>
              <w:jc w:val="center"/>
              <w:rPr/>
            </w:pPr>
            <w:r w:rsidDel="00000000" w:rsidR="00000000" w:rsidRPr="00000000">
              <w:rPr>
                <w:rtl w:val="0"/>
              </w:rPr>
              <w:t xml:space="preserve">4.7</w:t>
            </w:r>
          </w:p>
        </w:tc>
        <w:tc>
          <w:tcPr/>
          <w:p w:rsidR="00000000" w:rsidDel="00000000" w:rsidP="00000000" w:rsidRDefault="00000000" w:rsidRPr="00000000" w14:paraId="000000F4">
            <w:pPr>
              <w:spacing w:line="360" w:lineRule="auto"/>
              <w:jc w:val="both"/>
              <w:rPr/>
            </w:pPr>
            <w:r w:rsidDel="00000000" w:rsidR="00000000" w:rsidRPr="00000000">
              <w:rPr>
                <w:rtl w:val="0"/>
              </w:rPr>
              <w:t xml:space="preserve">Sustainable Banking Operations of Bank Asia</w:t>
            </w:r>
          </w:p>
        </w:tc>
        <w:tc>
          <w:tcPr/>
          <w:p w:rsidR="00000000" w:rsidDel="00000000" w:rsidP="00000000" w:rsidRDefault="00000000" w:rsidRPr="00000000" w14:paraId="000000F5">
            <w:pPr>
              <w:spacing w:line="360" w:lineRule="auto"/>
              <w:jc w:val="center"/>
              <w:rPr/>
            </w:pPr>
            <w:r w:rsidDel="00000000" w:rsidR="00000000" w:rsidRPr="00000000">
              <w:rPr>
                <w:rtl w:val="0"/>
              </w:rPr>
              <w:t xml:space="preserve">42</w:t>
            </w:r>
          </w:p>
        </w:tc>
      </w:tr>
      <w:tr>
        <w:trPr>
          <w:trHeight w:val="460" w:hRule="atLeast"/>
        </w:trPr>
        <w:tc>
          <w:tcPr/>
          <w:p w:rsidR="00000000" w:rsidDel="00000000" w:rsidP="00000000" w:rsidRDefault="00000000" w:rsidRPr="00000000" w14:paraId="000000F6">
            <w:pPr>
              <w:spacing w:line="360" w:lineRule="auto"/>
              <w:jc w:val="center"/>
              <w:rPr/>
            </w:pPr>
            <w:r w:rsidDel="00000000" w:rsidR="00000000" w:rsidRPr="00000000">
              <w:rPr>
                <w:rtl w:val="0"/>
              </w:rPr>
              <w:t xml:space="preserve">4.8</w:t>
            </w:r>
          </w:p>
        </w:tc>
        <w:tc>
          <w:tcPr/>
          <w:p w:rsidR="00000000" w:rsidDel="00000000" w:rsidP="00000000" w:rsidRDefault="00000000" w:rsidRPr="00000000" w14:paraId="000000F7">
            <w:pPr>
              <w:spacing w:line="360" w:lineRule="auto"/>
              <w:jc w:val="both"/>
              <w:rPr/>
            </w:pPr>
            <w:r w:rsidDel="00000000" w:rsidR="00000000" w:rsidRPr="00000000">
              <w:rPr>
                <w:rtl w:val="0"/>
              </w:rPr>
              <w:t xml:space="preserve">Bank Asia Sustainability Reporting</w:t>
            </w:r>
          </w:p>
        </w:tc>
        <w:tc>
          <w:tcPr/>
          <w:p w:rsidR="00000000" w:rsidDel="00000000" w:rsidP="00000000" w:rsidRDefault="00000000" w:rsidRPr="00000000" w14:paraId="000000F8">
            <w:pPr>
              <w:spacing w:line="360" w:lineRule="auto"/>
              <w:jc w:val="center"/>
              <w:rPr/>
            </w:pPr>
            <w:r w:rsidDel="00000000" w:rsidR="00000000" w:rsidRPr="00000000">
              <w:rPr>
                <w:rtl w:val="0"/>
              </w:rPr>
              <w:t xml:space="preserve">43</w:t>
            </w:r>
          </w:p>
        </w:tc>
      </w:tr>
      <w:tr>
        <w:trPr>
          <w:trHeight w:val="941" w:hRule="atLeast"/>
        </w:trPr>
        <w:tc>
          <w:tcPr>
            <w:gridSpan w:val="2"/>
          </w:tcPr>
          <w:p w:rsidR="00000000" w:rsidDel="00000000" w:rsidP="00000000" w:rsidRDefault="00000000" w:rsidRPr="00000000" w14:paraId="000000F9">
            <w:pPr>
              <w:spacing w:line="360" w:lineRule="auto"/>
              <w:jc w:val="both"/>
              <w:rPr>
                <w:b w:val="1"/>
                <w:color w:val="2f5496"/>
              </w:rPr>
            </w:pPr>
            <w:r w:rsidDel="00000000" w:rsidR="00000000" w:rsidRPr="00000000">
              <w:rPr>
                <w:rtl w:val="0"/>
              </w:rPr>
            </w:r>
          </w:p>
          <w:p w:rsidR="00000000" w:rsidDel="00000000" w:rsidP="00000000" w:rsidRDefault="00000000" w:rsidRPr="00000000" w14:paraId="000000FA">
            <w:pPr>
              <w:spacing w:line="360" w:lineRule="auto"/>
              <w:jc w:val="both"/>
              <w:rPr>
                <w:b w:val="1"/>
                <w:color w:val="2f5496"/>
              </w:rPr>
            </w:pPr>
            <w:bookmarkStart w:colFirst="0" w:colLast="0" w:name="_3znysh7" w:id="3"/>
            <w:bookmarkEnd w:id="3"/>
            <w:r w:rsidDel="00000000" w:rsidR="00000000" w:rsidRPr="00000000">
              <w:rPr>
                <w:b w:val="1"/>
                <w:color w:val="2f5496"/>
                <w:sz w:val="28"/>
                <w:szCs w:val="28"/>
                <w:rtl w:val="0"/>
              </w:rPr>
              <w:t xml:space="preserve">Chapter-05       Findings, Recommendations &amp; Conclusions</w:t>
            </w:r>
            <w:r w:rsidDel="00000000" w:rsidR="00000000" w:rsidRPr="00000000">
              <w:rPr>
                <w:rtl w:val="0"/>
              </w:rPr>
            </w:r>
          </w:p>
        </w:tc>
        <w:tc>
          <w:tcPr/>
          <w:p w:rsidR="00000000" w:rsidDel="00000000" w:rsidP="00000000" w:rsidRDefault="00000000" w:rsidRPr="00000000" w14:paraId="000000FC">
            <w:pPr>
              <w:spacing w:line="360" w:lineRule="auto"/>
              <w:jc w:val="center"/>
              <w:rPr/>
            </w:pPr>
            <w:r w:rsidDel="00000000" w:rsidR="00000000" w:rsidRPr="00000000">
              <w:rPr>
                <w:rtl w:val="0"/>
              </w:rPr>
            </w:r>
          </w:p>
          <w:p w:rsidR="00000000" w:rsidDel="00000000" w:rsidP="00000000" w:rsidRDefault="00000000" w:rsidRPr="00000000" w14:paraId="000000FD">
            <w:pPr>
              <w:spacing w:line="360" w:lineRule="auto"/>
              <w:jc w:val="center"/>
              <w:rPr/>
            </w:pPr>
            <w:r w:rsidDel="00000000" w:rsidR="00000000" w:rsidRPr="00000000">
              <w:rPr>
                <w:rtl w:val="0"/>
              </w:rPr>
              <w:t xml:space="preserve">44-48</w:t>
            </w:r>
          </w:p>
        </w:tc>
      </w:tr>
      <w:tr>
        <w:trPr>
          <w:trHeight w:val="460" w:hRule="atLeast"/>
        </w:trPr>
        <w:tc>
          <w:tcPr/>
          <w:p w:rsidR="00000000" w:rsidDel="00000000" w:rsidP="00000000" w:rsidRDefault="00000000" w:rsidRPr="00000000" w14:paraId="000000FE">
            <w:pPr>
              <w:spacing w:line="360" w:lineRule="auto"/>
              <w:jc w:val="center"/>
              <w:rPr/>
            </w:pPr>
            <w:r w:rsidDel="00000000" w:rsidR="00000000" w:rsidRPr="00000000">
              <w:rPr>
                <w:rtl w:val="0"/>
              </w:rPr>
              <w:t xml:space="preserve">5.1</w:t>
            </w:r>
          </w:p>
        </w:tc>
        <w:tc>
          <w:tcPr/>
          <w:p w:rsidR="00000000" w:rsidDel="00000000" w:rsidP="00000000" w:rsidRDefault="00000000" w:rsidRPr="00000000" w14:paraId="000000FF">
            <w:pPr>
              <w:tabs>
                <w:tab w:val="left" w:pos="1282"/>
              </w:tabs>
              <w:spacing w:line="360" w:lineRule="auto"/>
              <w:jc w:val="both"/>
              <w:rPr/>
            </w:pPr>
            <w:r w:rsidDel="00000000" w:rsidR="00000000" w:rsidRPr="00000000">
              <w:rPr>
                <w:rtl w:val="0"/>
              </w:rPr>
              <w:t xml:space="preserve">Findings of The Study</w:t>
            </w:r>
          </w:p>
        </w:tc>
        <w:tc>
          <w:tcPr/>
          <w:p w:rsidR="00000000" w:rsidDel="00000000" w:rsidP="00000000" w:rsidRDefault="00000000" w:rsidRPr="00000000" w14:paraId="00000100">
            <w:pPr>
              <w:spacing w:line="360" w:lineRule="auto"/>
              <w:jc w:val="center"/>
              <w:rPr/>
            </w:pPr>
            <w:r w:rsidDel="00000000" w:rsidR="00000000" w:rsidRPr="00000000">
              <w:rPr>
                <w:rtl w:val="0"/>
              </w:rPr>
              <w:t xml:space="preserve">45</w:t>
            </w:r>
          </w:p>
        </w:tc>
      </w:tr>
      <w:tr>
        <w:trPr>
          <w:trHeight w:val="460" w:hRule="atLeast"/>
        </w:trPr>
        <w:tc>
          <w:tcPr/>
          <w:p w:rsidR="00000000" w:rsidDel="00000000" w:rsidP="00000000" w:rsidRDefault="00000000" w:rsidRPr="00000000" w14:paraId="00000101">
            <w:pPr>
              <w:spacing w:line="360" w:lineRule="auto"/>
              <w:jc w:val="center"/>
              <w:rPr/>
            </w:pPr>
            <w:r w:rsidDel="00000000" w:rsidR="00000000" w:rsidRPr="00000000">
              <w:rPr>
                <w:rtl w:val="0"/>
              </w:rPr>
              <w:t xml:space="preserve">5.2</w:t>
            </w:r>
          </w:p>
        </w:tc>
        <w:tc>
          <w:tcPr/>
          <w:p w:rsidR="00000000" w:rsidDel="00000000" w:rsidP="00000000" w:rsidRDefault="00000000" w:rsidRPr="00000000" w14:paraId="00000102">
            <w:pPr>
              <w:spacing w:line="360" w:lineRule="auto"/>
              <w:jc w:val="both"/>
              <w:rPr/>
            </w:pPr>
            <w:r w:rsidDel="00000000" w:rsidR="00000000" w:rsidRPr="00000000">
              <w:rPr>
                <w:rtl w:val="0"/>
              </w:rPr>
              <w:t xml:space="preserve">SWOT Analysis</w:t>
            </w:r>
          </w:p>
        </w:tc>
        <w:tc>
          <w:tcPr/>
          <w:p w:rsidR="00000000" w:rsidDel="00000000" w:rsidP="00000000" w:rsidRDefault="00000000" w:rsidRPr="00000000" w14:paraId="00000103">
            <w:pPr>
              <w:spacing w:line="360" w:lineRule="auto"/>
              <w:jc w:val="center"/>
              <w:rPr/>
            </w:pPr>
            <w:r w:rsidDel="00000000" w:rsidR="00000000" w:rsidRPr="00000000">
              <w:rPr>
                <w:rtl w:val="0"/>
              </w:rPr>
              <w:t xml:space="preserve">46</w:t>
            </w:r>
          </w:p>
        </w:tc>
      </w:tr>
      <w:tr>
        <w:trPr>
          <w:trHeight w:val="460" w:hRule="atLeast"/>
        </w:trPr>
        <w:tc>
          <w:tcPr/>
          <w:p w:rsidR="00000000" w:rsidDel="00000000" w:rsidP="00000000" w:rsidRDefault="00000000" w:rsidRPr="00000000" w14:paraId="00000104">
            <w:pPr>
              <w:spacing w:line="360" w:lineRule="auto"/>
              <w:jc w:val="center"/>
              <w:rPr/>
            </w:pPr>
            <w:r w:rsidDel="00000000" w:rsidR="00000000" w:rsidRPr="00000000">
              <w:rPr>
                <w:rtl w:val="0"/>
              </w:rPr>
              <w:t xml:space="preserve">5.3</w:t>
            </w:r>
          </w:p>
        </w:tc>
        <w:tc>
          <w:tcPr/>
          <w:p w:rsidR="00000000" w:rsidDel="00000000" w:rsidP="00000000" w:rsidRDefault="00000000" w:rsidRPr="00000000" w14:paraId="00000105">
            <w:pPr>
              <w:spacing w:line="360" w:lineRule="auto"/>
              <w:jc w:val="both"/>
              <w:rPr/>
            </w:pPr>
            <w:r w:rsidDel="00000000" w:rsidR="00000000" w:rsidRPr="00000000">
              <w:rPr>
                <w:rtl w:val="0"/>
              </w:rPr>
              <w:t xml:space="preserve">Recommendation</w:t>
            </w:r>
          </w:p>
        </w:tc>
        <w:tc>
          <w:tcPr/>
          <w:p w:rsidR="00000000" w:rsidDel="00000000" w:rsidP="00000000" w:rsidRDefault="00000000" w:rsidRPr="00000000" w14:paraId="00000106">
            <w:pPr>
              <w:spacing w:line="360" w:lineRule="auto"/>
              <w:jc w:val="center"/>
              <w:rPr/>
            </w:pPr>
            <w:r w:rsidDel="00000000" w:rsidR="00000000" w:rsidRPr="00000000">
              <w:rPr>
                <w:rtl w:val="0"/>
              </w:rPr>
              <w:t xml:space="preserve">47</w:t>
            </w:r>
          </w:p>
        </w:tc>
      </w:tr>
      <w:tr>
        <w:trPr>
          <w:trHeight w:val="460" w:hRule="atLeast"/>
        </w:trPr>
        <w:tc>
          <w:tcPr/>
          <w:p w:rsidR="00000000" w:rsidDel="00000000" w:rsidP="00000000" w:rsidRDefault="00000000" w:rsidRPr="00000000" w14:paraId="00000107">
            <w:pPr>
              <w:spacing w:line="360" w:lineRule="auto"/>
              <w:jc w:val="center"/>
              <w:rPr/>
            </w:pPr>
            <w:r w:rsidDel="00000000" w:rsidR="00000000" w:rsidRPr="00000000">
              <w:rPr>
                <w:rtl w:val="0"/>
              </w:rPr>
              <w:t xml:space="preserve">5.4</w:t>
            </w:r>
          </w:p>
        </w:tc>
        <w:tc>
          <w:tcPr/>
          <w:p w:rsidR="00000000" w:rsidDel="00000000" w:rsidP="00000000" w:rsidRDefault="00000000" w:rsidRPr="00000000" w14:paraId="00000108">
            <w:pPr>
              <w:spacing w:line="360" w:lineRule="auto"/>
              <w:jc w:val="both"/>
              <w:rPr/>
            </w:pPr>
            <w:r w:rsidDel="00000000" w:rsidR="00000000" w:rsidRPr="00000000">
              <w:rPr>
                <w:rtl w:val="0"/>
              </w:rPr>
              <w:t xml:space="preserve">Conclusions</w:t>
            </w:r>
          </w:p>
        </w:tc>
        <w:tc>
          <w:tcPr/>
          <w:p w:rsidR="00000000" w:rsidDel="00000000" w:rsidP="00000000" w:rsidRDefault="00000000" w:rsidRPr="00000000" w14:paraId="00000109">
            <w:pPr>
              <w:spacing w:line="360" w:lineRule="auto"/>
              <w:jc w:val="center"/>
              <w:rPr/>
            </w:pPr>
            <w:r w:rsidDel="00000000" w:rsidR="00000000" w:rsidRPr="00000000">
              <w:rPr>
                <w:rtl w:val="0"/>
              </w:rPr>
              <w:t xml:space="preserve">47</w:t>
            </w:r>
          </w:p>
        </w:tc>
      </w:tr>
      <w:tr>
        <w:trPr>
          <w:trHeight w:val="982" w:hRule="atLeast"/>
        </w:trPr>
        <w:tc>
          <w:tcPr>
            <w:gridSpan w:val="2"/>
          </w:tcPr>
          <w:p w:rsidR="00000000" w:rsidDel="00000000" w:rsidP="00000000" w:rsidRDefault="00000000" w:rsidRPr="00000000" w14:paraId="0000010A">
            <w:pPr>
              <w:rPr>
                <w:b w:val="1"/>
                <w:color w:val="2f5496"/>
              </w:rPr>
            </w:pPr>
            <w:r w:rsidDel="00000000" w:rsidR="00000000" w:rsidRPr="00000000">
              <w:rPr>
                <w:rtl w:val="0"/>
              </w:rPr>
            </w:r>
          </w:p>
          <w:p w:rsidR="00000000" w:rsidDel="00000000" w:rsidP="00000000" w:rsidRDefault="00000000" w:rsidRPr="00000000" w14:paraId="0000010B">
            <w:pPr>
              <w:spacing w:line="360" w:lineRule="auto"/>
              <w:rPr>
                <w:b w:val="1"/>
                <w:sz w:val="28"/>
                <w:szCs w:val="28"/>
              </w:rPr>
            </w:pPr>
            <w:r w:rsidDel="00000000" w:rsidR="00000000" w:rsidRPr="00000000">
              <w:rPr>
                <w:b w:val="1"/>
                <w:color w:val="2f5496"/>
                <w:sz w:val="28"/>
                <w:szCs w:val="28"/>
                <w:rtl w:val="0"/>
              </w:rPr>
              <w:t xml:space="preserve">                           Abbreviation</w:t>
            </w:r>
            <w:r w:rsidDel="00000000" w:rsidR="00000000" w:rsidRPr="00000000">
              <w:rPr>
                <w:rtl w:val="0"/>
              </w:rPr>
            </w:r>
          </w:p>
        </w:tc>
        <w:tc>
          <w:tcPr/>
          <w:p w:rsidR="00000000" w:rsidDel="00000000" w:rsidP="00000000" w:rsidRDefault="00000000" w:rsidRPr="00000000" w14:paraId="0000010D">
            <w:pPr>
              <w:spacing w:line="360" w:lineRule="auto"/>
              <w:jc w:val="center"/>
              <w:rPr/>
            </w:pPr>
            <w:r w:rsidDel="00000000" w:rsidR="00000000" w:rsidRPr="00000000">
              <w:rPr>
                <w:rtl w:val="0"/>
              </w:rPr>
            </w:r>
          </w:p>
          <w:p w:rsidR="00000000" w:rsidDel="00000000" w:rsidP="00000000" w:rsidRDefault="00000000" w:rsidRPr="00000000" w14:paraId="0000010E">
            <w:pPr>
              <w:spacing w:line="360" w:lineRule="auto"/>
              <w:jc w:val="center"/>
              <w:rPr/>
            </w:pPr>
            <w:r w:rsidDel="00000000" w:rsidR="00000000" w:rsidRPr="00000000">
              <w:rPr>
                <w:rtl w:val="0"/>
              </w:rPr>
              <w:t xml:space="preserve">49</w:t>
            </w:r>
          </w:p>
        </w:tc>
      </w:tr>
      <w:tr>
        <w:trPr>
          <w:trHeight w:val="982" w:hRule="atLeast"/>
        </w:trPr>
        <w:tc>
          <w:tcPr>
            <w:gridSpan w:val="2"/>
          </w:tcPr>
          <w:p w:rsidR="00000000" w:rsidDel="00000000" w:rsidP="00000000" w:rsidRDefault="00000000" w:rsidRPr="00000000" w14:paraId="0000010F">
            <w:pPr>
              <w:rPr>
                <w:b w:val="1"/>
                <w:color w:val="2f5496"/>
              </w:rPr>
            </w:pPr>
            <w:r w:rsidDel="00000000" w:rsidR="00000000" w:rsidRPr="00000000">
              <w:rPr>
                <w:b w:val="1"/>
                <w:color w:val="2f5496"/>
                <w:rtl w:val="0"/>
              </w:rPr>
              <w:t xml:space="preserve">   </w:t>
            </w:r>
          </w:p>
          <w:p w:rsidR="00000000" w:rsidDel="00000000" w:rsidP="00000000" w:rsidRDefault="00000000" w:rsidRPr="00000000" w14:paraId="00000110">
            <w:pPr>
              <w:rPr>
                <w:b w:val="1"/>
                <w:color w:val="2f5496"/>
              </w:rPr>
            </w:pPr>
            <w:r w:rsidDel="00000000" w:rsidR="00000000" w:rsidRPr="00000000">
              <w:rPr>
                <w:b w:val="1"/>
                <w:color w:val="2f5496"/>
                <w:sz w:val="28"/>
                <w:szCs w:val="28"/>
                <w:rtl w:val="0"/>
              </w:rPr>
              <w:t xml:space="preserve">                           References</w:t>
            </w:r>
            <w:r w:rsidDel="00000000" w:rsidR="00000000" w:rsidRPr="00000000">
              <w:rPr>
                <w:rtl w:val="0"/>
              </w:rPr>
            </w:r>
          </w:p>
        </w:tc>
        <w:tc>
          <w:tcPr/>
          <w:p w:rsidR="00000000" w:rsidDel="00000000" w:rsidP="00000000" w:rsidRDefault="00000000" w:rsidRPr="00000000" w14:paraId="00000112">
            <w:pPr>
              <w:spacing w:line="360" w:lineRule="auto"/>
              <w:jc w:val="center"/>
              <w:rPr/>
            </w:pPr>
            <w:r w:rsidDel="00000000" w:rsidR="00000000" w:rsidRPr="00000000">
              <w:rPr>
                <w:rtl w:val="0"/>
              </w:rPr>
            </w:r>
          </w:p>
          <w:p w:rsidR="00000000" w:rsidDel="00000000" w:rsidP="00000000" w:rsidRDefault="00000000" w:rsidRPr="00000000" w14:paraId="00000113">
            <w:pPr>
              <w:spacing w:line="360" w:lineRule="auto"/>
              <w:jc w:val="center"/>
              <w:rPr/>
            </w:pPr>
            <w:r w:rsidDel="00000000" w:rsidR="00000000" w:rsidRPr="00000000">
              <w:rPr>
                <w:rtl w:val="0"/>
              </w:rPr>
              <w:t xml:space="preserve">50</w:t>
            </w:r>
          </w:p>
        </w:tc>
      </w:tr>
    </w:tbl>
    <w:p w:rsidR="00000000" w:rsidDel="00000000" w:rsidP="00000000" w:rsidRDefault="00000000" w:rsidRPr="00000000" w14:paraId="00000114">
      <w:pPr>
        <w:spacing w:line="360" w:lineRule="auto"/>
        <w:jc w:val="center"/>
        <w:rPr>
          <w:b w:val="1"/>
          <w:sz w:val="28"/>
          <w:szCs w:val="28"/>
        </w:rPr>
      </w:pPr>
      <w:r w:rsidDel="00000000" w:rsidR="00000000" w:rsidRPr="00000000">
        <w:rPr>
          <w:color w:val="0070c0"/>
          <w:sz w:val="36"/>
          <w:szCs w:val="36"/>
          <w:rtl w:val="0"/>
        </w:rPr>
        <w:t xml:space="preserve">List of Tables &amp; Figures</w:t>
      </w:r>
      <w:r w:rsidDel="00000000" w:rsidR="00000000" w:rsidRPr="00000000">
        <w:rPr>
          <w:rtl w:val="0"/>
        </w:rPr>
      </w:r>
    </w:p>
    <w:tbl>
      <w:tblPr>
        <w:tblStyle w:val="Table3"/>
        <w:tblW w:w="9613.999999999998" w:type="dxa"/>
        <w:jc w:val="left"/>
        <w:tblInd w:w="0.0" w:type="dxa"/>
        <w:tblBorders>
          <w:top w:color="000000" w:space="0" w:sz="8" w:val="dotted"/>
          <w:left w:color="000000" w:space="0" w:sz="8" w:val="dotted"/>
          <w:bottom w:color="000000" w:space="0" w:sz="8" w:val="dotted"/>
          <w:right w:color="000000" w:space="0" w:sz="8" w:val="dotted"/>
          <w:insideH w:color="000000" w:space="0" w:sz="8" w:val="dotted"/>
          <w:insideV w:color="000000" w:space="0" w:sz="8" w:val="dotted"/>
        </w:tblBorders>
        <w:tblLayout w:type="fixed"/>
        <w:tblLook w:val="0400"/>
      </w:tblPr>
      <w:tblGrid>
        <w:gridCol w:w="1889"/>
        <w:gridCol w:w="5928"/>
        <w:gridCol w:w="1797"/>
        <w:tblGridChange w:id="0">
          <w:tblGrid>
            <w:gridCol w:w="1889"/>
            <w:gridCol w:w="5928"/>
            <w:gridCol w:w="1797"/>
          </w:tblGrid>
        </w:tblGridChange>
      </w:tblGrid>
      <w:tr>
        <w:trPr>
          <w:trHeight w:val="621" w:hRule="atLeast"/>
        </w:trPr>
        <w:tc>
          <w:tcPr/>
          <w:p w:rsidR="00000000" w:rsidDel="00000000" w:rsidP="00000000" w:rsidRDefault="00000000" w:rsidRPr="00000000" w14:paraId="00000115">
            <w:pPr>
              <w:spacing w:line="360" w:lineRule="auto"/>
              <w:rPr>
                <w:b w:val="1"/>
                <w:color w:val="2f5496"/>
              </w:rPr>
            </w:pPr>
            <w:r w:rsidDel="00000000" w:rsidR="00000000" w:rsidRPr="00000000">
              <w:rPr>
                <w:rtl w:val="0"/>
              </w:rPr>
            </w:r>
          </w:p>
          <w:p w:rsidR="00000000" w:rsidDel="00000000" w:rsidP="00000000" w:rsidRDefault="00000000" w:rsidRPr="00000000" w14:paraId="00000116">
            <w:pPr>
              <w:spacing w:line="360" w:lineRule="auto"/>
              <w:rPr>
                <w:b w:val="1"/>
                <w:color w:val="2f5496"/>
                <w:sz w:val="28"/>
                <w:szCs w:val="28"/>
              </w:rPr>
            </w:pPr>
            <w:r w:rsidDel="00000000" w:rsidR="00000000" w:rsidRPr="00000000">
              <w:rPr>
                <w:b w:val="1"/>
                <w:color w:val="2f5496"/>
                <w:rtl w:val="0"/>
              </w:rPr>
              <w:t xml:space="preserve">Serial Number</w:t>
            </w:r>
            <w:r w:rsidDel="00000000" w:rsidR="00000000" w:rsidRPr="00000000">
              <w:rPr>
                <w:rtl w:val="0"/>
              </w:rPr>
            </w:r>
          </w:p>
        </w:tc>
        <w:tc>
          <w:tcPr/>
          <w:p w:rsidR="00000000" w:rsidDel="00000000" w:rsidP="00000000" w:rsidRDefault="00000000" w:rsidRPr="00000000" w14:paraId="00000117">
            <w:pPr>
              <w:spacing w:line="360" w:lineRule="auto"/>
              <w:rPr>
                <w:b w:val="1"/>
                <w:color w:val="2f5496"/>
              </w:rPr>
            </w:pPr>
            <w:r w:rsidDel="00000000" w:rsidR="00000000" w:rsidRPr="00000000">
              <w:rPr>
                <w:rtl w:val="0"/>
              </w:rPr>
            </w:r>
          </w:p>
          <w:p w:rsidR="00000000" w:rsidDel="00000000" w:rsidP="00000000" w:rsidRDefault="00000000" w:rsidRPr="00000000" w14:paraId="00000118">
            <w:pPr>
              <w:spacing w:line="360" w:lineRule="auto"/>
              <w:jc w:val="center"/>
              <w:rPr>
                <w:b w:val="1"/>
                <w:color w:val="2f5496"/>
                <w:sz w:val="28"/>
                <w:szCs w:val="28"/>
              </w:rPr>
            </w:pPr>
            <w:r w:rsidDel="00000000" w:rsidR="00000000" w:rsidRPr="00000000">
              <w:rPr>
                <w:b w:val="1"/>
                <w:color w:val="2f5496"/>
                <w:sz w:val="28"/>
                <w:szCs w:val="28"/>
                <w:rtl w:val="0"/>
              </w:rPr>
              <w:t xml:space="preserve">Content</w:t>
            </w:r>
          </w:p>
        </w:tc>
        <w:tc>
          <w:tcPr/>
          <w:p w:rsidR="00000000" w:rsidDel="00000000" w:rsidP="00000000" w:rsidRDefault="00000000" w:rsidRPr="00000000" w14:paraId="00000119">
            <w:pPr>
              <w:spacing w:line="360" w:lineRule="auto"/>
              <w:rPr>
                <w:b w:val="1"/>
                <w:color w:val="2f5496"/>
              </w:rPr>
            </w:pPr>
            <w:r w:rsidDel="00000000" w:rsidR="00000000" w:rsidRPr="00000000">
              <w:rPr>
                <w:rtl w:val="0"/>
              </w:rPr>
            </w:r>
          </w:p>
          <w:p w:rsidR="00000000" w:rsidDel="00000000" w:rsidP="00000000" w:rsidRDefault="00000000" w:rsidRPr="00000000" w14:paraId="0000011A">
            <w:pPr>
              <w:spacing w:line="360" w:lineRule="auto"/>
              <w:rPr>
                <w:b w:val="1"/>
                <w:color w:val="2f5496"/>
                <w:sz w:val="22"/>
                <w:szCs w:val="22"/>
              </w:rPr>
            </w:pPr>
            <w:r w:rsidDel="00000000" w:rsidR="00000000" w:rsidRPr="00000000">
              <w:rPr>
                <w:b w:val="1"/>
                <w:color w:val="2f5496"/>
                <w:rtl w:val="0"/>
              </w:rPr>
              <w:t xml:space="preserve">Page Number</w:t>
            </w:r>
            <w:r w:rsidDel="00000000" w:rsidR="00000000" w:rsidRPr="00000000">
              <w:rPr>
                <w:rtl w:val="0"/>
              </w:rPr>
            </w:r>
          </w:p>
        </w:tc>
      </w:tr>
      <w:tr>
        <w:trPr>
          <w:trHeight w:val="627" w:hRule="atLeast"/>
        </w:trPr>
        <w:tc>
          <w:tcPr>
            <w:gridSpan w:val="3"/>
          </w:tcPr>
          <w:p w:rsidR="00000000" w:rsidDel="00000000" w:rsidP="00000000" w:rsidRDefault="00000000" w:rsidRPr="00000000" w14:paraId="0000011B">
            <w:pPr>
              <w:spacing w:line="360" w:lineRule="auto"/>
              <w:jc w:val="center"/>
              <w:rPr>
                <w:b w:val="1"/>
                <w:color w:val="2f5496"/>
                <w:sz w:val="10"/>
                <w:szCs w:val="10"/>
              </w:rPr>
            </w:pPr>
            <w:r w:rsidDel="00000000" w:rsidR="00000000" w:rsidRPr="00000000">
              <w:rPr>
                <w:rtl w:val="0"/>
              </w:rPr>
            </w:r>
          </w:p>
          <w:p w:rsidR="00000000" w:rsidDel="00000000" w:rsidP="00000000" w:rsidRDefault="00000000" w:rsidRPr="00000000" w14:paraId="0000011C">
            <w:pPr>
              <w:spacing w:line="360" w:lineRule="auto"/>
              <w:jc w:val="center"/>
              <w:rPr>
                <w:b w:val="1"/>
                <w:color w:val="2f5496"/>
                <w:sz w:val="28"/>
                <w:szCs w:val="28"/>
              </w:rPr>
            </w:pPr>
            <w:r w:rsidDel="00000000" w:rsidR="00000000" w:rsidRPr="00000000">
              <w:rPr>
                <w:b w:val="1"/>
                <w:color w:val="2f5496"/>
                <w:sz w:val="28"/>
                <w:szCs w:val="28"/>
                <w:rtl w:val="0"/>
              </w:rPr>
              <w:t xml:space="preserve">List of Figures</w:t>
            </w:r>
          </w:p>
        </w:tc>
      </w:tr>
      <w:tr>
        <w:trPr>
          <w:trHeight w:val="460" w:hRule="atLeast"/>
        </w:trPr>
        <w:tc>
          <w:tcPr/>
          <w:p w:rsidR="00000000" w:rsidDel="00000000" w:rsidP="00000000" w:rsidRDefault="00000000" w:rsidRPr="00000000" w14:paraId="0000011F">
            <w:pPr>
              <w:spacing w:line="360" w:lineRule="auto"/>
              <w:jc w:val="center"/>
              <w:rPr/>
            </w:pPr>
            <w:r w:rsidDel="00000000" w:rsidR="00000000" w:rsidRPr="00000000">
              <w:rPr>
                <w:rtl w:val="0"/>
              </w:rPr>
              <w:t xml:space="preserve">4.1</w:t>
            </w:r>
          </w:p>
        </w:tc>
        <w:tc>
          <w:tcPr/>
          <w:p w:rsidR="00000000" w:rsidDel="00000000" w:rsidP="00000000" w:rsidRDefault="00000000" w:rsidRPr="00000000" w14:paraId="00000120">
            <w:pPr>
              <w:spacing w:line="360" w:lineRule="auto"/>
              <w:rPr/>
            </w:pPr>
            <w:r w:rsidDel="00000000" w:rsidR="00000000" w:rsidRPr="00000000">
              <w:rPr>
                <w:rtl w:val="0"/>
              </w:rPr>
              <w:t xml:space="preserve">Management of Green Banking Unit in Bank Asia Limited</w:t>
            </w:r>
          </w:p>
        </w:tc>
        <w:tc>
          <w:tcPr/>
          <w:p w:rsidR="00000000" w:rsidDel="00000000" w:rsidP="00000000" w:rsidRDefault="00000000" w:rsidRPr="00000000" w14:paraId="00000121">
            <w:pPr>
              <w:spacing w:line="360" w:lineRule="auto"/>
              <w:jc w:val="center"/>
              <w:rPr/>
            </w:pPr>
            <w:r w:rsidDel="00000000" w:rsidR="00000000" w:rsidRPr="00000000">
              <w:rPr>
                <w:rtl w:val="0"/>
              </w:rPr>
              <w:t xml:space="preserve">34</w:t>
            </w:r>
          </w:p>
        </w:tc>
      </w:tr>
      <w:tr>
        <w:trPr>
          <w:trHeight w:val="460" w:hRule="atLeast"/>
        </w:trPr>
        <w:tc>
          <w:tcPr/>
          <w:p w:rsidR="00000000" w:rsidDel="00000000" w:rsidP="00000000" w:rsidRDefault="00000000" w:rsidRPr="00000000" w14:paraId="00000122">
            <w:pPr>
              <w:spacing w:line="360" w:lineRule="auto"/>
              <w:jc w:val="center"/>
              <w:rPr/>
            </w:pPr>
            <w:r w:rsidDel="00000000" w:rsidR="00000000" w:rsidRPr="00000000">
              <w:rPr>
                <w:rtl w:val="0"/>
              </w:rPr>
              <w:t xml:space="preserve">4.2</w:t>
            </w:r>
          </w:p>
        </w:tc>
        <w:tc>
          <w:tcPr/>
          <w:p w:rsidR="00000000" w:rsidDel="00000000" w:rsidP="00000000" w:rsidRDefault="00000000" w:rsidRPr="00000000" w14:paraId="00000123">
            <w:pPr>
              <w:spacing w:line="360" w:lineRule="auto"/>
              <w:rPr/>
            </w:pPr>
            <w:r w:rsidDel="00000000" w:rsidR="00000000" w:rsidRPr="00000000">
              <w:rPr>
                <w:rtl w:val="0"/>
              </w:rPr>
              <w:t xml:space="preserve">Bank Asia Capital Fund</w:t>
            </w:r>
          </w:p>
        </w:tc>
        <w:tc>
          <w:tcPr/>
          <w:p w:rsidR="00000000" w:rsidDel="00000000" w:rsidP="00000000" w:rsidRDefault="00000000" w:rsidRPr="00000000" w14:paraId="00000124">
            <w:pPr>
              <w:spacing w:line="360" w:lineRule="auto"/>
              <w:jc w:val="center"/>
              <w:rPr/>
            </w:pPr>
            <w:r w:rsidDel="00000000" w:rsidR="00000000" w:rsidRPr="00000000">
              <w:rPr>
                <w:rtl w:val="0"/>
              </w:rPr>
              <w:t xml:space="preserve">35</w:t>
            </w:r>
          </w:p>
        </w:tc>
      </w:tr>
      <w:tr>
        <w:trPr>
          <w:trHeight w:val="460" w:hRule="atLeast"/>
        </w:trPr>
        <w:tc>
          <w:tcPr/>
          <w:p w:rsidR="00000000" w:rsidDel="00000000" w:rsidP="00000000" w:rsidRDefault="00000000" w:rsidRPr="00000000" w14:paraId="00000125">
            <w:pPr>
              <w:spacing w:line="360" w:lineRule="auto"/>
              <w:jc w:val="center"/>
              <w:rPr/>
            </w:pPr>
            <w:r w:rsidDel="00000000" w:rsidR="00000000" w:rsidRPr="00000000">
              <w:rPr>
                <w:rtl w:val="0"/>
              </w:rPr>
              <w:t xml:space="preserve">4.3</w:t>
            </w:r>
          </w:p>
        </w:tc>
        <w:tc>
          <w:tcPr/>
          <w:p w:rsidR="00000000" w:rsidDel="00000000" w:rsidP="00000000" w:rsidRDefault="00000000" w:rsidRPr="00000000" w14:paraId="00000126">
            <w:pPr>
              <w:spacing w:line="360" w:lineRule="auto"/>
              <w:rPr/>
            </w:pPr>
            <w:r w:rsidDel="00000000" w:rsidR="00000000" w:rsidRPr="00000000">
              <w:rPr>
                <w:rtl w:val="0"/>
              </w:rPr>
              <w:t xml:space="preserve">Non-Interest Income &amp; Expense of Bank Asia</w:t>
            </w:r>
          </w:p>
        </w:tc>
        <w:tc>
          <w:tcPr/>
          <w:p w:rsidR="00000000" w:rsidDel="00000000" w:rsidP="00000000" w:rsidRDefault="00000000" w:rsidRPr="00000000" w14:paraId="00000127">
            <w:pPr>
              <w:spacing w:line="360" w:lineRule="auto"/>
              <w:jc w:val="center"/>
              <w:rPr/>
            </w:pPr>
            <w:r w:rsidDel="00000000" w:rsidR="00000000" w:rsidRPr="00000000">
              <w:rPr>
                <w:rtl w:val="0"/>
              </w:rPr>
              <w:t xml:space="preserve">37</w:t>
            </w:r>
          </w:p>
        </w:tc>
      </w:tr>
      <w:tr>
        <w:trPr>
          <w:trHeight w:val="460" w:hRule="atLeast"/>
        </w:trPr>
        <w:tc>
          <w:tcPr/>
          <w:p w:rsidR="00000000" w:rsidDel="00000000" w:rsidP="00000000" w:rsidRDefault="00000000" w:rsidRPr="00000000" w14:paraId="00000128">
            <w:pPr>
              <w:spacing w:line="360" w:lineRule="auto"/>
              <w:jc w:val="center"/>
              <w:rPr/>
            </w:pPr>
            <w:r w:rsidDel="00000000" w:rsidR="00000000" w:rsidRPr="00000000">
              <w:rPr>
                <w:rtl w:val="0"/>
              </w:rPr>
              <w:t xml:space="preserve">4.4</w:t>
            </w:r>
          </w:p>
        </w:tc>
        <w:tc>
          <w:tcPr/>
          <w:p w:rsidR="00000000" w:rsidDel="00000000" w:rsidP="00000000" w:rsidRDefault="00000000" w:rsidRPr="00000000" w14:paraId="00000129">
            <w:pPr>
              <w:spacing w:line="360" w:lineRule="auto"/>
              <w:rPr/>
            </w:pPr>
            <w:r w:rsidDel="00000000" w:rsidR="00000000" w:rsidRPr="00000000">
              <w:rPr>
                <w:rtl w:val="0"/>
              </w:rPr>
              <w:t xml:space="preserve">Major Financial Highlight of Bank Asia</w:t>
            </w:r>
          </w:p>
        </w:tc>
        <w:tc>
          <w:tcPr/>
          <w:p w:rsidR="00000000" w:rsidDel="00000000" w:rsidP="00000000" w:rsidRDefault="00000000" w:rsidRPr="00000000" w14:paraId="0000012A">
            <w:pPr>
              <w:spacing w:line="360" w:lineRule="auto"/>
              <w:jc w:val="center"/>
              <w:rPr/>
            </w:pPr>
            <w:r w:rsidDel="00000000" w:rsidR="00000000" w:rsidRPr="00000000">
              <w:rPr>
                <w:rtl w:val="0"/>
              </w:rPr>
              <w:t xml:space="preserve">41</w:t>
            </w:r>
          </w:p>
        </w:tc>
      </w:tr>
      <w:tr>
        <w:trPr>
          <w:trHeight w:val="659" w:hRule="atLeast"/>
        </w:trPr>
        <w:tc>
          <w:tcPr>
            <w:gridSpan w:val="3"/>
          </w:tcPr>
          <w:p w:rsidR="00000000" w:rsidDel="00000000" w:rsidP="00000000" w:rsidRDefault="00000000" w:rsidRPr="00000000" w14:paraId="0000012B">
            <w:pPr>
              <w:spacing w:line="360" w:lineRule="auto"/>
              <w:jc w:val="center"/>
              <w:rPr>
                <w:b w:val="1"/>
                <w:color w:val="2f5496"/>
                <w:sz w:val="10"/>
                <w:szCs w:val="10"/>
              </w:rPr>
            </w:pPr>
            <w:r w:rsidDel="00000000" w:rsidR="00000000" w:rsidRPr="00000000">
              <w:rPr>
                <w:rtl w:val="0"/>
              </w:rPr>
            </w:r>
          </w:p>
          <w:p w:rsidR="00000000" w:rsidDel="00000000" w:rsidP="00000000" w:rsidRDefault="00000000" w:rsidRPr="00000000" w14:paraId="0000012C">
            <w:pPr>
              <w:spacing w:line="360" w:lineRule="auto"/>
              <w:jc w:val="center"/>
              <w:rPr>
                <w:b w:val="1"/>
                <w:sz w:val="28"/>
                <w:szCs w:val="28"/>
              </w:rPr>
            </w:pPr>
            <w:r w:rsidDel="00000000" w:rsidR="00000000" w:rsidRPr="00000000">
              <w:rPr>
                <w:b w:val="1"/>
                <w:color w:val="2f5496"/>
                <w:sz w:val="28"/>
                <w:szCs w:val="28"/>
                <w:rtl w:val="0"/>
              </w:rPr>
              <w:t xml:space="preserve">List of Tables</w:t>
            </w:r>
            <w:r w:rsidDel="00000000" w:rsidR="00000000" w:rsidRPr="00000000">
              <w:rPr>
                <w:rtl w:val="0"/>
              </w:rPr>
            </w:r>
          </w:p>
        </w:tc>
      </w:tr>
      <w:tr>
        <w:trPr>
          <w:trHeight w:val="460" w:hRule="atLeast"/>
        </w:trPr>
        <w:tc>
          <w:tcPr/>
          <w:p w:rsidR="00000000" w:rsidDel="00000000" w:rsidP="00000000" w:rsidRDefault="00000000" w:rsidRPr="00000000" w14:paraId="0000012F">
            <w:pPr>
              <w:spacing w:line="360" w:lineRule="auto"/>
              <w:jc w:val="center"/>
              <w:rPr/>
            </w:pPr>
            <w:r w:rsidDel="00000000" w:rsidR="00000000" w:rsidRPr="00000000">
              <w:rPr>
                <w:rtl w:val="0"/>
              </w:rPr>
              <w:t xml:space="preserve">3.1</w:t>
            </w:r>
          </w:p>
        </w:tc>
        <w:tc>
          <w:tcPr/>
          <w:p w:rsidR="00000000" w:rsidDel="00000000" w:rsidP="00000000" w:rsidRDefault="00000000" w:rsidRPr="00000000" w14:paraId="00000130">
            <w:pPr>
              <w:spacing w:line="360" w:lineRule="auto"/>
              <w:rPr/>
            </w:pPr>
            <w:r w:rsidDel="00000000" w:rsidR="00000000" w:rsidRPr="00000000">
              <w:rPr>
                <w:rtl w:val="0"/>
              </w:rPr>
              <w:t xml:space="preserve">Top Ten Green Banks in Bangladesh</w:t>
            </w:r>
          </w:p>
        </w:tc>
        <w:tc>
          <w:tcPr/>
          <w:p w:rsidR="00000000" w:rsidDel="00000000" w:rsidP="00000000" w:rsidRDefault="00000000" w:rsidRPr="00000000" w14:paraId="00000131">
            <w:pPr>
              <w:spacing w:line="360" w:lineRule="auto"/>
              <w:jc w:val="center"/>
              <w:rPr/>
            </w:pPr>
            <w:r w:rsidDel="00000000" w:rsidR="00000000" w:rsidRPr="00000000">
              <w:rPr>
                <w:rtl w:val="0"/>
              </w:rPr>
              <w:t xml:space="preserve">24</w:t>
            </w:r>
          </w:p>
        </w:tc>
      </w:tr>
      <w:tr>
        <w:trPr>
          <w:trHeight w:val="460" w:hRule="atLeast"/>
        </w:trPr>
        <w:tc>
          <w:tcPr/>
          <w:p w:rsidR="00000000" w:rsidDel="00000000" w:rsidP="00000000" w:rsidRDefault="00000000" w:rsidRPr="00000000" w14:paraId="00000132">
            <w:pPr>
              <w:spacing w:line="360" w:lineRule="auto"/>
              <w:jc w:val="center"/>
              <w:rPr/>
            </w:pPr>
            <w:r w:rsidDel="00000000" w:rsidR="00000000" w:rsidRPr="00000000">
              <w:rPr>
                <w:rtl w:val="0"/>
              </w:rPr>
              <w:t xml:space="preserve">3.2</w:t>
            </w:r>
          </w:p>
        </w:tc>
        <w:tc>
          <w:tcPr/>
          <w:p w:rsidR="00000000" w:rsidDel="00000000" w:rsidP="00000000" w:rsidRDefault="00000000" w:rsidRPr="00000000" w14:paraId="00000133">
            <w:pPr>
              <w:spacing w:line="360" w:lineRule="auto"/>
              <w:rPr/>
            </w:pPr>
            <w:r w:rsidDel="00000000" w:rsidR="00000000" w:rsidRPr="00000000">
              <w:rPr>
                <w:rtl w:val="0"/>
              </w:rPr>
              <w:t xml:space="preserve">Bangladesh Green Banking Fund Disbursement-2019</w:t>
            </w:r>
          </w:p>
        </w:tc>
        <w:tc>
          <w:tcPr/>
          <w:p w:rsidR="00000000" w:rsidDel="00000000" w:rsidP="00000000" w:rsidRDefault="00000000" w:rsidRPr="00000000" w14:paraId="00000134">
            <w:pPr>
              <w:spacing w:line="360" w:lineRule="auto"/>
              <w:jc w:val="center"/>
              <w:rPr/>
            </w:pPr>
            <w:r w:rsidDel="00000000" w:rsidR="00000000" w:rsidRPr="00000000">
              <w:rPr>
                <w:rtl w:val="0"/>
              </w:rPr>
              <w:t xml:space="preserve">25</w:t>
            </w:r>
          </w:p>
        </w:tc>
      </w:tr>
      <w:tr>
        <w:trPr>
          <w:trHeight w:val="480" w:hRule="atLeast"/>
        </w:trPr>
        <w:tc>
          <w:tcPr/>
          <w:p w:rsidR="00000000" w:rsidDel="00000000" w:rsidP="00000000" w:rsidRDefault="00000000" w:rsidRPr="00000000" w14:paraId="00000135">
            <w:pPr>
              <w:spacing w:line="360" w:lineRule="auto"/>
              <w:jc w:val="center"/>
              <w:rPr/>
            </w:pPr>
            <w:r w:rsidDel="00000000" w:rsidR="00000000" w:rsidRPr="00000000">
              <w:rPr>
                <w:rtl w:val="0"/>
              </w:rPr>
              <w:t xml:space="preserve">4.1</w:t>
            </w:r>
          </w:p>
        </w:tc>
        <w:tc>
          <w:tcPr/>
          <w:p w:rsidR="00000000" w:rsidDel="00000000" w:rsidP="00000000" w:rsidRDefault="00000000" w:rsidRPr="00000000" w14:paraId="00000136">
            <w:pPr>
              <w:spacing w:line="360" w:lineRule="auto"/>
              <w:jc w:val="both"/>
              <w:rPr/>
            </w:pPr>
            <w:r w:rsidDel="00000000" w:rsidR="00000000" w:rsidRPr="00000000">
              <w:rPr>
                <w:rtl w:val="0"/>
              </w:rPr>
              <w:t xml:space="preserve">Capital Fund of Bank Asia</w:t>
            </w:r>
          </w:p>
        </w:tc>
        <w:tc>
          <w:tcPr/>
          <w:p w:rsidR="00000000" w:rsidDel="00000000" w:rsidP="00000000" w:rsidRDefault="00000000" w:rsidRPr="00000000" w14:paraId="00000137">
            <w:pPr>
              <w:spacing w:line="360" w:lineRule="auto"/>
              <w:jc w:val="center"/>
              <w:rPr/>
            </w:pPr>
            <w:r w:rsidDel="00000000" w:rsidR="00000000" w:rsidRPr="00000000">
              <w:rPr>
                <w:rtl w:val="0"/>
              </w:rPr>
              <w:t xml:space="preserve">36</w:t>
            </w:r>
          </w:p>
        </w:tc>
      </w:tr>
      <w:tr>
        <w:trPr>
          <w:trHeight w:val="480" w:hRule="atLeast"/>
        </w:trPr>
        <w:tc>
          <w:tcPr/>
          <w:p w:rsidR="00000000" w:rsidDel="00000000" w:rsidP="00000000" w:rsidRDefault="00000000" w:rsidRPr="00000000" w14:paraId="00000138">
            <w:pPr>
              <w:spacing w:line="360" w:lineRule="auto"/>
              <w:jc w:val="center"/>
              <w:rPr/>
            </w:pPr>
            <w:r w:rsidDel="00000000" w:rsidR="00000000" w:rsidRPr="00000000">
              <w:rPr>
                <w:rtl w:val="0"/>
              </w:rPr>
              <w:t xml:space="preserve">4.2</w:t>
            </w:r>
          </w:p>
        </w:tc>
        <w:tc>
          <w:tcPr/>
          <w:p w:rsidR="00000000" w:rsidDel="00000000" w:rsidP="00000000" w:rsidRDefault="00000000" w:rsidRPr="00000000" w14:paraId="00000139">
            <w:pPr>
              <w:spacing w:line="360" w:lineRule="auto"/>
              <w:jc w:val="both"/>
              <w:rPr/>
            </w:pPr>
            <w:r w:rsidDel="00000000" w:rsidR="00000000" w:rsidRPr="00000000">
              <w:rPr>
                <w:rtl w:val="0"/>
              </w:rPr>
              <w:t xml:space="preserve">Direct Energy Consumption by Bank Asia</w:t>
            </w:r>
          </w:p>
        </w:tc>
        <w:tc>
          <w:tcPr/>
          <w:p w:rsidR="00000000" w:rsidDel="00000000" w:rsidP="00000000" w:rsidRDefault="00000000" w:rsidRPr="00000000" w14:paraId="0000013A">
            <w:pPr>
              <w:spacing w:line="360" w:lineRule="auto"/>
              <w:jc w:val="center"/>
              <w:rPr/>
            </w:pPr>
            <w:r w:rsidDel="00000000" w:rsidR="00000000" w:rsidRPr="00000000">
              <w:rPr>
                <w:rtl w:val="0"/>
              </w:rPr>
              <w:t xml:space="preserve">39</w:t>
            </w:r>
          </w:p>
        </w:tc>
      </w:tr>
      <w:tr>
        <w:trPr>
          <w:trHeight w:val="460" w:hRule="atLeast"/>
        </w:trPr>
        <w:tc>
          <w:tcPr/>
          <w:p w:rsidR="00000000" w:rsidDel="00000000" w:rsidP="00000000" w:rsidRDefault="00000000" w:rsidRPr="00000000" w14:paraId="0000013B">
            <w:pPr>
              <w:spacing w:line="360" w:lineRule="auto"/>
              <w:jc w:val="center"/>
              <w:rPr/>
            </w:pPr>
            <w:r w:rsidDel="00000000" w:rsidR="00000000" w:rsidRPr="00000000">
              <w:rPr>
                <w:rtl w:val="0"/>
              </w:rPr>
              <w:t xml:space="preserve">4.3</w:t>
            </w:r>
          </w:p>
        </w:tc>
        <w:tc>
          <w:tcPr/>
          <w:p w:rsidR="00000000" w:rsidDel="00000000" w:rsidP="00000000" w:rsidRDefault="00000000" w:rsidRPr="00000000" w14:paraId="0000013C">
            <w:pPr>
              <w:spacing w:line="360" w:lineRule="auto"/>
              <w:jc w:val="both"/>
              <w:rPr/>
            </w:pPr>
            <w:r w:rsidDel="00000000" w:rsidR="00000000" w:rsidRPr="00000000">
              <w:rPr>
                <w:rtl w:val="0"/>
              </w:rPr>
              <w:t xml:space="preserve">Three Years Major Financial Chart of Bank Asia</w:t>
            </w:r>
          </w:p>
        </w:tc>
        <w:tc>
          <w:tcPr/>
          <w:p w:rsidR="00000000" w:rsidDel="00000000" w:rsidP="00000000" w:rsidRDefault="00000000" w:rsidRPr="00000000" w14:paraId="0000013D">
            <w:pPr>
              <w:spacing w:line="360" w:lineRule="auto"/>
              <w:jc w:val="center"/>
              <w:rPr/>
            </w:pPr>
            <w:r w:rsidDel="00000000" w:rsidR="00000000" w:rsidRPr="00000000">
              <w:rPr>
                <w:rtl w:val="0"/>
              </w:rPr>
              <w:t xml:space="preserve">41</w:t>
            </w:r>
          </w:p>
        </w:tc>
      </w:tr>
      <w:tr>
        <w:trPr>
          <w:trHeight w:val="460" w:hRule="atLeast"/>
        </w:trPr>
        <w:tc>
          <w:tcPr/>
          <w:p w:rsidR="00000000" w:rsidDel="00000000" w:rsidP="00000000" w:rsidRDefault="00000000" w:rsidRPr="00000000" w14:paraId="0000013E">
            <w:pPr>
              <w:spacing w:line="360" w:lineRule="auto"/>
              <w:jc w:val="center"/>
              <w:rPr/>
            </w:pPr>
            <w:r w:rsidDel="00000000" w:rsidR="00000000" w:rsidRPr="00000000">
              <w:rPr>
                <w:rtl w:val="0"/>
              </w:rPr>
              <w:t xml:space="preserve">5.1</w:t>
            </w:r>
          </w:p>
        </w:tc>
        <w:tc>
          <w:tcPr/>
          <w:p w:rsidR="00000000" w:rsidDel="00000000" w:rsidP="00000000" w:rsidRDefault="00000000" w:rsidRPr="00000000" w14:paraId="0000013F">
            <w:pPr>
              <w:spacing w:line="360" w:lineRule="auto"/>
              <w:jc w:val="both"/>
              <w:rPr/>
            </w:pPr>
            <w:r w:rsidDel="00000000" w:rsidR="00000000" w:rsidRPr="00000000">
              <w:rPr>
                <w:rtl w:val="0"/>
              </w:rPr>
              <w:t xml:space="preserve">SWOT analysis of Bank Asia Limited</w:t>
            </w:r>
          </w:p>
        </w:tc>
        <w:tc>
          <w:tcPr/>
          <w:p w:rsidR="00000000" w:rsidDel="00000000" w:rsidP="00000000" w:rsidRDefault="00000000" w:rsidRPr="00000000" w14:paraId="00000140">
            <w:pPr>
              <w:spacing w:line="360" w:lineRule="auto"/>
              <w:jc w:val="center"/>
              <w:rPr/>
            </w:pPr>
            <w:r w:rsidDel="00000000" w:rsidR="00000000" w:rsidRPr="00000000">
              <w:rPr>
                <w:rtl w:val="0"/>
              </w:rPr>
              <w:t xml:space="preserve">46</w:t>
            </w:r>
          </w:p>
        </w:tc>
      </w:tr>
    </w:tbl>
    <w:p w:rsidR="00000000" w:rsidDel="00000000" w:rsidP="00000000" w:rsidRDefault="00000000" w:rsidRPr="00000000" w14:paraId="00000141">
      <w:pPr>
        <w:spacing w:line="360" w:lineRule="auto"/>
        <w:rPr>
          <w:b w:val="1"/>
          <w:sz w:val="28"/>
          <w:szCs w:val="28"/>
        </w:rPr>
        <w:sectPr>
          <w:headerReference r:id="rId12" w:type="default"/>
          <w:footerReference r:id="rId13" w:type="default"/>
          <w:pgSz w:h="15840" w:w="12240" w:orient="portrait"/>
          <w:pgMar w:bottom="1440" w:top="1616" w:left="1440" w:right="1440" w:header="709" w:footer="709"/>
          <w:pgNumType w:start="1"/>
          <w:titlePg w:val="1"/>
        </w:sectPr>
      </w:pPr>
      <w:r w:rsidDel="00000000" w:rsidR="00000000" w:rsidRPr="00000000">
        <w:rPr>
          <w:rtl w:val="0"/>
        </w:rPr>
      </w:r>
    </w:p>
    <w:p w:rsidR="00000000" w:rsidDel="00000000" w:rsidP="00000000" w:rsidRDefault="00000000" w:rsidRPr="00000000" w14:paraId="00000142">
      <w:pPr>
        <w:rPr>
          <w:b w:val="1"/>
          <w:sz w:val="28"/>
          <w:szCs w:val="28"/>
        </w:rPr>
      </w:pPr>
      <w:r w:rsidDel="00000000" w:rsidR="00000000" w:rsidRPr="00000000">
        <w:rPr>
          <w:rtl w:val="0"/>
        </w:rPr>
      </w:r>
    </w:p>
    <w:p w:rsidR="00000000" w:rsidDel="00000000" w:rsidP="00000000" w:rsidRDefault="00000000" w:rsidRPr="00000000" w14:paraId="00000143">
      <w:pPr>
        <w:spacing w:line="360" w:lineRule="auto"/>
        <w:rPr>
          <w:b w:val="1"/>
          <w:sz w:val="28"/>
          <w:szCs w:val="28"/>
        </w:rPr>
      </w:pPr>
      <w:r w:rsidDel="00000000" w:rsidR="00000000" w:rsidRPr="00000000">
        <w:rPr>
          <w:rtl w:val="0"/>
        </w:rPr>
      </w:r>
    </w:p>
    <w:p w:rsidR="00000000" w:rsidDel="00000000" w:rsidP="00000000" w:rsidRDefault="00000000" w:rsidRPr="00000000" w14:paraId="00000144">
      <w:pPr>
        <w:spacing w:line="360" w:lineRule="auto"/>
        <w:rPr>
          <w:b w:val="1"/>
          <w:sz w:val="28"/>
          <w:szCs w:val="28"/>
        </w:rPr>
      </w:pPr>
      <w:r w:rsidDel="00000000" w:rsidR="00000000" w:rsidRPr="00000000">
        <w:rPr>
          <w:rtl w:val="0"/>
        </w:rPr>
      </w:r>
    </w:p>
    <w:p w:rsidR="00000000" w:rsidDel="00000000" w:rsidP="00000000" w:rsidRDefault="00000000" w:rsidRPr="00000000" w14:paraId="00000145">
      <w:pPr>
        <w:spacing w:line="360" w:lineRule="auto"/>
        <w:rPr>
          <w:b w:val="1"/>
          <w:sz w:val="28"/>
          <w:szCs w:val="28"/>
        </w:rPr>
      </w:pPr>
      <w:r w:rsidDel="00000000" w:rsidR="00000000" w:rsidRPr="00000000">
        <w:rPr>
          <w:rtl w:val="0"/>
        </w:rPr>
      </w:r>
    </w:p>
    <w:p w:rsidR="00000000" w:rsidDel="00000000" w:rsidP="00000000" w:rsidRDefault="00000000" w:rsidRPr="00000000" w14:paraId="00000146">
      <w:pPr>
        <w:spacing w:line="360" w:lineRule="auto"/>
        <w:rPr>
          <w:b w:val="1"/>
          <w:sz w:val="28"/>
          <w:szCs w:val="28"/>
        </w:rPr>
      </w:pPr>
      <w:r w:rsidDel="00000000" w:rsidR="00000000" w:rsidRPr="00000000">
        <w:rPr>
          <w:rtl w:val="0"/>
        </w:rPr>
      </w:r>
    </w:p>
    <w:p w:rsidR="00000000" w:rsidDel="00000000" w:rsidP="00000000" w:rsidRDefault="00000000" w:rsidRPr="00000000" w14:paraId="00000147">
      <w:pPr>
        <w:spacing w:line="360" w:lineRule="auto"/>
        <w:rPr>
          <w:b w:val="1"/>
          <w:sz w:val="28"/>
          <w:szCs w:val="28"/>
        </w:rPr>
      </w:pPr>
      <w:r w:rsidDel="00000000" w:rsidR="00000000" w:rsidRPr="00000000">
        <w:rPr>
          <w:rtl w:val="0"/>
        </w:rPr>
      </w:r>
    </w:p>
    <w:p w:rsidR="00000000" w:rsidDel="00000000" w:rsidP="00000000" w:rsidRDefault="00000000" w:rsidRPr="00000000" w14:paraId="00000148">
      <w:pPr>
        <w:spacing w:line="360" w:lineRule="auto"/>
        <w:rPr>
          <w:b w:val="1"/>
          <w:sz w:val="28"/>
          <w:szCs w:val="28"/>
        </w:rPr>
      </w:pPr>
      <w:r w:rsidDel="00000000" w:rsidR="00000000" w:rsidRPr="00000000">
        <w:rPr>
          <w:rtl w:val="0"/>
        </w:rPr>
      </w:r>
    </w:p>
    <w:p w:rsidR="00000000" w:rsidDel="00000000" w:rsidP="00000000" w:rsidRDefault="00000000" w:rsidRPr="00000000" w14:paraId="00000149">
      <w:pPr>
        <w:rPr>
          <w:b w:val="1"/>
          <w:sz w:val="28"/>
          <w:szCs w:val="28"/>
        </w:rPr>
      </w:pPr>
      <w:r w:rsidDel="00000000" w:rsidR="00000000" w:rsidRPr="00000000">
        <w:rPr>
          <w:rtl w:val="0"/>
        </w:rPr>
      </w:r>
    </w:p>
    <w:p w:rsidR="00000000" w:rsidDel="00000000" w:rsidP="00000000" w:rsidRDefault="00000000" w:rsidRPr="00000000" w14:paraId="0000014A">
      <w:pPr>
        <w:rPr>
          <w:b w:val="1"/>
          <w:sz w:val="28"/>
          <w:szCs w:val="28"/>
        </w:rPr>
      </w:pPr>
      <w:r w:rsidDel="00000000" w:rsidR="00000000" w:rsidRPr="00000000">
        <w:rPr>
          <w:rtl w:val="0"/>
        </w:rPr>
      </w:r>
    </w:p>
    <w:p w:rsidR="00000000" w:rsidDel="00000000" w:rsidP="00000000" w:rsidRDefault="00000000" w:rsidRPr="00000000" w14:paraId="0000014B">
      <w:pPr>
        <w:jc w:val="center"/>
        <w:rPr>
          <w:b w:val="1"/>
          <w:sz w:val="28"/>
          <w:szCs w:val="28"/>
        </w:rPr>
      </w:pPr>
      <w:r w:rsidDel="00000000" w:rsidR="00000000" w:rsidRPr="00000000">
        <w:rPr>
          <w:color w:val="2f5496"/>
          <w:sz w:val="44"/>
          <w:szCs w:val="44"/>
          <w:rtl w:val="0"/>
        </w:rPr>
        <w:t xml:space="preserve">Chapter-1</w:t>
      </w:r>
      <w:r w:rsidDel="00000000" w:rsidR="00000000" w:rsidRPr="00000000">
        <w:rPr>
          <w:rtl w:val="0"/>
        </w:rPr>
      </w:r>
    </w:p>
    <w:p w:rsidR="00000000" w:rsidDel="00000000" w:rsidP="00000000" w:rsidRDefault="00000000" w:rsidRPr="00000000" w14:paraId="0000014C">
      <w:pPr>
        <w:spacing w:line="360" w:lineRule="auto"/>
        <w:jc w:val="center"/>
        <w:rPr>
          <w:color w:val="2f5496"/>
          <w:sz w:val="36"/>
          <w:szCs w:val="36"/>
        </w:rPr>
      </w:pPr>
      <w:r w:rsidDel="00000000" w:rsidR="00000000" w:rsidRPr="00000000">
        <w:rPr>
          <w:color w:val="2f5496"/>
          <w:sz w:val="36"/>
          <w:szCs w:val="36"/>
          <w:rtl w:val="0"/>
        </w:rPr>
        <w:t xml:space="preserve">Introduction</w:t>
      </w:r>
    </w:p>
    <w:p w:rsidR="00000000" w:rsidDel="00000000" w:rsidP="00000000" w:rsidRDefault="00000000" w:rsidRPr="00000000" w14:paraId="0000014D">
      <w:pPr>
        <w:spacing w:line="360" w:lineRule="auto"/>
        <w:rPr>
          <w:b w:val="1"/>
          <w:sz w:val="28"/>
          <w:szCs w:val="28"/>
        </w:rPr>
      </w:pPr>
      <w:r w:rsidDel="00000000" w:rsidR="00000000" w:rsidRPr="00000000">
        <w:rPr>
          <w:rtl w:val="0"/>
        </w:rPr>
      </w:r>
    </w:p>
    <w:p w:rsidR="00000000" w:rsidDel="00000000" w:rsidP="00000000" w:rsidRDefault="00000000" w:rsidRPr="00000000" w14:paraId="0000014E">
      <w:pPr>
        <w:spacing w:line="360" w:lineRule="auto"/>
        <w:rPr>
          <w:b w:val="1"/>
          <w:sz w:val="28"/>
          <w:szCs w:val="28"/>
        </w:rPr>
      </w:pPr>
      <w:r w:rsidDel="00000000" w:rsidR="00000000" w:rsidRPr="00000000">
        <w:rPr>
          <w:rtl w:val="0"/>
        </w:rPr>
      </w:r>
    </w:p>
    <w:p w:rsidR="00000000" w:rsidDel="00000000" w:rsidP="00000000" w:rsidRDefault="00000000" w:rsidRPr="00000000" w14:paraId="0000014F">
      <w:pPr>
        <w:spacing w:line="360" w:lineRule="auto"/>
        <w:rPr>
          <w:b w:val="1"/>
          <w:sz w:val="28"/>
          <w:szCs w:val="28"/>
        </w:rPr>
      </w:pPr>
      <w:r w:rsidDel="00000000" w:rsidR="00000000" w:rsidRPr="00000000">
        <w:rPr>
          <w:rtl w:val="0"/>
        </w:rPr>
      </w:r>
    </w:p>
    <w:p w:rsidR="00000000" w:rsidDel="00000000" w:rsidP="00000000" w:rsidRDefault="00000000" w:rsidRPr="00000000" w14:paraId="00000150">
      <w:pPr>
        <w:spacing w:line="360" w:lineRule="auto"/>
        <w:rPr>
          <w:b w:val="1"/>
          <w:sz w:val="28"/>
          <w:szCs w:val="28"/>
        </w:rPr>
      </w:pPr>
      <w:r w:rsidDel="00000000" w:rsidR="00000000" w:rsidRPr="00000000">
        <w:rPr>
          <w:rtl w:val="0"/>
        </w:rPr>
      </w:r>
    </w:p>
    <w:p w:rsidR="00000000" w:rsidDel="00000000" w:rsidP="00000000" w:rsidRDefault="00000000" w:rsidRPr="00000000" w14:paraId="00000151">
      <w:pPr>
        <w:spacing w:line="360" w:lineRule="auto"/>
        <w:rPr>
          <w:b w:val="1"/>
          <w:sz w:val="28"/>
          <w:szCs w:val="28"/>
        </w:rPr>
      </w:pPr>
      <w:r w:rsidDel="00000000" w:rsidR="00000000" w:rsidRPr="00000000">
        <w:rPr>
          <w:rtl w:val="0"/>
        </w:rPr>
      </w:r>
    </w:p>
    <w:p w:rsidR="00000000" w:rsidDel="00000000" w:rsidP="00000000" w:rsidRDefault="00000000" w:rsidRPr="00000000" w14:paraId="00000152">
      <w:pPr>
        <w:spacing w:line="360" w:lineRule="auto"/>
        <w:rPr>
          <w:b w:val="1"/>
          <w:sz w:val="28"/>
          <w:szCs w:val="28"/>
        </w:rPr>
      </w:pPr>
      <w:r w:rsidDel="00000000" w:rsidR="00000000" w:rsidRPr="00000000">
        <w:rPr>
          <w:rtl w:val="0"/>
        </w:rPr>
      </w:r>
    </w:p>
    <w:p w:rsidR="00000000" w:rsidDel="00000000" w:rsidP="00000000" w:rsidRDefault="00000000" w:rsidRPr="00000000" w14:paraId="00000153">
      <w:pPr>
        <w:spacing w:line="360" w:lineRule="auto"/>
        <w:rPr>
          <w:b w:val="1"/>
          <w:sz w:val="28"/>
          <w:szCs w:val="28"/>
        </w:rPr>
      </w:pPr>
      <w:r w:rsidDel="00000000" w:rsidR="00000000" w:rsidRPr="00000000">
        <w:rPr>
          <w:rtl w:val="0"/>
        </w:rPr>
      </w:r>
    </w:p>
    <w:p w:rsidR="00000000" w:rsidDel="00000000" w:rsidP="00000000" w:rsidRDefault="00000000" w:rsidRPr="00000000" w14:paraId="00000154">
      <w:pPr>
        <w:spacing w:line="360" w:lineRule="auto"/>
        <w:rPr>
          <w:b w:val="1"/>
          <w:sz w:val="28"/>
          <w:szCs w:val="28"/>
        </w:rPr>
      </w:pPr>
      <w:r w:rsidDel="00000000" w:rsidR="00000000" w:rsidRPr="00000000">
        <w:rPr>
          <w:rtl w:val="0"/>
        </w:rPr>
      </w:r>
    </w:p>
    <w:p w:rsidR="00000000" w:rsidDel="00000000" w:rsidP="00000000" w:rsidRDefault="00000000" w:rsidRPr="00000000" w14:paraId="00000155">
      <w:pPr>
        <w:spacing w:line="360" w:lineRule="auto"/>
        <w:rPr>
          <w:b w:val="1"/>
          <w:sz w:val="28"/>
          <w:szCs w:val="28"/>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5747657</wp:posOffset>
            </wp:positionH>
            <wp:positionV relativeFrom="paragraph">
              <wp:posOffset>615859</wp:posOffset>
            </wp:positionV>
            <wp:extent cx="560705" cy="499745"/>
            <wp:effectExtent b="0" l="0" r="0" t="0"/>
            <wp:wrapNone/>
            <wp:docPr id="15" name="image5.png"/>
            <a:graphic>
              <a:graphicData uri="http://schemas.openxmlformats.org/drawingml/2006/picture">
                <pic:pic>
                  <pic:nvPicPr>
                    <pic:cNvPr id="0" name="image5.png"/>
                    <pic:cNvPicPr preferRelativeResize="0"/>
                  </pic:nvPicPr>
                  <pic:blipFill>
                    <a:blip r:embed="rId14"/>
                    <a:srcRect b="0" l="0" r="0" t="0"/>
                    <a:stretch>
                      <a:fillRect/>
                    </a:stretch>
                  </pic:blipFill>
                  <pic:spPr>
                    <a:xfrm>
                      <a:off x="0" y="0"/>
                      <a:ext cx="560705" cy="499745"/>
                    </a:xfrm>
                    <a:prstGeom prst="rect"/>
                    <a:ln/>
                  </pic:spPr>
                </pic:pic>
              </a:graphicData>
            </a:graphic>
          </wp:anchor>
        </w:drawing>
      </w:r>
    </w:p>
    <w:p w:rsidR="00000000" w:rsidDel="00000000" w:rsidP="00000000" w:rsidRDefault="00000000" w:rsidRPr="00000000" w14:paraId="00000156">
      <w:pPr>
        <w:spacing w:line="360" w:lineRule="auto"/>
        <w:rPr>
          <w:b w:val="1"/>
          <w:sz w:val="28"/>
          <w:szCs w:val="28"/>
        </w:rPr>
      </w:pPr>
      <w:r w:rsidDel="00000000" w:rsidR="00000000" w:rsidRPr="00000000">
        <w:rPr>
          <w:b w:val="1"/>
          <w:sz w:val="28"/>
          <w:szCs w:val="28"/>
          <w:rtl w:val="0"/>
        </w:rPr>
        <w:t xml:space="preserve">1.1 Introduction</w:t>
      </w:r>
      <w:r w:rsidDel="00000000" w:rsidR="00000000" w:rsidRPr="00000000">
        <w:rPr>
          <w:rtl w:val="0"/>
        </w:rPr>
        <w:t xml:space="preserve"> </w:t>
      </w:r>
      <w:r w:rsidDel="00000000" w:rsidR="00000000" w:rsidRPr="00000000">
        <w:rPr>
          <w:b w:val="1"/>
          <w:sz w:val="28"/>
          <w:szCs w:val="28"/>
          <w:rtl w:val="0"/>
        </w:rPr>
        <w:t xml:space="preserve">of This Study:</w:t>
      </w:r>
    </w:p>
    <w:p w:rsidR="00000000" w:rsidDel="00000000" w:rsidP="00000000" w:rsidRDefault="00000000" w:rsidRPr="00000000" w14:paraId="00000157">
      <w:pPr>
        <w:spacing w:line="360" w:lineRule="auto"/>
        <w:jc w:val="both"/>
        <w:rPr/>
      </w:pPr>
      <w:r w:rsidDel="00000000" w:rsidR="00000000" w:rsidRPr="00000000">
        <w:rPr>
          <w:rtl w:val="0"/>
        </w:rPr>
        <w:t xml:space="preserve">Swelling of the sea level and global temperature along with this, climatic changes have been letting natural hazards like cyclones, floods, landslides, and droughts. Now-a-day the environmental issue is not only a concern of the government and primary polluters but it also a concern of those institutions which are stakeholders and partners of their business. As we know banks themselves are not a polluter but it’s having ties with some companies and institution which are polluter or could be in the future. So, the bank and other financial institutions can contribute vital support to control environmental stability and maintaining economic development in Green Finance. </w:t>
      </w:r>
    </w:p>
    <w:p w:rsidR="00000000" w:rsidDel="00000000" w:rsidP="00000000" w:rsidRDefault="00000000" w:rsidRPr="00000000" w14:paraId="00000158">
      <w:pPr>
        <w:spacing w:line="360" w:lineRule="auto"/>
        <w:jc w:val="both"/>
        <w:rPr/>
      </w:pPr>
      <w:r w:rsidDel="00000000" w:rsidR="00000000" w:rsidRPr="00000000">
        <w:rPr>
          <w:rtl w:val="0"/>
        </w:rPr>
        <w:t xml:space="preserve">Bangladesh Bank evolved the guidance to make the financial industry more environmentally respectful and responsible by formulating a comprehensive Green Banking Guideline on February 27, 2011. Bangladesh Bank’s data on “Green Banking” 2013, all registered banks have turned their individual Green Banking Policy and Green Banking method. </w:t>
      </w:r>
    </w:p>
    <w:p w:rsidR="00000000" w:rsidDel="00000000" w:rsidP="00000000" w:rsidRDefault="00000000" w:rsidRPr="00000000" w14:paraId="00000159">
      <w:pPr>
        <w:spacing w:line="360" w:lineRule="auto"/>
        <w:jc w:val="both"/>
        <w:rPr/>
      </w:pPr>
      <w:r w:rsidDel="00000000" w:rsidR="00000000" w:rsidRPr="00000000">
        <w:rPr>
          <w:rtl w:val="0"/>
        </w:rPr>
        <w:t xml:space="preserve">This study evaluates the Green Banking Policy and unit of commercial banks (Bank Asia Limited) from a global point of view. Green Finance practice of commercial banks is a big step for making this earth a healthier place to live.</w:t>
      </w:r>
    </w:p>
    <w:p w:rsidR="00000000" w:rsidDel="00000000" w:rsidP="00000000" w:rsidRDefault="00000000" w:rsidRPr="00000000" w14:paraId="0000015A">
      <w:pPr>
        <w:spacing w:line="360" w:lineRule="auto"/>
        <w:rPr/>
      </w:pPr>
      <w:r w:rsidDel="00000000" w:rsidR="00000000" w:rsidRPr="00000000">
        <w:rPr>
          <w:rtl w:val="0"/>
        </w:rPr>
      </w:r>
    </w:p>
    <w:p w:rsidR="00000000" w:rsidDel="00000000" w:rsidP="00000000" w:rsidRDefault="00000000" w:rsidRPr="00000000" w14:paraId="0000015B">
      <w:pPr>
        <w:spacing w:line="360" w:lineRule="auto"/>
        <w:rPr>
          <w:b w:val="1"/>
          <w:sz w:val="28"/>
          <w:szCs w:val="28"/>
        </w:rPr>
      </w:pPr>
      <w:r w:rsidDel="00000000" w:rsidR="00000000" w:rsidRPr="00000000">
        <w:rPr>
          <w:b w:val="1"/>
          <w:sz w:val="28"/>
          <w:szCs w:val="28"/>
          <w:rtl w:val="0"/>
        </w:rPr>
        <w:t xml:space="preserve">1.2 Origin of This Study:</w:t>
      </w:r>
    </w:p>
    <w:p w:rsidR="00000000" w:rsidDel="00000000" w:rsidP="00000000" w:rsidRDefault="00000000" w:rsidRPr="00000000" w14:paraId="0000015C">
      <w:pPr>
        <w:spacing w:line="360" w:lineRule="auto"/>
        <w:jc w:val="both"/>
        <w:rPr/>
      </w:pPr>
      <w:r w:rsidDel="00000000" w:rsidR="00000000" w:rsidRPr="00000000">
        <w:rPr>
          <w:rtl w:val="0"/>
        </w:rPr>
        <w:t xml:space="preserve">An internship program is a rather vigorous approach to co-relate the effective work experience with theoretical knowledge. As a compulsory portion of the BBA program, Daffodil International University (DIU) has appointed the internship program for the students to assist them out to have a working experience to work in a real official environment. Under this course, the students are sent to collect practical knowledge about the engaged environment and professional knowledge in banking and all other different institution. For the COVID-19 pandemic, most of the work was through telephone and online platforms under the supervision and guidance of Professor Dr. Mostafa Kamal, Professor B.B.A program, Department of Business Administration, Daffodil International University, and with the cooperation of officials of the chosen organization, I tried my level best to make a presentable report on which insistence highlights the practical data on green finance I had encountered during my internship period. </w:t>
      </w:r>
    </w:p>
    <w:p w:rsidR="00000000" w:rsidDel="00000000" w:rsidP="00000000" w:rsidRDefault="00000000" w:rsidRPr="00000000" w14:paraId="0000015D">
      <w:pPr>
        <w:spacing w:line="360" w:lineRule="auto"/>
        <w:jc w:val="both"/>
        <w:rPr/>
      </w:pPr>
      <w:r w:rsidDel="00000000" w:rsidR="00000000" w:rsidRPr="00000000">
        <w:rPr>
          <w:rtl w:val="0"/>
        </w:rPr>
        <w:t xml:space="preserve">The particular purpose of my internship program was to evaluate the Green Banking practices of Bank Asia Limited, as it is one of the top ten Green Bank of Bangladesh. Based on my working area where I prefer the topic of the study “Green Banking Practice of Bank Asia Limited.” </w:t>
      </w:r>
    </w:p>
    <w:p w:rsidR="00000000" w:rsidDel="00000000" w:rsidP="00000000" w:rsidRDefault="00000000" w:rsidRPr="00000000" w14:paraId="0000015E">
      <w:pPr>
        <w:spacing w:line="360" w:lineRule="auto"/>
        <w:jc w:val="both"/>
        <w:rPr/>
      </w:pPr>
      <w:r w:rsidDel="00000000" w:rsidR="00000000" w:rsidRPr="00000000">
        <w:rPr>
          <w:rtl w:val="0"/>
        </w:rPr>
      </w:r>
    </w:p>
    <w:p w:rsidR="00000000" w:rsidDel="00000000" w:rsidP="00000000" w:rsidRDefault="00000000" w:rsidRPr="00000000" w14:paraId="0000015F">
      <w:pPr>
        <w:spacing w:line="360" w:lineRule="auto"/>
        <w:rPr>
          <w:b w:val="1"/>
          <w:sz w:val="28"/>
          <w:szCs w:val="28"/>
        </w:rPr>
      </w:pPr>
      <w:r w:rsidDel="00000000" w:rsidR="00000000" w:rsidRPr="00000000">
        <w:rPr>
          <w:b w:val="1"/>
          <w:sz w:val="28"/>
          <w:szCs w:val="28"/>
          <w:rtl w:val="0"/>
        </w:rPr>
        <w:t xml:space="preserve">1.3 Objectives of This Study:</w:t>
      </w:r>
    </w:p>
    <w:p w:rsidR="00000000" w:rsidDel="00000000" w:rsidP="00000000" w:rsidRDefault="00000000" w:rsidRPr="00000000" w14:paraId="00000160">
      <w:pPr>
        <w:spacing w:before="240" w:line="360" w:lineRule="auto"/>
        <w:rPr/>
      </w:pPr>
      <w:r w:rsidDel="00000000" w:rsidR="00000000" w:rsidRPr="00000000">
        <w:rPr>
          <w:rtl w:val="0"/>
        </w:rPr>
        <w:t xml:space="preserve">The objectives of this report can be reviewed from two perspectives.</w:t>
      </w:r>
    </w:p>
    <w:p w:rsidR="00000000" w:rsidDel="00000000" w:rsidP="00000000" w:rsidRDefault="00000000" w:rsidRPr="00000000" w14:paraId="00000161">
      <w:pPr>
        <w:spacing w:before="240" w:line="360" w:lineRule="auto"/>
        <w:rPr/>
      </w:pPr>
      <w:r w:rsidDel="00000000" w:rsidR="00000000" w:rsidRPr="00000000">
        <w:rPr>
          <w:b w:val="1"/>
          <w:rtl w:val="0"/>
        </w:rPr>
        <w:t xml:space="preserve">General Objective:</w:t>
      </w:r>
      <w:r w:rsidDel="00000000" w:rsidR="00000000" w:rsidRPr="00000000">
        <w:rPr>
          <w:rtl w:val="0"/>
        </w:rPr>
        <w:t xml:space="preserve"> </w:t>
      </w:r>
    </w:p>
    <w:p w:rsidR="00000000" w:rsidDel="00000000" w:rsidP="00000000" w:rsidRDefault="00000000" w:rsidRPr="00000000" w14:paraId="00000162">
      <w:pPr>
        <w:spacing w:before="240" w:line="360" w:lineRule="auto"/>
        <w:jc w:val="both"/>
        <w:rPr/>
      </w:pPr>
      <w:r w:rsidDel="00000000" w:rsidR="00000000" w:rsidRPr="00000000">
        <w:rPr>
          <w:rtl w:val="0"/>
        </w:rPr>
        <w:t xml:space="preserve">The main objective of this study is to analyze the scenario of Green Banking practice of Bank Asia Limited, interim of Green Banking Activities in Bangladesh.</w:t>
      </w:r>
    </w:p>
    <w:p w:rsidR="00000000" w:rsidDel="00000000" w:rsidP="00000000" w:rsidRDefault="00000000" w:rsidRPr="00000000" w14:paraId="00000163">
      <w:pPr>
        <w:spacing w:before="240" w:line="360" w:lineRule="auto"/>
        <w:rPr>
          <w:b w:val="1"/>
        </w:rPr>
      </w:pPr>
      <w:r w:rsidDel="00000000" w:rsidR="00000000" w:rsidRPr="00000000">
        <w:rPr>
          <w:b w:val="1"/>
          <w:rtl w:val="0"/>
        </w:rPr>
        <w:t xml:space="preserve">Specific Objectives:</w:t>
      </w:r>
    </w:p>
    <w:p w:rsidR="00000000" w:rsidDel="00000000" w:rsidP="00000000" w:rsidRDefault="00000000" w:rsidRPr="00000000" w14:paraId="00000164">
      <w:pPr>
        <w:spacing w:before="240" w:line="360" w:lineRule="auto"/>
        <w:jc w:val="both"/>
        <w:rPr/>
      </w:pPr>
      <w:r w:rsidDel="00000000" w:rsidR="00000000" w:rsidRPr="00000000">
        <w:rPr>
          <w:rtl w:val="0"/>
        </w:rPr>
        <w:t xml:space="preserve">Simultaneously with the main objective, some other particular objectives are also specified below:</w:t>
      </w:r>
    </w:p>
    <w:p w:rsidR="00000000" w:rsidDel="00000000" w:rsidP="00000000" w:rsidRDefault="00000000" w:rsidRPr="00000000" w14:paraId="00000165">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160" w:before="240" w:line="360" w:lineRule="auto"/>
        <w:ind w:left="720" w:right="0" w:hanging="360"/>
        <w:jc w:val="left"/>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know the present conditions of Green Banking activities in Bangladesh.</w:t>
      </w:r>
    </w:p>
    <w:p w:rsidR="00000000" w:rsidDel="00000000" w:rsidP="00000000" w:rsidRDefault="00000000" w:rsidRPr="00000000" w14:paraId="00000166">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160" w:before="240" w:line="360" w:lineRule="auto"/>
        <w:ind w:left="720" w:right="0" w:hanging="360"/>
        <w:jc w:val="left"/>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analyze Green Banking Practice of Bank Asia Limited.</w:t>
      </w:r>
    </w:p>
    <w:p w:rsidR="00000000" w:rsidDel="00000000" w:rsidP="00000000" w:rsidRDefault="00000000" w:rsidRPr="00000000" w14:paraId="00000167">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160" w:before="240" w:line="360" w:lineRule="auto"/>
        <w:ind w:left="720" w:right="0" w:hanging="360"/>
        <w:jc w:val="left"/>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analyze the Sustainability of Bank Asia Limited.</w:t>
      </w:r>
    </w:p>
    <w:p w:rsidR="00000000" w:rsidDel="00000000" w:rsidP="00000000" w:rsidRDefault="00000000" w:rsidRPr="00000000" w14:paraId="00000168">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160" w:before="240" w:line="360" w:lineRule="auto"/>
        <w:ind w:left="720" w:right="0" w:hanging="360"/>
        <w:jc w:val="left"/>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recommend for necessary improvement</w:t>
      </w:r>
    </w:p>
    <w:p w:rsidR="00000000" w:rsidDel="00000000" w:rsidP="00000000" w:rsidRDefault="00000000" w:rsidRPr="00000000" w14:paraId="00000169">
      <w:pPr>
        <w:spacing w:line="360" w:lineRule="auto"/>
        <w:rPr/>
      </w:pPr>
      <w:r w:rsidDel="00000000" w:rsidR="00000000" w:rsidRPr="00000000">
        <w:rPr>
          <w:rtl w:val="0"/>
        </w:rPr>
      </w:r>
    </w:p>
    <w:p w:rsidR="00000000" w:rsidDel="00000000" w:rsidP="00000000" w:rsidRDefault="00000000" w:rsidRPr="00000000" w14:paraId="0000016A">
      <w:pPr>
        <w:spacing w:line="360" w:lineRule="auto"/>
        <w:rPr>
          <w:b w:val="1"/>
          <w:sz w:val="28"/>
          <w:szCs w:val="28"/>
        </w:rPr>
      </w:pPr>
      <w:r w:rsidDel="00000000" w:rsidR="00000000" w:rsidRPr="00000000">
        <w:rPr>
          <w:b w:val="1"/>
          <w:sz w:val="28"/>
          <w:szCs w:val="28"/>
          <w:rtl w:val="0"/>
        </w:rPr>
        <w:t xml:space="preserve">1.4 Study Methodology:</w:t>
      </w:r>
    </w:p>
    <w:p w:rsidR="00000000" w:rsidDel="00000000" w:rsidP="00000000" w:rsidRDefault="00000000" w:rsidRPr="00000000" w14:paraId="0000016B">
      <w:pPr>
        <w:shd w:fill="ffffff" w:val="clear"/>
        <w:spacing w:after="0" w:line="360" w:lineRule="auto"/>
        <w:jc w:val="both"/>
        <w:rPr>
          <w:color w:val="000000"/>
        </w:rPr>
      </w:pPr>
      <w:r w:rsidDel="00000000" w:rsidR="00000000" w:rsidRPr="00000000">
        <w:rPr>
          <w:color w:val="000000"/>
          <w:rtl w:val="0"/>
        </w:rPr>
        <w:t xml:space="preserve">The study is based on both primary and secondary information. The study is accomplished based on the information from the balance sheet, income statement, sustainability reports of different banks, financial institutions, national and international environmental organizations. It was a challenge to collect data from the primary source in this COVID-19 pandemic &amp; lockdown ambiance in Bangladesh. Hence a face-to-face interview was difficult to perform. Data was collected through telephone interviews and online communication platforms.</w:t>
      </w:r>
    </w:p>
    <w:p w:rsidR="00000000" w:rsidDel="00000000" w:rsidP="00000000" w:rsidRDefault="00000000" w:rsidRPr="00000000" w14:paraId="0000016C">
      <w:pPr>
        <w:shd w:fill="ffffff" w:val="clear"/>
        <w:spacing w:after="0" w:line="360" w:lineRule="auto"/>
        <w:rPr>
          <w:color w:val="000000"/>
        </w:rPr>
      </w:pPr>
      <w:r w:rsidDel="00000000" w:rsidR="00000000" w:rsidRPr="00000000">
        <w:rPr>
          <w:b w:val="1"/>
          <w:color w:val="000000"/>
          <w:rtl w:val="0"/>
        </w:rPr>
        <w:t xml:space="preserve">Primary sources:</w:t>
      </w:r>
      <w:r w:rsidDel="00000000" w:rsidR="00000000" w:rsidRPr="00000000">
        <w:rPr>
          <w:rtl w:val="0"/>
        </w:rPr>
      </w:r>
    </w:p>
    <w:p w:rsidR="00000000" w:rsidDel="00000000" w:rsidP="00000000" w:rsidRDefault="00000000" w:rsidRPr="00000000" w14:paraId="0000016D">
      <w:pPr>
        <w:keepNext w:val="0"/>
        <w:keepLines w:val="0"/>
        <w:widowControl w:val="1"/>
        <w:numPr>
          <w:ilvl w:val="0"/>
          <w:numId w:val="9"/>
        </w:numPr>
        <w:pBdr>
          <w:top w:space="0" w:sz="0" w:val="nil"/>
          <w:left w:space="0" w:sz="0" w:val="nil"/>
          <w:bottom w:space="0" w:sz="0" w:val="nil"/>
          <w:right w:space="0" w:sz="0" w:val="nil"/>
          <w:between w:space="0" w:sz="0" w:val="nil"/>
        </w:pBdr>
        <w:shd w:fill="ffffff" w:val="clear"/>
        <w:spacing w:after="0" w:before="240" w:line="360" w:lineRule="auto"/>
        <w:ind w:left="720" w:right="0" w:hanging="360"/>
        <w:jc w:val="left"/>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Through telephonic interviews from the officials of Bank Asia Limited.</w:t>
      </w:r>
    </w:p>
    <w:p w:rsidR="00000000" w:rsidDel="00000000" w:rsidP="00000000" w:rsidRDefault="00000000" w:rsidRPr="00000000" w14:paraId="0000016E">
      <w:pPr>
        <w:keepNext w:val="0"/>
        <w:keepLines w:val="0"/>
        <w:widowControl w:val="1"/>
        <w:numPr>
          <w:ilvl w:val="0"/>
          <w:numId w:val="9"/>
        </w:numPr>
        <w:pBdr>
          <w:top w:space="0" w:sz="0" w:val="nil"/>
          <w:left w:space="0" w:sz="0" w:val="nil"/>
          <w:bottom w:space="0" w:sz="0" w:val="nil"/>
          <w:right w:space="0" w:sz="0" w:val="nil"/>
          <w:between w:space="0" w:sz="0" w:val="nil"/>
        </w:pBdr>
        <w:shd w:fill="ffffff" w:val="clear"/>
        <w:spacing w:after="0" w:before="240" w:line="360" w:lineRule="auto"/>
        <w:ind w:left="720" w:right="0" w:hanging="360"/>
        <w:jc w:val="left"/>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Some data &amp; reports were also collected through email. </w:t>
      </w:r>
    </w:p>
    <w:p w:rsidR="00000000" w:rsidDel="00000000" w:rsidP="00000000" w:rsidRDefault="00000000" w:rsidRPr="00000000" w14:paraId="0000016F">
      <w:pPr>
        <w:keepNext w:val="0"/>
        <w:keepLines w:val="0"/>
        <w:widowControl w:val="1"/>
        <w:numPr>
          <w:ilvl w:val="0"/>
          <w:numId w:val="9"/>
        </w:numPr>
        <w:pBdr>
          <w:top w:space="0" w:sz="0" w:val="nil"/>
          <w:left w:space="0" w:sz="0" w:val="nil"/>
          <w:bottom w:space="0" w:sz="0" w:val="nil"/>
          <w:right w:space="0" w:sz="0" w:val="nil"/>
          <w:between w:space="0" w:sz="0" w:val="nil"/>
        </w:pBdr>
        <w:shd w:fill="ffffff" w:val="clear"/>
        <w:spacing w:after="0" w:before="240" w:line="360" w:lineRule="auto"/>
        <w:ind w:left="720" w:right="0" w:hanging="360"/>
        <w:jc w:val="left"/>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Personal observation.</w:t>
      </w:r>
    </w:p>
    <w:p w:rsidR="00000000" w:rsidDel="00000000" w:rsidP="00000000" w:rsidRDefault="00000000" w:rsidRPr="00000000" w14:paraId="00000170">
      <w:pPr>
        <w:shd w:fill="ffffff" w:val="clear"/>
        <w:spacing w:after="0" w:line="360" w:lineRule="auto"/>
        <w:rPr>
          <w:color w:val="000000"/>
        </w:rPr>
      </w:pPr>
      <w:r w:rsidDel="00000000" w:rsidR="00000000" w:rsidRPr="00000000">
        <w:rPr>
          <w:rtl w:val="0"/>
        </w:rPr>
      </w:r>
    </w:p>
    <w:p w:rsidR="00000000" w:rsidDel="00000000" w:rsidP="00000000" w:rsidRDefault="00000000" w:rsidRPr="00000000" w14:paraId="00000171">
      <w:pPr>
        <w:shd w:fill="ffffff" w:val="clear"/>
        <w:spacing w:after="0" w:line="360" w:lineRule="auto"/>
        <w:rPr>
          <w:b w:val="1"/>
          <w:color w:val="000000"/>
        </w:rPr>
      </w:pPr>
      <w:r w:rsidDel="00000000" w:rsidR="00000000" w:rsidRPr="00000000">
        <w:rPr>
          <w:b w:val="1"/>
          <w:color w:val="000000"/>
          <w:rtl w:val="0"/>
        </w:rPr>
        <w:t xml:space="preserve">Secondary sources: </w:t>
      </w:r>
    </w:p>
    <w:p w:rsidR="00000000" w:rsidDel="00000000" w:rsidP="00000000" w:rsidRDefault="00000000" w:rsidRPr="00000000" w14:paraId="00000172">
      <w:pPr>
        <w:keepNext w:val="0"/>
        <w:keepLines w:val="0"/>
        <w:widowControl w:val="1"/>
        <w:numPr>
          <w:ilvl w:val="0"/>
          <w:numId w:val="10"/>
        </w:numPr>
        <w:pBdr>
          <w:top w:space="0" w:sz="0" w:val="nil"/>
          <w:left w:space="0" w:sz="0" w:val="nil"/>
          <w:bottom w:space="0" w:sz="0" w:val="nil"/>
          <w:right w:space="0" w:sz="0" w:val="nil"/>
          <w:between w:space="0" w:sz="0" w:val="nil"/>
        </w:pBdr>
        <w:shd w:fill="ffffff" w:val="clear"/>
        <w:spacing w:after="0" w:before="240" w:line="360" w:lineRule="auto"/>
        <w:ind w:left="720" w:right="0" w:hanging="360"/>
        <w:jc w:val="left"/>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Annual Report of Bank Asia Limited.</w:t>
      </w:r>
    </w:p>
    <w:p w:rsidR="00000000" w:rsidDel="00000000" w:rsidP="00000000" w:rsidRDefault="00000000" w:rsidRPr="00000000" w14:paraId="00000173">
      <w:pPr>
        <w:keepNext w:val="0"/>
        <w:keepLines w:val="0"/>
        <w:widowControl w:val="1"/>
        <w:numPr>
          <w:ilvl w:val="0"/>
          <w:numId w:val="10"/>
        </w:numPr>
        <w:pBdr>
          <w:top w:space="0" w:sz="0" w:val="nil"/>
          <w:left w:space="0" w:sz="0" w:val="nil"/>
          <w:bottom w:space="0" w:sz="0" w:val="nil"/>
          <w:right w:space="0" w:sz="0" w:val="nil"/>
          <w:between w:space="0" w:sz="0" w:val="nil"/>
        </w:pBdr>
        <w:shd w:fill="ffffff" w:val="clear"/>
        <w:spacing w:after="0" w:before="240" w:line="360" w:lineRule="auto"/>
        <w:ind w:left="720" w:right="0" w:hanging="360"/>
        <w:jc w:val="left"/>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Bank Asia Sustainability Report 2012 to 2018</w:t>
      </w:r>
    </w:p>
    <w:p w:rsidR="00000000" w:rsidDel="00000000" w:rsidP="00000000" w:rsidRDefault="00000000" w:rsidRPr="00000000" w14:paraId="00000174">
      <w:pPr>
        <w:keepNext w:val="0"/>
        <w:keepLines w:val="0"/>
        <w:widowControl w:val="1"/>
        <w:numPr>
          <w:ilvl w:val="0"/>
          <w:numId w:val="10"/>
        </w:numPr>
        <w:pBdr>
          <w:top w:space="0" w:sz="0" w:val="nil"/>
          <w:left w:space="0" w:sz="0" w:val="nil"/>
          <w:bottom w:space="0" w:sz="0" w:val="nil"/>
          <w:right w:space="0" w:sz="0" w:val="nil"/>
          <w:between w:space="0" w:sz="0" w:val="nil"/>
        </w:pBdr>
        <w:shd w:fill="ffffff" w:val="clear"/>
        <w:spacing w:after="0" w:before="240" w:line="360" w:lineRule="auto"/>
        <w:ind w:left="720" w:right="0" w:hanging="360"/>
        <w:jc w:val="left"/>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Quarterly Review Reports of Bangladesh Bank about Green Banking.</w:t>
      </w:r>
    </w:p>
    <w:p w:rsidR="00000000" w:rsidDel="00000000" w:rsidP="00000000" w:rsidRDefault="00000000" w:rsidRPr="00000000" w14:paraId="00000175">
      <w:pPr>
        <w:keepNext w:val="0"/>
        <w:keepLines w:val="0"/>
        <w:widowControl w:val="1"/>
        <w:numPr>
          <w:ilvl w:val="0"/>
          <w:numId w:val="10"/>
        </w:numPr>
        <w:pBdr>
          <w:top w:space="0" w:sz="0" w:val="nil"/>
          <w:left w:space="0" w:sz="0" w:val="nil"/>
          <w:bottom w:space="0" w:sz="0" w:val="nil"/>
          <w:right w:space="0" w:sz="0" w:val="nil"/>
          <w:between w:space="0" w:sz="0" w:val="nil"/>
        </w:pBdr>
        <w:shd w:fill="ffffff" w:val="clear"/>
        <w:spacing w:after="0" w:before="240" w:line="360" w:lineRule="auto"/>
        <w:ind w:left="720" w:right="0" w:hanging="360"/>
        <w:jc w:val="left"/>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Reports published by different banks about Green Banking.</w:t>
      </w:r>
    </w:p>
    <w:p w:rsidR="00000000" w:rsidDel="00000000" w:rsidP="00000000" w:rsidRDefault="00000000" w:rsidRPr="00000000" w14:paraId="00000176">
      <w:pPr>
        <w:keepNext w:val="0"/>
        <w:keepLines w:val="0"/>
        <w:widowControl w:val="1"/>
        <w:numPr>
          <w:ilvl w:val="0"/>
          <w:numId w:val="10"/>
        </w:numPr>
        <w:pBdr>
          <w:top w:space="0" w:sz="0" w:val="nil"/>
          <w:left w:space="0" w:sz="0" w:val="nil"/>
          <w:bottom w:space="0" w:sz="0" w:val="nil"/>
          <w:right w:space="0" w:sz="0" w:val="nil"/>
          <w:between w:space="0" w:sz="0" w:val="nil"/>
        </w:pBdr>
        <w:shd w:fill="ffffff" w:val="clear"/>
        <w:spacing w:after="0" w:before="240" w:line="360" w:lineRule="auto"/>
        <w:ind w:left="720" w:right="0" w:hanging="360"/>
        <w:jc w:val="left"/>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Some national and international research papers &amp; journals.</w:t>
      </w:r>
    </w:p>
    <w:p w:rsidR="00000000" w:rsidDel="00000000" w:rsidP="00000000" w:rsidRDefault="00000000" w:rsidRPr="00000000" w14:paraId="00000177">
      <w:pPr>
        <w:keepNext w:val="0"/>
        <w:keepLines w:val="0"/>
        <w:widowControl w:val="1"/>
        <w:numPr>
          <w:ilvl w:val="0"/>
          <w:numId w:val="10"/>
        </w:numPr>
        <w:pBdr>
          <w:top w:space="0" w:sz="0" w:val="nil"/>
          <w:left w:space="0" w:sz="0" w:val="nil"/>
          <w:bottom w:space="0" w:sz="0" w:val="nil"/>
          <w:right w:space="0" w:sz="0" w:val="nil"/>
          <w:between w:space="0" w:sz="0" w:val="nil"/>
        </w:pBdr>
        <w:shd w:fill="ffffff" w:val="clear"/>
        <w:spacing w:after="0" w:before="240" w:line="360" w:lineRule="auto"/>
        <w:ind w:left="720" w:right="0" w:hanging="360"/>
        <w:jc w:val="left"/>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Newspapers, commercial banks websites &amp; Bangladesh Bank websites.</w:t>
      </w:r>
    </w:p>
    <w:p w:rsidR="00000000" w:rsidDel="00000000" w:rsidP="00000000" w:rsidRDefault="00000000" w:rsidRPr="00000000" w14:paraId="00000178">
      <w:pPr>
        <w:keepNext w:val="0"/>
        <w:keepLines w:val="0"/>
        <w:widowControl w:val="1"/>
        <w:numPr>
          <w:ilvl w:val="0"/>
          <w:numId w:val="10"/>
        </w:numPr>
        <w:pBdr>
          <w:top w:space="0" w:sz="0" w:val="nil"/>
          <w:left w:space="0" w:sz="0" w:val="nil"/>
          <w:bottom w:space="0" w:sz="0" w:val="nil"/>
          <w:right w:space="0" w:sz="0" w:val="nil"/>
          <w:between w:space="0" w:sz="0" w:val="nil"/>
        </w:pBdr>
        <w:shd w:fill="ffffff" w:val="clear"/>
        <w:spacing w:after="0" w:before="240" w:line="360" w:lineRule="auto"/>
        <w:ind w:left="720" w:right="0" w:hanging="360"/>
        <w:jc w:val="left"/>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Various documents on Green Banking.</w:t>
      </w:r>
    </w:p>
    <w:p w:rsidR="00000000" w:rsidDel="00000000" w:rsidP="00000000" w:rsidRDefault="00000000" w:rsidRPr="00000000" w14:paraId="00000179">
      <w:pPr>
        <w:shd w:fill="ffffff" w:val="clear"/>
        <w:spacing w:after="0" w:line="360" w:lineRule="auto"/>
        <w:rPr>
          <w:b w:val="1"/>
          <w:color w:val="000000"/>
        </w:rPr>
      </w:pPr>
      <w:r w:rsidDel="00000000" w:rsidR="00000000" w:rsidRPr="00000000">
        <w:rPr>
          <w:rtl w:val="0"/>
        </w:rPr>
      </w:r>
    </w:p>
    <w:p w:rsidR="00000000" w:rsidDel="00000000" w:rsidP="00000000" w:rsidRDefault="00000000" w:rsidRPr="00000000" w14:paraId="0000017A">
      <w:pPr>
        <w:spacing w:line="360" w:lineRule="auto"/>
        <w:jc w:val="both"/>
        <w:rPr/>
      </w:pPr>
      <w:r w:rsidDel="00000000" w:rsidR="00000000" w:rsidRPr="00000000">
        <w:rPr>
          <w:b w:val="1"/>
          <w:rtl w:val="0"/>
        </w:rPr>
        <w:t xml:space="preserve">Data Analysis:</w:t>
      </w:r>
      <w:r w:rsidDel="00000000" w:rsidR="00000000" w:rsidRPr="00000000">
        <w:rPr>
          <w:rtl w:val="0"/>
        </w:rPr>
        <w:t xml:space="preserve"> </w:t>
      </w:r>
    </w:p>
    <w:p w:rsidR="00000000" w:rsidDel="00000000" w:rsidP="00000000" w:rsidRDefault="00000000" w:rsidRPr="00000000" w14:paraId="0000017B">
      <w:pPr>
        <w:spacing w:before="240" w:line="360" w:lineRule="auto"/>
        <w:jc w:val="both"/>
        <w:rPr/>
      </w:pPr>
      <w:r w:rsidDel="00000000" w:rsidR="00000000" w:rsidRPr="00000000">
        <w:rPr>
          <w:rtl w:val="0"/>
        </w:rPr>
        <w:t xml:space="preserve">The obtained data are analyzed from the viewpoint of the progress and function of green banking activities in Bangladesh. To analyze data from various graphical analytical software tools, diagrams, charts, tables, etc. have been applied.</w:t>
      </w:r>
    </w:p>
    <w:p w:rsidR="00000000" w:rsidDel="00000000" w:rsidP="00000000" w:rsidRDefault="00000000" w:rsidRPr="00000000" w14:paraId="0000017C">
      <w:pPr>
        <w:spacing w:before="240" w:line="360" w:lineRule="auto"/>
        <w:jc w:val="both"/>
        <w:rPr/>
      </w:pPr>
      <w:r w:rsidDel="00000000" w:rsidR="00000000" w:rsidRPr="00000000">
        <w:rPr>
          <w:rtl w:val="0"/>
        </w:rPr>
        <w:t xml:space="preserve">Some professional tools (Microsoft 365, etc.) ware provided by Daffodil International University (DIU). Analysis of data and writing of this report was perform in my personal computer.</w:t>
      </w:r>
    </w:p>
    <w:p w:rsidR="00000000" w:rsidDel="00000000" w:rsidP="00000000" w:rsidRDefault="00000000" w:rsidRPr="00000000" w14:paraId="0000017D">
      <w:pPr>
        <w:spacing w:line="360" w:lineRule="auto"/>
        <w:jc w:val="both"/>
        <w:rPr/>
      </w:pPr>
      <w:r w:rsidDel="00000000" w:rsidR="00000000" w:rsidRPr="00000000">
        <w:rPr>
          <w:rtl w:val="0"/>
        </w:rPr>
      </w:r>
    </w:p>
    <w:p w:rsidR="00000000" w:rsidDel="00000000" w:rsidP="00000000" w:rsidRDefault="00000000" w:rsidRPr="00000000" w14:paraId="0000017E">
      <w:pPr>
        <w:spacing w:line="360" w:lineRule="auto"/>
        <w:jc w:val="both"/>
        <w:rPr>
          <w:b w:val="1"/>
          <w:sz w:val="28"/>
          <w:szCs w:val="28"/>
        </w:rPr>
      </w:pPr>
      <w:r w:rsidDel="00000000" w:rsidR="00000000" w:rsidRPr="00000000">
        <w:rPr>
          <w:b w:val="1"/>
          <w:sz w:val="28"/>
          <w:szCs w:val="28"/>
          <w:rtl w:val="0"/>
        </w:rPr>
        <w:t xml:space="preserve">1.5 Limitations of This Study:</w:t>
      </w:r>
    </w:p>
    <w:p w:rsidR="00000000" w:rsidDel="00000000" w:rsidP="00000000" w:rsidRDefault="00000000" w:rsidRPr="00000000" w14:paraId="0000017F">
      <w:pPr>
        <w:spacing w:before="240" w:line="360" w:lineRule="auto"/>
        <w:jc w:val="both"/>
        <w:rPr/>
      </w:pPr>
      <w:r w:rsidDel="00000000" w:rsidR="00000000" w:rsidRPr="00000000">
        <w:rPr>
          <w:rtl w:val="0"/>
        </w:rPr>
        <w:t xml:space="preserve">Virtually each research work has to meet some constraints in its fulfillment. This internship report is not also out of condition. remarkable of them are:</w:t>
      </w:r>
    </w:p>
    <w:p w:rsidR="00000000" w:rsidDel="00000000" w:rsidP="00000000" w:rsidRDefault="00000000" w:rsidRPr="00000000" w14:paraId="00000180">
      <w:pPr>
        <w:spacing w:before="240" w:line="360" w:lineRule="auto"/>
        <w:jc w:val="both"/>
        <w:rPr>
          <w:b w:val="1"/>
        </w:rPr>
      </w:pPr>
      <w:r w:rsidDel="00000000" w:rsidR="00000000" w:rsidRPr="00000000">
        <w:rPr>
          <w:b w:val="1"/>
          <w:rtl w:val="0"/>
        </w:rPr>
        <w:t xml:space="preserve">Time Limitation: </w:t>
      </w:r>
    </w:p>
    <w:p w:rsidR="00000000" w:rsidDel="00000000" w:rsidP="00000000" w:rsidRDefault="00000000" w:rsidRPr="00000000" w14:paraId="00000181">
      <w:pPr>
        <w:spacing w:before="240" w:line="360" w:lineRule="auto"/>
        <w:jc w:val="both"/>
        <w:rPr/>
      </w:pPr>
      <w:r w:rsidDel="00000000" w:rsidR="00000000" w:rsidRPr="00000000">
        <w:rPr>
          <w:rtl w:val="0"/>
        </w:rPr>
        <w:t xml:space="preserve">Incorporating the whole Green Banking performance of the bank was a challenging task working time frame for the research was quite insufficient.</w:t>
      </w:r>
    </w:p>
    <w:p w:rsidR="00000000" w:rsidDel="00000000" w:rsidP="00000000" w:rsidRDefault="00000000" w:rsidRPr="00000000" w14:paraId="00000182">
      <w:pPr>
        <w:spacing w:before="240" w:line="360" w:lineRule="auto"/>
        <w:jc w:val="both"/>
        <w:rPr>
          <w:b w:val="1"/>
        </w:rPr>
      </w:pPr>
      <w:r w:rsidDel="00000000" w:rsidR="00000000" w:rsidRPr="00000000">
        <w:rPr>
          <w:b w:val="1"/>
          <w:rtl w:val="0"/>
        </w:rPr>
        <w:t xml:space="preserve">Lack of Familiarity: </w:t>
      </w:r>
    </w:p>
    <w:p w:rsidR="00000000" w:rsidDel="00000000" w:rsidP="00000000" w:rsidRDefault="00000000" w:rsidRPr="00000000" w14:paraId="00000183">
      <w:pPr>
        <w:spacing w:before="240" w:line="360" w:lineRule="auto"/>
        <w:jc w:val="both"/>
        <w:rPr>
          <w:b w:val="1"/>
        </w:rPr>
      </w:pPr>
      <w:r w:rsidDel="00000000" w:rsidR="00000000" w:rsidRPr="00000000">
        <w:rPr>
          <w:rtl w:val="0"/>
        </w:rPr>
        <w:t xml:space="preserve">Making an approved document like an internship report demands some earlier experience in this field. I have tried my level best to overcome the distortion of information that I have used in this report. For the COVID-19 pandemic, most of the work was through telephone and internet platforms via personal computer.</w:t>
      </w:r>
      <w:r w:rsidDel="00000000" w:rsidR="00000000" w:rsidRPr="00000000">
        <w:rPr>
          <w:rtl w:val="0"/>
        </w:rPr>
      </w:r>
    </w:p>
    <w:p w:rsidR="00000000" w:rsidDel="00000000" w:rsidP="00000000" w:rsidRDefault="00000000" w:rsidRPr="00000000" w14:paraId="00000184">
      <w:pPr>
        <w:spacing w:before="240" w:line="360" w:lineRule="auto"/>
        <w:jc w:val="both"/>
        <w:rPr>
          <w:b w:val="1"/>
        </w:rPr>
      </w:pPr>
      <w:r w:rsidDel="00000000" w:rsidR="00000000" w:rsidRPr="00000000">
        <w:rPr>
          <w:b w:val="1"/>
          <w:rtl w:val="0"/>
        </w:rPr>
        <w:t xml:space="preserve">Lack of Availability: </w:t>
      </w:r>
    </w:p>
    <w:p w:rsidR="00000000" w:rsidDel="00000000" w:rsidP="00000000" w:rsidRDefault="00000000" w:rsidRPr="00000000" w14:paraId="00000185">
      <w:pPr>
        <w:spacing w:before="240" w:line="360" w:lineRule="auto"/>
        <w:jc w:val="both"/>
        <w:rPr/>
      </w:pPr>
      <w:r w:rsidDel="00000000" w:rsidR="00000000" w:rsidRPr="00000000">
        <w:rPr>
          <w:rtl w:val="0"/>
        </w:rPr>
        <w:t xml:space="preserve">Green banking Leads to a new topic in Bangladesh. Phase-II is presently going on to the banking industry. All green banking reports are not published online.</w:t>
      </w:r>
    </w:p>
    <w:p w:rsidR="00000000" w:rsidDel="00000000" w:rsidP="00000000" w:rsidRDefault="00000000" w:rsidRPr="00000000" w14:paraId="00000186">
      <w:pPr>
        <w:spacing w:line="360" w:lineRule="auto"/>
        <w:jc w:val="both"/>
        <w:rPr/>
      </w:pPr>
      <w:r w:rsidDel="00000000" w:rsidR="00000000" w:rsidRPr="00000000">
        <w:rPr>
          <w:rtl w:val="0"/>
        </w:rPr>
      </w:r>
    </w:p>
    <w:p w:rsidR="00000000" w:rsidDel="00000000" w:rsidP="00000000" w:rsidRDefault="00000000" w:rsidRPr="00000000" w14:paraId="00000187">
      <w:pPr>
        <w:spacing w:line="360" w:lineRule="auto"/>
        <w:jc w:val="both"/>
        <w:rPr/>
      </w:pPr>
      <w:r w:rsidDel="00000000" w:rsidR="00000000" w:rsidRPr="00000000">
        <w:rPr>
          <w:rtl w:val="0"/>
        </w:rPr>
      </w:r>
    </w:p>
    <w:p w:rsidR="00000000" w:rsidDel="00000000" w:rsidP="00000000" w:rsidRDefault="00000000" w:rsidRPr="00000000" w14:paraId="00000188">
      <w:pPr>
        <w:spacing w:line="360" w:lineRule="auto"/>
        <w:jc w:val="both"/>
        <w:rPr/>
      </w:pPr>
      <w:r w:rsidDel="00000000" w:rsidR="00000000" w:rsidRPr="00000000">
        <w:rPr>
          <w:rtl w:val="0"/>
        </w:rPr>
      </w:r>
    </w:p>
    <w:p w:rsidR="00000000" w:rsidDel="00000000" w:rsidP="00000000" w:rsidRDefault="00000000" w:rsidRPr="00000000" w14:paraId="00000189">
      <w:pPr>
        <w:spacing w:line="360" w:lineRule="auto"/>
        <w:jc w:val="both"/>
        <w:rPr/>
      </w:pPr>
      <w:r w:rsidDel="00000000" w:rsidR="00000000" w:rsidRPr="00000000">
        <w:rPr>
          <w:rtl w:val="0"/>
        </w:rPr>
      </w:r>
    </w:p>
    <w:p w:rsidR="00000000" w:rsidDel="00000000" w:rsidP="00000000" w:rsidRDefault="00000000" w:rsidRPr="00000000" w14:paraId="0000018A">
      <w:pPr>
        <w:spacing w:line="360" w:lineRule="auto"/>
        <w:jc w:val="both"/>
        <w:rPr/>
      </w:pPr>
      <w:r w:rsidDel="00000000" w:rsidR="00000000" w:rsidRPr="00000000">
        <w:rPr>
          <w:rtl w:val="0"/>
        </w:rPr>
      </w:r>
    </w:p>
    <w:p w:rsidR="00000000" w:rsidDel="00000000" w:rsidP="00000000" w:rsidRDefault="00000000" w:rsidRPr="00000000" w14:paraId="0000018B">
      <w:pPr>
        <w:spacing w:line="360" w:lineRule="auto"/>
        <w:jc w:val="both"/>
        <w:rPr/>
      </w:pPr>
      <w:r w:rsidDel="00000000" w:rsidR="00000000" w:rsidRPr="00000000">
        <w:rPr>
          <w:rtl w:val="0"/>
        </w:rPr>
      </w:r>
    </w:p>
    <w:p w:rsidR="00000000" w:rsidDel="00000000" w:rsidP="00000000" w:rsidRDefault="00000000" w:rsidRPr="00000000" w14:paraId="0000018C">
      <w:pPr>
        <w:spacing w:line="360" w:lineRule="auto"/>
        <w:jc w:val="both"/>
        <w:rPr/>
      </w:pPr>
      <w:r w:rsidDel="00000000" w:rsidR="00000000" w:rsidRPr="00000000">
        <w:rPr>
          <w:rtl w:val="0"/>
        </w:rPr>
      </w:r>
    </w:p>
    <w:p w:rsidR="00000000" w:rsidDel="00000000" w:rsidP="00000000" w:rsidRDefault="00000000" w:rsidRPr="00000000" w14:paraId="0000018D">
      <w:pPr>
        <w:spacing w:line="360" w:lineRule="auto"/>
        <w:jc w:val="both"/>
        <w:rPr/>
      </w:pPr>
      <w:r w:rsidDel="00000000" w:rsidR="00000000" w:rsidRPr="00000000">
        <w:rPr>
          <w:rtl w:val="0"/>
        </w:rPr>
      </w:r>
    </w:p>
    <w:p w:rsidR="00000000" w:rsidDel="00000000" w:rsidP="00000000" w:rsidRDefault="00000000" w:rsidRPr="00000000" w14:paraId="0000018E">
      <w:pPr>
        <w:spacing w:line="360" w:lineRule="auto"/>
        <w:jc w:val="both"/>
        <w:rPr/>
      </w:pPr>
      <w:r w:rsidDel="00000000" w:rsidR="00000000" w:rsidRPr="00000000">
        <w:rPr>
          <w:rtl w:val="0"/>
        </w:rPr>
      </w:r>
    </w:p>
    <w:p w:rsidR="00000000" w:rsidDel="00000000" w:rsidP="00000000" w:rsidRDefault="00000000" w:rsidRPr="00000000" w14:paraId="0000018F">
      <w:pPr>
        <w:spacing w:line="360" w:lineRule="auto"/>
        <w:jc w:val="both"/>
        <w:rPr/>
      </w:pPr>
      <w:r w:rsidDel="00000000" w:rsidR="00000000" w:rsidRPr="00000000">
        <w:rPr>
          <w:rtl w:val="0"/>
        </w:rPr>
      </w:r>
    </w:p>
    <w:p w:rsidR="00000000" w:rsidDel="00000000" w:rsidP="00000000" w:rsidRDefault="00000000" w:rsidRPr="00000000" w14:paraId="00000190">
      <w:pPr>
        <w:spacing w:line="360" w:lineRule="auto"/>
        <w:jc w:val="both"/>
        <w:rPr/>
      </w:pPr>
      <w:r w:rsidDel="00000000" w:rsidR="00000000" w:rsidRPr="00000000">
        <w:rPr>
          <w:rtl w:val="0"/>
        </w:rPr>
      </w:r>
    </w:p>
    <w:p w:rsidR="00000000" w:rsidDel="00000000" w:rsidP="00000000" w:rsidRDefault="00000000" w:rsidRPr="00000000" w14:paraId="00000191">
      <w:pPr>
        <w:spacing w:line="360" w:lineRule="auto"/>
        <w:jc w:val="both"/>
        <w:rPr/>
      </w:pPr>
      <w:r w:rsidDel="00000000" w:rsidR="00000000" w:rsidRPr="00000000">
        <w:rPr>
          <w:rtl w:val="0"/>
        </w:rPr>
      </w:r>
    </w:p>
    <w:p w:rsidR="00000000" w:rsidDel="00000000" w:rsidP="00000000" w:rsidRDefault="00000000" w:rsidRPr="00000000" w14:paraId="00000192">
      <w:pPr>
        <w:spacing w:line="360" w:lineRule="auto"/>
        <w:jc w:val="both"/>
        <w:rPr/>
      </w:pPr>
      <w:r w:rsidDel="00000000" w:rsidR="00000000" w:rsidRPr="00000000">
        <w:rPr>
          <w:rtl w:val="0"/>
        </w:rPr>
      </w:r>
    </w:p>
    <w:p w:rsidR="00000000" w:rsidDel="00000000" w:rsidP="00000000" w:rsidRDefault="00000000" w:rsidRPr="00000000" w14:paraId="00000193">
      <w:pPr>
        <w:spacing w:line="360" w:lineRule="auto"/>
        <w:jc w:val="both"/>
        <w:rPr/>
      </w:pPr>
      <w:r w:rsidDel="00000000" w:rsidR="00000000" w:rsidRPr="00000000">
        <w:rPr>
          <w:rtl w:val="0"/>
        </w:rPr>
      </w:r>
    </w:p>
    <w:p w:rsidR="00000000" w:rsidDel="00000000" w:rsidP="00000000" w:rsidRDefault="00000000" w:rsidRPr="00000000" w14:paraId="00000194">
      <w:pPr>
        <w:spacing w:line="360" w:lineRule="auto"/>
        <w:jc w:val="both"/>
        <w:rPr/>
      </w:pPr>
      <w:r w:rsidDel="00000000" w:rsidR="00000000" w:rsidRPr="00000000">
        <w:rPr>
          <w:rtl w:val="0"/>
        </w:rPr>
      </w:r>
    </w:p>
    <w:p w:rsidR="00000000" w:rsidDel="00000000" w:rsidP="00000000" w:rsidRDefault="00000000" w:rsidRPr="00000000" w14:paraId="00000195">
      <w:pPr>
        <w:spacing w:line="360" w:lineRule="auto"/>
        <w:jc w:val="both"/>
        <w:rPr/>
      </w:pPr>
      <w:r w:rsidDel="00000000" w:rsidR="00000000" w:rsidRPr="00000000">
        <w:rPr>
          <w:rtl w:val="0"/>
        </w:rPr>
      </w:r>
    </w:p>
    <w:p w:rsidR="00000000" w:rsidDel="00000000" w:rsidP="00000000" w:rsidRDefault="00000000" w:rsidRPr="00000000" w14:paraId="00000196">
      <w:pPr>
        <w:spacing w:line="360" w:lineRule="auto"/>
        <w:jc w:val="both"/>
        <w:rPr/>
      </w:pPr>
      <w:r w:rsidDel="00000000" w:rsidR="00000000" w:rsidRPr="00000000">
        <w:rPr>
          <w:rtl w:val="0"/>
        </w:rPr>
      </w:r>
    </w:p>
    <w:p w:rsidR="00000000" w:rsidDel="00000000" w:rsidP="00000000" w:rsidRDefault="00000000" w:rsidRPr="00000000" w14:paraId="00000197">
      <w:pPr>
        <w:spacing w:line="360" w:lineRule="auto"/>
        <w:jc w:val="center"/>
        <w:rPr>
          <w:color w:val="2f5496"/>
          <w:sz w:val="44"/>
          <w:szCs w:val="44"/>
        </w:rPr>
      </w:pPr>
      <w:r w:rsidDel="00000000" w:rsidR="00000000" w:rsidRPr="00000000">
        <w:rPr>
          <w:color w:val="2f5496"/>
          <w:sz w:val="44"/>
          <w:szCs w:val="44"/>
          <w:rtl w:val="0"/>
        </w:rPr>
        <w:t xml:space="preserve">Chapter-2</w:t>
      </w:r>
    </w:p>
    <w:p w:rsidR="00000000" w:rsidDel="00000000" w:rsidP="00000000" w:rsidRDefault="00000000" w:rsidRPr="00000000" w14:paraId="00000198">
      <w:pPr>
        <w:spacing w:line="360" w:lineRule="auto"/>
        <w:jc w:val="center"/>
        <w:rPr>
          <w:color w:val="2f5496"/>
          <w:sz w:val="36"/>
          <w:szCs w:val="36"/>
        </w:rPr>
      </w:pPr>
      <w:r w:rsidDel="00000000" w:rsidR="00000000" w:rsidRPr="00000000">
        <w:rPr>
          <w:color w:val="2f5496"/>
          <w:sz w:val="36"/>
          <w:szCs w:val="36"/>
          <w:rtl w:val="0"/>
        </w:rPr>
        <w:t xml:space="preserve">Green Banking in Bangladesh</w:t>
      </w:r>
    </w:p>
    <w:p w:rsidR="00000000" w:rsidDel="00000000" w:rsidP="00000000" w:rsidRDefault="00000000" w:rsidRPr="00000000" w14:paraId="00000199">
      <w:pPr>
        <w:spacing w:line="360" w:lineRule="auto"/>
        <w:rPr>
          <w:b w:val="1"/>
          <w:sz w:val="32"/>
          <w:szCs w:val="32"/>
        </w:rPr>
      </w:pPr>
      <w:r w:rsidDel="00000000" w:rsidR="00000000" w:rsidRPr="00000000">
        <w:rPr>
          <w:rtl w:val="0"/>
        </w:rPr>
      </w:r>
    </w:p>
    <w:p w:rsidR="00000000" w:rsidDel="00000000" w:rsidP="00000000" w:rsidRDefault="00000000" w:rsidRPr="00000000" w14:paraId="0000019A">
      <w:pPr>
        <w:spacing w:line="360" w:lineRule="auto"/>
        <w:rPr>
          <w:b w:val="1"/>
          <w:sz w:val="32"/>
          <w:szCs w:val="32"/>
        </w:rPr>
      </w:pPr>
      <w:r w:rsidDel="00000000" w:rsidR="00000000" w:rsidRPr="00000000">
        <w:rPr>
          <w:rtl w:val="0"/>
        </w:rPr>
      </w:r>
    </w:p>
    <w:p w:rsidR="00000000" w:rsidDel="00000000" w:rsidP="00000000" w:rsidRDefault="00000000" w:rsidRPr="00000000" w14:paraId="0000019B">
      <w:pPr>
        <w:spacing w:line="360" w:lineRule="auto"/>
        <w:rPr>
          <w:b w:val="1"/>
          <w:sz w:val="32"/>
          <w:szCs w:val="32"/>
        </w:rPr>
      </w:pPr>
      <w:r w:rsidDel="00000000" w:rsidR="00000000" w:rsidRPr="00000000">
        <w:rPr>
          <w:rtl w:val="0"/>
        </w:rPr>
      </w:r>
    </w:p>
    <w:p w:rsidR="00000000" w:rsidDel="00000000" w:rsidP="00000000" w:rsidRDefault="00000000" w:rsidRPr="00000000" w14:paraId="0000019C">
      <w:pPr>
        <w:spacing w:line="360" w:lineRule="auto"/>
        <w:rPr>
          <w:b w:val="1"/>
          <w:sz w:val="32"/>
          <w:szCs w:val="32"/>
        </w:rPr>
      </w:pPr>
      <w:r w:rsidDel="00000000" w:rsidR="00000000" w:rsidRPr="00000000">
        <w:rPr>
          <w:rtl w:val="0"/>
        </w:rPr>
      </w:r>
    </w:p>
    <w:p w:rsidR="00000000" w:rsidDel="00000000" w:rsidP="00000000" w:rsidRDefault="00000000" w:rsidRPr="00000000" w14:paraId="0000019D">
      <w:pPr>
        <w:spacing w:line="360" w:lineRule="auto"/>
        <w:rPr>
          <w:b w:val="1"/>
          <w:sz w:val="32"/>
          <w:szCs w:val="32"/>
        </w:rPr>
      </w:pPr>
      <w:r w:rsidDel="00000000" w:rsidR="00000000" w:rsidRPr="00000000">
        <w:rPr>
          <w:rtl w:val="0"/>
        </w:rPr>
      </w:r>
    </w:p>
    <w:p w:rsidR="00000000" w:rsidDel="00000000" w:rsidP="00000000" w:rsidRDefault="00000000" w:rsidRPr="00000000" w14:paraId="0000019E">
      <w:pPr>
        <w:spacing w:line="360" w:lineRule="auto"/>
        <w:rPr>
          <w:b w:val="1"/>
          <w:sz w:val="32"/>
          <w:szCs w:val="32"/>
        </w:rPr>
      </w:pPr>
      <w:r w:rsidDel="00000000" w:rsidR="00000000" w:rsidRPr="00000000">
        <w:rPr>
          <w:rtl w:val="0"/>
        </w:rPr>
      </w:r>
    </w:p>
    <w:p w:rsidR="00000000" w:rsidDel="00000000" w:rsidP="00000000" w:rsidRDefault="00000000" w:rsidRPr="00000000" w14:paraId="0000019F">
      <w:pPr>
        <w:spacing w:line="360" w:lineRule="auto"/>
        <w:rPr>
          <w:b w:val="1"/>
          <w:sz w:val="32"/>
          <w:szCs w:val="32"/>
        </w:rPr>
      </w:pPr>
      <w:r w:rsidDel="00000000" w:rsidR="00000000" w:rsidRPr="00000000">
        <w:rPr>
          <w:rtl w:val="0"/>
        </w:rPr>
      </w:r>
    </w:p>
    <w:p w:rsidR="00000000" w:rsidDel="00000000" w:rsidP="00000000" w:rsidRDefault="00000000" w:rsidRPr="00000000" w14:paraId="000001A0">
      <w:pPr>
        <w:spacing w:line="360" w:lineRule="auto"/>
        <w:rPr>
          <w:b w:val="1"/>
          <w:sz w:val="32"/>
          <w:szCs w:val="32"/>
        </w:rPr>
      </w:pPr>
      <w:r w:rsidDel="00000000" w:rsidR="00000000" w:rsidRPr="00000000">
        <w:rPr>
          <w:rtl w:val="0"/>
        </w:rPr>
      </w:r>
    </w:p>
    <w:p w:rsidR="00000000" w:rsidDel="00000000" w:rsidP="00000000" w:rsidRDefault="00000000" w:rsidRPr="00000000" w14:paraId="000001A1">
      <w:pPr>
        <w:spacing w:line="360" w:lineRule="auto"/>
        <w:rPr>
          <w:b w:val="1"/>
          <w:sz w:val="32"/>
          <w:szCs w:val="32"/>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5562600</wp:posOffset>
                </wp:positionH>
                <wp:positionV relativeFrom="paragraph">
                  <wp:posOffset>584200</wp:posOffset>
                </wp:positionV>
                <wp:extent cx="567055" cy="511175"/>
                <wp:effectExtent b="0" l="0" r="0" t="0"/>
                <wp:wrapNone/>
                <wp:docPr id="6" name=""/>
                <a:graphic>
                  <a:graphicData uri="http://schemas.microsoft.com/office/word/2010/wordprocessingShape">
                    <wps:wsp>
                      <wps:cNvSpPr/>
                      <wps:cNvPr id="7" name="Shape 7"/>
                      <wps:spPr>
                        <a:xfrm>
                          <a:off x="5067235" y="3529175"/>
                          <a:ext cx="557530" cy="501650"/>
                        </a:xfrm>
                        <a:prstGeom prst="rect">
                          <a:avLst/>
                        </a:prstGeom>
                        <a:solidFill>
                          <a:schemeClr val="lt1"/>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5562600</wp:posOffset>
                </wp:positionH>
                <wp:positionV relativeFrom="paragraph">
                  <wp:posOffset>584200</wp:posOffset>
                </wp:positionV>
                <wp:extent cx="567055" cy="511175"/>
                <wp:effectExtent b="0" l="0" r="0" t="0"/>
                <wp:wrapNone/>
                <wp:docPr id="6" name="image18.png"/>
                <a:graphic>
                  <a:graphicData uri="http://schemas.openxmlformats.org/drawingml/2006/picture">
                    <pic:pic>
                      <pic:nvPicPr>
                        <pic:cNvPr id="0" name="image18.png"/>
                        <pic:cNvPicPr preferRelativeResize="0"/>
                      </pic:nvPicPr>
                      <pic:blipFill>
                        <a:blip r:embed="rId15"/>
                        <a:srcRect/>
                        <a:stretch>
                          <a:fillRect/>
                        </a:stretch>
                      </pic:blipFill>
                      <pic:spPr>
                        <a:xfrm>
                          <a:off x="0" y="0"/>
                          <a:ext cx="567055" cy="511175"/>
                        </a:xfrm>
                        <a:prstGeom prst="rect"/>
                        <a:ln/>
                      </pic:spPr>
                    </pic:pic>
                  </a:graphicData>
                </a:graphic>
              </wp:anchor>
            </w:drawing>
          </mc:Fallback>
        </mc:AlternateContent>
      </w:r>
    </w:p>
    <w:p w:rsidR="00000000" w:rsidDel="00000000" w:rsidP="00000000" w:rsidRDefault="00000000" w:rsidRPr="00000000" w14:paraId="000001A2">
      <w:pPr>
        <w:spacing w:before="240" w:line="360" w:lineRule="auto"/>
        <w:rPr>
          <w:b w:val="1"/>
          <w:sz w:val="28"/>
          <w:szCs w:val="28"/>
        </w:rPr>
      </w:pPr>
      <w:r w:rsidDel="00000000" w:rsidR="00000000" w:rsidRPr="00000000">
        <w:rPr>
          <w:b w:val="1"/>
          <w:sz w:val="28"/>
          <w:szCs w:val="28"/>
          <w:rtl w:val="0"/>
        </w:rPr>
        <w:t xml:space="preserve">2.1 Overview of Green Banking: </w:t>
      </w:r>
    </w:p>
    <w:p w:rsidR="00000000" w:rsidDel="00000000" w:rsidP="00000000" w:rsidRDefault="00000000" w:rsidRPr="00000000" w14:paraId="000001A3">
      <w:pPr>
        <w:spacing w:before="240" w:line="360" w:lineRule="auto"/>
        <w:jc w:val="both"/>
        <w:rPr/>
      </w:pPr>
      <w:r w:rsidDel="00000000" w:rsidR="00000000" w:rsidRPr="00000000">
        <w:rPr>
          <w:rtl w:val="0"/>
        </w:rPr>
        <w:t xml:space="preserve">Green Banking aims to eco-friendly or environment-beneficial banking to counter environmental depravity to make this planet more habitable. Giving innovative green merchandises. Environmental concern is at the center of the green banking policy. Green Banking is like a regular bank, which regards all social and environmental circumstances. It is also termed as an ethical bank, environmentally profitable bank, socially occupied bank, or a sustainable bank and is expected to reflect all the social and environmental chamberlains. The way to Green Banking differs from bank to bank, however, the general objectives of the banks are to use their sources with reliability for avoiding waste and giving priority to the environment and the society. green banks sometimes work with more restricted profit margins than conventional banks. A Green Bank nevermore supports in the environment threat project.</w:t>
      </w:r>
    </w:p>
    <w:p w:rsidR="00000000" w:rsidDel="00000000" w:rsidP="00000000" w:rsidRDefault="00000000" w:rsidRPr="00000000" w14:paraId="000001A4">
      <w:pPr>
        <w:spacing w:before="240" w:line="360" w:lineRule="auto"/>
        <w:jc w:val="both"/>
        <w:rPr>
          <w:b w:val="1"/>
          <w:sz w:val="28"/>
          <w:szCs w:val="28"/>
        </w:rPr>
      </w:pPr>
      <w:r w:rsidDel="00000000" w:rsidR="00000000" w:rsidRPr="00000000">
        <w:rPr>
          <w:b w:val="1"/>
          <w:sz w:val="28"/>
          <w:szCs w:val="28"/>
          <w:rtl w:val="0"/>
        </w:rPr>
        <w:t xml:space="preserve">2.2 Overview of Green Finance:</w:t>
      </w:r>
    </w:p>
    <w:p w:rsidR="00000000" w:rsidDel="00000000" w:rsidP="00000000" w:rsidRDefault="00000000" w:rsidRPr="00000000" w14:paraId="000001A5">
      <w:pPr>
        <w:spacing w:before="240" w:line="360" w:lineRule="auto"/>
        <w:jc w:val="both"/>
        <w:rPr/>
      </w:pPr>
      <w:r w:rsidDel="00000000" w:rsidR="00000000" w:rsidRPr="00000000">
        <w:rPr>
          <w:rtl w:val="0"/>
        </w:rPr>
        <w:t xml:space="preserve">A green financial center is a financial marketplace that, as a combination, provides sustainable development and substance creation in economic, environmental, and social terms. In other words, one that guarantees and promotes economic efficiency, accomplishment, and economic competitiveness both today and in the long-term, while presenting to guarding and reconstructing eco-friendly systems, and intensifying cultural variety and social well-being.</w:t>
      </w:r>
    </w:p>
    <w:p w:rsidR="00000000" w:rsidDel="00000000" w:rsidP="00000000" w:rsidRDefault="00000000" w:rsidRPr="00000000" w14:paraId="000001A6">
      <w:pPr>
        <w:spacing w:before="240" w:line="360" w:lineRule="auto"/>
        <w:jc w:val="both"/>
        <w:rPr/>
      </w:pPr>
      <w:r w:rsidDel="00000000" w:rsidR="00000000" w:rsidRPr="00000000">
        <w:rPr>
          <w:rtl w:val="0"/>
        </w:rPr>
        <w:t xml:space="preserve">Components of the financial system that deal specifically with green investments, such as the Green Climate Fund or financial instruments for green investments. Financial investments flowing into sustainable development projects and initiatives, environmental products, and policies that encourage the development of a more sustainable economy. Green finance includes climate finance but is not limited to it. It also refers to a wider range of other environmental objectives, for example, industrial pollution handle, water hygiene, or biodiversity safeguard.</w:t>
      </w:r>
    </w:p>
    <w:p w:rsidR="00000000" w:rsidDel="00000000" w:rsidP="00000000" w:rsidRDefault="00000000" w:rsidRPr="00000000" w14:paraId="000001A7">
      <w:pPr>
        <w:spacing w:line="360" w:lineRule="auto"/>
        <w:jc w:val="both"/>
        <w:rPr/>
      </w:pPr>
      <w:r w:rsidDel="00000000" w:rsidR="00000000" w:rsidRPr="00000000">
        <w:rPr>
          <w:rtl w:val="0"/>
        </w:rPr>
      </w:r>
    </w:p>
    <w:p w:rsidR="00000000" w:rsidDel="00000000" w:rsidP="00000000" w:rsidRDefault="00000000" w:rsidRPr="00000000" w14:paraId="000001A8">
      <w:pPr>
        <w:spacing w:line="360" w:lineRule="auto"/>
        <w:jc w:val="both"/>
        <w:rPr>
          <w:b w:val="1"/>
          <w:sz w:val="32"/>
          <w:szCs w:val="32"/>
        </w:rPr>
      </w:pPr>
      <w:r w:rsidDel="00000000" w:rsidR="00000000" w:rsidRPr="00000000">
        <w:rPr>
          <w:b w:val="1"/>
          <w:sz w:val="28"/>
          <w:szCs w:val="28"/>
          <w:rtl w:val="0"/>
        </w:rPr>
        <w:t xml:space="preserve">2.3 Importance of Green Banking:</w:t>
      </w:r>
      <w:r w:rsidDel="00000000" w:rsidR="00000000" w:rsidRPr="00000000">
        <w:rPr>
          <w:rtl w:val="0"/>
        </w:rPr>
      </w:r>
    </w:p>
    <w:p w:rsidR="00000000" w:rsidDel="00000000" w:rsidP="00000000" w:rsidRDefault="00000000" w:rsidRPr="00000000" w14:paraId="000001A9">
      <w:pPr>
        <w:spacing w:line="360" w:lineRule="auto"/>
        <w:jc w:val="both"/>
        <w:rPr/>
      </w:pPr>
      <w:r w:rsidDel="00000000" w:rsidR="00000000" w:rsidRPr="00000000">
        <w:rPr>
          <w:rtl w:val="0"/>
        </w:rPr>
        <w:t xml:space="preserve">Green Banking creates an offering to the alteration to resource-efficient and low carbon industries, green industry, and green economy in general. Banks that were once seen only as profit incentive companies have been adjusting to a more demanding market and a more socially aware society over the last two decades. Banking and finance are some of the areas that can do anything about, but there's a surprising amount that you can do to ensure that your money and finances are being managed in a green, moral way. An expanding number of global banks throughout the world are going green by propelling to environmentally friendly initiatives and implementing innovative green merchandises. Environmental concern is at the tip of the green banking policy. Banking and finance are some of the fields that can do anything regarding, but there's a remarkable amount that you can do to guarantee that your money and finances are being arranged in a green, ethical way. It is reasonable to perceive whether the chosen bank acts as a carbon-neutral business. Green banking is highly significant in moderating the following.</w:t>
      </w:r>
    </w:p>
    <w:p w:rsidR="00000000" w:rsidDel="00000000" w:rsidP="00000000" w:rsidRDefault="00000000" w:rsidRPr="00000000" w14:paraId="000001AA">
      <w:pPr>
        <w:spacing w:line="360" w:lineRule="auto"/>
        <w:jc w:val="both"/>
        <w:rPr/>
      </w:pPr>
      <w:r w:rsidDel="00000000" w:rsidR="00000000" w:rsidRPr="00000000">
        <w:rPr>
          <w:rtl w:val="0"/>
        </w:rPr>
        <w:t xml:space="preserve"> </w:t>
      </w:r>
    </w:p>
    <w:p w:rsidR="00000000" w:rsidDel="00000000" w:rsidP="00000000" w:rsidRDefault="00000000" w:rsidRPr="00000000" w14:paraId="000001AB">
      <w:pPr>
        <w:spacing w:line="360" w:lineRule="auto"/>
        <w:jc w:val="both"/>
        <w:rPr>
          <w:b w:val="1"/>
          <w:sz w:val="28"/>
          <w:szCs w:val="28"/>
        </w:rPr>
      </w:pPr>
      <w:r w:rsidDel="00000000" w:rsidR="00000000" w:rsidRPr="00000000">
        <w:rPr>
          <w:b w:val="1"/>
          <w:sz w:val="28"/>
          <w:szCs w:val="28"/>
          <w:rtl w:val="0"/>
        </w:rPr>
        <w:t xml:space="preserve">2.4 Method of Practicing Green Finance:</w:t>
      </w:r>
    </w:p>
    <w:p w:rsidR="00000000" w:rsidDel="00000000" w:rsidP="00000000" w:rsidRDefault="00000000" w:rsidRPr="00000000" w14:paraId="000001AC">
      <w:pPr>
        <w:spacing w:line="360" w:lineRule="auto"/>
        <w:jc w:val="both"/>
        <w:rPr/>
      </w:pPr>
      <w:r w:rsidDel="00000000" w:rsidR="00000000" w:rsidRPr="00000000">
        <w:rPr>
          <w:rtl w:val="0"/>
        </w:rPr>
        <w:t xml:space="preserve">The practice of Green banking can be specified in the following manner: </w:t>
      </w:r>
    </w:p>
    <w:p w:rsidR="00000000" w:rsidDel="00000000" w:rsidP="00000000" w:rsidRDefault="00000000" w:rsidRPr="00000000" w14:paraId="000001AD">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Bank’s Policy Related Practice</w:t>
      </w:r>
    </w:p>
    <w:p w:rsidR="00000000" w:rsidDel="00000000" w:rsidP="00000000" w:rsidRDefault="00000000" w:rsidRPr="00000000" w14:paraId="000001AE">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Daily Operation related Practice</w:t>
      </w:r>
    </w:p>
    <w:p w:rsidR="00000000" w:rsidDel="00000000" w:rsidP="00000000" w:rsidRDefault="00000000" w:rsidRPr="00000000" w14:paraId="000001AF">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Customer related Practice</w:t>
      </w:r>
    </w:p>
    <w:p w:rsidR="00000000" w:rsidDel="00000000" w:rsidP="00000000" w:rsidRDefault="00000000" w:rsidRPr="00000000" w14:paraId="000001B0">
      <w:pPr>
        <w:spacing w:line="360" w:lineRule="auto"/>
        <w:jc w:val="both"/>
        <w:rPr>
          <w:b w:val="1"/>
        </w:rPr>
      </w:pPr>
      <w:r w:rsidDel="00000000" w:rsidR="00000000" w:rsidRPr="00000000">
        <w:rPr>
          <w:rtl w:val="0"/>
        </w:rPr>
      </w:r>
    </w:p>
    <w:p w:rsidR="00000000" w:rsidDel="00000000" w:rsidP="00000000" w:rsidRDefault="00000000" w:rsidRPr="00000000" w14:paraId="000001B1">
      <w:pPr>
        <w:spacing w:line="360" w:lineRule="auto"/>
        <w:jc w:val="both"/>
        <w:rPr>
          <w:b w:val="1"/>
        </w:rPr>
      </w:pPr>
      <w:r w:rsidDel="00000000" w:rsidR="00000000" w:rsidRPr="00000000">
        <w:rPr>
          <w:b w:val="1"/>
          <w:rtl w:val="0"/>
        </w:rPr>
        <w:t xml:space="preserve">2.4.1 Bank Policy Related Practice:</w:t>
      </w:r>
    </w:p>
    <w:p w:rsidR="00000000" w:rsidDel="00000000" w:rsidP="00000000" w:rsidRDefault="00000000" w:rsidRPr="00000000" w14:paraId="000001B2">
      <w:pPr>
        <w:spacing w:before="240" w:line="360" w:lineRule="auto"/>
        <w:ind w:left="360" w:firstLine="0"/>
        <w:jc w:val="both"/>
        <w:rPr>
          <w:b w:val="1"/>
        </w:rPr>
      </w:pPr>
      <w:r w:rsidDel="00000000" w:rsidR="00000000" w:rsidRPr="00000000">
        <w:rPr>
          <w:b w:val="1"/>
          <w:rtl w:val="0"/>
        </w:rPr>
        <w:t xml:space="preserve">Green Loan:</w:t>
      </w:r>
      <w:r w:rsidDel="00000000" w:rsidR="00000000" w:rsidRPr="00000000">
        <w:rPr>
          <w:rtl w:val="0"/>
        </w:rPr>
        <w:t xml:space="preserve"> The interest presents an inspiration for the lender to occupy the loan. In a legal loan, all of certain necessities and limitations is executed by contract, which can also put the borrower under extra confinements identified as loan covenants, while the loan is given to only sustainable operation.</w:t>
      </w:r>
      <w:r w:rsidDel="00000000" w:rsidR="00000000" w:rsidRPr="00000000">
        <w:rPr>
          <w:rtl w:val="0"/>
        </w:rPr>
      </w:r>
    </w:p>
    <w:p w:rsidR="00000000" w:rsidDel="00000000" w:rsidP="00000000" w:rsidRDefault="00000000" w:rsidRPr="00000000" w14:paraId="000001B3">
      <w:pPr>
        <w:spacing w:before="240" w:line="360" w:lineRule="auto"/>
        <w:ind w:left="360" w:firstLine="0"/>
        <w:jc w:val="both"/>
        <w:rPr>
          <w:b w:val="1"/>
        </w:rPr>
      </w:pPr>
      <w:r w:rsidDel="00000000" w:rsidR="00000000" w:rsidRPr="00000000">
        <w:rPr>
          <w:b w:val="1"/>
          <w:rtl w:val="0"/>
        </w:rPr>
        <w:t xml:space="preserve">Green Project: </w:t>
      </w:r>
      <w:r w:rsidDel="00000000" w:rsidR="00000000" w:rsidRPr="00000000">
        <w:rPr>
          <w:rtl w:val="0"/>
        </w:rPr>
        <w:t xml:space="preserve">Green banking has achieved worldwide awareness since it plays an essential role in investment economic pursuits in attaining the purposes of sustainable growth and advancement for the economy. More banks are coming forward in investing green project like Solar Plant, Bio-Gas Plant etc.</w:t>
      </w:r>
      <w:r w:rsidDel="00000000" w:rsidR="00000000" w:rsidRPr="00000000">
        <w:rPr>
          <w:rtl w:val="0"/>
        </w:rPr>
      </w:r>
    </w:p>
    <w:p w:rsidR="00000000" w:rsidDel="00000000" w:rsidP="00000000" w:rsidRDefault="00000000" w:rsidRPr="00000000" w14:paraId="000001B4">
      <w:pPr>
        <w:spacing w:before="240" w:line="360" w:lineRule="auto"/>
        <w:ind w:left="360" w:firstLine="0"/>
        <w:jc w:val="both"/>
        <w:rPr/>
      </w:pPr>
      <w:r w:rsidDel="00000000" w:rsidR="00000000" w:rsidRPr="00000000">
        <w:rPr>
          <w:b w:val="1"/>
          <w:rtl w:val="0"/>
        </w:rPr>
        <w:t xml:space="preserve">Sustainable Investing: </w:t>
      </w:r>
      <w:r w:rsidDel="00000000" w:rsidR="00000000" w:rsidRPr="00000000">
        <w:rPr>
          <w:rtl w:val="0"/>
        </w:rPr>
        <w:t xml:space="preserve"> Green financing is about investing in progress, and accepting that companies solving the world’s greatest difficulties can be best placed to grow. All financial investments include a component of risk. Therefore, the profit margin of sustainable financing sometimes will be lighter than normal investment.</w:t>
      </w:r>
    </w:p>
    <w:p w:rsidR="00000000" w:rsidDel="00000000" w:rsidP="00000000" w:rsidRDefault="00000000" w:rsidRPr="00000000" w14:paraId="000001B5">
      <w:pPr>
        <w:spacing w:before="240" w:line="360" w:lineRule="auto"/>
        <w:ind w:left="360" w:firstLine="0"/>
        <w:jc w:val="both"/>
        <w:rPr/>
      </w:pPr>
      <w:r w:rsidDel="00000000" w:rsidR="00000000" w:rsidRPr="00000000">
        <w:rPr>
          <w:b w:val="1"/>
          <w:rtl w:val="0"/>
        </w:rPr>
        <w:t xml:space="preserve">Online Banking:</w:t>
      </w:r>
      <w:r w:rsidDel="00000000" w:rsidR="00000000" w:rsidRPr="00000000">
        <w:rPr>
          <w:rtl w:val="0"/>
        </w:rPr>
        <w:t xml:space="preserve"> Online banking is a developing concept; it helps in the conservation of natural resources. It saves paper, energy, and expenditure of natural resources. It also helps customers to save money by avoiding late payments and also save their time.</w:t>
      </w:r>
    </w:p>
    <w:p w:rsidR="00000000" w:rsidDel="00000000" w:rsidP="00000000" w:rsidRDefault="00000000" w:rsidRPr="00000000" w14:paraId="000001B6">
      <w:pPr>
        <w:spacing w:line="360" w:lineRule="auto"/>
        <w:jc w:val="both"/>
        <w:rPr>
          <w:b w:val="1"/>
        </w:rPr>
      </w:pPr>
      <w:r w:rsidDel="00000000" w:rsidR="00000000" w:rsidRPr="00000000">
        <w:rPr>
          <w:rtl w:val="0"/>
        </w:rPr>
      </w:r>
    </w:p>
    <w:p w:rsidR="00000000" w:rsidDel="00000000" w:rsidP="00000000" w:rsidRDefault="00000000" w:rsidRPr="00000000" w14:paraId="000001B7">
      <w:pPr>
        <w:spacing w:line="360" w:lineRule="auto"/>
        <w:jc w:val="both"/>
        <w:rPr>
          <w:b w:val="1"/>
        </w:rPr>
      </w:pPr>
      <w:r w:rsidDel="00000000" w:rsidR="00000000" w:rsidRPr="00000000">
        <w:rPr>
          <w:b w:val="1"/>
          <w:rtl w:val="0"/>
        </w:rPr>
        <w:t xml:space="preserve">2.4.2 Customer Related Practice:</w:t>
      </w:r>
    </w:p>
    <w:p w:rsidR="00000000" w:rsidDel="00000000" w:rsidP="00000000" w:rsidRDefault="00000000" w:rsidRPr="00000000" w14:paraId="000001B8">
      <w:pPr>
        <w:spacing w:before="240" w:line="360" w:lineRule="auto"/>
        <w:ind w:left="360" w:firstLine="0"/>
        <w:jc w:val="both"/>
        <w:rPr/>
      </w:pPr>
      <w:r w:rsidDel="00000000" w:rsidR="00000000" w:rsidRPr="00000000">
        <w:rPr>
          <w:b w:val="1"/>
          <w:rtl w:val="0"/>
        </w:rPr>
        <w:t xml:space="preserve">Green User Accounts:</w:t>
      </w:r>
      <w:r w:rsidDel="00000000" w:rsidR="00000000" w:rsidRPr="00000000">
        <w:rPr>
          <w:rtl w:val="0"/>
        </w:rPr>
        <w:t xml:space="preserve"> Customers can monitor their accounts on ATM. People can avail of services including online payment, debit cards, and online observations.</w:t>
      </w:r>
    </w:p>
    <w:p w:rsidR="00000000" w:rsidDel="00000000" w:rsidP="00000000" w:rsidRDefault="00000000" w:rsidRPr="00000000" w14:paraId="000001B9">
      <w:pPr>
        <w:spacing w:before="240" w:line="360" w:lineRule="auto"/>
        <w:ind w:left="360" w:firstLine="0"/>
        <w:jc w:val="both"/>
        <w:rPr/>
      </w:pPr>
      <w:r w:rsidDel="00000000" w:rsidR="00000000" w:rsidRPr="00000000">
        <w:rPr>
          <w:b w:val="1"/>
          <w:rtl w:val="0"/>
        </w:rPr>
        <w:t xml:space="preserve">Green Card: </w:t>
      </w:r>
      <w:r w:rsidDel="00000000" w:rsidR="00000000" w:rsidRPr="00000000">
        <w:rPr>
          <w:rtl w:val="0"/>
        </w:rPr>
        <w:t xml:space="preserve">Remarkable banks practice green credit cards; by utilizing it the banks will donate funds to an environment-friendly non-profit organization.</w:t>
      </w:r>
    </w:p>
    <w:p w:rsidR="00000000" w:rsidDel="00000000" w:rsidP="00000000" w:rsidRDefault="00000000" w:rsidRPr="00000000" w14:paraId="000001BA">
      <w:pPr>
        <w:spacing w:before="240" w:line="360" w:lineRule="auto"/>
        <w:ind w:left="360" w:firstLine="0"/>
        <w:jc w:val="both"/>
        <w:rPr/>
      </w:pPr>
      <w:r w:rsidDel="00000000" w:rsidR="00000000" w:rsidRPr="00000000">
        <w:rPr>
          <w:b w:val="1"/>
          <w:rtl w:val="0"/>
        </w:rPr>
        <w:t xml:space="preserve">Online &amp; Mobile Banking:</w:t>
      </w:r>
      <w:r w:rsidDel="00000000" w:rsidR="00000000" w:rsidRPr="00000000">
        <w:rPr>
          <w:rtl w:val="0"/>
        </w:rPr>
        <w:t xml:space="preserve"> With the help of mobile banking customers can monitor balances, send balances, or do payments from the mobile or web. It additionally assists to save the time and energy of the consumers. It implies consumers can do most of their banking-related purposes without visiting the banks individually. The consumer needs to maintain an internet banking ID, a password given by the bank in which the customer owns an account. Online banking covers the use of credit cards, debit cards, online bill payments.</w:t>
      </w:r>
    </w:p>
    <w:p w:rsidR="00000000" w:rsidDel="00000000" w:rsidP="00000000" w:rsidRDefault="00000000" w:rsidRPr="00000000" w14:paraId="000001BB">
      <w:pPr>
        <w:spacing w:before="240" w:line="360" w:lineRule="auto"/>
        <w:ind w:left="360" w:firstLine="0"/>
        <w:jc w:val="both"/>
        <w:rPr/>
      </w:pPr>
      <w:r w:rsidDel="00000000" w:rsidR="00000000" w:rsidRPr="00000000">
        <w:rPr>
          <w:b w:val="1"/>
          <w:rtl w:val="0"/>
        </w:rPr>
        <w:t xml:space="preserve">Worker Deposits: </w:t>
      </w:r>
      <w:r w:rsidDel="00000000" w:rsidR="00000000" w:rsidRPr="00000000">
        <w:rPr>
          <w:rtl w:val="0"/>
        </w:rPr>
        <w:t xml:space="preserve">Most employers will provide employees the opportunity to get their paycheck online. It preserves time, saves paper, and lots of paperwork.</w:t>
      </w:r>
    </w:p>
    <w:p w:rsidR="00000000" w:rsidDel="00000000" w:rsidP="00000000" w:rsidRDefault="00000000" w:rsidRPr="00000000" w14:paraId="000001BC">
      <w:pPr>
        <w:spacing w:line="360" w:lineRule="auto"/>
        <w:jc w:val="both"/>
        <w:rPr/>
      </w:pPr>
      <w:r w:rsidDel="00000000" w:rsidR="00000000" w:rsidRPr="00000000">
        <w:rPr>
          <w:rtl w:val="0"/>
        </w:rPr>
      </w:r>
    </w:p>
    <w:p w:rsidR="00000000" w:rsidDel="00000000" w:rsidP="00000000" w:rsidRDefault="00000000" w:rsidRPr="00000000" w14:paraId="000001BD">
      <w:pPr>
        <w:spacing w:line="360" w:lineRule="auto"/>
        <w:jc w:val="both"/>
        <w:rPr>
          <w:b w:val="1"/>
        </w:rPr>
      </w:pPr>
      <w:r w:rsidDel="00000000" w:rsidR="00000000" w:rsidRPr="00000000">
        <w:rPr>
          <w:b w:val="1"/>
          <w:rtl w:val="0"/>
        </w:rPr>
        <w:t xml:space="preserve">2.4.3 Daily Operation Related Practice:</w:t>
      </w:r>
    </w:p>
    <w:p w:rsidR="00000000" w:rsidDel="00000000" w:rsidP="00000000" w:rsidRDefault="00000000" w:rsidRPr="00000000" w14:paraId="000001BE">
      <w:pPr>
        <w:spacing w:before="240" w:line="360" w:lineRule="auto"/>
        <w:ind w:left="360" w:firstLine="0"/>
        <w:jc w:val="both"/>
        <w:rPr/>
      </w:pPr>
      <w:bookmarkStart w:colFirst="0" w:colLast="0" w:name="_2et92p0" w:id="4"/>
      <w:bookmarkEnd w:id="4"/>
      <w:r w:rsidDel="00000000" w:rsidR="00000000" w:rsidRPr="00000000">
        <w:rPr>
          <w:b w:val="1"/>
          <w:rtl w:val="0"/>
        </w:rPr>
        <w:t xml:space="preserve">Energy Conservation: </w:t>
      </w:r>
      <w:r w:rsidDel="00000000" w:rsidR="00000000" w:rsidRPr="00000000">
        <w:rPr>
          <w:rtl w:val="0"/>
        </w:rPr>
        <w:t xml:space="preserve">Banks can now provide to controlling climate shift and as an introductory action, they aim to start a campaign to renew all fused GSL/CFL bulbs with further efficient LED bulbs, in all occupied premises offices, and household areas. Banks can also make a utility study to make rainwater harvesting mandatory in all the banks owned bases.</w:t>
      </w:r>
    </w:p>
    <w:p w:rsidR="00000000" w:rsidDel="00000000" w:rsidP="00000000" w:rsidRDefault="00000000" w:rsidRPr="00000000" w14:paraId="000001BF">
      <w:pPr>
        <w:spacing w:before="240" w:line="360" w:lineRule="auto"/>
        <w:ind w:left="360" w:firstLine="0"/>
        <w:jc w:val="both"/>
        <w:rPr>
          <w:b w:val="1"/>
        </w:rPr>
      </w:pPr>
      <w:r w:rsidDel="00000000" w:rsidR="00000000" w:rsidRPr="00000000">
        <w:rPr>
          <w:b w:val="1"/>
          <w:rtl w:val="0"/>
        </w:rPr>
        <w:t xml:space="preserve">Renewable Energy: </w:t>
      </w:r>
      <w:r w:rsidDel="00000000" w:rsidR="00000000" w:rsidRPr="00000000">
        <w:rPr>
          <w:rtl w:val="0"/>
        </w:rPr>
        <w:t xml:space="preserve">Bangladesh Bank has become the first bank in the country to venture into the creation of green power by placing windmills for captive use. Using solar and wind energy is one of the worthy objects of going green.</w:t>
      </w:r>
      <w:r w:rsidDel="00000000" w:rsidR="00000000" w:rsidRPr="00000000">
        <w:rPr>
          <w:b w:val="1"/>
          <w:rtl w:val="0"/>
        </w:rPr>
        <w:t xml:space="preserve"> </w:t>
      </w:r>
    </w:p>
    <w:p w:rsidR="00000000" w:rsidDel="00000000" w:rsidP="00000000" w:rsidRDefault="00000000" w:rsidRPr="00000000" w14:paraId="000001C0">
      <w:pPr>
        <w:spacing w:before="240" w:line="360" w:lineRule="auto"/>
        <w:ind w:left="360" w:firstLine="0"/>
        <w:jc w:val="both"/>
        <w:rPr/>
      </w:pPr>
      <w:r w:rsidDel="00000000" w:rsidR="00000000" w:rsidRPr="00000000">
        <w:rPr>
          <w:rFonts w:ascii="Cambria Math" w:cs="Cambria Math" w:eastAsia="Cambria Math" w:hAnsi="Cambria Math"/>
          <w:b w:val="1"/>
          <w:rtl w:val="0"/>
        </w:rPr>
        <w:t xml:space="preserve">M</w:t>
      </w:r>
      <w:r w:rsidDel="00000000" w:rsidR="00000000" w:rsidRPr="00000000">
        <w:rPr>
          <w:b w:val="1"/>
          <w:rtl w:val="0"/>
        </w:rPr>
        <w:t xml:space="preserve">anage Waste: </w:t>
      </w:r>
      <w:r w:rsidDel="00000000" w:rsidR="00000000" w:rsidRPr="00000000">
        <w:rPr>
          <w:rtl w:val="0"/>
        </w:rPr>
        <w:t xml:space="preserve">Banks should buy recycled paper products with the highest post customer waste content. This includes monthly statements, ATM receipts, annual reports, envelopes, etc.</w:t>
      </w:r>
    </w:p>
    <w:p w:rsidR="00000000" w:rsidDel="00000000" w:rsidP="00000000" w:rsidRDefault="00000000" w:rsidRPr="00000000" w14:paraId="000001C1">
      <w:pPr>
        <w:spacing w:line="360" w:lineRule="auto"/>
        <w:jc w:val="both"/>
        <w:rPr/>
      </w:pPr>
      <w:r w:rsidDel="00000000" w:rsidR="00000000" w:rsidRPr="00000000">
        <w:rPr>
          <w:rtl w:val="0"/>
        </w:rPr>
      </w:r>
    </w:p>
    <w:p w:rsidR="00000000" w:rsidDel="00000000" w:rsidP="00000000" w:rsidRDefault="00000000" w:rsidRPr="00000000" w14:paraId="000001C2">
      <w:pPr>
        <w:spacing w:line="360" w:lineRule="auto"/>
        <w:rPr>
          <w:b w:val="1"/>
          <w:sz w:val="28"/>
          <w:szCs w:val="28"/>
        </w:rPr>
      </w:pPr>
      <w:r w:rsidDel="00000000" w:rsidR="00000000" w:rsidRPr="00000000">
        <w:rPr>
          <w:b w:val="1"/>
          <w:sz w:val="28"/>
          <w:szCs w:val="28"/>
          <w:rtl w:val="0"/>
        </w:rPr>
        <w:t xml:space="preserve">2.5 Green Banking Merchandise:</w:t>
      </w:r>
    </w:p>
    <w:p w:rsidR="00000000" w:rsidDel="00000000" w:rsidP="00000000" w:rsidRDefault="00000000" w:rsidRPr="00000000" w14:paraId="000001C3">
      <w:pPr>
        <w:spacing w:line="360" w:lineRule="auto"/>
        <w:jc w:val="both"/>
        <w:rPr/>
      </w:pPr>
      <w:r w:rsidDel="00000000" w:rsidR="00000000" w:rsidRPr="00000000">
        <w:rPr>
          <w:rtl w:val="0"/>
        </w:rPr>
        <w:t xml:space="preserve">Green Banking merchandise and co-operation inspections are split into the following banking areas:</w:t>
      </w:r>
    </w:p>
    <w:p w:rsidR="00000000" w:rsidDel="00000000" w:rsidP="00000000" w:rsidRDefault="00000000" w:rsidRPr="00000000" w14:paraId="000001C4">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160" w:before="0" w:line="36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Corporate &amp; Investment Banking</w:t>
      </w:r>
    </w:p>
    <w:p w:rsidR="00000000" w:rsidDel="00000000" w:rsidP="00000000" w:rsidRDefault="00000000" w:rsidRPr="00000000" w14:paraId="000001C5">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160" w:before="0" w:line="36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Asset Management </w:t>
      </w:r>
    </w:p>
    <w:p w:rsidR="00000000" w:rsidDel="00000000" w:rsidP="00000000" w:rsidRDefault="00000000" w:rsidRPr="00000000" w14:paraId="000001C6">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160" w:before="0" w:line="36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Retail Banking</w:t>
      </w:r>
    </w:p>
    <w:p w:rsidR="00000000" w:rsidDel="00000000" w:rsidP="00000000" w:rsidRDefault="00000000" w:rsidRPr="00000000" w14:paraId="000001C7">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160" w:before="0" w:line="36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Insurance</w:t>
      </w:r>
    </w:p>
    <w:p w:rsidR="00000000" w:rsidDel="00000000" w:rsidP="00000000" w:rsidRDefault="00000000" w:rsidRPr="00000000" w14:paraId="000001C8">
      <w:pPr>
        <w:spacing w:line="360" w:lineRule="auto"/>
        <w:rPr>
          <w:b w:val="1"/>
        </w:rPr>
      </w:pPr>
      <w:r w:rsidDel="00000000" w:rsidR="00000000" w:rsidRPr="00000000">
        <w:rPr>
          <w:b w:val="1"/>
          <w:rtl w:val="0"/>
        </w:rPr>
        <w:t xml:space="preserve">Retail-Banking:</w:t>
      </w:r>
    </w:p>
    <w:p w:rsidR="00000000" w:rsidDel="00000000" w:rsidP="00000000" w:rsidRDefault="00000000" w:rsidRPr="00000000" w14:paraId="000001C9">
      <w:pPr>
        <w:keepNext w:val="0"/>
        <w:keepLines w:val="0"/>
        <w:widowControl w:val="1"/>
        <w:numPr>
          <w:ilvl w:val="0"/>
          <w:numId w:val="13"/>
        </w:numPr>
        <w:pBdr>
          <w:top w:space="0" w:sz="0" w:val="nil"/>
          <w:left w:space="0" w:sz="0" w:val="nil"/>
          <w:bottom w:space="0" w:sz="0" w:val="nil"/>
          <w:right w:space="0" w:sz="0" w:val="nil"/>
          <w:between w:space="0" w:sz="0" w:val="nil"/>
        </w:pBdr>
        <w:shd w:fill="auto" w:val="clear"/>
        <w:spacing w:after="160" w:before="0" w:line="360" w:lineRule="auto"/>
        <w:ind w:left="720" w:right="0" w:hanging="360"/>
        <w:jc w:val="left"/>
        <w:rPr/>
      </w:pPr>
      <w:bookmarkStart w:colFirst="0" w:colLast="0" w:name="_tyjcwt" w:id="5"/>
      <w:bookmarkEnd w:id="5"/>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Green card</w:t>
      </w:r>
    </w:p>
    <w:p w:rsidR="00000000" w:rsidDel="00000000" w:rsidP="00000000" w:rsidRDefault="00000000" w:rsidRPr="00000000" w14:paraId="000001CA">
      <w:pPr>
        <w:keepNext w:val="0"/>
        <w:keepLines w:val="0"/>
        <w:widowControl w:val="1"/>
        <w:numPr>
          <w:ilvl w:val="0"/>
          <w:numId w:val="13"/>
        </w:numPr>
        <w:pBdr>
          <w:top w:space="0" w:sz="0" w:val="nil"/>
          <w:left w:space="0" w:sz="0" w:val="nil"/>
          <w:bottom w:space="0" w:sz="0" w:val="nil"/>
          <w:right w:space="0" w:sz="0" w:val="nil"/>
          <w:between w:space="0" w:sz="0" w:val="nil"/>
        </w:pBdr>
        <w:shd w:fill="auto" w:val="clear"/>
        <w:spacing w:after="160" w:before="0" w:line="36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Green commercial Buildings loan</w:t>
      </w:r>
    </w:p>
    <w:p w:rsidR="00000000" w:rsidDel="00000000" w:rsidP="00000000" w:rsidRDefault="00000000" w:rsidRPr="00000000" w14:paraId="000001CB">
      <w:pPr>
        <w:keepNext w:val="0"/>
        <w:keepLines w:val="0"/>
        <w:widowControl w:val="1"/>
        <w:numPr>
          <w:ilvl w:val="0"/>
          <w:numId w:val="13"/>
        </w:numPr>
        <w:pBdr>
          <w:top w:space="0" w:sz="0" w:val="nil"/>
          <w:left w:space="0" w:sz="0" w:val="nil"/>
          <w:bottom w:space="0" w:sz="0" w:val="nil"/>
          <w:right w:space="0" w:sz="0" w:val="nil"/>
          <w:between w:space="0" w:sz="0" w:val="nil"/>
        </w:pBdr>
        <w:shd w:fill="auto" w:val="clear"/>
        <w:spacing w:after="160" w:before="0" w:line="36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Online and mobile banking</w:t>
      </w:r>
    </w:p>
    <w:p w:rsidR="00000000" w:rsidDel="00000000" w:rsidP="00000000" w:rsidRDefault="00000000" w:rsidRPr="00000000" w14:paraId="000001CC">
      <w:pPr>
        <w:keepNext w:val="0"/>
        <w:keepLines w:val="0"/>
        <w:widowControl w:val="1"/>
        <w:numPr>
          <w:ilvl w:val="0"/>
          <w:numId w:val="13"/>
        </w:numPr>
        <w:pBdr>
          <w:top w:space="0" w:sz="0" w:val="nil"/>
          <w:left w:space="0" w:sz="0" w:val="nil"/>
          <w:bottom w:space="0" w:sz="0" w:val="nil"/>
          <w:right w:space="0" w:sz="0" w:val="nil"/>
          <w:between w:space="0" w:sz="0" w:val="nil"/>
        </w:pBdr>
        <w:shd w:fill="auto" w:val="clear"/>
        <w:spacing w:after="160" w:before="0" w:line="36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Green home-equity loan</w:t>
      </w:r>
    </w:p>
    <w:p w:rsidR="00000000" w:rsidDel="00000000" w:rsidP="00000000" w:rsidRDefault="00000000" w:rsidRPr="00000000" w14:paraId="000001CD">
      <w:pPr>
        <w:keepNext w:val="0"/>
        <w:keepLines w:val="0"/>
        <w:widowControl w:val="1"/>
        <w:numPr>
          <w:ilvl w:val="0"/>
          <w:numId w:val="13"/>
        </w:numPr>
        <w:pBdr>
          <w:top w:space="0" w:sz="0" w:val="nil"/>
          <w:left w:space="0" w:sz="0" w:val="nil"/>
          <w:bottom w:space="0" w:sz="0" w:val="nil"/>
          <w:right w:space="0" w:sz="0" w:val="nil"/>
          <w:between w:space="0" w:sz="0" w:val="nil"/>
        </w:pBdr>
        <w:shd w:fill="auto" w:val="clear"/>
        <w:spacing w:after="160" w:before="0" w:line="36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Green Mortgage</w:t>
      </w:r>
    </w:p>
    <w:p w:rsidR="00000000" w:rsidDel="00000000" w:rsidP="00000000" w:rsidRDefault="00000000" w:rsidRPr="00000000" w14:paraId="000001CE">
      <w:pPr>
        <w:keepNext w:val="0"/>
        <w:keepLines w:val="0"/>
        <w:widowControl w:val="1"/>
        <w:numPr>
          <w:ilvl w:val="0"/>
          <w:numId w:val="13"/>
        </w:numPr>
        <w:pBdr>
          <w:top w:space="0" w:sz="0" w:val="nil"/>
          <w:left w:space="0" w:sz="0" w:val="nil"/>
          <w:bottom w:space="0" w:sz="0" w:val="nil"/>
          <w:right w:space="0" w:sz="0" w:val="nil"/>
          <w:between w:space="0" w:sz="0" w:val="nil"/>
        </w:pBdr>
        <w:shd w:fill="auto" w:val="clear"/>
        <w:spacing w:after="160" w:before="0" w:line="36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Green cars loan</w:t>
      </w:r>
    </w:p>
    <w:p w:rsidR="00000000" w:rsidDel="00000000" w:rsidP="00000000" w:rsidRDefault="00000000" w:rsidRPr="00000000" w14:paraId="000001CF">
      <w:pPr>
        <w:spacing w:line="360" w:lineRule="auto"/>
        <w:rPr>
          <w:b w:val="1"/>
        </w:rPr>
      </w:pPr>
      <w:r w:rsidDel="00000000" w:rsidR="00000000" w:rsidRPr="00000000">
        <w:rPr>
          <w:b w:val="1"/>
          <w:rtl w:val="0"/>
        </w:rPr>
        <w:t xml:space="preserve">Investments &amp; Corporate Banking:</w:t>
      </w:r>
    </w:p>
    <w:p w:rsidR="00000000" w:rsidDel="00000000" w:rsidP="00000000" w:rsidRDefault="00000000" w:rsidRPr="00000000" w14:paraId="000001D0">
      <w:pPr>
        <w:keepNext w:val="0"/>
        <w:keepLines w:val="0"/>
        <w:widowControl w:val="1"/>
        <w:numPr>
          <w:ilvl w:val="0"/>
          <w:numId w:val="15"/>
        </w:numPr>
        <w:pBdr>
          <w:top w:space="0" w:sz="0" w:val="nil"/>
          <w:left w:space="0" w:sz="0" w:val="nil"/>
          <w:bottom w:space="0" w:sz="0" w:val="nil"/>
          <w:right w:space="0" w:sz="0" w:val="nil"/>
          <w:between w:space="0" w:sz="0" w:val="nil"/>
        </w:pBdr>
        <w:shd w:fill="auto" w:val="clear"/>
        <w:spacing w:after="160" w:before="0" w:line="36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Green venture, capital, and private equity</w:t>
      </w:r>
    </w:p>
    <w:p w:rsidR="00000000" w:rsidDel="00000000" w:rsidP="00000000" w:rsidRDefault="00000000" w:rsidRPr="00000000" w14:paraId="000001D1">
      <w:pPr>
        <w:keepNext w:val="0"/>
        <w:keepLines w:val="0"/>
        <w:widowControl w:val="1"/>
        <w:numPr>
          <w:ilvl w:val="0"/>
          <w:numId w:val="15"/>
        </w:numPr>
        <w:pBdr>
          <w:top w:space="0" w:sz="0" w:val="nil"/>
          <w:left w:space="0" w:sz="0" w:val="nil"/>
          <w:bottom w:space="0" w:sz="0" w:val="nil"/>
          <w:right w:space="0" w:sz="0" w:val="nil"/>
          <w:between w:space="0" w:sz="0" w:val="nil"/>
        </w:pBdr>
        <w:shd w:fill="auto" w:val="clear"/>
        <w:spacing w:after="160" w:before="0" w:line="36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Green securitizations</w:t>
      </w:r>
    </w:p>
    <w:p w:rsidR="00000000" w:rsidDel="00000000" w:rsidP="00000000" w:rsidRDefault="00000000" w:rsidRPr="00000000" w14:paraId="000001D2">
      <w:pPr>
        <w:keepNext w:val="0"/>
        <w:keepLines w:val="0"/>
        <w:widowControl w:val="1"/>
        <w:numPr>
          <w:ilvl w:val="0"/>
          <w:numId w:val="15"/>
        </w:numPr>
        <w:pBdr>
          <w:top w:space="0" w:sz="0" w:val="nil"/>
          <w:left w:space="0" w:sz="0" w:val="nil"/>
          <w:bottom w:space="0" w:sz="0" w:val="nil"/>
          <w:right w:space="0" w:sz="0" w:val="nil"/>
          <w:between w:space="0" w:sz="0" w:val="nil"/>
        </w:pBdr>
        <w:shd w:fill="auto" w:val="clear"/>
        <w:spacing w:after="160" w:before="0" w:line="36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Carbon product</w:t>
      </w:r>
    </w:p>
    <w:p w:rsidR="00000000" w:rsidDel="00000000" w:rsidP="00000000" w:rsidRDefault="00000000" w:rsidRPr="00000000" w14:paraId="000001D3">
      <w:pPr>
        <w:keepNext w:val="0"/>
        <w:keepLines w:val="0"/>
        <w:widowControl w:val="1"/>
        <w:numPr>
          <w:ilvl w:val="0"/>
          <w:numId w:val="15"/>
        </w:numPr>
        <w:pBdr>
          <w:top w:space="0" w:sz="0" w:val="nil"/>
          <w:left w:space="0" w:sz="0" w:val="nil"/>
          <w:bottom w:space="0" w:sz="0" w:val="nil"/>
          <w:right w:space="0" w:sz="0" w:val="nil"/>
          <w:between w:space="0" w:sz="0" w:val="nil"/>
        </w:pBdr>
        <w:shd w:fill="auto" w:val="clear"/>
        <w:spacing w:after="160" w:before="0" w:line="36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Green Indices</w:t>
      </w:r>
    </w:p>
    <w:p w:rsidR="00000000" w:rsidDel="00000000" w:rsidP="00000000" w:rsidRDefault="00000000" w:rsidRPr="00000000" w14:paraId="000001D4">
      <w:pPr>
        <w:keepNext w:val="0"/>
        <w:keepLines w:val="0"/>
        <w:widowControl w:val="1"/>
        <w:numPr>
          <w:ilvl w:val="0"/>
          <w:numId w:val="15"/>
        </w:numPr>
        <w:pBdr>
          <w:top w:space="0" w:sz="0" w:val="nil"/>
          <w:left w:space="0" w:sz="0" w:val="nil"/>
          <w:bottom w:space="0" w:sz="0" w:val="nil"/>
          <w:right w:space="0" w:sz="0" w:val="nil"/>
          <w:between w:space="0" w:sz="0" w:val="nil"/>
        </w:pBdr>
        <w:shd w:fill="auto" w:val="clear"/>
        <w:spacing w:after="160" w:before="0" w:line="36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Green products finance</w:t>
      </w:r>
    </w:p>
    <w:p w:rsidR="00000000" w:rsidDel="00000000" w:rsidP="00000000" w:rsidRDefault="00000000" w:rsidRPr="00000000" w14:paraId="000001D5">
      <w:pPr>
        <w:spacing w:line="360" w:lineRule="auto"/>
        <w:rPr>
          <w:b w:val="1"/>
        </w:rPr>
      </w:pPr>
      <w:r w:rsidDel="00000000" w:rsidR="00000000" w:rsidRPr="00000000">
        <w:rPr>
          <w:b w:val="1"/>
          <w:rtl w:val="0"/>
        </w:rPr>
        <w:t xml:space="preserve">Managing Funds:</w:t>
      </w:r>
    </w:p>
    <w:p w:rsidR="00000000" w:rsidDel="00000000" w:rsidP="00000000" w:rsidRDefault="00000000" w:rsidRPr="00000000" w14:paraId="000001D6">
      <w:pPr>
        <w:keepNext w:val="0"/>
        <w:keepLines w:val="0"/>
        <w:widowControl w:val="1"/>
        <w:numPr>
          <w:ilvl w:val="0"/>
          <w:numId w:val="17"/>
        </w:numPr>
        <w:pBdr>
          <w:top w:space="0" w:sz="0" w:val="nil"/>
          <w:left w:space="0" w:sz="0" w:val="nil"/>
          <w:bottom w:space="0" w:sz="0" w:val="nil"/>
          <w:right w:space="0" w:sz="0" w:val="nil"/>
          <w:between w:space="0" w:sz="0" w:val="nil"/>
        </w:pBdr>
        <w:shd w:fill="auto" w:val="clear"/>
        <w:spacing w:after="160" w:before="0" w:line="36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Carbon fund</w:t>
      </w:r>
    </w:p>
    <w:p w:rsidR="00000000" w:rsidDel="00000000" w:rsidP="00000000" w:rsidRDefault="00000000" w:rsidRPr="00000000" w14:paraId="000001D7">
      <w:pPr>
        <w:keepNext w:val="0"/>
        <w:keepLines w:val="0"/>
        <w:widowControl w:val="1"/>
        <w:numPr>
          <w:ilvl w:val="0"/>
          <w:numId w:val="17"/>
        </w:numPr>
        <w:pBdr>
          <w:top w:space="0" w:sz="0" w:val="nil"/>
          <w:left w:space="0" w:sz="0" w:val="nil"/>
          <w:bottom w:space="0" w:sz="0" w:val="nil"/>
          <w:right w:space="0" w:sz="0" w:val="nil"/>
          <w:between w:space="0" w:sz="0" w:val="nil"/>
        </w:pBdr>
        <w:shd w:fill="auto" w:val="clear"/>
        <w:spacing w:after="160" w:before="0" w:line="36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Green Investment fund</w:t>
      </w:r>
    </w:p>
    <w:p w:rsidR="00000000" w:rsidDel="00000000" w:rsidP="00000000" w:rsidRDefault="00000000" w:rsidRPr="00000000" w14:paraId="000001D8">
      <w:pPr>
        <w:keepNext w:val="0"/>
        <w:keepLines w:val="0"/>
        <w:widowControl w:val="1"/>
        <w:numPr>
          <w:ilvl w:val="0"/>
          <w:numId w:val="17"/>
        </w:numPr>
        <w:pBdr>
          <w:top w:space="0" w:sz="0" w:val="nil"/>
          <w:left w:space="0" w:sz="0" w:val="nil"/>
          <w:bottom w:space="0" w:sz="0" w:val="nil"/>
          <w:right w:space="0" w:sz="0" w:val="nil"/>
          <w:between w:space="0" w:sz="0" w:val="nil"/>
        </w:pBdr>
        <w:shd w:fill="auto" w:val="clear"/>
        <w:spacing w:after="160" w:before="0" w:line="36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Green fiscal fund</w:t>
      </w:r>
    </w:p>
    <w:p w:rsidR="00000000" w:rsidDel="00000000" w:rsidP="00000000" w:rsidRDefault="00000000" w:rsidRPr="00000000" w14:paraId="000001D9">
      <w:pPr>
        <w:spacing w:line="360" w:lineRule="auto"/>
        <w:rPr>
          <w:b w:val="1"/>
        </w:rPr>
      </w:pPr>
      <w:r w:rsidDel="00000000" w:rsidR="00000000" w:rsidRPr="00000000">
        <w:rPr>
          <w:b w:val="1"/>
          <w:rtl w:val="0"/>
        </w:rPr>
        <w:t xml:space="preserve">Green Insurance:</w:t>
      </w:r>
    </w:p>
    <w:p w:rsidR="00000000" w:rsidDel="00000000" w:rsidP="00000000" w:rsidRDefault="00000000" w:rsidRPr="00000000" w14:paraId="000001DA">
      <w:pPr>
        <w:keepNext w:val="0"/>
        <w:keepLines w:val="0"/>
        <w:widowControl w:val="1"/>
        <w:numPr>
          <w:ilvl w:val="0"/>
          <w:numId w:val="18"/>
        </w:numPr>
        <w:pBdr>
          <w:top w:space="0" w:sz="0" w:val="nil"/>
          <w:left w:space="0" w:sz="0" w:val="nil"/>
          <w:bottom w:space="0" w:sz="0" w:val="nil"/>
          <w:right w:space="0" w:sz="0" w:val="nil"/>
          <w:between w:space="0" w:sz="0" w:val="nil"/>
        </w:pBdr>
        <w:shd w:fill="auto" w:val="clear"/>
        <w:spacing w:after="160" w:before="0" w:line="36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Carbon based Insurance</w:t>
      </w:r>
    </w:p>
    <w:p w:rsidR="00000000" w:rsidDel="00000000" w:rsidP="00000000" w:rsidRDefault="00000000" w:rsidRPr="00000000" w14:paraId="000001DB">
      <w:pPr>
        <w:keepNext w:val="0"/>
        <w:keepLines w:val="0"/>
        <w:widowControl w:val="1"/>
        <w:numPr>
          <w:ilvl w:val="0"/>
          <w:numId w:val="18"/>
        </w:numPr>
        <w:pBdr>
          <w:top w:space="0" w:sz="0" w:val="nil"/>
          <w:left w:space="0" w:sz="0" w:val="nil"/>
          <w:bottom w:space="0" w:sz="0" w:val="nil"/>
          <w:right w:space="0" w:sz="0" w:val="nil"/>
          <w:between w:space="0" w:sz="0" w:val="nil"/>
        </w:pBdr>
        <w:shd w:fill="auto" w:val="clear"/>
        <w:spacing w:after="160" w:before="0" w:line="36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Green based Insurance</w:t>
      </w:r>
    </w:p>
    <w:p w:rsidR="00000000" w:rsidDel="00000000" w:rsidP="00000000" w:rsidRDefault="00000000" w:rsidRPr="00000000" w14:paraId="000001DC">
      <w:pPr>
        <w:spacing w:line="360" w:lineRule="auto"/>
        <w:jc w:val="both"/>
        <w:rPr>
          <w:b w:val="1"/>
          <w:sz w:val="32"/>
          <w:szCs w:val="32"/>
        </w:rPr>
      </w:pPr>
      <w:r w:rsidDel="00000000" w:rsidR="00000000" w:rsidRPr="00000000">
        <w:rPr>
          <w:rtl w:val="0"/>
        </w:rPr>
      </w:r>
    </w:p>
    <w:p w:rsidR="00000000" w:rsidDel="00000000" w:rsidP="00000000" w:rsidRDefault="00000000" w:rsidRPr="00000000" w14:paraId="000001DD">
      <w:pPr>
        <w:spacing w:line="360" w:lineRule="auto"/>
        <w:jc w:val="both"/>
        <w:rPr>
          <w:b w:val="1"/>
          <w:sz w:val="28"/>
          <w:szCs w:val="28"/>
        </w:rPr>
      </w:pPr>
      <w:r w:rsidDel="00000000" w:rsidR="00000000" w:rsidRPr="00000000">
        <w:rPr>
          <w:rtl w:val="0"/>
        </w:rPr>
      </w:r>
    </w:p>
    <w:p w:rsidR="00000000" w:rsidDel="00000000" w:rsidP="00000000" w:rsidRDefault="00000000" w:rsidRPr="00000000" w14:paraId="000001DE">
      <w:pPr>
        <w:spacing w:line="360" w:lineRule="auto"/>
        <w:jc w:val="both"/>
        <w:rPr/>
      </w:pPr>
      <w:r w:rsidDel="00000000" w:rsidR="00000000" w:rsidRPr="00000000">
        <w:rPr>
          <w:rtl w:val="0"/>
        </w:rPr>
      </w:r>
    </w:p>
    <w:p w:rsidR="00000000" w:rsidDel="00000000" w:rsidP="00000000" w:rsidRDefault="00000000" w:rsidRPr="00000000" w14:paraId="000001DF">
      <w:pPr>
        <w:spacing w:line="360" w:lineRule="auto"/>
        <w:jc w:val="both"/>
        <w:rPr/>
      </w:pPr>
      <w:r w:rsidDel="00000000" w:rsidR="00000000" w:rsidRPr="00000000">
        <w:rPr>
          <w:rtl w:val="0"/>
        </w:rPr>
      </w:r>
    </w:p>
    <w:p w:rsidR="00000000" w:rsidDel="00000000" w:rsidP="00000000" w:rsidRDefault="00000000" w:rsidRPr="00000000" w14:paraId="000001E0">
      <w:pPr>
        <w:spacing w:line="360" w:lineRule="auto"/>
        <w:jc w:val="both"/>
        <w:rPr/>
      </w:pPr>
      <w:r w:rsidDel="00000000" w:rsidR="00000000" w:rsidRPr="00000000">
        <w:rPr>
          <w:rtl w:val="0"/>
        </w:rPr>
      </w:r>
    </w:p>
    <w:p w:rsidR="00000000" w:rsidDel="00000000" w:rsidP="00000000" w:rsidRDefault="00000000" w:rsidRPr="00000000" w14:paraId="000001E1">
      <w:pPr>
        <w:spacing w:line="360" w:lineRule="auto"/>
        <w:jc w:val="both"/>
        <w:rPr/>
      </w:pPr>
      <w:r w:rsidDel="00000000" w:rsidR="00000000" w:rsidRPr="00000000">
        <w:rPr>
          <w:rtl w:val="0"/>
        </w:rPr>
      </w:r>
    </w:p>
    <w:p w:rsidR="00000000" w:rsidDel="00000000" w:rsidP="00000000" w:rsidRDefault="00000000" w:rsidRPr="00000000" w14:paraId="000001E2">
      <w:pPr>
        <w:spacing w:line="360" w:lineRule="auto"/>
        <w:jc w:val="both"/>
        <w:rPr/>
      </w:pPr>
      <w:r w:rsidDel="00000000" w:rsidR="00000000" w:rsidRPr="00000000">
        <w:rPr>
          <w:rtl w:val="0"/>
        </w:rPr>
      </w:r>
    </w:p>
    <w:p w:rsidR="00000000" w:rsidDel="00000000" w:rsidP="00000000" w:rsidRDefault="00000000" w:rsidRPr="00000000" w14:paraId="000001E3">
      <w:pPr>
        <w:spacing w:line="360" w:lineRule="auto"/>
        <w:jc w:val="both"/>
        <w:rPr/>
      </w:pPr>
      <w:r w:rsidDel="00000000" w:rsidR="00000000" w:rsidRPr="00000000">
        <w:rPr>
          <w:rtl w:val="0"/>
        </w:rPr>
      </w:r>
    </w:p>
    <w:p w:rsidR="00000000" w:rsidDel="00000000" w:rsidP="00000000" w:rsidRDefault="00000000" w:rsidRPr="00000000" w14:paraId="000001E4">
      <w:pPr>
        <w:spacing w:line="360" w:lineRule="auto"/>
        <w:jc w:val="both"/>
        <w:rPr/>
      </w:pPr>
      <w:r w:rsidDel="00000000" w:rsidR="00000000" w:rsidRPr="00000000">
        <w:rPr>
          <w:rtl w:val="0"/>
        </w:rPr>
      </w:r>
    </w:p>
    <w:p w:rsidR="00000000" w:rsidDel="00000000" w:rsidP="00000000" w:rsidRDefault="00000000" w:rsidRPr="00000000" w14:paraId="000001E5">
      <w:pPr>
        <w:spacing w:line="360" w:lineRule="auto"/>
        <w:jc w:val="both"/>
        <w:rPr/>
      </w:pPr>
      <w:r w:rsidDel="00000000" w:rsidR="00000000" w:rsidRPr="00000000">
        <w:rPr>
          <w:rtl w:val="0"/>
        </w:rPr>
      </w:r>
    </w:p>
    <w:p w:rsidR="00000000" w:rsidDel="00000000" w:rsidP="00000000" w:rsidRDefault="00000000" w:rsidRPr="00000000" w14:paraId="000001E6">
      <w:pPr>
        <w:spacing w:line="360" w:lineRule="auto"/>
        <w:jc w:val="both"/>
        <w:rPr/>
      </w:pPr>
      <w:r w:rsidDel="00000000" w:rsidR="00000000" w:rsidRPr="00000000">
        <w:rPr>
          <w:rtl w:val="0"/>
        </w:rPr>
      </w:r>
    </w:p>
    <w:p w:rsidR="00000000" w:rsidDel="00000000" w:rsidP="00000000" w:rsidRDefault="00000000" w:rsidRPr="00000000" w14:paraId="000001E7">
      <w:pPr>
        <w:spacing w:line="360" w:lineRule="auto"/>
        <w:jc w:val="both"/>
        <w:rPr/>
      </w:pPr>
      <w:r w:rsidDel="00000000" w:rsidR="00000000" w:rsidRPr="00000000">
        <w:rPr>
          <w:rtl w:val="0"/>
        </w:rPr>
      </w:r>
    </w:p>
    <w:p w:rsidR="00000000" w:rsidDel="00000000" w:rsidP="00000000" w:rsidRDefault="00000000" w:rsidRPr="00000000" w14:paraId="000001E8">
      <w:pPr>
        <w:spacing w:line="360" w:lineRule="auto"/>
        <w:jc w:val="both"/>
        <w:rPr/>
      </w:pPr>
      <w:r w:rsidDel="00000000" w:rsidR="00000000" w:rsidRPr="00000000">
        <w:rPr>
          <w:rtl w:val="0"/>
        </w:rPr>
      </w:r>
    </w:p>
    <w:p w:rsidR="00000000" w:rsidDel="00000000" w:rsidP="00000000" w:rsidRDefault="00000000" w:rsidRPr="00000000" w14:paraId="000001E9">
      <w:pPr>
        <w:spacing w:line="360" w:lineRule="auto"/>
        <w:jc w:val="both"/>
        <w:rPr/>
      </w:pPr>
      <w:r w:rsidDel="00000000" w:rsidR="00000000" w:rsidRPr="00000000">
        <w:rPr>
          <w:rtl w:val="0"/>
        </w:rPr>
      </w:r>
    </w:p>
    <w:p w:rsidR="00000000" w:rsidDel="00000000" w:rsidP="00000000" w:rsidRDefault="00000000" w:rsidRPr="00000000" w14:paraId="000001EA">
      <w:pPr>
        <w:spacing w:line="360" w:lineRule="auto"/>
        <w:jc w:val="both"/>
        <w:rPr/>
      </w:pPr>
      <w:r w:rsidDel="00000000" w:rsidR="00000000" w:rsidRPr="00000000">
        <w:rPr>
          <w:rtl w:val="0"/>
        </w:rPr>
      </w:r>
    </w:p>
    <w:p w:rsidR="00000000" w:rsidDel="00000000" w:rsidP="00000000" w:rsidRDefault="00000000" w:rsidRPr="00000000" w14:paraId="000001EB">
      <w:pPr>
        <w:spacing w:line="360" w:lineRule="auto"/>
        <w:jc w:val="both"/>
        <w:rPr/>
      </w:pPr>
      <w:r w:rsidDel="00000000" w:rsidR="00000000" w:rsidRPr="00000000">
        <w:rPr>
          <w:rtl w:val="0"/>
        </w:rPr>
      </w:r>
    </w:p>
    <w:p w:rsidR="00000000" w:rsidDel="00000000" w:rsidP="00000000" w:rsidRDefault="00000000" w:rsidRPr="00000000" w14:paraId="000001EC">
      <w:pPr>
        <w:spacing w:line="360" w:lineRule="auto"/>
        <w:jc w:val="both"/>
        <w:rPr/>
      </w:pPr>
      <w:r w:rsidDel="00000000" w:rsidR="00000000" w:rsidRPr="00000000">
        <w:rPr>
          <w:rtl w:val="0"/>
        </w:rPr>
      </w:r>
    </w:p>
    <w:p w:rsidR="00000000" w:rsidDel="00000000" w:rsidP="00000000" w:rsidRDefault="00000000" w:rsidRPr="00000000" w14:paraId="000001ED">
      <w:pPr>
        <w:spacing w:line="360" w:lineRule="auto"/>
        <w:jc w:val="center"/>
        <w:rPr>
          <w:color w:val="2f5496"/>
          <w:sz w:val="44"/>
          <w:szCs w:val="44"/>
        </w:rPr>
      </w:pPr>
      <w:bookmarkStart w:colFirst="0" w:colLast="0" w:name="_3dy6vkm" w:id="6"/>
      <w:bookmarkEnd w:id="6"/>
      <w:r w:rsidDel="00000000" w:rsidR="00000000" w:rsidRPr="00000000">
        <w:rPr>
          <w:color w:val="2f5496"/>
          <w:sz w:val="44"/>
          <w:szCs w:val="44"/>
          <w:rtl w:val="0"/>
        </w:rPr>
        <w:t xml:space="preserve">Chapter-3</w:t>
      </w:r>
    </w:p>
    <w:p w:rsidR="00000000" w:rsidDel="00000000" w:rsidP="00000000" w:rsidRDefault="00000000" w:rsidRPr="00000000" w14:paraId="000001EE">
      <w:pPr>
        <w:spacing w:line="360" w:lineRule="auto"/>
        <w:jc w:val="center"/>
        <w:rPr>
          <w:color w:val="2f5496"/>
          <w:sz w:val="36"/>
          <w:szCs w:val="36"/>
        </w:rPr>
      </w:pPr>
      <w:r w:rsidDel="00000000" w:rsidR="00000000" w:rsidRPr="00000000">
        <w:rPr>
          <w:color w:val="2f5496"/>
          <w:sz w:val="36"/>
          <w:szCs w:val="36"/>
          <w:rtl w:val="0"/>
        </w:rPr>
        <w:t xml:space="preserve">Green Banking</w:t>
      </w:r>
      <w:r w:rsidDel="00000000" w:rsidR="00000000" w:rsidRPr="00000000">
        <w:rPr>
          <w:color w:val="2f5496"/>
          <w:sz w:val="28"/>
          <w:szCs w:val="28"/>
          <w:rtl w:val="0"/>
        </w:rPr>
        <w:t xml:space="preserve"> </w:t>
      </w:r>
      <w:r w:rsidDel="00000000" w:rsidR="00000000" w:rsidRPr="00000000">
        <w:rPr>
          <w:color w:val="2f5496"/>
          <w:sz w:val="36"/>
          <w:szCs w:val="36"/>
          <w:rtl w:val="0"/>
        </w:rPr>
        <w:t xml:space="preserve">Practice in Banks of Bangladesh</w:t>
      </w:r>
    </w:p>
    <w:p w:rsidR="00000000" w:rsidDel="00000000" w:rsidP="00000000" w:rsidRDefault="00000000" w:rsidRPr="00000000" w14:paraId="000001EF">
      <w:pPr>
        <w:spacing w:line="360" w:lineRule="auto"/>
        <w:jc w:val="both"/>
        <w:rPr>
          <w:b w:val="1"/>
          <w:sz w:val="32"/>
          <w:szCs w:val="32"/>
        </w:rPr>
      </w:pPr>
      <w:r w:rsidDel="00000000" w:rsidR="00000000" w:rsidRPr="00000000">
        <w:rPr>
          <w:rtl w:val="0"/>
        </w:rPr>
      </w:r>
    </w:p>
    <w:p w:rsidR="00000000" w:rsidDel="00000000" w:rsidP="00000000" w:rsidRDefault="00000000" w:rsidRPr="00000000" w14:paraId="000001F0">
      <w:pPr>
        <w:spacing w:line="360" w:lineRule="auto"/>
        <w:jc w:val="both"/>
        <w:rPr>
          <w:b w:val="1"/>
          <w:sz w:val="32"/>
          <w:szCs w:val="32"/>
        </w:rPr>
      </w:pPr>
      <w:r w:rsidDel="00000000" w:rsidR="00000000" w:rsidRPr="00000000">
        <w:rPr>
          <w:rtl w:val="0"/>
        </w:rPr>
      </w:r>
    </w:p>
    <w:p w:rsidR="00000000" w:rsidDel="00000000" w:rsidP="00000000" w:rsidRDefault="00000000" w:rsidRPr="00000000" w14:paraId="000001F1">
      <w:pPr>
        <w:spacing w:line="360" w:lineRule="auto"/>
        <w:jc w:val="both"/>
        <w:rPr>
          <w:b w:val="1"/>
          <w:sz w:val="32"/>
          <w:szCs w:val="32"/>
        </w:rPr>
      </w:pPr>
      <w:r w:rsidDel="00000000" w:rsidR="00000000" w:rsidRPr="00000000">
        <w:rPr>
          <w:rtl w:val="0"/>
        </w:rPr>
      </w:r>
    </w:p>
    <w:p w:rsidR="00000000" w:rsidDel="00000000" w:rsidP="00000000" w:rsidRDefault="00000000" w:rsidRPr="00000000" w14:paraId="000001F2">
      <w:pPr>
        <w:spacing w:line="360" w:lineRule="auto"/>
        <w:jc w:val="both"/>
        <w:rPr>
          <w:b w:val="1"/>
          <w:sz w:val="32"/>
          <w:szCs w:val="32"/>
        </w:rPr>
      </w:pPr>
      <w:r w:rsidDel="00000000" w:rsidR="00000000" w:rsidRPr="00000000">
        <w:rPr>
          <w:rtl w:val="0"/>
        </w:rPr>
      </w:r>
    </w:p>
    <w:p w:rsidR="00000000" w:rsidDel="00000000" w:rsidP="00000000" w:rsidRDefault="00000000" w:rsidRPr="00000000" w14:paraId="000001F3">
      <w:pPr>
        <w:spacing w:line="360" w:lineRule="auto"/>
        <w:jc w:val="both"/>
        <w:rPr>
          <w:b w:val="1"/>
          <w:sz w:val="32"/>
          <w:szCs w:val="32"/>
        </w:rPr>
      </w:pPr>
      <w:r w:rsidDel="00000000" w:rsidR="00000000" w:rsidRPr="00000000">
        <w:rPr>
          <w:rtl w:val="0"/>
        </w:rPr>
      </w:r>
    </w:p>
    <w:p w:rsidR="00000000" w:rsidDel="00000000" w:rsidP="00000000" w:rsidRDefault="00000000" w:rsidRPr="00000000" w14:paraId="000001F4">
      <w:pPr>
        <w:spacing w:line="360" w:lineRule="auto"/>
        <w:jc w:val="both"/>
        <w:rPr>
          <w:b w:val="1"/>
          <w:sz w:val="32"/>
          <w:szCs w:val="32"/>
        </w:rPr>
      </w:pPr>
      <w:r w:rsidDel="00000000" w:rsidR="00000000" w:rsidRPr="00000000">
        <w:rPr>
          <w:rtl w:val="0"/>
        </w:rPr>
      </w:r>
    </w:p>
    <w:p w:rsidR="00000000" w:rsidDel="00000000" w:rsidP="00000000" w:rsidRDefault="00000000" w:rsidRPr="00000000" w14:paraId="000001F5">
      <w:pPr>
        <w:spacing w:line="360" w:lineRule="auto"/>
        <w:jc w:val="both"/>
        <w:rPr>
          <w:b w:val="1"/>
          <w:sz w:val="32"/>
          <w:szCs w:val="32"/>
        </w:rPr>
      </w:pPr>
      <w:r w:rsidDel="00000000" w:rsidR="00000000" w:rsidRPr="00000000">
        <w:rPr>
          <w:rtl w:val="0"/>
        </w:rPr>
      </w:r>
    </w:p>
    <w:p w:rsidR="00000000" w:rsidDel="00000000" w:rsidP="00000000" w:rsidRDefault="00000000" w:rsidRPr="00000000" w14:paraId="000001F6">
      <w:pPr>
        <w:spacing w:line="360" w:lineRule="auto"/>
        <w:jc w:val="both"/>
        <w:rPr>
          <w:b w:val="1"/>
          <w:sz w:val="32"/>
          <w:szCs w:val="32"/>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5600700</wp:posOffset>
                </wp:positionH>
                <wp:positionV relativeFrom="paragraph">
                  <wp:posOffset>520700</wp:posOffset>
                </wp:positionV>
                <wp:extent cx="567055" cy="511175"/>
                <wp:effectExtent b="0" l="0" r="0" t="0"/>
                <wp:wrapNone/>
                <wp:docPr id="5" name=""/>
                <a:graphic>
                  <a:graphicData uri="http://schemas.microsoft.com/office/word/2010/wordprocessingShape">
                    <wps:wsp>
                      <wps:cNvSpPr/>
                      <wps:cNvPr id="6" name="Shape 6"/>
                      <wps:spPr>
                        <a:xfrm>
                          <a:off x="5067235" y="3529175"/>
                          <a:ext cx="557530" cy="501650"/>
                        </a:xfrm>
                        <a:prstGeom prst="rect">
                          <a:avLst/>
                        </a:prstGeom>
                        <a:solidFill>
                          <a:schemeClr val="lt1"/>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5600700</wp:posOffset>
                </wp:positionH>
                <wp:positionV relativeFrom="paragraph">
                  <wp:posOffset>520700</wp:posOffset>
                </wp:positionV>
                <wp:extent cx="567055" cy="511175"/>
                <wp:effectExtent b="0" l="0" r="0" t="0"/>
                <wp:wrapNone/>
                <wp:docPr id="5" name="image17.png"/>
                <a:graphic>
                  <a:graphicData uri="http://schemas.openxmlformats.org/drawingml/2006/picture">
                    <pic:pic>
                      <pic:nvPicPr>
                        <pic:cNvPr id="0" name="image17.png"/>
                        <pic:cNvPicPr preferRelativeResize="0"/>
                      </pic:nvPicPr>
                      <pic:blipFill>
                        <a:blip r:embed="rId16"/>
                        <a:srcRect/>
                        <a:stretch>
                          <a:fillRect/>
                        </a:stretch>
                      </pic:blipFill>
                      <pic:spPr>
                        <a:xfrm>
                          <a:off x="0" y="0"/>
                          <a:ext cx="567055" cy="511175"/>
                        </a:xfrm>
                        <a:prstGeom prst="rect"/>
                        <a:ln/>
                      </pic:spPr>
                    </pic:pic>
                  </a:graphicData>
                </a:graphic>
              </wp:anchor>
            </w:drawing>
          </mc:Fallback>
        </mc:AlternateContent>
      </w:r>
    </w:p>
    <w:p w:rsidR="00000000" w:rsidDel="00000000" w:rsidP="00000000" w:rsidRDefault="00000000" w:rsidRPr="00000000" w14:paraId="000001F7">
      <w:pPr>
        <w:spacing w:line="360" w:lineRule="auto"/>
        <w:jc w:val="both"/>
        <w:rPr>
          <w:b w:val="1"/>
          <w:sz w:val="28"/>
          <w:szCs w:val="28"/>
        </w:rPr>
      </w:pPr>
      <w:r w:rsidDel="00000000" w:rsidR="00000000" w:rsidRPr="00000000">
        <w:rPr>
          <w:b w:val="1"/>
          <w:sz w:val="28"/>
          <w:szCs w:val="28"/>
          <w:rtl w:val="0"/>
        </w:rPr>
        <w:t xml:space="preserve">3.1 Green Finance in Bangladesh Bank:</w:t>
      </w:r>
    </w:p>
    <w:p w:rsidR="00000000" w:rsidDel="00000000" w:rsidP="00000000" w:rsidRDefault="00000000" w:rsidRPr="00000000" w14:paraId="000001F8">
      <w:pPr>
        <w:spacing w:line="360" w:lineRule="auto"/>
        <w:jc w:val="both"/>
        <w:rPr/>
      </w:pPr>
      <w:r w:rsidDel="00000000" w:rsidR="00000000" w:rsidRPr="00000000">
        <w:rPr>
          <w:rtl w:val="0"/>
        </w:rPr>
        <w:t xml:space="preserve">On 27 February 2011 has directed the banks to utilize a comprehensive Green Banking policy in an asymmetrical and structured way. Bangladesh is a flat carbon emitting country still among the developing countries, expected to be one of the worst victims of Global Warming. Bangladesh Bank has in-depth and manifest knowledge of Green Finance. State-Owned Banks, State-Owned Commercial Banks, Private Commercial Banks, Foreign Commercial Banks, and (FIs) Financial Institutions, etc.  </w:t>
      </w:r>
    </w:p>
    <w:p w:rsidR="00000000" w:rsidDel="00000000" w:rsidP="00000000" w:rsidRDefault="00000000" w:rsidRPr="00000000" w14:paraId="000001F9">
      <w:pPr>
        <w:spacing w:line="360" w:lineRule="auto"/>
        <w:jc w:val="both"/>
        <w:rPr/>
      </w:pPr>
      <w:r w:rsidDel="00000000" w:rsidR="00000000" w:rsidRPr="00000000">
        <w:rPr>
          <w:rtl w:val="0"/>
        </w:rPr>
        <w:t xml:space="preserve">Banks of Bangladesh are operating diligently on Green Banking as guided by Bangladesh Bank. Since Bangladesh Bank’s data on “Green Banking” 2013, all registered banks have evolved their own Green Banking Policy and Green Banking system. Later raising the environmental risks, banks have issued 793,561.25 million Taka in 10,868 projects. In the year 2012, banks have issued 270,921.53 Million Taka as Green Financing. Banks have been approved to utilize the 258.89 Million Taka as Corporate Social Responsibility in Green Banking activities and Green Projects. They have focused on Green Marketing, Training, and Development employing 90.42 million Taka from the funds.</w:t>
      </w:r>
    </w:p>
    <w:p w:rsidR="00000000" w:rsidDel="00000000" w:rsidP="00000000" w:rsidRDefault="00000000" w:rsidRPr="00000000" w14:paraId="000001FA">
      <w:pPr>
        <w:spacing w:line="360" w:lineRule="auto"/>
        <w:jc w:val="both"/>
        <w:rPr/>
      </w:pPr>
      <w:r w:rsidDel="00000000" w:rsidR="00000000" w:rsidRPr="00000000">
        <w:rPr>
          <w:rtl w:val="0"/>
        </w:rPr>
        <w:t xml:space="preserve">Banks and (FIs) Financial Institutions were directed form a ‘Climate Risk Fund’ to guarantee the journey towards sustainability, should allocation at least 10% of their Corporate Social Contract funds for Climate Risk Fund.</w:t>
      </w:r>
    </w:p>
    <w:p w:rsidR="00000000" w:rsidDel="00000000" w:rsidP="00000000" w:rsidRDefault="00000000" w:rsidRPr="00000000" w14:paraId="000001FB">
      <w:pPr>
        <w:spacing w:line="360" w:lineRule="auto"/>
        <w:jc w:val="both"/>
        <w:rPr/>
      </w:pPr>
      <w:r w:rsidDel="00000000" w:rsidR="00000000" w:rsidRPr="00000000">
        <w:rPr>
          <w:rtl w:val="0"/>
        </w:rPr>
      </w:r>
    </w:p>
    <w:p w:rsidR="00000000" w:rsidDel="00000000" w:rsidP="00000000" w:rsidRDefault="00000000" w:rsidRPr="00000000" w14:paraId="000001FC">
      <w:pPr>
        <w:spacing w:line="360" w:lineRule="auto"/>
        <w:jc w:val="both"/>
        <w:rPr>
          <w:b w:val="1"/>
          <w:sz w:val="28"/>
          <w:szCs w:val="28"/>
        </w:rPr>
      </w:pPr>
      <w:r w:rsidDel="00000000" w:rsidR="00000000" w:rsidRPr="00000000">
        <w:rPr>
          <w:b w:val="1"/>
          <w:sz w:val="28"/>
          <w:szCs w:val="28"/>
          <w:rtl w:val="0"/>
        </w:rPr>
        <w:t xml:space="preserve">3.2 Green Banking Practices in Bangladesh:</w:t>
      </w:r>
    </w:p>
    <w:p w:rsidR="00000000" w:rsidDel="00000000" w:rsidP="00000000" w:rsidRDefault="00000000" w:rsidRPr="00000000" w14:paraId="000001FD">
      <w:pPr>
        <w:spacing w:line="360" w:lineRule="auto"/>
        <w:jc w:val="both"/>
        <w:rPr/>
      </w:pPr>
      <w:r w:rsidDel="00000000" w:rsidR="00000000" w:rsidRPr="00000000">
        <w:rPr>
          <w:rtl w:val="0"/>
        </w:rPr>
        <w:t xml:space="preserve">All registered banks have developed their own Sustainable Finance Unit and Green Banking Policy regulation. 41 banks out of over 58 banks and 18 Financial Institutions out of over 34 have managed environmental risk rating in the reporting quarter. In this quarter number of projects rated is 19,822; the number of rated projects financed is 15,202 and the amount disbursed in rated projects is 507,985.03 million Taka. All the Financial Institutions (except Lankan Alliance Finance Limited) have also formed their own Green Banking Policy regulation.</w:t>
      </w:r>
    </w:p>
    <w:p w:rsidR="00000000" w:rsidDel="00000000" w:rsidP="00000000" w:rsidRDefault="00000000" w:rsidRPr="00000000" w14:paraId="000001FE">
      <w:pPr>
        <w:spacing w:line="360" w:lineRule="auto"/>
        <w:jc w:val="both"/>
        <w:rPr/>
      </w:pPr>
      <w:r w:rsidDel="00000000" w:rsidR="00000000" w:rsidRPr="00000000">
        <w:rPr>
          <w:rtl w:val="0"/>
        </w:rPr>
      </w:r>
    </w:p>
    <w:p w:rsidR="00000000" w:rsidDel="00000000" w:rsidP="00000000" w:rsidRDefault="00000000" w:rsidRPr="00000000" w14:paraId="000001FF">
      <w:pPr>
        <w:spacing w:line="360" w:lineRule="auto"/>
        <w:jc w:val="both"/>
        <w:rPr/>
      </w:pPr>
      <w:r w:rsidDel="00000000" w:rsidR="00000000" w:rsidRPr="00000000">
        <w:rPr>
          <w:b w:val="1"/>
          <w:rtl w:val="0"/>
        </w:rPr>
        <w:t xml:space="preserve">3.2.1 Top Ten Green Banks in Bangladesh:</w:t>
      </w:r>
      <w:r w:rsidDel="00000000" w:rsidR="00000000" w:rsidRPr="00000000">
        <w:rPr>
          <w:rtl w:val="0"/>
        </w:rPr>
        <w:t xml:space="preserve"> </w:t>
      </w:r>
    </w:p>
    <w:p w:rsidR="00000000" w:rsidDel="00000000" w:rsidP="00000000" w:rsidRDefault="00000000" w:rsidRPr="00000000" w14:paraId="00000200">
      <w:pPr>
        <w:spacing w:line="360" w:lineRule="auto"/>
        <w:jc w:val="both"/>
        <w:rPr/>
      </w:pPr>
      <w:r w:rsidDel="00000000" w:rsidR="00000000" w:rsidRPr="00000000">
        <w:rPr>
          <w:rtl w:val="0"/>
        </w:rPr>
        <w:t xml:space="preserve">The resulting banks have been ranked as the top 10 banks based on their overall Green Banking movements: </w:t>
      </w:r>
    </w:p>
    <w:p w:rsidR="00000000" w:rsidDel="00000000" w:rsidP="00000000" w:rsidRDefault="00000000" w:rsidRPr="00000000" w14:paraId="00000201">
      <w:pPr>
        <w:spacing w:line="360" w:lineRule="auto"/>
        <w:jc w:val="both"/>
        <w:rPr/>
      </w:pPr>
      <w:r w:rsidDel="00000000" w:rsidR="00000000" w:rsidRPr="00000000">
        <w:rPr>
          <w:rtl w:val="0"/>
        </w:rPr>
      </w:r>
    </w:p>
    <w:tbl>
      <w:tblPr>
        <w:tblStyle w:val="Table4"/>
        <w:tblW w:w="7510.999999999999" w:type="dxa"/>
        <w:jc w:val="center"/>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420"/>
      </w:tblPr>
      <w:tblGrid>
        <w:gridCol w:w="2193"/>
        <w:gridCol w:w="5318"/>
        <w:tblGridChange w:id="0">
          <w:tblGrid>
            <w:gridCol w:w="2193"/>
            <w:gridCol w:w="5318"/>
          </w:tblGrid>
        </w:tblGridChange>
      </w:tblGrid>
      <w:tr>
        <w:trPr>
          <w:trHeight w:val="278" w:hRule="atLeast"/>
        </w:trPr>
        <w:tc>
          <w:tcPr>
            <w:shd w:fill="d5dce4" w:val="clear"/>
          </w:tcPr>
          <w:p w:rsidR="00000000" w:rsidDel="00000000" w:rsidP="00000000" w:rsidRDefault="00000000" w:rsidRPr="00000000" w14:paraId="00000202">
            <w:pPr>
              <w:spacing w:line="360" w:lineRule="auto"/>
              <w:jc w:val="center"/>
              <w:rPr>
                <w:b w:val="1"/>
                <w:color w:val="2f5496"/>
                <w:sz w:val="28"/>
                <w:szCs w:val="28"/>
              </w:rPr>
            </w:pPr>
            <w:r w:rsidDel="00000000" w:rsidR="00000000" w:rsidRPr="00000000">
              <w:rPr>
                <w:b w:val="1"/>
                <w:color w:val="2f5496"/>
                <w:sz w:val="28"/>
                <w:szCs w:val="28"/>
                <w:rtl w:val="0"/>
              </w:rPr>
              <w:t xml:space="preserve">List Number</w:t>
            </w:r>
          </w:p>
        </w:tc>
        <w:tc>
          <w:tcPr>
            <w:shd w:fill="d5dce4" w:val="clear"/>
          </w:tcPr>
          <w:p w:rsidR="00000000" w:rsidDel="00000000" w:rsidP="00000000" w:rsidRDefault="00000000" w:rsidRPr="00000000" w14:paraId="00000203">
            <w:pPr>
              <w:spacing w:line="360" w:lineRule="auto"/>
              <w:jc w:val="center"/>
              <w:rPr>
                <w:b w:val="1"/>
                <w:color w:val="2f5496"/>
                <w:sz w:val="28"/>
                <w:szCs w:val="28"/>
              </w:rPr>
            </w:pPr>
            <w:r w:rsidDel="00000000" w:rsidR="00000000" w:rsidRPr="00000000">
              <w:rPr>
                <w:b w:val="1"/>
                <w:color w:val="2f5496"/>
                <w:sz w:val="28"/>
                <w:szCs w:val="28"/>
                <w:rtl w:val="0"/>
              </w:rPr>
              <w:t xml:space="preserve">Bank Name</w:t>
            </w:r>
          </w:p>
        </w:tc>
      </w:tr>
      <w:tr>
        <w:trPr>
          <w:trHeight w:val="560" w:hRule="atLeast"/>
        </w:trPr>
        <w:tc>
          <w:tcPr/>
          <w:p w:rsidR="00000000" w:rsidDel="00000000" w:rsidP="00000000" w:rsidRDefault="00000000" w:rsidRPr="00000000" w14:paraId="00000204">
            <w:pPr>
              <w:spacing w:line="360" w:lineRule="auto"/>
              <w:jc w:val="center"/>
              <w:rPr>
                <w:b w:val="1"/>
                <w:color w:val="1f3864"/>
                <w:sz w:val="28"/>
                <w:szCs w:val="28"/>
              </w:rPr>
            </w:pPr>
            <w:r w:rsidDel="00000000" w:rsidR="00000000" w:rsidRPr="00000000">
              <w:rPr>
                <w:b w:val="1"/>
                <w:color w:val="1f3864"/>
                <w:sz w:val="28"/>
                <w:szCs w:val="28"/>
                <w:rtl w:val="0"/>
              </w:rPr>
              <w:t xml:space="preserve">1</w:t>
            </w:r>
          </w:p>
        </w:tc>
        <w:tc>
          <w:tcPr/>
          <w:p w:rsidR="00000000" w:rsidDel="00000000" w:rsidP="00000000" w:rsidRDefault="00000000" w:rsidRPr="00000000" w14:paraId="00000205">
            <w:pPr>
              <w:spacing w:line="360" w:lineRule="auto"/>
              <w:rPr>
                <w:color w:val="1f3864"/>
                <w:sz w:val="28"/>
                <w:szCs w:val="28"/>
              </w:rPr>
            </w:pPr>
            <w:r w:rsidDel="00000000" w:rsidR="00000000" w:rsidRPr="00000000">
              <w:rPr>
                <w:color w:val="1f3864"/>
                <w:sz w:val="28"/>
                <w:szCs w:val="28"/>
                <w:rtl w:val="0"/>
              </w:rPr>
              <w:t xml:space="preserve"> Bank  Asia  Limited</w:t>
            </w:r>
          </w:p>
        </w:tc>
      </w:tr>
      <w:tr>
        <w:trPr>
          <w:trHeight w:val="560" w:hRule="atLeast"/>
        </w:trPr>
        <w:tc>
          <w:tcPr/>
          <w:p w:rsidR="00000000" w:rsidDel="00000000" w:rsidP="00000000" w:rsidRDefault="00000000" w:rsidRPr="00000000" w14:paraId="00000206">
            <w:pPr>
              <w:spacing w:line="360" w:lineRule="auto"/>
              <w:jc w:val="center"/>
              <w:rPr>
                <w:b w:val="1"/>
                <w:color w:val="1f3864"/>
                <w:sz w:val="28"/>
                <w:szCs w:val="28"/>
              </w:rPr>
            </w:pPr>
            <w:r w:rsidDel="00000000" w:rsidR="00000000" w:rsidRPr="00000000">
              <w:rPr>
                <w:b w:val="1"/>
                <w:color w:val="1f3864"/>
                <w:sz w:val="28"/>
                <w:szCs w:val="28"/>
                <w:rtl w:val="0"/>
              </w:rPr>
              <w:t xml:space="preserve">2</w:t>
            </w:r>
          </w:p>
        </w:tc>
        <w:tc>
          <w:tcPr/>
          <w:p w:rsidR="00000000" w:rsidDel="00000000" w:rsidP="00000000" w:rsidRDefault="00000000" w:rsidRPr="00000000" w14:paraId="00000207">
            <w:pPr>
              <w:spacing w:line="360" w:lineRule="auto"/>
              <w:rPr>
                <w:color w:val="1f3864"/>
                <w:sz w:val="28"/>
                <w:szCs w:val="28"/>
              </w:rPr>
            </w:pPr>
            <w:r w:rsidDel="00000000" w:rsidR="00000000" w:rsidRPr="00000000">
              <w:rPr>
                <w:color w:val="1f3864"/>
                <w:sz w:val="28"/>
                <w:szCs w:val="28"/>
                <w:rtl w:val="0"/>
              </w:rPr>
              <w:t xml:space="preserve"> Dutch  Bangla  Bank  Limited</w:t>
            </w:r>
          </w:p>
        </w:tc>
      </w:tr>
      <w:tr>
        <w:trPr>
          <w:trHeight w:val="560" w:hRule="atLeast"/>
        </w:trPr>
        <w:tc>
          <w:tcPr/>
          <w:p w:rsidR="00000000" w:rsidDel="00000000" w:rsidP="00000000" w:rsidRDefault="00000000" w:rsidRPr="00000000" w14:paraId="00000208">
            <w:pPr>
              <w:spacing w:line="360" w:lineRule="auto"/>
              <w:jc w:val="center"/>
              <w:rPr>
                <w:b w:val="1"/>
                <w:color w:val="1f3864"/>
                <w:sz w:val="28"/>
                <w:szCs w:val="28"/>
              </w:rPr>
            </w:pPr>
            <w:r w:rsidDel="00000000" w:rsidR="00000000" w:rsidRPr="00000000">
              <w:rPr>
                <w:b w:val="1"/>
                <w:color w:val="1f3864"/>
                <w:sz w:val="28"/>
                <w:szCs w:val="28"/>
                <w:rtl w:val="0"/>
              </w:rPr>
              <w:t xml:space="preserve">3</w:t>
            </w:r>
          </w:p>
        </w:tc>
        <w:tc>
          <w:tcPr/>
          <w:p w:rsidR="00000000" w:rsidDel="00000000" w:rsidP="00000000" w:rsidRDefault="00000000" w:rsidRPr="00000000" w14:paraId="00000209">
            <w:pPr>
              <w:spacing w:line="360" w:lineRule="auto"/>
              <w:rPr>
                <w:color w:val="1f3864"/>
                <w:sz w:val="28"/>
                <w:szCs w:val="28"/>
              </w:rPr>
            </w:pPr>
            <w:r w:rsidDel="00000000" w:rsidR="00000000" w:rsidRPr="00000000">
              <w:rPr>
                <w:color w:val="1f3864"/>
                <w:sz w:val="28"/>
                <w:szCs w:val="28"/>
                <w:rtl w:val="0"/>
              </w:rPr>
              <w:t xml:space="preserve"> Eastern  Bank  Limited  Mutual</w:t>
            </w:r>
          </w:p>
        </w:tc>
      </w:tr>
      <w:tr>
        <w:trPr>
          <w:trHeight w:val="545" w:hRule="atLeast"/>
        </w:trPr>
        <w:tc>
          <w:tcPr/>
          <w:p w:rsidR="00000000" w:rsidDel="00000000" w:rsidP="00000000" w:rsidRDefault="00000000" w:rsidRPr="00000000" w14:paraId="0000020A">
            <w:pPr>
              <w:spacing w:line="360" w:lineRule="auto"/>
              <w:jc w:val="center"/>
              <w:rPr>
                <w:b w:val="1"/>
                <w:color w:val="1f3864"/>
                <w:sz w:val="28"/>
                <w:szCs w:val="28"/>
              </w:rPr>
            </w:pPr>
            <w:r w:rsidDel="00000000" w:rsidR="00000000" w:rsidRPr="00000000">
              <w:rPr>
                <w:b w:val="1"/>
                <w:color w:val="1f3864"/>
                <w:sz w:val="28"/>
                <w:szCs w:val="28"/>
                <w:rtl w:val="0"/>
              </w:rPr>
              <w:t xml:space="preserve">4</w:t>
            </w:r>
          </w:p>
        </w:tc>
        <w:tc>
          <w:tcPr/>
          <w:p w:rsidR="00000000" w:rsidDel="00000000" w:rsidP="00000000" w:rsidRDefault="00000000" w:rsidRPr="00000000" w14:paraId="0000020B">
            <w:pPr>
              <w:spacing w:line="360" w:lineRule="auto"/>
              <w:rPr>
                <w:color w:val="1f3864"/>
                <w:sz w:val="28"/>
                <w:szCs w:val="28"/>
              </w:rPr>
            </w:pPr>
            <w:r w:rsidDel="00000000" w:rsidR="00000000" w:rsidRPr="00000000">
              <w:rPr>
                <w:color w:val="1f3864"/>
                <w:sz w:val="28"/>
                <w:szCs w:val="28"/>
                <w:rtl w:val="0"/>
              </w:rPr>
              <w:t xml:space="preserve"> Islami  Bank  Bangladesh  Limited</w:t>
            </w:r>
          </w:p>
        </w:tc>
      </w:tr>
      <w:tr>
        <w:trPr>
          <w:trHeight w:val="451" w:hRule="atLeast"/>
        </w:trPr>
        <w:tc>
          <w:tcPr/>
          <w:p w:rsidR="00000000" w:rsidDel="00000000" w:rsidP="00000000" w:rsidRDefault="00000000" w:rsidRPr="00000000" w14:paraId="0000020C">
            <w:pPr>
              <w:spacing w:line="360" w:lineRule="auto"/>
              <w:jc w:val="center"/>
              <w:rPr>
                <w:b w:val="1"/>
                <w:color w:val="1f3864"/>
                <w:sz w:val="28"/>
                <w:szCs w:val="28"/>
              </w:rPr>
            </w:pPr>
            <w:r w:rsidDel="00000000" w:rsidR="00000000" w:rsidRPr="00000000">
              <w:rPr>
                <w:b w:val="1"/>
                <w:color w:val="1f3864"/>
                <w:sz w:val="28"/>
                <w:szCs w:val="28"/>
                <w:rtl w:val="0"/>
              </w:rPr>
              <w:t xml:space="preserve">5</w:t>
            </w:r>
          </w:p>
        </w:tc>
        <w:tc>
          <w:tcPr/>
          <w:p w:rsidR="00000000" w:rsidDel="00000000" w:rsidP="00000000" w:rsidRDefault="00000000" w:rsidRPr="00000000" w14:paraId="0000020D">
            <w:pPr>
              <w:spacing w:line="360" w:lineRule="auto"/>
              <w:rPr>
                <w:color w:val="1f3864"/>
                <w:sz w:val="28"/>
                <w:szCs w:val="28"/>
              </w:rPr>
            </w:pPr>
            <w:r w:rsidDel="00000000" w:rsidR="00000000" w:rsidRPr="00000000">
              <w:rPr>
                <w:color w:val="1f3864"/>
                <w:sz w:val="28"/>
                <w:szCs w:val="28"/>
                <w:rtl w:val="0"/>
              </w:rPr>
              <w:t xml:space="preserve"> Shahjalal  Islami  Bank  Limited</w:t>
            </w:r>
          </w:p>
        </w:tc>
      </w:tr>
      <w:tr>
        <w:trPr>
          <w:trHeight w:val="560" w:hRule="atLeast"/>
        </w:trPr>
        <w:tc>
          <w:tcPr/>
          <w:p w:rsidR="00000000" w:rsidDel="00000000" w:rsidP="00000000" w:rsidRDefault="00000000" w:rsidRPr="00000000" w14:paraId="0000020E">
            <w:pPr>
              <w:spacing w:line="360" w:lineRule="auto"/>
              <w:jc w:val="center"/>
              <w:rPr>
                <w:b w:val="1"/>
                <w:color w:val="1f3864"/>
                <w:sz w:val="28"/>
                <w:szCs w:val="28"/>
              </w:rPr>
            </w:pPr>
            <w:r w:rsidDel="00000000" w:rsidR="00000000" w:rsidRPr="00000000">
              <w:rPr>
                <w:b w:val="1"/>
                <w:color w:val="1f3864"/>
                <w:sz w:val="28"/>
                <w:szCs w:val="28"/>
                <w:rtl w:val="0"/>
              </w:rPr>
              <w:t xml:space="preserve">6</w:t>
            </w:r>
          </w:p>
        </w:tc>
        <w:tc>
          <w:tcPr/>
          <w:p w:rsidR="00000000" w:rsidDel="00000000" w:rsidP="00000000" w:rsidRDefault="00000000" w:rsidRPr="00000000" w14:paraId="0000020F">
            <w:pPr>
              <w:spacing w:line="360" w:lineRule="auto"/>
              <w:rPr>
                <w:color w:val="1f3864"/>
                <w:sz w:val="28"/>
                <w:szCs w:val="28"/>
              </w:rPr>
            </w:pPr>
            <w:r w:rsidDel="00000000" w:rsidR="00000000" w:rsidRPr="00000000">
              <w:rPr>
                <w:color w:val="1f3864"/>
                <w:sz w:val="28"/>
                <w:szCs w:val="28"/>
                <w:rtl w:val="0"/>
              </w:rPr>
              <w:t xml:space="preserve"> Standard  Chartered  Bank  Limited</w:t>
            </w:r>
          </w:p>
        </w:tc>
      </w:tr>
      <w:tr>
        <w:trPr>
          <w:trHeight w:val="560" w:hRule="atLeast"/>
        </w:trPr>
        <w:tc>
          <w:tcPr/>
          <w:p w:rsidR="00000000" w:rsidDel="00000000" w:rsidP="00000000" w:rsidRDefault="00000000" w:rsidRPr="00000000" w14:paraId="00000210">
            <w:pPr>
              <w:spacing w:line="360" w:lineRule="auto"/>
              <w:jc w:val="center"/>
              <w:rPr>
                <w:b w:val="1"/>
                <w:color w:val="1f3864"/>
                <w:sz w:val="28"/>
                <w:szCs w:val="28"/>
              </w:rPr>
            </w:pPr>
            <w:r w:rsidDel="00000000" w:rsidR="00000000" w:rsidRPr="00000000">
              <w:rPr>
                <w:b w:val="1"/>
                <w:color w:val="1f3864"/>
                <w:sz w:val="28"/>
                <w:szCs w:val="28"/>
                <w:rtl w:val="0"/>
              </w:rPr>
              <w:t xml:space="preserve">7</w:t>
            </w:r>
          </w:p>
        </w:tc>
        <w:tc>
          <w:tcPr/>
          <w:p w:rsidR="00000000" w:rsidDel="00000000" w:rsidP="00000000" w:rsidRDefault="00000000" w:rsidRPr="00000000" w14:paraId="00000211">
            <w:pPr>
              <w:spacing w:line="360" w:lineRule="auto"/>
              <w:rPr>
                <w:color w:val="1f3864"/>
                <w:sz w:val="28"/>
                <w:szCs w:val="28"/>
              </w:rPr>
            </w:pPr>
            <w:r w:rsidDel="00000000" w:rsidR="00000000" w:rsidRPr="00000000">
              <w:rPr>
                <w:color w:val="1f3864"/>
                <w:sz w:val="28"/>
                <w:szCs w:val="28"/>
                <w:rtl w:val="0"/>
              </w:rPr>
              <w:t xml:space="preserve"> Trust  Bank  Limited</w:t>
            </w:r>
          </w:p>
        </w:tc>
      </w:tr>
      <w:tr>
        <w:trPr>
          <w:trHeight w:val="545" w:hRule="atLeast"/>
        </w:trPr>
        <w:tc>
          <w:tcPr/>
          <w:p w:rsidR="00000000" w:rsidDel="00000000" w:rsidP="00000000" w:rsidRDefault="00000000" w:rsidRPr="00000000" w14:paraId="00000212">
            <w:pPr>
              <w:spacing w:line="360" w:lineRule="auto"/>
              <w:jc w:val="center"/>
              <w:rPr>
                <w:b w:val="1"/>
                <w:color w:val="1f3864"/>
                <w:sz w:val="28"/>
                <w:szCs w:val="28"/>
              </w:rPr>
            </w:pPr>
            <w:r w:rsidDel="00000000" w:rsidR="00000000" w:rsidRPr="00000000">
              <w:rPr>
                <w:b w:val="1"/>
                <w:color w:val="1f3864"/>
                <w:sz w:val="28"/>
                <w:szCs w:val="28"/>
                <w:rtl w:val="0"/>
              </w:rPr>
              <w:t xml:space="preserve">8</w:t>
            </w:r>
          </w:p>
        </w:tc>
        <w:tc>
          <w:tcPr/>
          <w:p w:rsidR="00000000" w:rsidDel="00000000" w:rsidP="00000000" w:rsidRDefault="00000000" w:rsidRPr="00000000" w14:paraId="00000213">
            <w:pPr>
              <w:spacing w:line="360" w:lineRule="auto"/>
              <w:rPr>
                <w:color w:val="1f3864"/>
                <w:sz w:val="28"/>
                <w:szCs w:val="28"/>
              </w:rPr>
            </w:pPr>
            <w:r w:rsidDel="00000000" w:rsidR="00000000" w:rsidRPr="00000000">
              <w:rPr>
                <w:color w:val="1f3864"/>
                <w:sz w:val="28"/>
                <w:szCs w:val="28"/>
                <w:rtl w:val="0"/>
              </w:rPr>
              <w:t xml:space="preserve"> Mutual  Trust  Bank  Limited</w:t>
            </w:r>
          </w:p>
        </w:tc>
      </w:tr>
      <w:tr>
        <w:trPr>
          <w:trHeight w:val="560" w:hRule="atLeast"/>
        </w:trPr>
        <w:tc>
          <w:tcPr/>
          <w:p w:rsidR="00000000" w:rsidDel="00000000" w:rsidP="00000000" w:rsidRDefault="00000000" w:rsidRPr="00000000" w14:paraId="00000214">
            <w:pPr>
              <w:spacing w:line="360" w:lineRule="auto"/>
              <w:jc w:val="center"/>
              <w:rPr>
                <w:b w:val="1"/>
                <w:color w:val="1f3864"/>
                <w:sz w:val="28"/>
                <w:szCs w:val="28"/>
              </w:rPr>
            </w:pPr>
            <w:r w:rsidDel="00000000" w:rsidR="00000000" w:rsidRPr="00000000">
              <w:rPr>
                <w:b w:val="1"/>
                <w:color w:val="1f3864"/>
                <w:sz w:val="28"/>
                <w:szCs w:val="28"/>
                <w:rtl w:val="0"/>
              </w:rPr>
              <w:t xml:space="preserve">9</w:t>
            </w:r>
          </w:p>
        </w:tc>
        <w:tc>
          <w:tcPr/>
          <w:p w:rsidR="00000000" w:rsidDel="00000000" w:rsidP="00000000" w:rsidRDefault="00000000" w:rsidRPr="00000000" w14:paraId="00000215">
            <w:pPr>
              <w:spacing w:line="360" w:lineRule="auto"/>
              <w:rPr>
                <w:color w:val="1f3864"/>
                <w:sz w:val="28"/>
                <w:szCs w:val="28"/>
              </w:rPr>
            </w:pPr>
            <w:r w:rsidDel="00000000" w:rsidR="00000000" w:rsidRPr="00000000">
              <w:rPr>
                <w:color w:val="1f3864"/>
                <w:sz w:val="28"/>
                <w:szCs w:val="28"/>
                <w:rtl w:val="0"/>
              </w:rPr>
              <w:t xml:space="preserve"> Pubali  Bank  Limited</w:t>
            </w:r>
          </w:p>
        </w:tc>
      </w:tr>
      <w:tr>
        <w:trPr>
          <w:trHeight w:val="552" w:hRule="atLeast"/>
        </w:trPr>
        <w:tc>
          <w:tcPr/>
          <w:p w:rsidR="00000000" w:rsidDel="00000000" w:rsidP="00000000" w:rsidRDefault="00000000" w:rsidRPr="00000000" w14:paraId="00000216">
            <w:pPr>
              <w:spacing w:line="360" w:lineRule="auto"/>
              <w:jc w:val="center"/>
              <w:rPr>
                <w:b w:val="1"/>
                <w:color w:val="1f3864"/>
                <w:sz w:val="28"/>
                <w:szCs w:val="28"/>
              </w:rPr>
            </w:pPr>
            <w:r w:rsidDel="00000000" w:rsidR="00000000" w:rsidRPr="00000000">
              <w:rPr>
                <w:b w:val="1"/>
                <w:color w:val="1f3864"/>
                <w:sz w:val="28"/>
                <w:szCs w:val="28"/>
                <w:rtl w:val="0"/>
              </w:rPr>
              <w:t xml:space="preserve">10</w:t>
            </w:r>
          </w:p>
        </w:tc>
        <w:tc>
          <w:tcPr/>
          <w:p w:rsidR="00000000" w:rsidDel="00000000" w:rsidP="00000000" w:rsidRDefault="00000000" w:rsidRPr="00000000" w14:paraId="00000217">
            <w:pPr>
              <w:spacing w:line="360" w:lineRule="auto"/>
              <w:rPr>
                <w:color w:val="1f3864"/>
                <w:sz w:val="28"/>
                <w:szCs w:val="28"/>
              </w:rPr>
            </w:pPr>
            <w:r w:rsidDel="00000000" w:rsidR="00000000" w:rsidRPr="00000000">
              <w:rPr>
                <w:color w:val="1f3864"/>
                <w:sz w:val="28"/>
                <w:szCs w:val="28"/>
                <w:rtl w:val="0"/>
              </w:rPr>
              <w:t xml:space="preserve"> Prime  Bank  Limited</w:t>
            </w:r>
          </w:p>
        </w:tc>
      </w:tr>
    </w:tbl>
    <w:p w:rsidR="00000000" w:rsidDel="00000000" w:rsidP="00000000" w:rsidRDefault="00000000" w:rsidRPr="00000000" w14:paraId="00000218">
      <w:pPr>
        <w:spacing w:line="360" w:lineRule="auto"/>
        <w:rPr>
          <w:b w:val="1"/>
        </w:rPr>
      </w:pPr>
      <w:r w:rsidDel="00000000" w:rsidR="00000000" w:rsidRPr="00000000">
        <w:rPr>
          <w:rtl w:val="0"/>
        </w:rPr>
      </w:r>
    </w:p>
    <w:p w:rsidR="00000000" w:rsidDel="00000000" w:rsidP="00000000" w:rsidRDefault="00000000" w:rsidRPr="00000000" w14:paraId="00000219">
      <w:pPr>
        <w:spacing w:line="360" w:lineRule="auto"/>
        <w:jc w:val="center"/>
        <w:rPr/>
      </w:pPr>
      <w:r w:rsidDel="00000000" w:rsidR="00000000" w:rsidRPr="00000000">
        <w:rPr>
          <w:b w:val="1"/>
          <w:rtl w:val="0"/>
        </w:rPr>
        <w:t xml:space="preserve">Table 3.1:</w:t>
      </w:r>
      <w:r w:rsidDel="00000000" w:rsidR="00000000" w:rsidRPr="00000000">
        <w:rPr>
          <w:rtl w:val="0"/>
        </w:rPr>
        <w:t xml:space="preserve"> List of Top Ten Green Banks by Bangladesh Bank</w:t>
      </w:r>
    </w:p>
    <w:p w:rsidR="00000000" w:rsidDel="00000000" w:rsidP="00000000" w:rsidRDefault="00000000" w:rsidRPr="00000000" w14:paraId="0000021A">
      <w:pPr>
        <w:spacing w:line="360" w:lineRule="auto"/>
        <w:rPr/>
      </w:pPr>
      <w:r w:rsidDel="00000000" w:rsidR="00000000" w:rsidRPr="00000000">
        <w:rPr>
          <w:rtl w:val="0"/>
        </w:rPr>
        <w:t xml:space="preserve">This top 10 Banks in Green Banking ranked list was published by Bangladesh Bank in a report of 2012. Based on their overall Green Banking Activities Bank Asia Limited is in top.</w:t>
      </w:r>
    </w:p>
    <w:p w:rsidR="00000000" w:rsidDel="00000000" w:rsidP="00000000" w:rsidRDefault="00000000" w:rsidRPr="00000000" w14:paraId="0000021B">
      <w:pPr>
        <w:spacing w:line="360" w:lineRule="auto"/>
        <w:rPr/>
      </w:pPr>
      <w:r w:rsidDel="00000000" w:rsidR="00000000" w:rsidRPr="00000000">
        <w:rPr>
          <w:rtl w:val="0"/>
        </w:rPr>
      </w:r>
    </w:p>
    <w:p w:rsidR="00000000" w:rsidDel="00000000" w:rsidP="00000000" w:rsidRDefault="00000000" w:rsidRPr="00000000" w14:paraId="0000021C">
      <w:pPr>
        <w:spacing w:line="360" w:lineRule="auto"/>
        <w:rPr/>
      </w:pPr>
      <w:r w:rsidDel="00000000" w:rsidR="00000000" w:rsidRPr="00000000">
        <w:rPr>
          <w:rtl w:val="0"/>
        </w:rPr>
      </w:r>
    </w:p>
    <w:p w:rsidR="00000000" w:rsidDel="00000000" w:rsidP="00000000" w:rsidRDefault="00000000" w:rsidRPr="00000000" w14:paraId="0000021D">
      <w:pPr>
        <w:spacing w:line="360" w:lineRule="auto"/>
        <w:rPr/>
      </w:pPr>
      <w:r w:rsidDel="00000000" w:rsidR="00000000" w:rsidRPr="00000000">
        <w:rPr>
          <w:rtl w:val="0"/>
        </w:rPr>
      </w:r>
    </w:p>
    <w:p w:rsidR="00000000" w:rsidDel="00000000" w:rsidP="00000000" w:rsidRDefault="00000000" w:rsidRPr="00000000" w14:paraId="0000021E">
      <w:pPr>
        <w:keepNext w:val="0"/>
        <w:keepLines w:val="0"/>
        <w:widowControl w:val="0"/>
        <w:pBdr>
          <w:top w:space="0" w:sz="0" w:val="nil"/>
          <w:left w:space="0" w:sz="0" w:val="nil"/>
          <w:bottom w:space="0" w:sz="0" w:val="nil"/>
          <w:right w:space="0" w:sz="0" w:val="nil"/>
          <w:between w:space="0" w:sz="0" w:val="nil"/>
        </w:pBdr>
        <w:shd w:fill="auto" w:val="clear"/>
        <w:spacing w:after="0" w:before="38" w:line="240" w:lineRule="auto"/>
        <w:ind w:left="0" w:right="0" w:firstLine="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3.2.2 Bangladesh’s Fund for Green Finance:</w:t>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21F">
      <w:pPr>
        <w:keepNext w:val="0"/>
        <w:keepLines w:val="0"/>
        <w:widowControl w:val="0"/>
        <w:pBdr>
          <w:top w:space="0" w:sz="0" w:val="nil"/>
          <w:left w:space="0" w:sz="0" w:val="nil"/>
          <w:bottom w:space="0" w:sz="0" w:val="nil"/>
          <w:right w:space="0" w:sz="0" w:val="nil"/>
          <w:between w:space="0" w:sz="0" w:val="nil"/>
        </w:pBdr>
        <w:shd w:fill="auto" w:val="clear"/>
        <w:spacing w:after="0" w:before="38" w:line="240" w:lineRule="auto"/>
        <w:ind w:left="0" w:right="0" w:firstLine="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20">
      <w:pPr>
        <w:keepNext w:val="0"/>
        <w:keepLines w:val="0"/>
        <w:widowControl w:val="0"/>
        <w:pBdr>
          <w:top w:space="0" w:sz="0" w:val="nil"/>
          <w:left w:space="0" w:sz="0" w:val="nil"/>
          <w:bottom w:space="0" w:sz="0" w:val="nil"/>
          <w:right w:space="0" w:sz="0" w:val="nil"/>
          <w:between w:space="0" w:sz="0" w:val="nil"/>
        </w:pBdr>
        <w:shd w:fill="auto" w:val="clear"/>
        <w:spacing w:after="0" w:before="38" w:line="240" w:lineRule="auto"/>
        <w:ind w:left="0" w:right="0" w:firstLine="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Cumulative finance on with green finance by banks and FIs during January-March, 2019</w:t>
      </w:r>
      <w:r w:rsidDel="00000000" w:rsidR="00000000" w:rsidRPr="00000000">
        <w:rPr>
          <w:rtl w:val="0"/>
        </w:rPr>
      </w:r>
    </w:p>
    <w:p w:rsidR="00000000" w:rsidDel="00000000" w:rsidP="00000000" w:rsidRDefault="00000000" w:rsidRPr="00000000" w14:paraId="00000221">
      <w:pPr>
        <w:keepNext w:val="0"/>
        <w:keepLines w:val="0"/>
        <w:widowControl w:val="0"/>
        <w:pBdr>
          <w:top w:space="0" w:sz="0" w:val="nil"/>
          <w:left w:space="0" w:sz="0" w:val="nil"/>
          <w:bottom w:space="0" w:sz="0" w:val="nil"/>
          <w:right w:space="0" w:sz="0" w:val="nil"/>
          <w:between w:space="0" w:sz="0" w:val="nil"/>
        </w:pBdr>
        <w:shd w:fill="auto" w:val="clear"/>
        <w:spacing w:after="0" w:before="38" w:line="240" w:lineRule="auto"/>
        <w:ind w:left="0" w:right="0" w:firstLine="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tbl>
      <w:tblPr>
        <w:tblStyle w:val="Table5"/>
        <w:tblW w:w="9871.0" w:type="dxa"/>
        <w:jc w:val="left"/>
        <w:tblInd w:w="0.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20"/>
      </w:tblPr>
      <w:tblGrid>
        <w:gridCol w:w="1767"/>
        <w:gridCol w:w="2066"/>
        <w:gridCol w:w="1102"/>
        <w:gridCol w:w="989"/>
        <w:gridCol w:w="1940"/>
        <w:gridCol w:w="2007"/>
        <w:tblGridChange w:id="0">
          <w:tblGrid>
            <w:gridCol w:w="1767"/>
            <w:gridCol w:w="2066"/>
            <w:gridCol w:w="1102"/>
            <w:gridCol w:w="989"/>
            <w:gridCol w:w="1940"/>
            <w:gridCol w:w="2007"/>
          </w:tblGrid>
        </w:tblGridChange>
      </w:tblGrid>
      <w:tr>
        <w:trPr>
          <w:trHeight w:val="1214" w:hRule="atLeast"/>
        </w:trPr>
        <w:tc>
          <w:tcPr>
            <w:gridSpan w:val="3"/>
            <w:tcBorders>
              <w:top w:color="000000" w:space="0" w:sz="0" w:val="nil"/>
              <w:left w:color="000000" w:space="0" w:sz="0" w:val="nil"/>
              <w:bottom w:color="000000" w:space="0" w:sz="0" w:val="nil"/>
              <w:right w:color="000000" w:space="0" w:sz="0" w:val="nil"/>
            </w:tcBorders>
            <w:shd w:fill="f2f2f2" w:val="clear"/>
          </w:tcPr>
          <w:p w:rsidR="00000000" w:rsidDel="00000000" w:rsidP="00000000" w:rsidRDefault="00000000" w:rsidRPr="00000000" w14:paraId="00000222">
            <w:pPr>
              <w:keepNext w:val="0"/>
              <w:keepLines w:val="0"/>
              <w:widowControl w:val="0"/>
              <w:pBdr>
                <w:top w:space="0" w:sz="0" w:val="nil"/>
                <w:left w:space="0" w:sz="0" w:val="nil"/>
                <w:bottom w:space="0" w:sz="0" w:val="nil"/>
                <w:right w:space="0" w:sz="0" w:val="nil"/>
                <w:between w:space="0" w:sz="0" w:val="nil"/>
              </w:pBdr>
              <w:shd w:fill="auto" w:val="clear"/>
              <w:spacing w:after="0" w:before="183" w:line="240" w:lineRule="auto"/>
              <w:ind w:left="0" w:right="397" w:firstLine="0"/>
              <w:jc w:val="center"/>
              <w:rPr>
                <w:rFonts w:ascii="Times New Roman" w:cs="Times New Roman" w:eastAsia="Times New Roman" w:hAnsi="Times New Roman"/>
                <w:b w:val="0"/>
                <w:i w:val="0"/>
                <w:smallCaps w:val="0"/>
                <w:strike w:val="0"/>
                <w:color w:val="323e4f"/>
                <w:sz w:val="28"/>
                <w:szCs w:val="28"/>
                <w:u w:val="none"/>
                <w:shd w:fill="auto" w:val="clear"/>
                <w:vertAlign w:val="baseline"/>
              </w:rPr>
            </w:pPr>
            <w:bookmarkStart w:colFirst="0" w:colLast="0" w:name="_1t3h5sf" w:id="7"/>
            <w:bookmarkEnd w:id="7"/>
            <w:r w:rsidDel="00000000" w:rsidR="00000000" w:rsidRPr="00000000">
              <w:rPr>
                <w:rFonts w:ascii="Times New Roman" w:cs="Times New Roman" w:eastAsia="Times New Roman" w:hAnsi="Times New Roman"/>
                <w:b w:val="0"/>
                <w:i w:val="0"/>
                <w:smallCaps w:val="0"/>
                <w:strike w:val="0"/>
                <w:color w:val="323e4f"/>
                <w:sz w:val="28"/>
                <w:szCs w:val="28"/>
                <w:u w:val="none"/>
                <w:shd w:fill="auto" w:val="clear"/>
                <w:vertAlign w:val="baseline"/>
                <w:rtl w:val="0"/>
              </w:rPr>
              <w:t xml:space="preserve">Total Finance in January-March,</w:t>
              <w:br w:type="textWrapping"/>
              <w:t xml:space="preserve">2019 (in million Taka)</w:t>
            </w:r>
          </w:p>
        </w:tc>
        <w:tc>
          <w:tcPr>
            <w:gridSpan w:val="3"/>
            <w:tcBorders>
              <w:top w:color="000000" w:space="0" w:sz="0" w:val="nil"/>
              <w:left w:color="000000" w:space="0" w:sz="0" w:val="nil"/>
              <w:bottom w:color="000000" w:space="0" w:sz="0" w:val="nil"/>
              <w:right w:color="000000" w:space="0" w:sz="0" w:val="nil"/>
            </w:tcBorders>
            <w:shd w:fill="f2f2f2" w:val="clear"/>
          </w:tcPr>
          <w:p w:rsidR="00000000" w:rsidDel="00000000" w:rsidP="00000000" w:rsidRDefault="00000000" w:rsidRPr="00000000" w14:paraId="00000225">
            <w:pPr>
              <w:keepNext w:val="0"/>
              <w:keepLines w:val="0"/>
              <w:widowControl w:val="0"/>
              <w:pBdr>
                <w:top w:space="0" w:sz="0" w:val="nil"/>
                <w:left w:space="0" w:sz="0" w:val="nil"/>
                <w:bottom w:space="0" w:sz="0" w:val="nil"/>
                <w:right w:space="0" w:sz="0" w:val="nil"/>
                <w:between w:space="0" w:sz="0" w:val="nil"/>
              </w:pBdr>
              <w:shd w:fill="auto" w:val="clear"/>
              <w:spacing w:after="0" w:before="183" w:line="240" w:lineRule="auto"/>
              <w:ind w:left="0" w:right="469" w:firstLine="0"/>
              <w:jc w:val="center"/>
              <w:rPr>
                <w:rFonts w:ascii="Times New Roman" w:cs="Times New Roman" w:eastAsia="Times New Roman" w:hAnsi="Times New Roman"/>
                <w:b w:val="0"/>
                <w:i w:val="0"/>
                <w:smallCaps w:val="0"/>
                <w:strike w:val="0"/>
                <w:color w:val="323e4f"/>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23e4f"/>
                <w:sz w:val="28"/>
                <w:szCs w:val="28"/>
                <w:u w:val="none"/>
                <w:shd w:fill="auto" w:val="clear"/>
                <w:vertAlign w:val="baseline"/>
                <w:rtl w:val="0"/>
              </w:rPr>
              <w:t xml:space="preserve">Green Finance in January-March, 2019 (in million Taka)</w:t>
            </w:r>
          </w:p>
        </w:tc>
      </w:tr>
      <w:tr>
        <w:trPr>
          <w:trHeight w:val="1214" w:hRule="atLeast"/>
        </w:trPr>
        <w:tc>
          <w:tcPr>
            <w:shd w:fill="d9e2f3" w:val="clear"/>
          </w:tcPr>
          <w:p w:rsidR="00000000" w:rsidDel="00000000" w:rsidP="00000000" w:rsidRDefault="00000000" w:rsidRPr="00000000" w14:paraId="00000228">
            <w:pPr>
              <w:keepNext w:val="0"/>
              <w:keepLines w:val="0"/>
              <w:widowControl w:val="0"/>
              <w:pBdr>
                <w:top w:space="0" w:sz="0" w:val="nil"/>
                <w:left w:space="0" w:sz="0" w:val="nil"/>
                <w:bottom w:space="0" w:sz="0" w:val="nil"/>
                <w:right w:space="0" w:sz="0" w:val="nil"/>
                <w:between w:space="0" w:sz="0" w:val="nil"/>
              </w:pBdr>
              <w:shd w:fill="auto" w:val="clear"/>
              <w:spacing w:after="0" w:before="183" w:line="240" w:lineRule="auto"/>
              <w:ind w:left="0" w:right="0" w:firstLine="0"/>
              <w:jc w:val="left"/>
              <w:rPr>
                <w:rFonts w:ascii="Times New Roman" w:cs="Times New Roman" w:eastAsia="Times New Roman" w:hAnsi="Times New Roman"/>
                <w:b w:val="1"/>
                <w:i w:val="0"/>
                <w:smallCaps w:val="0"/>
                <w:strike w:val="0"/>
                <w:color w:val="323e4f"/>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323e4f"/>
                <w:sz w:val="24"/>
                <w:szCs w:val="24"/>
                <w:u w:val="none"/>
                <w:shd w:fill="auto" w:val="clear"/>
                <w:vertAlign w:val="baseline"/>
                <w:rtl w:val="0"/>
              </w:rPr>
              <w:t xml:space="preserve">Type of Bank/FI</w:t>
            </w:r>
          </w:p>
        </w:tc>
        <w:tc>
          <w:tcPr>
            <w:shd w:fill="d9e2f3" w:val="clear"/>
          </w:tcPr>
          <w:p w:rsidR="00000000" w:rsidDel="00000000" w:rsidP="00000000" w:rsidRDefault="00000000" w:rsidRPr="00000000" w14:paraId="00000229">
            <w:pPr>
              <w:keepNext w:val="0"/>
              <w:keepLines w:val="0"/>
              <w:widowControl w:val="0"/>
              <w:pBdr>
                <w:top w:space="0" w:sz="0" w:val="nil"/>
                <w:left w:space="0" w:sz="0" w:val="nil"/>
                <w:bottom w:space="0" w:sz="0" w:val="nil"/>
                <w:right w:space="0" w:sz="0" w:val="nil"/>
                <w:between w:space="0" w:sz="0" w:val="nil"/>
              </w:pBdr>
              <w:shd w:fill="auto" w:val="clear"/>
              <w:spacing w:after="0" w:before="183" w:line="240" w:lineRule="auto"/>
              <w:ind w:left="0" w:right="302" w:firstLine="0"/>
              <w:jc w:val="center"/>
              <w:rPr>
                <w:rFonts w:ascii="Times New Roman" w:cs="Times New Roman" w:eastAsia="Times New Roman" w:hAnsi="Times New Roman"/>
                <w:b w:val="1"/>
                <w:i w:val="0"/>
                <w:smallCaps w:val="0"/>
                <w:strike w:val="0"/>
                <w:color w:val="323e4f"/>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323e4f"/>
                <w:sz w:val="24"/>
                <w:szCs w:val="24"/>
                <w:u w:val="none"/>
                <w:shd w:fill="auto" w:val="clear"/>
                <w:vertAlign w:val="baseline"/>
                <w:rtl w:val="0"/>
              </w:rPr>
              <w:t xml:space="preserve">Sanctioned</w:t>
            </w:r>
          </w:p>
        </w:tc>
        <w:tc>
          <w:tcPr>
            <w:gridSpan w:val="2"/>
            <w:shd w:fill="d9e2f3" w:val="clear"/>
          </w:tcPr>
          <w:p w:rsidR="00000000" w:rsidDel="00000000" w:rsidP="00000000" w:rsidRDefault="00000000" w:rsidRPr="00000000" w14:paraId="0000022A">
            <w:pPr>
              <w:keepNext w:val="0"/>
              <w:keepLines w:val="0"/>
              <w:widowControl w:val="0"/>
              <w:pBdr>
                <w:top w:space="0" w:sz="0" w:val="nil"/>
                <w:left w:space="0" w:sz="0" w:val="nil"/>
                <w:bottom w:space="0" w:sz="0" w:val="nil"/>
                <w:right w:space="0" w:sz="0" w:val="nil"/>
                <w:between w:space="0" w:sz="0" w:val="nil"/>
              </w:pBdr>
              <w:shd w:fill="auto" w:val="clear"/>
              <w:spacing w:after="0" w:before="183" w:line="240" w:lineRule="auto"/>
              <w:ind w:left="0" w:right="397" w:firstLine="0"/>
              <w:jc w:val="center"/>
              <w:rPr>
                <w:rFonts w:ascii="Times New Roman" w:cs="Times New Roman" w:eastAsia="Times New Roman" w:hAnsi="Times New Roman"/>
                <w:b w:val="1"/>
                <w:i w:val="0"/>
                <w:smallCaps w:val="0"/>
                <w:strike w:val="0"/>
                <w:color w:val="323e4f"/>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323e4f"/>
                <w:sz w:val="24"/>
                <w:szCs w:val="24"/>
                <w:u w:val="none"/>
                <w:shd w:fill="auto" w:val="clear"/>
                <w:vertAlign w:val="baseline"/>
                <w:rtl w:val="0"/>
              </w:rPr>
              <w:t xml:space="preserve">Disbursed</w:t>
            </w:r>
          </w:p>
        </w:tc>
        <w:tc>
          <w:tcPr>
            <w:shd w:fill="d9e2f3" w:val="clear"/>
          </w:tcPr>
          <w:p w:rsidR="00000000" w:rsidDel="00000000" w:rsidP="00000000" w:rsidRDefault="00000000" w:rsidRPr="00000000" w14:paraId="0000022C">
            <w:pPr>
              <w:keepNext w:val="0"/>
              <w:keepLines w:val="0"/>
              <w:widowControl w:val="0"/>
              <w:pBdr>
                <w:top w:space="0" w:sz="0" w:val="nil"/>
                <w:left w:space="0" w:sz="0" w:val="nil"/>
                <w:bottom w:space="0" w:sz="0" w:val="nil"/>
                <w:right w:space="0" w:sz="0" w:val="nil"/>
                <w:between w:space="0" w:sz="0" w:val="nil"/>
              </w:pBdr>
              <w:shd w:fill="auto" w:val="clear"/>
              <w:spacing w:after="0" w:before="183" w:line="240" w:lineRule="auto"/>
              <w:ind w:left="0" w:right="302" w:firstLine="0"/>
              <w:jc w:val="center"/>
              <w:rPr>
                <w:rFonts w:ascii="Times New Roman" w:cs="Times New Roman" w:eastAsia="Times New Roman" w:hAnsi="Times New Roman"/>
                <w:b w:val="1"/>
                <w:i w:val="0"/>
                <w:smallCaps w:val="0"/>
                <w:strike w:val="0"/>
                <w:color w:val="323e4f"/>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323e4f"/>
                <w:sz w:val="24"/>
                <w:szCs w:val="24"/>
                <w:u w:val="none"/>
                <w:shd w:fill="auto" w:val="clear"/>
                <w:vertAlign w:val="baseline"/>
                <w:rtl w:val="0"/>
              </w:rPr>
              <w:t xml:space="preserve">Sanctioned</w:t>
            </w:r>
          </w:p>
        </w:tc>
        <w:tc>
          <w:tcPr>
            <w:shd w:fill="d9e2f3" w:val="clear"/>
          </w:tcPr>
          <w:p w:rsidR="00000000" w:rsidDel="00000000" w:rsidP="00000000" w:rsidRDefault="00000000" w:rsidRPr="00000000" w14:paraId="0000022D">
            <w:pPr>
              <w:keepNext w:val="0"/>
              <w:keepLines w:val="0"/>
              <w:widowControl w:val="0"/>
              <w:pBdr>
                <w:top w:space="0" w:sz="0" w:val="nil"/>
                <w:left w:space="0" w:sz="0" w:val="nil"/>
                <w:bottom w:space="0" w:sz="0" w:val="nil"/>
                <w:right w:space="0" w:sz="0" w:val="nil"/>
                <w:between w:space="0" w:sz="0" w:val="nil"/>
              </w:pBdr>
              <w:shd w:fill="auto" w:val="clear"/>
              <w:spacing w:after="0" w:before="183" w:line="240" w:lineRule="auto"/>
              <w:ind w:left="0" w:right="469" w:firstLine="0"/>
              <w:jc w:val="center"/>
              <w:rPr>
                <w:rFonts w:ascii="Times New Roman" w:cs="Times New Roman" w:eastAsia="Times New Roman" w:hAnsi="Times New Roman"/>
                <w:b w:val="1"/>
                <w:i w:val="0"/>
                <w:smallCaps w:val="0"/>
                <w:strike w:val="0"/>
                <w:color w:val="323e4f"/>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323e4f"/>
                <w:sz w:val="24"/>
                <w:szCs w:val="24"/>
                <w:u w:val="none"/>
                <w:shd w:fill="auto" w:val="clear"/>
                <w:vertAlign w:val="baseline"/>
                <w:rtl w:val="0"/>
              </w:rPr>
              <w:t xml:space="preserve">Disbursed</w:t>
            </w:r>
          </w:p>
        </w:tc>
      </w:tr>
      <w:tr>
        <w:trPr>
          <w:trHeight w:val="568" w:hRule="atLeast"/>
        </w:trPr>
        <w:tc>
          <w:tcPr/>
          <w:p w:rsidR="00000000" w:rsidDel="00000000" w:rsidP="00000000" w:rsidRDefault="00000000" w:rsidRPr="00000000" w14:paraId="0000022E">
            <w:pPr>
              <w:keepNext w:val="0"/>
              <w:keepLines w:val="0"/>
              <w:widowControl w:val="0"/>
              <w:pBdr>
                <w:top w:space="0" w:sz="0" w:val="nil"/>
                <w:left w:space="0" w:sz="0" w:val="nil"/>
                <w:bottom w:space="0" w:sz="0" w:val="nil"/>
                <w:right w:space="0" w:sz="0" w:val="nil"/>
                <w:between w:space="0" w:sz="0" w:val="nil"/>
              </w:pBdr>
              <w:shd w:fill="auto" w:val="clear"/>
              <w:spacing w:after="0" w:before="33" w:line="240" w:lineRule="auto"/>
              <w:ind w:left="0" w:right="0" w:firstLine="0"/>
              <w:jc w:val="left"/>
              <w:rPr>
                <w:rFonts w:ascii="Times New Roman" w:cs="Times New Roman" w:eastAsia="Times New Roman" w:hAnsi="Times New Roman"/>
                <w:b w:val="0"/>
                <w:i w:val="0"/>
                <w:smallCaps w:val="0"/>
                <w:strike w:val="0"/>
                <w:color w:val="1f386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f3864"/>
                <w:sz w:val="24"/>
                <w:szCs w:val="24"/>
                <w:u w:val="none"/>
                <w:shd w:fill="auto" w:val="clear"/>
                <w:vertAlign w:val="baseline"/>
                <w:rtl w:val="0"/>
              </w:rPr>
              <w:t xml:space="preserve">SOCBs (06)</w:t>
            </w:r>
          </w:p>
        </w:tc>
        <w:tc>
          <w:tcPr/>
          <w:p w:rsidR="00000000" w:rsidDel="00000000" w:rsidP="00000000" w:rsidRDefault="00000000" w:rsidRPr="00000000" w14:paraId="0000022F">
            <w:pPr>
              <w:keepNext w:val="0"/>
              <w:keepLines w:val="0"/>
              <w:widowControl w:val="0"/>
              <w:pBdr>
                <w:top w:space="0" w:sz="0" w:val="nil"/>
                <w:left w:space="0" w:sz="0" w:val="nil"/>
                <w:bottom w:space="0" w:sz="0" w:val="nil"/>
                <w:right w:space="0" w:sz="0" w:val="nil"/>
                <w:between w:space="0" w:sz="0" w:val="nil"/>
              </w:pBdr>
              <w:shd w:fill="auto" w:val="clear"/>
              <w:spacing w:after="0" w:before="12" w:line="240" w:lineRule="auto"/>
              <w:ind w:left="0" w:right="302" w:firstLine="0"/>
              <w:jc w:val="right"/>
              <w:rPr>
                <w:rFonts w:ascii="Times New Roman" w:cs="Times New Roman" w:eastAsia="Times New Roman" w:hAnsi="Times New Roman"/>
                <w:b w:val="0"/>
                <w:i w:val="0"/>
                <w:smallCaps w:val="0"/>
                <w:strike w:val="0"/>
                <w:color w:val="1f386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f3864"/>
                <w:sz w:val="24"/>
                <w:szCs w:val="24"/>
                <w:u w:val="none"/>
                <w:shd w:fill="auto" w:val="clear"/>
                <w:vertAlign w:val="baseline"/>
                <w:rtl w:val="0"/>
              </w:rPr>
              <w:t xml:space="preserve">159,663.59</w:t>
            </w:r>
          </w:p>
        </w:tc>
        <w:tc>
          <w:tcPr>
            <w:gridSpan w:val="2"/>
          </w:tcPr>
          <w:p w:rsidR="00000000" w:rsidDel="00000000" w:rsidP="00000000" w:rsidRDefault="00000000" w:rsidRPr="00000000" w14:paraId="00000230">
            <w:pPr>
              <w:keepNext w:val="0"/>
              <w:keepLines w:val="0"/>
              <w:widowControl w:val="0"/>
              <w:pBdr>
                <w:top w:space="0" w:sz="0" w:val="nil"/>
                <w:left w:space="0" w:sz="0" w:val="nil"/>
                <w:bottom w:space="0" w:sz="0" w:val="nil"/>
                <w:right w:space="0" w:sz="0" w:val="nil"/>
                <w:between w:space="0" w:sz="0" w:val="nil"/>
              </w:pBdr>
              <w:shd w:fill="auto" w:val="clear"/>
              <w:spacing w:after="0" w:before="0" w:line="246" w:lineRule="auto"/>
              <w:ind w:left="0" w:right="402" w:firstLine="0"/>
              <w:jc w:val="center"/>
              <w:rPr>
                <w:rFonts w:ascii="Times New Roman" w:cs="Times New Roman" w:eastAsia="Times New Roman" w:hAnsi="Times New Roman"/>
                <w:b w:val="0"/>
                <w:i w:val="0"/>
                <w:smallCaps w:val="0"/>
                <w:strike w:val="0"/>
                <w:color w:val="1f386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f3864"/>
                <w:sz w:val="24"/>
                <w:szCs w:val="24"/>
                <w:u w:val="none"/>
                <w:shd w:fill="auto" w:val="clear"/>
                <w:vertAlign w:val="baseline"/>
                <w:rtl w:val="0"/>
              </w:rPr>
              <w:t xml:space="preserve">   131,686.49</w:t>
            </w:r>
          </w:p>
        </w:tc>
        <w:tc>
          <w:tcPr/>
          <w:p w:rsidR="00000000" w:rsidDel="00000000" w:rsidP="00000000" w:rsidRDefault="00000000" w:rsidRPr="00000000" w14:paraId="00000232">
            <w:pPr>
              <w:keepNext w:val="0"/>
              <w:keepLines w:val="0"/>
              <w:widowControl w:val="0"/>
              <w:pBdr>
                <w:top w:space="0" w:sz="0" w:val="nil"/>
                <w:left w:space="0" w:sz="0" w:val="nil"/>
                <w:bottom w:space="0" w:sz="0" w:val="nil"/>
                <w:right w:space="0" w:sz="0" w:val="nil"/>
                <w:between w:space="0" w:sz="0" w:val="nil"/>
              </w:pBdr>
              <w:shd w:fill="auto" w:val="clear"/>
              <w:spacing w:after="0" w:before="12" w:line="240" w:lineRule="auto"/>
              <w:ind w:left="0" w:right="302" w:firstLine="0"/>
              <w:jc w:val="right"/>
              <w:rPr>
                <w:rFonts w:ascii="Times New Roman" w:cs="Times New Roman" w:eastAsia="Times New Roman" w:hAnsi="Times New Roman"/>
                <w:b w:val="0"/>
                <w:i w:val="0"/>
                <w:smallCaps w:val="0"/>
                <w:strike w:val="0"/>
                <w:color w:val="1f386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f3864"/>
                <w:sz w:val="24"/>
                <w:szCs w:val="24"/>
                <w:u w:val="none"/>
                <w:shd w:fill="auto" w:val="clear"/>
                <w:vertAlign w:val="baseline"/>
                <w:rtl w:val="0"/>
              </w:rPr>
              <w:t xml:space="preserve">2,973.62</w:t>
            </w:r>
          </w:p>
        </w:tc>
        <w:tc>
          <w:tcPr/>
          <w:p w:rsidR="00000000" w:rsidDel="00000000" w:rsidP="00000000" w:rsidRDefault="00000000" w:rsidRPr="00000000" w14:paraId="00000233">
            <w:pPr>
              <w:keepNext w:val="0"/>
              <w:keepLines w:val="0"/>
              <w:widowControl w:val="0"/>
              <w:pBdr>
                <w:top w:space="0" w:sz="0" w:val="nil"/>
                <w:left w:space="0" w:sz="0" w:val="nil"/>
                <w:bottom w:space="0" w:sz="0" w:val="nil"/>
                <w:right w:space="0" w:sz="0" w:val="nil"/>
                <w:between w:space="0" w:sz="0" w:val="nil"/>
              </w:pBdr>
              <w:shd w:fill="auto" w:val="clear"/>
              <w:spacing w:after="0" w:before="0" w:line="246" w:lineRule="auto"/>
              <w:ind w:left="0" w:right="468" w:firstLine="0"/>
              <w:jc w:val="right"/>
              <w:rPr>
                <w:rFonts w:ascii="Times New Roman" w:cs="Times New Roman" w:eastAsia="Times New Roman" w:hAnsi="Times New Roman"/>
                <w:b w:val="0"/>
                <w:i w:val="0"/>
                <w:smallCaps w:val="0"/>
                <w:strike w:val="0"/>
                <w:color w:val="1f386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f3864"/>
                <w:sz w:val="24"/>
                <w:szCs w:val="24"/>
                <w:u w:val="none"/>
                <w:shd w:fill="auto" w:val="clear"/>
                <w:vertAlign w:val="baseline"/>
                <w:rtl w:val="0"/>
              </w:rPr>
              <w:t xml:space="preserve">473.62</w:t>
            </w:r>
          </w:p>
        </w:tc>
      </w:tr>
      <w:tr>
        <w:trPr>
          <w:trHeight w:val="578" w:hRule="atLeast"/>
        </w:trPr>
        <w:tc>
          <w:tcPr/>
          <w:p w:rsidR="00000000" w:rsidDel="00000000" w:rsidP="00000000" w:rsidRDefault="00000000" w:rsidRPr="00000000" w14:paraId="00000234">
            <w:pPr>
              <w:keepNext w:val="0"/>
              <w:keepLines w:val="0"/>
              <w:widowControl w:val="0"/>
              <w:pBdr>
                <w:top w:space="0" w:sz="0" w:val="nil"/>
                <w:left w:space="0" w:sz="0" w:val="nil"/>
                <w:bottom w:space="0" w:sz="0" w:val="nil"/>
                <w:right w:space="0" w:sz="0" w:val="nil"/>
                <w:between w:space="0" w:sz="0" w:val="nil"/>
              </w:pBdr>
              <w:shd w:fill="auto" w:val="clear"/>
              <w:spacing w:after="0" w:before="38" w:line="240" w:lineRule="auto"/>
              <w:ind w:left="0" w:right="0" w:firstLine="0"/>
              <w:jc w:val="left"/>
              <w:rPr>
                <w:rFonts w:ascii="Times New Roman" w:cs="Times New Roman" w:eastAsia="Times New Roman" w:hAnsi="Times New Roman"/>
                <w:b w:val="0"/>
                <w:i w:val="0"/>
                <w:smallCaps w:val="0"/>
                <w:strike w:val="0"/>
                <w:color w:val="1f386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f3864"/>
                <w:sz w:val="24"/>
                <w:szCs w:val="24"/>
                <w:u w:val="none"/>
                <w:shd w:fill="auto" w:val="clear"/>
                <w:vertAlign w:val="baseline"/>
                <w:rtl w:val="0"/>
              </w:rPr>
              <w:t xml:space="preserve">SDBs (03)</w:t>
            </w:r>
          </w:p>
        </w:tc>
        <w:tc>
          <w:tcPr/>
          <w:p w:rsidR="00000000" w:rsidDel="00000000" w:rsidP="00000000" w:rsidRDefault="00000000" w:rsidRPr="00000000" w14:paraId="00000235">
            <w:pPr>
              <w:keepNext w:val="0"/>
              <w:keepLines w:val="0"/>
              <w:widowControl w:val="0"/>
              <w:pBdr>
                <w:top w:space="0" w:sz="0" w:val="nil"/>
                <w:left w:space="0" w:sz="0" w:val="nil"/>
                <w:bottom w:space="0" w:sz="0" w:val="nil"/>
                <w:right w:space="0" w:sz="0" w:val="nil"/>
                <w:between w:space="0" w:sz="0" w:val="nil"/>
              </w:pBdr>
              <w:shd w:fill="auto" w:val="clear"/>
              <w:spacing w:after="0" w:before="17" w:line="240" w:lineRule="auto"/>
              <w:ind w:left="0" w:right="302" w:firstLine="0"/>
              <w:jc w:val="right"/>
              <w:rPr>
                <w:rFonts w:ascii="Times New Roman" w:cs="Times New Roman" w:eastAsia="Times New Roman" w:hAnsi="Times New Roman"/>
                <w:b w:val="0"/>
                <w:i w:val="0"/>
                <w:smallCaps w:val="0"/>
                <w:strike w:val="0"/>
                <w:color w:val="1f386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f3864"/>
                <w:sz w:val="24"/>
                <w:szCs w:val="24"/>
                <w:u w:val="none"/>
                <w:shd w:fill="auto" w:val="clear"/>
                <w:vertAlign w:val="baseline"/>
                <w:rtl w:val="0"/>
              </w:rPr>
              <w:t xml:space="preserve">35,068.53</w:t>
            </w:r>
          </w:p>
        </w:tc>
        <w:tc>
          <w:tcPr>
            <w:gridSpan w:val="2"/>
          </w:tcPr>
          <w:p w:rsidR="00000000" w:rsidDel="00000000" w:rsidP="00000000" w:rsidRDefault="00000000" w:rsidRPr="00000000" w14:paraId="00000236">
            <w:pPr>
              <w:keepNext w:val="0"/>
              <w:keepLines w:val="0"/>
              <w:widowControl w:val="0"/>
              <w:pBdr>
                <w:top w:space="0" w:sz="0" w:val="nil"/>
                <w:left w:space="0" w:sz="0" w:val="nil"/>
                <w:bottom w:space="0" w:sz="0" w:val="nil"/>
                <w:right w:space="0" w:sz="0" w:val="nil"/>
                <w:between w:space="0" w:sz="0" w:val="nil"/>
              </w:pBdr>
              <w:shd w:fill="auto" w:val="clear"/>
              <w:spacing w:after="0" w:before="0" w:line="251" w:lineRule="auto"/>
              <w:ind w:left="0" w:right="0" w:firstLine="0"/>
              <w:jc w:val="left"/>
              <w:rPr>
                <w:rFonts w:ascii="Times New Roman" w:cs="Times New Roman" w:eastAsia="Times New Roman" w:hAnsi="Times New Roman"/>
                <w:b w:val="0"/>
                <w:i w:val="0"/>
                <w:smallCaps w:val="0"/>
                <w:strike w:val="0"/>
                <w:color w:val="1f386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f3864"/>
                <w:sz w:val="24"/>
                <w:szCs w:val="24"/>
                <w:u w:val="none"/>
                <w:shd w:fill="auto" w:val="clear"/>
                <w:vertAlign w:val="baseline"/>
                <w:rtl w:val="0"/>
              </w:rPr>
              <w:t xml:space="preserve">       35,042.83</w:t>
            </w:r>
          </w:p>
        </w:tc>
        <w:tc>
          <w:tcPr/>
          <w:p w:rsidR="00000000" w:rsidDel="00000000" w:rsidP="00000000" w:rsidRDefault="00000000" w:rsidRPr="00000000" w14:paraId="00000238">
            <w:pPr>
              <w:keepNext w:val="0"/>
              <w:keepLines w:val="0"/>
              <w:widowControl w:val="0"/>
              <w:pBdr>
                <w:top w:space="0" w:sz="0" w:val="nil"/>
                <w:left w:space="0" w:sz="0" w:val="nil"/>
                <w:bottom w:space="0" w:sz="0" w:val="nil"/>
                <w:right w:space="0" w:sz="0" w:val="nil"/>
                <w:between w:space="0" w:sz="0" w:val="nil"/>
              </w:pBdr>
              <w:shd w:fill="auto" w:val="clear"/>
              <w:spacing w:after="0" w:before="17" w:line="240" w:lineRule="auto"/>
              <w:ind w:left="0" w:right="302" w:firstLine="0"/>
              <w:jc w:val="right"/>
              <w:rPr>
                <w:rFonts w:ascii="Times New Roman" w:cs="Times New Roman" w:eastAsia="Times New Roman" w:hAnsi="Times New Roman"/>
                <w:b w:val="0"/>
                <w:i w:val="0"/>
                <w:smallCaps w:val="0"/>
                <w:strike w:val="0"/>
                <w:color w:val="1f386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f3864"/>
                <w:sz w:val="24"/>
                <w:szCs w:val="24"/>
                <w:u w:val="none"/>
                <w:shd w:fill="auto" w:val="clear"/>
                <w:vertAlign w:val="baseline"/>
                <w:rtl w:val="0"/>
              </w:rPr>
              <w:t xml:space="preserve">1.12</w:t>
            </w:r>
          </w:p>
        </w:tc>
        <w:tc>
          <w:tcPr/>
          <w:p w:rsidR="00000000" w:rsidDel="00000000" w:rsidP="00000000" w:rsidRDefault="00000000" w:rsidRPr="00000000" w14:paraId="00000239">
            <w:pPr>
              <w:keepNext w:val="0"/>
              <w:keepLines w:val="0"/>
              <w:widowControl w:val="0"/>
              <w:pBdr>
                <w:top w:space="0" w:sz="0" w:val="nil"/>
                <w:left w:space="0" w:sz="0" w:val="nil"/>
                <w:bottom w:space="0" w:sz="0" w:val="nil"/>
                <w:right w:space="0" w:sz="0" w:val="nil"/>
                <w:between w:space="0" w:sz="0" w:val="nil"/>
              </w:pBdr>
              <w:shd w:fill="auto" w:val="clear"/>
              <w:spacing w:after="0" w:before="0" w:line="251" w:lineRule="auto"/>
              <w:ind w:left="0" w:right="469" w:firstLine="0"/>
              <w:jc w:val="right"/>
              <w:rPr>
                <w:rFonts w:ascii="Times New Roman" w:cs="Times New Roman" w:eastAsia="Times New Roman" w:hAnsi="Times New Roman"/>
                <w:b w:val="0"/>
                <w:i w:val="0"/>
                <w:smallCaps w:val="0"/>
                <w:strike w:val="0"/>
                <w:color w:val="1f386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f3864"/>
                <w:sz w:val="24"/>
                <w:szCs w:val="24"/>
                <w:u w:val="none"/>
                <w:shd w:fill="auto" w:val="clear"/>
                <w:vertAlign w:val="baseline"/>
                <w:rtl w:val="0"/>
              </w:rPr>
              <w:t xml:space="preserve">1.12</w:t>
            </w:r>
          </w:p>
        </w:tc>
      </w:tr>
      <w:tr>
        <w:trPr>
          <w:trHeight w:val="575" w:hRule="atLeast"/>
        </w:trPr>
        <w:tc>
          <w:tcPr/>
          <w:p w:rsidR="00000000" w:rsidDel="00000000" w:rsidP="00000000" w:rsidRDefault="00000000" w:rsidRPr="00000000" w14:paraId="0000023A">
            <w:pPr>
              <w:keepNext w:val="0"/>
              <w:keepLines w:val="0"/>
              <w:widowControl w:val="0"/>
              <w:pBdr>
                <w:top w:space="0" w:sz="0" w:val="nil"/>
                <w:left w:space="0" w:sz="0" w:val="nil"/>
                <w:bottom w:space="0" w:sz="0" w:val="nil"/>
                <w:right w:space="0" w:sz="0" w:val="nil"/>
                <w:between w:space="0" w:sz="0" w:val="nil"/>
              </w:pBdr>
              <w:shd w:fill="auto" w:val="clear"/>
              <w:spacing w:after="0" w:before="31" w:line="240" w:lineRule="auto"/>
              <w:ind w:left="0" w:right="0" w:firstLine="0"/>
              <w:jc w:val="left"/>
              <w:rPr>
                <w:rFonts w:ascii="Times New Roman" w:cs="Times New Roman" w:eastAsia="Times New Roman" w:hAnsi="Times New Roman"/>
                <w:b w:val="0"/>
                <w:i w:val="0"/>
                <w:smallCaps w:val="0"/>
                <w:strike w:val="0"/>
                <w:color w:val="1f386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f3864"/>
                <w:sz w:val="24"/>
                <w:szCs w:val="24"/>
                <w:u w:val="none"/>
                <w:shd w:fill="auto" w:val="clear"/>
                <w:vertAlign w:val="baseline"/>
                <w:rtl w:val="0"/>
              </w:rPr>
              <w:t xml:space="preserve">PCBs (40)</w:t>
            </w:r>
            <w:r w:rsidDel="00000000" w:rsidR="00000000" w:rsidRPr="00000000">
              <w:rPr>
                <w:rFonts w:ascii="Times New Roman" w:cs="Times New Roman" w:eastAsia="Times New Roman" w:hAnsi="Times New Roman"/>
                <w:b w:val="0"/>
                <w:i w:val="0"/>
                <w:smallCaps w:val="0"/>
                <w:strike w:val="0"/>
                <w:color w:val="1f3864"/>
                <w:sz w:val="40"/>
                <w:szCs w:val="40"/>
                <w:u w:val="none"/>
                <w:shd w:fill="auto" w:val="clear"/>
                <w:vertAlign w:val="superscript"/>
                <w:rtl w:val="0"/>
              </w:rPr>
              <w:t xml:space="preserve">2</w:t>
            </w:r>
            <w:r w:rsidDel="00000000" w:rsidR="00000000" w:rsidRPr="00000000">
              <w:rPr>
                <w:rtl w:val="0"/>
              </w:rPr>
            </w:r>
          </w:p>
        </w:tc>
        <w:tc>
          <w:tcPr/>
          <w:p w:rsidR="00000000" w:rsidDel="00000000" w:rsidP="00000000" w:rsidRDefault="00000000" w:rsidRPr="00000000" w14:paraId="0000023B">
            <w:pPr>
              <w:keepNext w:val="0"/>
              <w:keepLines w:val="0"/>
              <w:widowControl w:val="0"/>
              <w:pBdr>
                <w:top w:space="0" w:sz="0" w:val="nil"/>
                <w:left w:space="0" w:sz="0" w:val="nil"/>
                <w:bottom w:space="0" w:sz="0" w:val="nil"/>
                <w:right w:space="0" w:sz="0" w:val="nil"/>
                <w:between w:space="0" w:sz="0" w:val="nil"/>
              </w:pBdr>
              <w:shd w:fill="auto" w:val="clear"/>
              <w:spacing w:after="0" w:before="17" w:line="240" w:lineRule="auto"/>
              <w:ind w:left="0" w:right="302" w:firstLine="0"/>
              <w:jc w:val="right"/>
              <w:rPr>
                <w:rFonts w:ascii="Times New Roman" w:cs="Times New Roman" w:eastAsia="Times New Roman" w:hAnsi="Times New Roman"/>
                <w:b w:val="0"/>
                <w:i w:val="0"/>
                <w:smallCaps w:val="0"/>
                <w:strike w:val="0"/>
                <w:color w:val="1f386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f3864"/>
                <w:sz w:val="24"/>
                <w:szCs w:val="24"/>
                <w:u w:val="none"/>
                <w:shd w:fill="auto" w:val="clear"/>
                <w:vertAlign w:val="baseline"/>
                <w:rtl w:val="0"/>
              </w:rPr>
              <w:t xml:space="preserve">2,048,809.58</w:t>
            </w:r>
          </w:p>
        </w:tc>
        <w:tc>
          <w:tcPr>
            <w:gridSpan w:val="2"/>
          </w:tcPr>
          <w:p w:rsidR="00000000" w:rsidDel="00000000" w:rsidP="00000000" w:rsidRDefault="00000000" w:rsidRPr="00000000" w14:paraId="0000023C">
            <w:pPr>
              <w:keepNext w:val="0"/>
              <w:keepLines w:val="0"/>
              <w:widowControl w:val="0"/>
              <w:pBdr>
                <w:top w:space="0" w:sz="0" w:val="nil"/>
                <w:left w:space="0" w:sz="0" w:val="nil"/>
                <w:bottom w:space="0" w:sz="0" w:val="nil"/>
                <w:right w:space="0" w:sz="0" w:val="nil"/>
                <w:between w:space="0" w:sz="0" w:val="nil"/>
              </w:pBdr>
              <w:shd w:fill="auto" w:val="clear"/>
              <w:spacing w:after="0" w:before="0" w:line="250" w:lineRule="auto"/>
              <w:ind w:left="0" w:right="319" w:firstLine="0"/>
              <w:jc w:val="center"/>
              <w:rPr>
                <w:rFonts w:ascii="Times New Roman" w:cs="Times New Roman" w:eastAsia="Times New Roman" w:hAnsi="Times New Roman"/>
                <w:b w:val="0"/>
                <w:i w:val="0"/>
                <w:smallCaps w:val="0"/>
                <w:strike w:val="0"/>
                <w:color w:val="1f386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f3864"/>
                <w:sz w:val="24"/>
                <w:szCs w:val="24"/>
                <w:u w:val="none"/>
                <w:shd w:fill="auto" w:val="clear"/>
                <w:vertAlign w:val="baseline"/>
                <w:rtl w:val="0"/>
              </w:rPr>
              <w:t xml:space="preserve">1,756,348.45</w:t>
            </w:r>
          </w:p>
        </w:tc>
        <w:tc>
          <w:tcPr/>
          <w:p w:rsidR="00000000" w:rsidDel="00000000" w:rsidP="00000000" w:rsidRDefault="00000000" w:rsidRPr="00000000" w14:paraId="0000023E">
            <w:pPr>
              <w:keepNext w:val="0"/>
              <w:keepLines w:val="0"/>
              <w:widowControl w:val="0"/>
              <w:pBdr>
                <w:top w:space="0" w:sz="0" w:val="nil"/>
                <w:left w:space="0" w:sz="0" w:val="nil"/>
                <w:bottom w:space="0" w:sz="0" w:val="nil"/>
                <w:right w:space="0" w:sz="0" w:val="nil"/>
                <w:between w:space="0" w:sz="0" w:val="nil"/>
              </w:pBdr>
              <w:shd w:fill="auto" w:val="clear"/>
              <w:spacing w:after="0" w:before="17" w:line="240" w:lineRule="auto"/>
              <w:ind w:left="0" w:right="302" w:firstLine="0"/>
              <w:jc w:val="right"/>
              <w:rPr>
                <w:rFonts w:ascii="Times New Roman" w:cs="Times New Roman" w:eastAsia="Times New Roman" w:hAnsi="Times New Roman"/>
                <w:b w:val="0"/>
                <w:i w:val="0"/>
                <w:smallCaps w:val="0"/>
                <w:strike w:val="0"/>
                <w:color w:val="1f386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f3864"/>
                <w:sz w:val="24"/>
                <w:szCs w:val="24"/>
                <w:u w:val="none"/>
                <w:shd w:fill="auto" w:val="clear"/>
                <w:vertAlign w:val="baseline"/>
                <w:rtl w:val="0"/>
              </w:rPr>
              <w:t xml:space="preserve">25,612.57</w:t>
            </w:r>
          </w:p>
        </w:tc>
        <w:tc>
          <w:tcPr/>
          <w:p w:rsidR="00000000" w:rsidDel="00000000" w:rsidP="00000000" w:rsidRDefault="00000000" w:rsidRPr="00000000" w14:paraId="0000023F">
            <w:pPr>
              <w:keepNext w:val="0"/>
              <w:keepLines w:val="0"/>
              <w:widowControl w:val="0"/>
              <w:pBdr>
                <w:top w:space="0" w:sz="0" w:val="nil"/>
                <w:left w:space="0" w:sz="0" w:val="nil"/>
                <w:bottom w:space="0" w:sz="0" w:val="nil"/>
                <w:right w:space="0" w:sz="0" w:val="nil"/>
                <w:between w:space="0" w:sz="0" w:val="nil"/>
              </w:pBdr>
              <w:shd w:fill="auto" w:val="clear"/>
              <w:spacing w:after="0" w:before="0" w:line="250" w:lineRule="auto"/>
              <w:ind w:left="0" w:right="469" w:firstLine="0"/>
              <w:jc w:val="right"/>
              <w:rPr>
                <w:rFonts w:ascii="Times New Roman" w:cs="Times New Roman" w:eastAsia="Times New Roman" w:hAnsi="Times New Roman"/>
                <w:b w:val="0"/>
                <w:i w:val="0"/>
                <w:smallCaps w:val="0"/>
                <w:strike w:val="0"/>
                <w:color w:val="1f386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f3864"/>
                <w:sz w:val="24"/>
                <w:szCs w:val="24"/>
                <w:u w:val="none"/>
                <w:shd w:fill="auto" w:val="clear"/>
                <w:vertAlign w:val="baseline"/>
                <w:rtl w:val="0"/>
              </w:rPr>
              <w:t xml:space="preserve">19,158.27</w:t>
            </w:r>
          </w:p>
        </w:tc>
      </w:tr>
      <w:tr>
        <w:trPr>
          <w:trHeight w:val="578" w:hRule="atLeast"/>
        </w:trPr>
        <w:tc>
          <w:tcPr/>
          <w:p w:rsidR="00000000" w:rsidDel="00000000" w:rsidP="00000000" w:rsidRDefault="00000000" w:rsidRPr="00000000" w14:paraId="00000240">
            <w:pPr>
              <w:keepNext w:val="0"/>
              <w:keepLines w:val="0"/>
              <w:widowControl w:val="0"/>
              <w:pBdr>
                <w:top w:space="0" w:sz="0" w:val="nil"/>
                <w:left w:space="0" w:sz="0" w:val="nil"/>
                <w:bottom w:space="0" w:sz="0" w:val="nil"/>
                <w:right w:space="0" w:sz="0" w:val="nil"/>
                <w:between w:space="0" w:sz="0" w:val="nil"/>
              </w:pBdr>
              <w:shd w:fill="auto" w:val="clear"/>
              <w:spacing w:after="0" w:before="38" w:line="240" w:lineRule="auto"/>
              <w:ind w:left="0" w:right="0" w:firstLine="0"/>
              <w:jc w:val="left"/>
              <w:rPr>
                <w:rFonts w:ascii="Times New Roman" w:cs="Times New Roman" w:eastAsia="Times New Roman" w:hAnsi="Times New Roman"/>
                <w:b w:val="0"/>
                <w:i w:val="0"/>
                <w:smallCaps w:val="0"/>
                <w:strike w:val="0"/>
                <w:color w:val="1f386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f3864"/>
                <w:sz w:val="24"/>
                <w:szCs w:val="24"/>
                <w:u w:val="none"/>
                <w:shd w:fill="auto" w:val="clear"/>
                <w:vertAlign w:val="baseline"/>
                <w:rtl w:val="0"/>
              </w:rPr>
              <w:t xml:space="preserve">FCBs (09)</w:t>
            </w:r>
          </w:p>
        </w:tc>
        <w:tc>
          <w:tcPr/>
          <w:p w:rsidR="00000000" w:rsidDel="00000000" w:rsidP="00000000" w:rsidRDefault="00000000" w:rsidRPr="00000000" w14:paraId="00000241">
            <w:pPr>
              <w:keepNext w:val="0"/>
              <w:keepLines w:val="0"/>
              <w:widowControl w:val="0"/>
              <w:pBdr>
                <w:top w:space="0" w:sz="0" w:val="nil"/>
                <w:left w:space="0" w:sz="0" w:val="nil"/>
                <w:bottom w:space="0" w:sz="0" w:val="nil"/>
                <w:right w:space="0" w:sz="0" w:val="nil"/>
                <w:between w:space="0" w:sz="0" w:val="nil"/>
              </w:pBdr>
              <w:shd w:fill="auto" w:val="clear"/>
              <w:spacing w:after="0" w:before="17" w:line="240" w:lineRule="auto"/>
              <w:ind w:left="0" w:right="302" w:firstLine="0"/>
              <w:jc w:val="right"/>
              <w:rPr>
                <w:rFonts w:ascii="Times New Roman" w:cs="Times New Roman" w:eastAsia="Times New Roman" w:hAnsi="Times New Roman"/>
                <w:b w:val="0"/>
                <w:i w:val="0"/>
                <w:smallCaps w:val="0"/>
                <w:strike w:val="0"/>
                <w:color w:val="1f386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f3864"/>
                <w:sz w:val="24"/>
                <w:szCs w:val="24"/>
                <w:u w:val="none"/>
                <w:shd w:fill="auto" w:val="clear"/>
                <w:vertAlign w:val="baseline"/>
                <w:rtl w:val="0"/>
              </w:rPr>
              <w:t xml:space="preserve">250,596.96</w:t>
            </w:r>
          </w:p>
        </w:tc>
        <w:tc>
          <w:tcPr>
            <w:gridSpan w:val="2"/>
          </w:tcPr>
          <w:p w:rsidR="00000000" w:rsidDel="00000000" w:rsidP="00000000" w:rsidRDefault="00000000" w:rsidRPr="00000000" w14:paraId="00000242">
            <w:pPr>
              <w:keepNext w:val="0"/>
              <w:keepLines w:val="0"/>
              <w:widowControl w:val="0"/>
              <w:pBdr>
                <w:top w:space="0" w:sz="0" w:val="nil"/>
                <w:left w:space="0" w:sz="0" w:val="nil"/>
                <w:bottom w:space="0" w:sz="0" w:val="nil"/>
                <w:right w:space="0" w:sz="0" w:val="nil"/>
                <w:between w:space="0" w:sz="0" w:val="nil"/>
              </w:pBdr>
              <w:shd w:fill="auto" w:val="clear"/>
              <w:spacing w:after="0" w:before="0" w:line="251" w:lineRule="auto"/>
              <w:ind w:left="0" w:right="402" w:firstLine="0"/>
              <w:jc w:val="center"/>
              <w:rPr>
                <w:rFonts w:ascii="Times New Roman" w:cs="Times New Roman" w:eastAsia="Times New Roman" w:hAnsi="Times New Roman"/>
                <w:b w:val="0"/>
                <w:i w:val="0"/>
                <w:smallCaps w:val="0"/>
                <w:strike w:val="0"/>
                <w:color w:val="1f386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f3864"/>
                <w:sz w:val="24"/>
                <w:szCs w:val="24"/>
                <w:u w:val="none"/>
                <w:shd w:fill="auto" w:val="clear"/>
                <w:vertAlign w:val="baseline"/>
                <w:rtl w:val="0"/>
              </w:rPr>
              <w:t xml:space="preserve">    312,297.24</w:t>
            </w:r>
          </w:p>
        </w:tc>
        <w:tc>
          <w:tcPr/>
          <w:p w:rsidR="00000000" w:rsidDel="00000000" w:rsidP="00000000" w:rsidRDefault="00000000" w:rsidRPr="00000000" w14:paraId="00000244">
            <w:pPr>
              <w:keepNext w:val="0"/>
              <w:keepLines w:val="0"/>
              <w:widowControl w:val="0"/>
              <w:pBdr>
                <w:top w:space="0" w:sz="0" w:val="nil"/>
                <w:left w:space="0" w:sz="0" w:val="nil"/>
                <w:bottom w:space="0" w:sz="0" w:val="nil"/>
                <w:right w:space="0" w:sz="0" w:val="nil"/>
                <w:between w:space="0" w:sz="0" w:val="nil"/>
              </w:pBdr>
              <w:shd w:fill="auto" w:val="clear"/>
              <w:spacing w:after="0" w:before="17" w:line="240" w:lineRule="auto"/>
              <w:ind w:left="0" w:right="302" w:firstLine="0"/>
              <w:jc w:val="right"/>
              <w:rPr>
                <w:rFonts w:ascii="Times New Roman" w:cs="Times New Roman" w:eastAsia="Times New Roman" w:hAnsi="Times New Roman"/>
                <w:b w:val="0"/>
                <w:i w:val="0"/>
                <w:smallCaps w:val="0"/>
                <w:strike w:val="0"/>
                <w:color w:val="1f386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f3864"/>
                <w:sz w:val="24"/>
                <w:szCs w:val="24"/>
                <w:u w:val="none"/>
                <w:shd w:fill="auto" w:val="clear"/>
                <w:vertAlign w:val="baseline"/>
                <w:rtl w:val="0"/>
              </w:rPr>
              <w:t xml:space="preserve">9,865.75</w:t>
            </w:r>
          </w:p>
        </w:tc>
        <w:tc>
          <w:tcPr/>
          <w:p w:rsidR="00000000" w:rsidDel="00000000" w:rsidP="00000000" w:rsidRDefault="00000000" w:rsidRPr="00000000" w14:paraId="00000245">
            <w:pPr>
              <w:keepNext w:val="0"/>
              <w:keepLines w:val="0"/>
              <w:widowControl w:val="0"/>
              <w:pBdr>
                <w:top w:space="0" w:sz="0" w:val="nil"/>
                <w:left w:space="0" w:sz="0" w:val="nil"/>
                <w:bottom w:space="0" w:sz="0" w:val="nil"/>
                <w:right w:space="0" w:sz="0" w:val="nil"/>
                <w:between w:space="0" w:sz="0" w:val="nil"/>
              </w:pBdr>
              <w:shd w:fill="auto" w:val="clear"/>
              <w:spacing w:after="0" w:before="0" w:line="251" w:lineRule="auto"/>
              <w:ind w:left="0" w:right="468" w:firstLine="0"/>
              <w:jc w:val="right"/>
              <w:rPr>
                <w:rFonts w:ascii="Times New Roman" w:cs="Times New Roman" w:eastAsia="Times New Roman" w:hAnsi="Times New Roman"/>
                <w:b w:val="0"/>
                <w:i w:val="0"/>
                <w:smallCaps w:val="0"/>
                <w:strike w:val="0"/>
                <w:color w:val="1f386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f3864"/>
                <w:sz w:val="24"/>
                <w:szCs w:val="24"/>
                <w:u w:val="none"/>
                <w:shd w:fill="auto" w:val="clear"/>
                <w:vertAlign w:val="baseline"/>
                <w:rtl w:val="0"/>
              </w:rPr>
              <w:t xml:space="preserve">9,121.37</w:t>
            </w:r>
          </w:p>
        </w:tc>
      </w:tr>
      <w:tr>
        <w:trPr>
          <w:trHeight w:val="602" w:hRule="atLeast"/>
        </w:trPr>
        <w:tc>
          <w:tcPr>
            <w:shd w:fill="d9e2f3" w:val="clear"/>
          </w:tcPr>
          <w:p w:rsidR="00000000" w:rsidDel="00000000" w:rsidP="00000000" w:rsidRDefault="00000000" w:rsidRPr="00000000" w14:paraId="00000246">
            <w:pPr>
              <w:keepNext w:val="0"/>
              <w:keepLines w:val="0"/>
              <w:widowControl w:val="0"/>
              <w:pBdr>
                <w:top w:space="0" w:sz="0" w:val="nil"/>
                <w:left w:space="0" w:sz="0" w:val="nil"/>
                <w:bottom w:space="0" w:sz="0" w:val="nil"/>
                <w:right w:space="0" w:sz="0" w:val="nil"/>
                <w:between w:space="0" w:sz="0" w:val="nil"/>
              </w:pBdr>
              <w:shd w:fill="auto" w:val="clear"/>
              <w:spacing w:after="0" w:before="45" w:line="240" w:lineRule="auto"/>
              <w:ind w:left="0" w:right="105" w:firstLine="0"/>
              <w:jc w:val="right"/>
              <w:rPr>
                <w:rFonts w:ascii="Times New Roman" w:cs="Times New Roman" w:eastAsia="Times New Roman" w:hAnsi="Times New Roman"/>
                <w:b w:val="1"/>
                <w:i w:val="0"/>
                <w:smallCaps w:val="0"/>
                <w:strike w:val="0"/>
                <w:color w:val="323e4f"/>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323e4f"/>
                <w:sz w:val="24"/>
                <w:szCs w:val="24"/>
                <w:u w:val="none"/>
                <w:shd w:fill="auto" w:val="clear"/>
                <w:vertAlign w:val="baseline"/>
                <w:rtl w:val="0"/>
              </w:rPr>
              <w:t xml:space="preserve">Total</w:t>
            </w:r>
          </w:p>
        </w:tc>
        <w:tc>
          <w:tcPr>
            <w:shd w:fill="d9e2f3" w:val="clear"/>
          </w:tcPr>
          <w:p w:rsidR="00000000" w:rsidDel="00000000" w:rsidP="00000000" w:rsidRDefault="00000000" w:rsidRPr="00000000" w14:paraId="00000247">
            <w:pPr>
              <w:keepNext w:val="0"/>
              <w:keepLines w:val="0"/>
              <w:widowControl w:val="0"/>
              <w:pBdr>
                <w:top w:space="0" w:sz="0" w:val="nil"/>
                <w:left w:space="0" w:sz="0" w:val="nil"/>
                <w:bottom w:space="0" w:sz="0" w:val="nil"/>
                <w:right w:space="0" w:sz="0" w:val="nil"/>
                <w:between w:space="0" w:sz="0" w:val="nil"/>
              </w:pBdr>
              <w:shd w:fill="auto" w:val="clear"/>
              <w:spacing w:after="0" w:before="26" w:line="240" w:lineRule="auto"/>
              <w:ind w:left="0" w:right="302" w:firstLine="0"/>
              <w:jc w:val="right"/>
              <w:rPr>
                <w:rFonts w:ascii="Times New Roman" w:cs="Times New Roman" w:eastAsia="Times New Roman" w:hAnsi="Times New Roman"/>
                <w:b w:val="1"/>
                <w:i w:val="0"/>
                <w:smallCaps w:val="0"/>
                <w:strike w:val="0"/>
                <w:color w:val="323e4f"/>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323e4f"/>
                <w:sz w:val="24"/>
                <w:szCs w:val="24"/>
                <w:u w:val="none"/>
                <w:shd w:fill="auto" w:val="clear"/>
                <w:vertAlign w:val="baseline"/>
                <w:rtl w:val="0"/>
              </w:rPr>
              <w:t xml:space="preserve">2,494,138.66</w:t>
            </w:r>
          </w:p>
        </w:tc>
        <w:tc>
          <w:tcPr>
            <w:gridSpan w:val="2"/>
            <w:shd w:fill="d9e2f3" w:val="clear"/>
          </w:tcPr>
          <w:p w:rsidR="00000000" w:rsidDel="00000000" w:rsidP="00000000" w:rsidRDefault="00000000" w:rsidRPr="00000000" w14:paraId="00000248">
            <w:pPr>
              <w:keepNext w:val="0"/>
              <w:keepLines w:val="0"/>
              <w:widowControl w:val="0"/>
              <w:pBdr>
                <w:top w:space="0" w:sz="0" w:val="nil"/>
                <w:left w:space="0" w:sz="0" w:val="nil"/>
                <w:bottom w:space="0" w:sz="0" w:val="nil"/>
                <w:right w:space="0" w:sz="0" w:val="nil"/>
                <w:between w:space="0" w:sz="0" w:val="nil"/>
              </w:pBdr>
              <w:shd w:fill="auto" w:val="clear"/>
              <w:spacing w:after="0" w:before="26" w:line="240" w:lineRule="auto"/>
              <w:ind w:left="0" w:right="319" w:firstLine="0"/>
              <w:jc w:val="center"/>
              <w:rPr>
                <w:rFonts w:ascii="Times New Roman" w:cs="Times New Roman" w:eastAsia="Times New Roman" w:hAnsi="Times New Roman"/>
                <w:b w:val="1"/>
                <w:i w:val="0"/>
                <w:smallCaps w:val="0"/>
                <w:strike w:val="0"/>
                <w:color w:val="323e4f"/>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323e4f"/>
                <w:sz w:val="24"/>
                <w:szCs w:val="24"/>
                <w:u w:val="none"/>
                <w:shd w:fill="auto" w:val="clear"/>
                <w:vertAlign w:val="baseline"/>
                <w:rtl w:val="0"/>
              </w:rPr>
              <w:t xml:space="preserve">2,235,375.01</w:t>
            </w:r>
          </w:p>
        </w:tc>
        <w:tc>
          <w:tcPr>
            <w:shd w:fill="d9e2f3" w:val="clear"/>
          </w:tcPr>
          <w:p w:rsidR="00000000" w:rsidDel="00000000" w:rsidP="00000000" w:rsidRDefault="00000000" w:rsidRPr="00000000" w14:paraId="0000024A">
            <w:pPr>
              <w:keepNext w:val="0"/>
              <w:keepLines w:val="0"/>
              <w:widowControl w:val="0"/>
              <w:pBdr>
                <w:top w:space="0" w:sz="0" w:val="nil"/>
                <w:left w:space="0" w:sz="0" w:val="nil"/>
                <w:bottom w:space="0" w:sz="0" w:val="nil"/>
                <w:right w:space="0" w:sz="0" w:val="nil"/>
                <w:between w:space="0" w:sz="0" w:val="nil"/>
              </w:pBdr>
              <w:shd w:fill="auto" w:val="clear"/>
              <w:spacing w:after="0" w:before="26" w:line="240" w:lineRule="auto"/>
              <w:ind w:left="0" w:right="302" w:firstLine="0"/>
              <w:jc w:val="right"/>
              <w:rPr>
                <w:rFonts w:ascii="Times New Roman" w:cs="Times New Roman" w:eastAsia="Times New Roman" w:hAnsi="Times New Roman"/>
                <w:b w:val="1"/>
                <w:i w:val="0"/>
                <w:smallCaps w:val="0"/>
                <w:strike w:val="0"/>
                <w:color w:val="323e4f"/>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323e4f"/>
                <w:sz w:val="24"/>
                <w:szCs w:val="24"/>
                <w:u w:val="none"/>
                <w:shd w:fill="auto" w:val="clear"/>
                <w:vertAlign w:val="baseline"/>
                <w:rtl w:val="0"/>
              </w:rPr>
              <w:t xml:space="preserve">38,453.06</w:t>
            </w:r>
          </w:p>
        </w:tc>
        <w:tc>
          <w:tcPr>
            <w:shd w:fill="d9e2f3" w:val="clear"/>
          </w:tcPr>
          <w:p w:rsidR="00000000" w:rsidDel="00000000" w:rsidP="00000000" w:rsidRDefault="00000000" w:rsidRPr="00000000" w14:paraId="0000024B">
            <w:pPr>
              <w:keepNext w:val="0"/>
              <w:keepLines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469" w:firstLine="0"/>
              <w:jc w:val="right"/>
              <w:rPr>
                <w:rFonts w:ascii="Times New Roman" w:cs="Times New Roman" w:eastAsia="Times New Roman" w:hAnsi="Times New Roman"/>
                <w:b w:val="1"/>
                <w:i w:val="0"/>
                <w:smallCaps w:val="0"/>
                <w:strike w:val="0"/>
                <w:color w:val="323e4f"/>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323e4f"/>
                <w:sz w:val="24"/>
                <w:szCs w:val="24"/>
                <w:u w:val="none"/>
                <w:shd w:fill="auto" w:val="clear"/>
                <w:vertAlign w:val="baseline"/>
                <w:rtl w:val="0"/>
              </w:rPr>
              <w:t xml:space="preserve">28,754.37</w:t>
            </w:r>
          </w:p>
        </w:tc>
      </w:tr>
      <w:tr>
        <w:trPr>
          <w:trHeight w:val="578" w:hRule="atLeast"/>
        </w:trPr>
        <w:tc>
          <w:tcPr/>
          <w:p w:rsidR="00000000" w:rsidDel="00000000" w:rsidP="00000000" w:rsidRDefault="00000000" w:rsidRPr="00000000" w14:paraId="0000024C">
            <w:pPr>
              <w:keepNext w:val="0"/>
              <w:keepLines w:val="0"/>
              <w:widowControl w:val="0"/>
              <w:pBdr>
                <w:top w:space="0" w:sz="0" w:val="nil"/>
                <w:left w:space="0" w:sz="0" w:val="nil"/>
                <w:bottom w:space="0" w:sz="0" w:val="nil"/>
                <w:right w:space="0" w:sz="0" w:val="nil"/>
                <w:between w:space="0" w:sz="0" w:val="nil"/>
              </w:pBdr>
              <w:shd w:fill="auto" w:val="clear"/>
              <w:spacing w:after="0" w:before="38" w:line="240" w:lineRule="auto"/>
              <w:ind w:left="0" w:right="0" w:firstLine="0"/>
              <w:jc w:val="left"/>
              <w:rPr>
                <w:rFonts w:ascii="Times New Roman" w:cs="Times New Roman" w:eastAsia="Times New Roman" w:hAnsi="Times New Roman"/>
                <w:b w:val="0"/>
                <w:i w:val="0"/>
                <w:smallCaps w:val="0"/>
                <w:strike w:val="0"/>
                <w:color w:val="1f386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f5496"/>
                <w:sz w:val="24"/>
                <w:szCs w:val="24"/>
                <w:u w:val="none"/>
                <w:shd w:fill="auto" w:val="clear"/>
                <w:vertAlign w:val="baseline"/>
                <w:rtl w:val="0"/>
              </w:rPr>
              <w:t xml:space="preserve">FIs</w:t>
            </w:r>
            <w:r w:rsidDel="00000000" w:rsidR="00000000" w:rsidRPr="00000000">
              <w:rPr>
                <w:rFonts w:ascii="Times New Roman" w:cs="Times New Roman" w:eastAsia="Times New Roman" w:hAnsi="Times New Roman"/>
                <w:b w:val="0"/>
                <w:i w:val="0"/>
                <w:smallCaps w:val="0"/>
                <w:strike w:val="0"/>
                <w:color w:val="1f3864"/>
                <w:sz w:val="24"/>
                <w:szCs w:val="24"/>
                <w:u w:val="none"/>
                <w:shd w:fill="auto" w:val="clear"/>
                <w:vertAlign w:val="baseline"/>
                <w:rtl w:val="0"/>
              </w:rPr>
              <w:t xml:space="preserve"> (34)</w:t>
            </w:r>
          </w:p>
        </w:tc>
        <w:tc>
          <w:tcPr/>
          <w:p w:rsidR="00000000" w:rsidDel="00000000" w:rsidP="00000000" w:rsidRDefault="00000000" w:rsidRPr="00000000" w14:paraId="0000024D">
            <w:pPr>
              <w:keepNext w:val="0"/>
              <w:keepLines w:val="0"/>
              <w:widowControl w:val="0"/>
              <w:pBdr>
                <w:top w:space="0" w:sz="0" w:val="nil"/>
                <w:left w:space="0" w:sz="0" w:val="nil"/>
                <w:bottom w:space="0" w:sz="0" w:val="nil"/>
                <w:right w:space="0" w:sz="0" w:val="nil"/>
                <w:between w:space="0" w:sz="0" w:val="nil"/>
              </w:pBdr>
              <w:shd w:fill="auto" w:val="clear"/>
              <w:spacing w:after="0" w:before="17" w:line="240" w:lineRule="auto"/>
              <w:ind w:left="0" w:right="302" w:firstLine="0"/>
              <w:jc w:val="right"/>
              <w:rPr>
                <w:rFonts w:ascii="Times New Roman" w:cs="Times New Roman" w:eastAsia="Times New Roman" w:hAnsi="Times New Roman"/>
                <w:b w:val="0"/>
                <w:i w:val="0"/>
                <w:smallCaps w:val="0"/>
                <w:strike w:val="0"/>
                <w:color w:val="1f386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f3864"/>
                <w:sz w:val="24"/>
                <w:szCs w:val="24"/>
                <w:u w:val="none"/>
                <w:shd w:fill="auto" w:val="clear"/>
                <w:vertAlign w:val="baseline"/>
                <w:rtl w:val="0"/>
              </w:rPr>
              <w:t xml:space="preserve">140,568.54</w:t>
            </w:r>
          </w:p>
        </w:tc>
        <w:tc>
          <w:tcPr>
            <w:gridSpan w:val="2"/>
          </w:tcPr>
          <w:p w:rsidR="00000000" w:rsidDel="00000000" w:rsidP="00000000" w:rsidRDefault="00000000" w:rsidRPr="00000000" w14:paraId="0000024E">
            <w:pPr>
              <w:keepNext w:val="0"/>
              <w:keepLines w:val="0"/>
              <w:widowControl w:val="0"/>
              <w:pBdr>
                <w:top w:space="0" w:sz="0" w:val="nil"/>
                <w:left w:space="0" w:sz="0" w:val="nil"/>
                <w:bottom w:space="0" w:sz="0" w:val="nil"/>
                <w:right w:space="0" w:sz="0" w:val="nil"/>
                <w:between w:space="0" w:sz="0" w:val="nil"/>
              </w:pBdr>
              <w:shd w:fill="auto" w:val="clear"/>
              <w:spacing w:after="0" w:before="17" w:line="240" w:lineRule="auto"/>
              <w:ind w:left="0" w:right="402" w:firstLine="0"/>
              <w:jc w:val="center"/>
              <w:rPr>
                <w:rFonts w:ascii="Times New Roman" w:cs="Times New Roman" w:eastAsia="Times New Roman" w:hAnsi="Times New Roman"/>
                <w:b w:val="0"/>
                <w:i w:val="0"/>
                <w:smallCaps w:val="0"/>
                <w:strike w:val="0"/>
                <w:color w:val="1f386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f3864"/>
                <w:sz w:val="24"/>
                <w:szCs w:val="24"/>
                <w:u w:val="none"/>
                <w:shd w:fill="auto" w:val="clear"/>
                <w:vertAlign w:val="baseline"/>
                <w:rtl w:val="0"/>
              </w:rPr>
              <w:t xml:space="preserve">    131,127.16</w:t>
            </w:r>
          </w:p>
        </w:tc>
        <w:tc>
          <w:tcPr/>
          <w:p w:rsidR="00000000" w:rsidDel="00000000" w:rsidP="00000000" w:rsidRDefault="00000000" w:rsidRPr="00000000" w14:paraId="00000250">
            <w:pPr>
              <w:keepNext w:val="0"/>
              <w:keepLines w:val="0"/>
              <w:widowControl w:val="0"/>
              <w:pBdr>
                <w:top w:space="0" w:sz="0" w:val="nil"/>
                <w:left w:space="0" w:sz="0" w:val="nil"/>
                <w:bottom w:space="0" w:sz="0" w:val="nil"/>
                <w:right w:space="0" w:sz="0" w:val="nil"/>
                <w:between w:space="0" w:sz="0" w:val="nil"/>
              </w:pBdr>
              <w:shd w:fill="auto" w:val="clear"/>
              <w:spacing w:after="0" w:before="17" w:line="240" w:lineRule="auto"/>
              <w:ind w:left="0" w:right="302" w:firstLine="0"/>
              <w:jc w:val="right"/>
              <w:rPr>
                <w:rFonts w:ascii="Times New Roman" w:cs="Times New Roman" w:eastAsia="Times New Roman" w:hAnsi="Times New Roman"/>
                <w:b w:val="0"/>
                <w:i w:val="0"/>
                <w:smallCaps w:val="0"/>
                <w:strike w:val="0"/>
                <w:color w:val="1f386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f3864"/>
                <w:sz w:val="24"/>
                <w:szCs w:val="24"/>
                <w:u w:val="none"/>
                <w:shd w:fill="auto" w:val="clear"/>
                <w:vertAlign w:val="baseline"/>
                <w:rtl w:val="0"/>
              </w:rPr>
              <w:t xml:space="preserve">1,764.75</w:t>
            </w:r>
          </w:p>
        </w:tc>
        <w:tc>
          <w:tcPr/>
          <w:p w:rsidR="00000000" w:rsidDel="00000000" w:rsidP="00000000" w:rsidRDefault="00000000" w:rsidRPr="00000000" w14:paraId="00000251">
            <w:pPr>
              <w:keepNext w:val="0"/>
              <w:keepLines w:val="0"/>
              <w:widowControl w:val="0"/>
              <w:pBdr>
                <w:top w:space="0" w:sz="0" w:val="nil"/>
                <w:left w:space="0" w:sz="0" w:val="nil"/>
                <w:bottom w:space="0" w:sz="0" w:val="nil"/>
                <w:right w:space="0" w:sz="0" w:val="nil"/>
                <w:between w:space="0" w:sz="0" w:val="nil"/>
              </w:pBdr>
              <w:shd w:fill="auto" w:val="clear"/>
              <w:spacing w:after="0" w:before="0" w:line="251" w:lineRule="auto"/>
              <w:ind w:left="0" w:right="468" w:firstLine="0"/>
              <w:jc w:val="right"/>
              <w:rPr>
                <w:rFonts w:ascii="Times New Roman" w:cs="Times New Roman" w:eastAsia="Times New Roman" w:hAnsi="Times New Roman"/>
                <w:b w:val="0"/>
                <w:i w:val="0"/>
                <w:smallCaps w:val="0"/>
                <w:strike w:val="0"/>
                <w:color w:val="1f386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f3864"/>
                <w:sz w:val="24"/>
                <w:szCs w:val="24"/>
                <w:u w:val="none"/>
                <w:shd w:fill="auto" w:val="clear"/>
                <w:vertAlign w:val="baseline"/>
                <w:rtl w:val="0"/>
              </w:rPr>
              <w:t xml:space="preserve">1,739.23</w:t>
            </w:r>
          </w:p>
        </w:tc>
      </w:tr>
      <w:tr>
        <w:trPr>
          <w:trHeight w:val="604" w:hRule="atLeast"/>
        </w:trPr>
        <w:tc>
          <w:tcPr>
            <w:shd w:fill="d9e2f3" w:val="clear"/>
          </w:tcPr>
          <w:p w:rsidR="00000000" w:rsidDel="00000000" w:rsidP="00000000" w:rsidRDefault="00000000" w:rsidRPr="00000000" w14:paraId="00000252">
            <w:pPr>
              <w:keepNext w:val="0"/>
              <w:keepLines w:val="0"/>
              <w:widowControl w:val="0"/>
              <w:pBdr>
                <w:top w:space="0" w:sz="0" w:val="nil"/>
                <w:left w:space="0" w:sz="0" w:val="nil"/>
                <w:bottom w:space="0" w:sz="0" w:val="nil"/>
                <w:right w:space="0" w:sz="0" w:val="nil"/>
                <w:between w:space="0" w:sz="0" w:val="nil"/>
              </w:pBdr>
              <w:shd w:fill="auto" w:val="clear"/>
              <w:spacing w:after="0" w:before="45" w:line="240" w:lineRule="auto"/>
              <w:ind w:left="0" w:right="105" w:firstLine="0"/>
              <w:jc w:val="right"/>
              <w:rPr>
                <w:rFonts w:ascii="Times New Roman" w:cs="Times New Roman" w:eastAsia="Times New Roman" w:hAnsi="Times New Roman"/>
                <w:b w:val="1"/>
                <w:i w:val="0"/>
                <w:smallCaps w:val="0"/>
                <w:strike w:val="0"/>
                <w:color w:val="323e4f"/>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323e4f"/>
                <w:sz w:val="24"/>
                <w:szCs w:val="24"/>
                <w:u w:val="none"/>
                <w:shd w:fill="auto" w:val="clear"/>
                <w:vertAlign w:val="baseline"/>
                <w:rtl w:val="0"/>
              </w:rPr>
              <w:t xml:space="preserve">Grand Total</w:t>
            </w:r>
          </w:p>
        </w:tc>
        <w:tc>
          <w:tcPr>
            <w:shd w:fill="d9e2f3" w:val="clear"/>
          </w:tcPr>
          <w:p w:rsidR="00000000" w:rsidDel="00000000" w:rsidP="00000000" w:rsidRDefault="00000000" w:rsidRPr="00000000" w14:paraId="00000253">
            <w:pPr>
              <w:keepNext w:val="0"/>
              <w:keepLines w:val="0"/>
              <w:widowControl w:val="0"/>
              <w:pBdr>
                <w:top w:space="0" w:sz="0" w:val="nil"/>
                <w:left w:space="0" w:sz="0" w:val="nil"/>
                <w:bottom w:space="0" w:sz="0" w:val="nil"/>
                <w:right w:space="0" w:sz="0" w:val="nil"/>
                <w:between w:space="0" w:sz="0" w:val="nil"/>
              </w:pBdr>
              <w:shd w:fill="auto" w:val="clear"/>
              <w:spacing w:after="0" w:before="26" w:line="240" w:lineRule="auto"/>
              <w:ind w:left="0" w:right="302" w:firstLine="0"/>
              <w:jc w:val="right"/>
              <w:rPr>
                <w:rFonts w:ascii="Times New Roman" w:cs="Times New Roman" w:eastAsia="Times New Roman" w:hAnsi="Times New Roman"/>
                <w:b w:val="1"/>
                <w:i w:val="0"/>
                <w:smallCaps w:val="0"/>
                <w:strike w:val="0"/>
                <w:color w:val="323e4f"/>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323e4f"/>
                <w:sz w:val="24"/>
                <w:szCs w:val="24"/>
                <w:u w:val="none"/>
                <w:shd w:fill="auto" w:val="clear"/>
                <w:vertAlign w:val="baseline"/>
                <w:rtl w:val="0"/>
              </w:rPr>
              <w:t xml:space="preserve">2,634,707.19</w:t>
            </w:r>
          </w:p>
        </w:tc>
        <w:tc>
          <w:tcPr>
            <w:gridSpan w:val="2"/>
            <w:shd w:fill="d9e2f3" w:val="clear"/>
          </w:tcPr>
          <w:p w:rsidR="00000000" w:rsidDel="00000000" w:rsidP="00000000" w:rsidRDefault="00000000" w:rsidRPr="00000000" w14:paraId="00000254">
            <w:pPr>
              <w:keepNext w:val="0"/>
              <w:keepLines w:val="0"/>
              <w:widowControl w:val="0"/>
              <w:pBdr>
                <w:top w:space="0" w:sz="0" w:val="nil"/>
                <w:left w:space="0" w:sz="0" w:val="nil"/>
                <w:bottom w:space="0" w:sz="0" w:val="nil"/>
                <w:right w:space="0" w:sz="0" w:val="nil"/>
                <w:between w:space="0" w:sz="0" w:val="nil"/>
              </w:pBdr>
              <w:shd w:fill="auto" w:val="clear"/>
              <w:spacing w:after="0" w:before="26" w:line="240" w:lineRule="auto"/>
              <w:ind w:left="0" w:right="319" w:firstLine="0"/>
              <w:jc w:val="center"/>
              <w:rPr>
                <w:rFonts w:ascii="Times New Roman" w:cs="Times New Roman" w:eastAsia="Times New Roman" w:hAnsi="Times New Roman"/>
                <w:b w:val="1"/>
                <w:i w:val="0"/>
                <w:smallCaps w:val="0"/>
                <w:strike w:val="0"/>
                <w:color w:val="323e4f"/>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323e4f"/>
                <w:sz w:val="24"/>
                <w:szCs w:val="24"/>
                <w:u w:val="none"/>
                <w:shd w:fill="auto" w:val="clear"/>
                <w:vertAlign w:val="baseline"/>
                <w:rtl w:val="0"/>
              </w:rPr>
              <w:t xml:space="preserve"> 2,366,502.17</w:t>
            </w:r>
          </w:p>
        </w:tc>
        <w:tc>
          <w:tcPr>
            <w:shd w:fill="d9e2f3" w:val="clear"/>
          </w:tcPr>
          <w:p w:rsidR="00000000" w:rsidDel="00000000" w:rsidP="00000000" w:rsidRDefault="00000000" w:rsidRPr="00000000" w14:paraId="00000256">
            <w:pPr>
              <w:keepNext w:val="0"/>
              <w:keepLines w:val="0"/>
              <w:widowControl w:val="0"/>
              <w:pBdr>
                <w:top w:space="0" w:sz="0" w:val="nil"/>
                <w:left w:space="0" w:sz="0" w:val="nil"/>
                <w:bottom w:space="0" w:sz="0" w:val="nil"/>
                <w:right w:space="0" w:sz="0" w:val="nil"/>
                <w:between w:space="0" w:sz="0" w:val="nil"/>
              </w:pBdr>
              <w:shd w:fill="auto" w:val="clear"/>
              <w:spacing w:after="0" w:before="26" w:line="240" w:lineRule="auto"/>
              <w:ind w:left="0" w:right="302" w:firstLine="0"/>
              <w:jc w:val="right"/>
              <w:rPr>
                <w:rFonts w:ascii="Times New Roman" w:cs="Times New Roman" w:eastAsia="Times New Roman" w:hAnsi="Times New Roman"/>
                <w:b w:val="1"/>
                <w:i w:val="0"/>
                <w:smallCaps w:val="0"/>
                <w:strike w:val="0"/>
                <w:color w:val="323e4f"/>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323e4f"/>
                <w:sz w:val="24"/>
                <w:szCs w:val="24"/>
                <w:u w:val="none"/>
                <w:shd w:fill="auto" w:val="clear"/>
                <w:vertAlign w:val="baseline"/>
                <w:rtl w:val="0"/>
              </w:rPr>
              <w:t xml:space="preserve">40,217.81</w:t>
            </w:r>
          </w:p>
        </w:tc>
        <w:tc>
          <w:tcPr>
            <w:shd w:fill="d9e2f3" w:val="clear"/>
          </w:tcPr>
          <w:p w:rsidR="00000000" w:rsidDel="00000000" w:rsidP="00000000" w:rsidRDefault="00000000" w:rsidRPr="00000000" w14:paraId="00000257">
            <w:pPr>
              <w:keepNext w:val="0"/>
              <w:keepLines w:val="0"/>
              <w:widowControl w:val="0"/>
              <w:pBdr>
                <w:top w:space="0" w:sz="0" w:val="nil"/>
                <w:left w:space="0" w:sz="0" w:val="nil"/>
                <w:bottom w:space="0" w:sz="0" w:val="nil"/>
                <w:right w:space="0" w:sz="0" w:val="nil"/>
                <w:between w:space="0" w:sz="0" w:val="nil"/>
              </w:pBdr>
              <w:shd w:fill="auto" w:val="clear"/>
              <w:spacing w:after="0" w:before="0" w:line="251" w:lineRule="auto"/>
              <w:ind w:left="0" w:right="469" w:firstLine="0"/>
              <w:jc w:val="right"/>
              <w:rPr>
                <w:rFonts w:ascii="Times New Roman" w:cs="Times New Roman" w:eastAsia="Times New Roman" w:hAnsi="Times New Roman"/>
                <w:b w:val="1"/>
                <w:i w:val="0"/>
                <w:smallCaps w:val="0"/>
                <w:strike w:val="0"/>
                <w:color w:val="323e4f"/>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323e4f"/>
                <w:sz w:val="24"/>
                <w:szCs w:val="24"/>
                <w:u w:val="none"/>
                <w:shd w:fill="auto" w:val="clear"/>
                <w:vertAlign w:val="baseline"/>
                <w:rtl w:val="0"/>
              </w:rPr>
              <w:t xml:space="preserve">30,493.61</w:t>
            </w:r>
          </w:p>
        </w:tc>
      </w:tr>
    </w:tbl>
    <w:p w:rsidR="00000000" w:rsidDel="00000000" w:rsidP="00000000" w:rsidRDefault="00000000" w:rsidRPr="00000000" w14:paraId="00000258">
      <w:pPr>
        <w:keepNext w:val="0"/>
        <w:keepLines w:val="0"/>
        <w:widowControl w:val="0"/>
        <w:pBdr>
          <w:top w:space="0" w:sz="0" w:val="nil"/>
          <w:left w:space="0" w:sz="0" w:val="nil"/>
          <w:bottom w:space="0" w:sz="0" w:val="nil"/>
          <w:right w:space="0" w:sz="0" w:val="nil"/>
          <w:between w:space="0" w:sz="0" w:val="nil"/>
        </w:pBdr>
        <w:shd w:fill="auto" w:val="clear"/>
        <w:spacing w:after="0" w:before="38" w:line="240" w:lineRule="auto"/>
        <w:ind w:left="195"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9">
      <w:pPr>
        <w:spacing w:line="360" w:lineRule="auto"/>
        <w:jc w:val="center"/>
        <w:rPr/>
      </w:pPr>
      <w:r w:rsidDel="00000000" w:rsidR="00000000" w:rsidRPr="00000000">
        <w:rPr>
          <w:b w:val="1"/>
          <w:rtl w:val="0"/>
        </w:rPr>
        <w:t xml:space="preserve">Table 3.2</w:t>
      </w:r>
      <w:r w:rsidDel="00000000" w:rsidR="00000000" w:rsidRPr="00000000">
        <w:rPr>
          <w:b w:val="1"/>
          <w:sz w:val="28"/>
          <w:szCs w:val="28"/>
          <w:rtl w:val="0"/>
        </w:rPr>
        <w:t xml:space="preserve">: </w:t>
      </w:r>
      <w:r w:rsidDel="00000000" w:rsidR="00000000" w:rsidRPr="00000000">
        <w:rPr>
          <w:rtl w:val="0"/>
        </w:rPr>
        <w:t xml:space="preserve">Bangladesh Green Banking Fund Disbursement-2019</w:t>
      </w:r>
    </w:p>
    <w:p w:rsidR="00000000" w:rsidDel="00000000" w:rsidP="00000000" w:rsidRDefault="00000000" w:rsidRPr="00000000" w14:paraId="0000025A">
      <w:pPr>
        <w:spacing w:line="360" w:lineRule="auto"/>
        <w:rPr/>
      </w:pPr>
      <w:r w:rsidDel="00000000" w:rsidR="00000000" w:rsidRPr="00000000">
        <w:rPr>
          <w:rtl w:val="0"/>
        </w:rPr>
      </w:r>
    </w:p>
    <w:p w:rsidR="00000000" w:rsidDel="00000000" w:rsidP="00000000" w:rsidRDefault="00000000" w:rsidRPr="00000000" w14:paraId="0000025B">
      <w:pPr>
        <w:spacing w:line="360" w:lineRule="auto"/>
        <w:rPr/>
      </w:pPr>
      <w:r w:rsidDel="00000000" w:rsidR="00000000" w:rsidRPr="00000000">
        <w:rPr>
          <w:b w:val="1"/>
          <w:sz w:val="28"/>
          <w:szCs w:val="28"/>
          <w:rtl w:val="0"/>
        </w:rPr>
        <w:t xml:space="preserve">3.3 Green Banking Opportunities</w:t>
      </w:r>
      <w:r w:rsidDel="00000000" w:rsidR="00000000" w:rsidRPr="00000000">
        <w:rPr>
          <w:b w:val="1"/>
          <w:sz w:val="32"/>
          <w:szCs w:val="32"/>
          <w:rtl w:val="0"/>
        </w:rPr>
        <w:t xml:space="preserve"> </w:t>
      </w:r>
      <w:r w:rsidDel="00000000" w:rsidR="00000000" w:rsidRPr="00000000">
        <w:rPr>
          <w:b w:val="1"/>
          <w:sz w:val="28"/>
          <w:szCs w:val="28"/>
          <w:rtl w:val="0"/>
        </w:rPr>
        <w:t xml:space="preserve">in Bangladesh:</w:t>
      </w:r>
      <w:r w:rsidDel="00000000" w:rsidR="00000000" w:rsidRPr="00000000">
        <w:rPr>
          <w:rtl w:val="0"/>
        </w:rPr>
      </w:r>
    </w:p>
    <w:p w:rsidR="00000000" w:rsidDel="00000000" w:rsidP="00000000" w:rsidRDefault="00000000" w:rsidRPr="00000000" w14:paraId="0000025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government and the central bank of Bangladesh are thoroughly mindful of this subject and have played a proactive role in this consideration. Bangladesh is known as climate change experts as being among the countries more rigorously challenged by climate change warning with similar high gravity of mobility with mitigate and adaptive responses. Various occasions are possible for Bangladesh.</w:t>
      </w:r>
    </w:p>
    <w:p w:rsidR="00000000" w:rsidDel="00000000" w:rsidP="00000000" w:rsidRDefault="00000000" w:rsidRPr="00000000" w14:paraId="0000025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e101a"/>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e101a"/>
          <w:sz w:val="24"/>
          <w:szCs w:val="24"/>
          <w:u w:val="none"/>
          <w:shd w:fill="auto" w:val="clear"/>
          <w:vertAlign w:val="baseline"/>
          <w:rtl w:val="0"/>
        </w:rPr>
        <w:t xml:space="preserve">Ameliorate Green Finance in Private Sector:</w:t>
      </w:r>
    </w:p>
    <w:p w:rsidR="00000000" w:rsidDel="00000000" w:rsidP="00000000" w:rsidRDefault="00000000" w:rsidRPr="00000000" w14:paraId="0000025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e101a"/>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e101a"/>
          <w:sz w:val="24"/>
          <w:szCs w:val="24"/>
          <w:u w:val="none"/>
          <w:shd w:fill="auto" w:val="clear"/>
          <w:vertAlign w:val="baseline"/>
          <w:rtl w:val="0"/>
        </w:rPr>
        <w:t xml:space="preserve">Major Private industry is prepared to have green finance Green insurance resolutions can help investors to reduce hazards of low carbon projects, thus attracting private investors to invest more in environment-friendly productions. This will demand a set of criteria and relief mechanisms to correctly role, governors should think it a priority invasion. 32,820.54-million-taka fund was earmarked for Green Banking Bangladesh should reconsider adding green bonds as the next move in green financing.  Organizations can be formed to incentivize better-performing corporations in this interest by giving better ranks in several market pointers.</w:t>
      </w:r>
    </w:p>
    <w:p w:rsidR="00000000" w:rsidDel="00000000" w:rsidP="00000000" w:rsidRDefault="00000000" w:rsidRPr="00000000" w14:paraId="0000025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e101a"/>
          <w:sz w:val="24"/>
          <w:szCs w:val="24"/>
          <w:u w:val="none"/>
          <w:shd w:fill="auto" w:val="clear"/>
          <w:vertAlign w:val="baseline"/>
        </w:rPr>
      </w:pPr>
      <w:r w:rsidDel="00000000" w:rsidR="00000000" w:rsidRPr="00000000">
        <w:rPr>
          <w:rtl w:val="0"/>
        </w:rPr>
      </w:r>
    </w:p>
    <w:p w:rsidR="00000000" w:rsidDel="00000000" w:rsidP="00000000" w:rsidRDefault="00000000" w:rsidRPr="00000000" w14:paraId="0000026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e101a"/>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e101a"/>
          <w:sz w:val="24"/>
          <w:szCs w:val="24"/>
          <w:u w:val="none"/>
          <w:shd w:fill="auto" w:val="clear"/>
          <w:vertAlign w:val="baseline"/>
          <w:rtl w:val="0"/>
        </w:rPr>
        <w:t xml:space="preserve">Enhance Green Product Innovations:</w:t>
      </w:r>
      <w:r w:rsidDel="00000000" w:rsidR="00000000" w:rsidRPr="00000000">
        <w:rPr>
          <w:rFonts w:ascii="Times New Roman" w:cs="Times New Roman" w:eastAsia="Times New Roman" w:hAnsi="Times New Roman"/>
          <w:b w:val="0"/>
          <w:i w:val="0"/>
          <w:smallCaps w:val="0"/>
          <w:strike w:val="0"/>
          <w:color w:val="0e101a"/>
          <w:sz w:val="24"/>
          <w:szCs w:val="24"/>
          <w:u w:val="none"/>
          <w:shd w:fill="auto" w:val="clear"/>
          <w:vertAlign w:val="baseline"/>
          <w:rtl w:val="0"/>
        </w:rPr>
        <w:t xml:space="preserve"> </w:t>
      </w:r>
    </w:p>
    <w:p w:rsidR="00000000" w:rsidDel="00000000" w:rsidP="00000000" w:rsidRDefault="00000000" w:rsidRPr="00000000" w14:paraId="0000026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e101a"/>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e101a"/>
          <w:sz w:val="24"/>
          <w:szCs w:val="24"/>
          <w:u w:val="none"/>
          <w:shd w:fill="auto" w:val="clear"/>
          <w:vertAlign w:val="baseline"/>
          <w:rtl w:val="0"/>
        </w:rPr>
        <w:t xml:space="preserve">A significant necessity for green and clean capitals has driven the need for, and community of, environmentally-friendly-technology. The more major requirement for green merchandise like mobile and online banking, Energy-efficient-technology is growing. The contemporary state of online banking is, 3445 sections among 8392 sections (41.05%) are fully technologically improved.</w:t>
      </w:r>
    </w:p>
    <w:p w:rsidR="00000000" w:rsidDel="00000000" w:rsidP="00000000" w:rsidRDefault="00000000" w:rsidRPr="00000000" w14:paraId="0000026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e101a"/>
          <w:sz w:val="24"/>
          <w:szCs w:val="24"/>
          <w:u w:val="none"/>
          <w:shd w:fill="auto" w:val="clear"/>
          <w:vertAlign w:val="baseline"/>
        </w:rPr>
      </w:pPr>
      <w:r w:rsidDel="00000000" w:rsidR="00000000" w:rsidRPr="00000000">
        <w:rPr>
          <w:rtl w:val="0"/>
        </w:rPr>
      </w:r>
    </w:p>
    <w:p w:rsidR="00000000" w:rsidDel="00000000" w:rsidP="00000000" w:rsidRDefault="00000000" w:rsidRPr="00000000" w14:paraId="0000026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e101a"/>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e101a"/>
          <w:sz w:val="24"/>
          <w:szCs w:val="24"/>
          <w:u w:val="none"/>
          <w:shd w:fill="auto" w:val="clear"/>
          <w:vertAlign w:val="baseline"/>
          <w:rtl w:val="0"/>
        </w:rPr>
        <w:t xml:space="preserve">Renewable Energy Generation: </w:t>
      </w:r>
    </w:p>
    <w:p w:rsidR="00000000" w:rsidDel="00000000" w:rsidP="00000000" w:rsidRDefault="00000000" w:rsidRPr="00000000" w14:paraId="0000026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e101a"/>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e101a"/>
          <w:sz w:val="24"/>
          <w:szCs w:val="24"/>
          <w:u w:val="none"/>
          <w:shd w:fill="auto" w:val="clear"/>
          <w:vertAlign w:val="baseline"/>
          <w:rtl w:val="0"/>
        </w:rPr>
        <w:t xml:space="preserve">Bangladesh Government has escorted a completely renewable energy technology. The technologies involve profit measure solar, grid joined solar roof-top, solar-house system, solar watering, solar minigrid, biogas plant, energy from waste, and revised cookstoves. A decrease in power transmission and distribution has been overcome from 28.43% in 2000, to 13.03% in 2015. An improvement inside of nuclear-power-plant has also been proposed, from void to 8 percent by the end of the Seventh Plan and several to 10% by 2030.</w:t>
      </w:r>
    </w:p>
    <w:p w:rsidR="00000000" w:rsidDel="00000000" w:rsidP="00000000" w:rsidRDefault="00000000" w:rsidRPr="00000000" w14:paraId="0000026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e101a"/>
          <w:sz w:val="24"/>
          <w:szCs w:val="24"/>
          <w:u w:val="none"/>
          <w:shd w:fill="auto" w:val="clear"/>
          <w:vertAlign w:val="baseline"/>
        </w:rPr>
      </w:pPr>
      <w:r w:rsidDel="00000000" w:rsidR="00000000" w:rsidRPr="00000000">
        <w:rPr>
          <w:rtl w:val="0"/>
        </w:rPr>
      </w:r>
    </w:p>
    <w:p w:rsidR="00000000" w:rsidDel="00000000" w:rsidP="00000000" w:rsidRDefault="00000000" w:rsidRPr="00000000" w14:paraId="00000266">
      <w:pPr>
        <w:spacing w:line="360" w:lineRule="auto"/>
        <w:jc w:val="both"/>
        <w:rPr>
          <w:color w:val="0e101a"/>
        </w:rPr>
      </w:pPr>
      <w:r w:rsidDel="00000000" w:rsidR="00000000" w:rsidRPr="00000000">
        <w:rPr>
          <w:b w:val="1"/>
          <w:color w:val="0e101a"/>
          <w:rtl w:val="0"/>
        </w:rPr>
        <w:t xml:space="preserve">Waste Recycling Industry:</w:t>
      </w:r>
      <w:r w:rsidDel="00000000" w:rsidR="00000000" w:rsidRPr="00000000">
        <w:rPr>
          <w:color w:val="0e101a"/>
          <w:rtl w:val="0"/>
        </w:rPr>
        <w:t xml:space="preserve"> </w:t>
      </w:r>
    </w:p>
    <w:p w:rsidR="00000000" w:rsidDel="00000000" w:rsidP="00000000" w:rsidRDefault="00000000" w:rsidRPr="00000000" w14:paraId="00000267">
      <w:pPr>
        <w:spacing w:line="360" w:lineRule="auto"/>
        <w:jc w:val="both"/>
        <w:rPr>
          <w:color w:val="222222"/>
          <w:highlight w:val="white"/>
        </w:rPr>
      </w:pPr>
      <w:r w:rsidDel="00000000" w:rsidR="00000000" w:rsidRPr="00000000">
        <w:rPr>
          <w:color w:val="0e101a"/>
          <w:rtl w:val="0"/>
        </w:rPr>
        <w:t xml:space="preserve">Global market income is set to grow from $354.7 billion in 2018 to $376.9 billion in 2019. E-waste management is slowly becoming an organized sector, mainly in developing countries, due to regulations and the pressure from various environmental agencies. Recycling has been renowned for the paper and creased industry. While it quiet exerts various sources. which including fossil ammunition and water to get and reprocess paper, that stock is not nearly as labor-intensive as plastics.</w:t>
      </w:r>
      <w:r w:rsidDel="00000000" w:rsidR="00000000" w:rsidRPr="00000000">
        <w:rPr>
          <w:color w:val="222222"/>
          <w:highlight w:val="white"/>
          <w:rtl w:val="0"/>
        </w:rPr>
        <w:t xml:space="preserve"> </w:t>
      </w:r>
    </w:p>
    <w:p w:rsidR="00000000" w:rsidDel="00000000" w:rsidP="00000000" w:rsidRDefault="00000000" w:rsidRPr="00000000" w14:paraId="00000268">
      <w:pPr>
        <w:spacing w:line="360" w:lineRule="auto"/>
        <w:jc w:val="both"/>
        <w:rPr>
          <w:b w:val="1"/>
        </w:rPr>
      </w:pPr>
      <w:r w:rsidDel="00000000" w:rsidR="00000000" w:rsidRPr="00000000">
        <w:rPr>
          <w:rtl w:val="0"/>
        </w:rPr>
      </w:r>
    </w:p>
    <w:p w:rsidR="00000000" w:rsidDel="00000000" w:rsidP="00000000" w:rsidRDefault="00000000" w:rsidRPr="00000000" w14:paraId="00000269">
      <w:pPr>
        <w:spacing w:line="360" w:lineRule="auto"/>
        <w:jc w:val="both"/>
        <w:rPr>
          <w:b w:val="1"/>
          <w:sz w:val="28"/>
          <w:szCs w:val="28"/>
        </w:rPr>
      </w:pPr>
      <w:r w:rsidDel="00000000" w:rsidR="00000000" w:rsidRPr="00000000">
        <w:rPr>
          <w:b w:val="1"/>
          <w:sz w:val="28"/>
          <w:szCs w:val="28"/>
          <w:rtl w:val="0"/>
        </w:rPr>
        <w:t xml:space="preserve">3.4 Green Banking limitation in Bangladesh:</w:t>
      </w:r>
    </w:p>
    <w:p w:rsidR="00000000" w:rsidDel="00000000" w:rsidP="00000000" w:rsidRDefault="00000000" w:rsidRPr="00000000" w14:paraId="0000026A">
      <w:pPr>
        <w:spacing w:line="360" w:lineRule="auto"/>
        <w:jc w:val="both"/>
        <w:rPr/>
      </w:pPr>
      <w:r w:rsidDel="00000000" w:rsidR="00000000" w:rsidRPr="00000000">
        <w:rPr>
          <w:rtl w:val="0"/>
        </w:rPr>
        <w:t xml:space="preserve">Bangladesh Bank’s green banking policy guidelines get a minimum 5 percent mark for literal green economics as a balance of the total loan selection. Now, 50 areas have held recognized as staying suitable for collecting personal green investment. The areas recognized to be suitable for getting the right green economics normally need only small volumes of funds. From a company perspective keeping the environment does not inevitably relate to making a profit. On the other hand, green finance seldom gains much profit. A start-up business doesn't want to be eco-friendly for high cost. </w:t>
      </w:r>
    </w:p>
    <w:p w:rsidR="00000000" w:rsidDel="00000000" w:rsidP="00000000" w:rsidRDefault="00000000" w:rsidRPr="00000000" w14:paraId="0000026B">
      <w:pPr>
        <w:spacing w:line="360" w:lineRule="auto"/>
        <w:jc w:val="both"/>
        <w:rPr/>
      </w:pPr>
      <w:r w:rsidDel="00000000" w:rsidR="00000000" w:rsidRPr="00000000">
        <w:rPr>
          <w:rtl w:val="0"/>
        </w:rPr>
        <w:t xml:space="preserve">In the Current situation, Bangladesh is facing such constraints:</w:t>
      </w:r>
    </w:p>
    <w:p w:rsidR="00000000" w:rsidDel="00000000" w:rsidP="00000000" w:rsidRDefault="00000000" w:rsidRPr="00000000" w14:paraId="0000026C">
      <w:pPr>
        <w:spacing w:line="360" w:lineRule="auto"/>
        <w:jc w:val="both"/>
        <w:rPr/>
      </w:pPr>
      <w:r w:rsidDel="00000000" w:rsidR="00000000" w:rsidRPr="00000000">
        <w:rPr>
          <w:rtl w:val="0"/>
        </w:rPr>
      </w:r>
    </w:p>
    <w:p w:rsidR="00000000" w:rsidDel="00000000" w:rsidP="00000000" w:rsidRDefault="00000000" w:rsidRPr="00000000" w14:paraId="0000026D">
      <w:pPr>
        <w:spacing w:line="360" w:lineRule="auto"/>
        <w:jc w:val="both"/>
        <w:rPr/>
      </w:pPr>
      <w:r w:rsidDel="00000000" w:rsidR="00000000" w:rsidRPr="00000000">
        <w:rPr>
          <w:b w:val="1"/>
          <w:rtl w:val="0"/>
        </w:rPr>
        <w:t xml:space="preserve">Lack of skills in Green Finance:</w:t>
      </w:r>
      <w:r w:rsidDel="00000000" w:rsidR="00000000" w:rsidRPr="00000000">
        <w:rPr>
          <w:rtl w:val="0"/>
        </w:rPr>
      </w:r>
    </w:p>
    <w:p w:rsidR="00000000" w:rsidDel="00000000" w:rsidP="00000000" w:rsidRDefault="00000000" w:rsidRPr="00000000" w14:paraId="0000026E">
      <w:pPr>
        <w:spacing w:line="360" w:lineRule="auto"/>
        <w:jc w:val="both"/>
        <w:rPr/>
      </w:pPr>
      <w:r w:rsidDel="00000000" w:rsidR="00000000" w:rsidRPr="00000000">
        <w:rPr>
          <w:rtl w:val="0"/>
        </w:rPr>
        <w:t xml:space="preserve">Green banks need specific expertise, skills as well, due to the kind of clients they are sustaining. Agents, such as loan officers, need to have further training and experience in dealing with green manufacturers and consumers. Plus, giving opportunities to such clients via discounted loan charges can eat at their interest rims.</w:t>
      </w:r>
    </w:p>
    <w:p w:rsidR="00000000" w:rsidDel="00000000" w:rsidP="00000000" w:rsidRDefault="00000000" w:rsidRPr="00000000" w14:paraId="0000026F">
      <w:pPr>
        <w:spacing w:line="360" w:lineRule="auto"/>
        <w:jc w:val="both"/>
        <w:rPr/>
      </w:pPr>
      <w:r w:rsidDel="00000000" w:rsidR="00000000" w:rsidRPr="00000000">
        <w:rPr>
          <w:rtl w:val="0"/>
        </w:rPr>
      </w:r>
    </w:p>
    <w:p w:rsidR="00000000" w:rsidDel="00000000" w:rsidP="00000000" w:rsidRDefault="00000000" w:rsidRPr="00000000" w14:paraId="00000270">
      <w:pPr>
        <w:spacing w:line="360" w:lineRule="auto"/>
        <w:jc w:val="both"/>
        <w:rPr/>
      </w:pPr>
      <w:r w:rsidDel="00000000" w:rsidR="00000000" w:rsidRPr="00000000">
        <w:rPr>
          <w:b w:val="1"/>
          <w:rtl w:val="0"/>
        </w:rPr>
        <w:t xml:space="preserve">Monotony goals of profit:</w:t>
      </w:r>
      <w:r w:rsidDel="00000000" w:rsidR="00000000" w:rsidRPr="00000000">
        <w:rPr>
          <w:rtl w:val="0"/>
        </w:rPr>
        <w:t xml:space="preserve"> </w:t>
      </w:r>
    </w:p>
    <w:p w:rsidR="00000000" w:rsidDel="00000000" w:rsidP="00000000" w:rsidRDefault="00000000" w:rsidRPr="00000000" w14:paraId="00000271">
      <w:pPr>
        <w:spacing w:line="360" w:lineRule="auto"/>
        <w:jc w:val="both"/>
        <w:rPr/>
      </w:pPr>
      <w:r w:rsidDel="00000000" w:rsidR="00000000" w:rsidRPr="00000000">
        <w:rPr>
          <w:rtl w:val="0"/>
        </w:rPr>
        <w:t xml:space="preserve">More business and industry running in Bangladesh are biased on only short-term financial profit outdoors funding heed to the long-term environmental forces resulted from their mode of action. In conflicts among economic profit and environmental wellbeing, budgetary profits are almost regularly prioritized. The weak constraint of environmental laws signifies that for-profit trials are not negatively affected even after data appears that their trade systems are toxic to the ecosystem.</w:t>
      </w:r>
    </w:p>
    <w:p w:rsidR="00000000" w:rsidDel="00000000" w:rsidP="00000000" w:rsidRDefault="00000000" w:rsidRPr="00000000" w14:paraId="00000272">
      <w:pPr>
        <w:spacing w:line="360" w:lineRule="auto"/>
        <w:jc w:val="both"/>
        <w:rPr/>
      </w:pPr>
      <w:r w:rsidDel="00000000" w:rsidR="00000000" w:rsidRPr="00000000">
        <w:rPr>
          <w:rtl w:val="0"/>
        </w:rPr>
      </w:r>
    </w:p>
    <w:p w:rsidR="00000000" w:rsidDel="00000000" w:rsidP="00000000" w:rsidRDefault="00000000" w:rsidRPr="00000000" w14:paraId="00000273">
      <w:pPr>
        <w:tabs>
          <w:tab w:val="left" w:pos="1542"/>
        </w:tabs>
        <w:spacing w:line="360" w:lineRule="auto"/>
        <w:jc w:val="both"/>
        <w:rPr>
          <w:b w:val="1"/>
        </w:rPr>
      </w:pPr>
      <w:r w:rsidDel="00000000" w:rsidR="00000000" w:rsidRPr="00000000">
        <w:rPr>
          <w:b w:val="1"/>
          <w:rtl w:val="0"/>
        </w:rPr>
        <w:t xml:space="preserve">Inability to switch strategy:</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274">
      <w:pPr>
        <w:tabs>
          <w:tab w:val="left" w:pos="1542"/>
        </w:tabs>
        <w:spacing w:line="360" w:lineRule="auto"/>
        <w:jc w:val="both"/>
        <w:rPr>
          <w:b w:val="1"/>
        </w:rPr>
      </w:pPr>
      <w:r w:rsidDel="00000000" w:rsidR="00000000" w:rsidRPr="00000000">
        <w:rPr>
          <w:rtl w:val="0"/>
        </w:rPr>
        <w:t xml:space="preserve">The companies are incapable to grow their business policy and tactics along with high credit risk or low-profit border. Both debt and investment fund suppliers to before-mentioned projects acknowledge them higher risk as small modifications in policy may distribute them no longer effective.</w:t>
      </w:r>
      <w:r w:rsidDel="00000000" w:rsidR="00000000" w:rsidRPr="00000000">
        <w:rPr>
          <w:rtl w:val="0"/>
        </w:rPr>
      </w:r>
    </w:p>
    <w:p w:rsidR="00000000" w:rsidDel="00000000" w:rsidP="00000000" w:rsidRDefault="00000000" w:rsidRPr="00000000" w14:paraId="00000275">
      <w:pPr>
        <w:tabs>
          <w:tab w:val="left" w:pos="1542"/>
        </w:tabs>
        <w:spacing w:line="360" w:lineRule="auto"/>
        <w:jc w:val="both"/>
        <w:rPr>
          <w:b w:val="1"/>
        </w:rPr>
      </w:pPr>
      <w:r w:rsidDel="00000000" w:rsidR="00000000" w:rsidRPr="00000000">
        <w:rPr>
          <w:rtl w:val="0"/>
        </w:rPr>
      </w:r>
    </w:p>
    <w:p w:rsidR="00000000" w:rsidDel="00000000" w:rsidP="00000000" w:rsidRDefault="00000000" w:rsidRPr="00000000" w14:paraId="00000276">
      <w:pPr>
        <w:tabs>
          <w:tab w:val="left" w:pos="1542"/>
        </w:tabs>
        <w:spacing w:line="360" w:lineRule="auto"/>
        <w:jc w:val="both"/>
        <w:rPr/>
      </w:pPr>
      <w:r w:rsidDel="00000000" w:rsidR="00000000" w:rsidRPr="00000000">
        <w:rPr>
          <w:b w:val="1"/>
          <w:rtl w:val="0"/>
        </w:rPr>
        <w:t xml:space="preserve">lacking Interest in Green Projects:</w:t>
      </w:r>
      <w:r w:rsidDel="00000000" w:rsidR="00000000" w:rsidRPr="00000000">
        <w:rPr>
          <w:rtl w:val="0"/>
        </w:rPr>
      </w:r>
    </w:p>
    <w:p w:rsidR="00000000" w:rsidDel="00000000" w:rsidP="00000000" w:rsidRDefault="00000000" w:rsidRPr="00000000" w14:paraId="00000277">
      <w:pPr>
        <w:tabs>
          <w:tab w:val="left" w:pos="1542"/>
        </w:tabs>
        <w:spacing w:line="360" w:lineRule="auto"/>
        <w:jc w:val="both"/>
        <w:rPr>
          <w:b w:val="1"/>
          <w:sz w:val="32"/>
          <w:szCs w:val="32"/>
        </w:rPr>
      </w:pPr>
      <w:r w:rsidDel="00000000" w:rsidR="00000000" w:rsidRPr="00000000">
        <w:rPr>
          <w:rtl w:val="0"/>
        </w:rPr>
        <w:t xml:space="preserve">Very small demand from the buyer side for green products or green solutions and thus businesses are not drawn to initiate green projects. Stakeholders don't locate any requirement for young financing to the financial policy. Green Finance is not as effective as groups' open-ended business rules. Future environmental outcomes are a negative issue for them. The Government of Bangladesh is strategically acted to raising climate awareness, is not robust enough to improve their ethical judgment.</w:t>
      </w:r>
      <w:r w:rsidDel="00000000" w:rsidR="00000000" w:rsidRPr="00000000">
        <w:rPr>
          <w:rtl w:val="0"/>
        </w:rPr>
      </w:r>
    </w:p>
    <w:p w:rsidR="00000000" w:rsidDel="00000000" w:rsidP="00000000" w:rsidRDefault="00000000" w:rsidRPr="00000000" w14:paraId="00000278">
      <w:pPr>
        <w:spacing w:line="360" w:lineRule="auto"/>
        <w:jc w:val="both"/>
        <w:rPr>
          <w:b w:val="1"/>
          <w:sz w:val="28"/>
          <w:szCs w:val="28"/>
        </w:rPr>
      </w:pPr>
      <w:r w:rsidDel="00000000" w:rsidR="00000000" w:rsidRPr="00000000">
        <w:rPr>
          <w:rtl w:val="0"/>
        </w:rPr>
      </w:r>
    </w:p>
    <w:p w:rsidR="00000000" w:rsidDel="00000000" w:rsidP="00000000" w:rsidRDefault="00000000" w:rsidRPr="00000000" w14:paraId="00000279">
      <w:pPr>
        <w:spacing w:line="360" w:lineRule="auto"/>
        <w:jc w:val="both"/>
        <w:rPr>
          <w:b w:val="1"/>
          <w:sz w:val="28"/>
          <w:szCs w:val="28"/>
        </w:rPr>
      </w:pPr>
      <w:r w:rsidDel="00000000" w:rsidR="00000000" w:rsidRPr="00000000">
        <w:rPr>
          <w:rtl w:val="0"/>
        </w:rPr>
      </w:r>
    </w:p>
    <w:p w:rsidR="00000000" w:rsidDel="00000000" w:rsidP="00000000" w:rsidRDefault="00000000" w:rsidRPr="00000000" w14:paraId="0000027A">
      <w:pPr>
        <w:spacing w:line="360" w:lineRule="auto"/>
        <w:jc w:val="both"/>
        <w:rPr>
          <w:b w:val="1"/>
          <w:sz w:val="28"/>
          <w:szCs w:val="28"/>
        </w:rPr>
      </w:pPr>
      <w:r w:rsidDel="00000000" w:rsidR="00000000" w:rsidRPr="00000000">
        <w:rPr>
          <w:rtl w:val="0"/>
        </w:rPr>
      </w:r>
    </w:p>
    <w:p w:rsidR="00000000" w:rsidDel="00000000" w:rsidP="00000000" w:rsidRDefault="00000000" w:rsidRPr="00000000" w14:paraId="0000027B">
      <w:pPr>
        <w:spacing w:line="360" w:lineRule="auto"/>
        <w:jc w:val="both"/>
        <w:rPr>
          <w:b w:val="1"/>
          <w:sz w:val="28"/>
          <w:szCs w:val="28"/>
        </w:rPr>
      </w:pPr>
      <w:r w:rsidDel="00000000" w:rsidR="00000000" w:rsidRPr="00000000">
        <w:rPr>
          <w:rtl w:val="0"/>
        </w:rPr>
      </w:r>
    </w:p>
    <w:p w:rsidR="00000000" w:rsidDel="00000000" w:rsidP="00000000" w:rsidRDefault="00000000" w:rsidRPr="00000000" w14:paraId="0000027C">
      <w:pPr>
        <w:spacing w:line="360" w:lineRule="auto"/>
        <w:jc w:val="both"/>
        <w:rPr>
          <w:b w:val="1"/>
          <w:sz w:val="28"/>
          <w:szCs w:val="28"/>
        </w:rPr>
      </w:pPr>
      <w:r w:rsidDel="00000000" w:rsidR="00000000" w:rsidRPr="00000000">
        <w:rPr>
          <w:rtl w:val="0"/>
        </w:rPr>
      </w:r>
    </w:p>
    <w:p w:rsidR="00000000" w:rsidDel="00000000" w:rsidP="00000000" w:rsidRDefault="00000000" w:rsidRPr="00000000" w14:paraId="0000027D">
      <w:pPr>
        <w:spacing w:line="360" w:lineRule="auto"/>
        <w:jc w:val="both"/>
        <w:rPr>
          <w:b w:val="1"/>
          <w:sz w:val="28"/>
          <w:szCs w:val="28"/>
        </w:rPr>
      </w:pPr>
      <w:r w:rsidDel="00000000" w:rsidR="00000000" w:rsidRPr="00000000">
        <w:rPr>
          <w:rtl w:val="0"/>
        </w:rPr>
      </w:r>
    </w:p>
    <w:p w:rsidR="00000000" w:rsidDel="00000000" w:rsidP="00000000" w:rsidRDefault="00000000" w:rsidRPr="00000000" w14:paraId="0000027E">
      <w:pPr>
        <w:spacing w:line="360" w:lineRule="auto"/>
        <w:jc w:val="both"/>
        <w:rPr>
          <w:b w:val="1"/>
          <w:sz w:val="28"/>
          <w:szCs w:val="28"/>
        </w:rPr>
      </w:pPr>
      <w:r w:rsidDel="00000000" w:rsidR="00000000" w:rsidRPr="00000000">
        <w:rPr>
          <w:rtl w:val="0"/>
        </w:rPr>
      </w:r>
    </w:p>
    <w:p w:rsidR="00000000" w:rsidDel="00000000" w:rsidP="00000000" w:rsidRDefault="00000000" w:rsidRPr="00000000" w14:paraId="0000027F">
      <w:pPr>
        <w:spacing w:line="360" w:lineRule="auto"/>
        <w:jc w:val="both"/>
        <w:rPr>
          <w:b w:val="1"/>
          <w:sz w:val="28"/>
          <w:szCs w:val="28"/>
        </w:rPr>
      </w:pPr>
      <w:r w:rsidDel="00000000" w:rsidR="00000000" w:rsidRPr="00000000">
        <w:rPr>
          <w:rtl w:val="0"/>
        </w:rPr>
      </w:r>
    </w:p>
    <w:p w:rsidR="00000000" w:rsidDel="00000000" w:rsidP="00000000" w:rsidRDefault="00000000" w:rsidRPr="00000000" w14:paraId="00000280">
      <w:pPr>
        <w:spacing w:line="360" w:lineRule="auto"/>
        <w:jc w:val="both"/>
        <w:rPr>
          <w:b w:val="1"/>
          <w:sz w:val="28"/>
          <w:szCs w:val="28"/>
        </w:rPr>
      </w:pPr>
      <w:r w:rsidDel="00000000" w:rsidR="00000000" w:rsidRPr="00000000">
        <w:rPr>
          <w:rtl w:val="0"/>
        </w:rPr>
      </w:r>
    </w:p>
    <w:p w:rsidR="00000000" w:rsidDel="00000000" w:rsidP="00000000" w:rsidRDefault="00000000" w:rsidRPr="00000000" w14:paraId="00000281">
      <w:pPr>
        <w:spacing w:line="360" w:lineRule="auto"/>
        <w:jc w:val="both"/>
        <w:rPr>
          <w:b w:val="1"/>
          <w:sz w:val="28"/>
          <w:szCs w:val="28"/>
        </w:rPr>
      </w:pPr>
      <w:r w:rsidDel="00000000" w:rsidR="00000000" w:rsidRPr="00000000">
        <w:rPr>
          <w:rtl w:val="0"/>
        </w:rPr>
      </w:r>
    </w:p>
    <w:p w:rsidR="00000000" w:rsidDel="00000000" w:rsidP="00000000" w:rsidRDefault="00000000" w:rsidRPr="00000000" w14:paraId="00000282">
      <w:pPr>
        <w:spacing w:line="360" w:lineRule="auto"/>
        <w:jc w:val="both"/>
        <w:rPr>
          <w:b w:val="1"/>
          <w:sz w:val="28"/>
          <w:szCs w:val="28"/>
        </w:rPr>
      </w:pPr>
      <w:r w:rsidDel="00000000" w:rsidR="00000000" w:rsidRPr="00000000">
        <w:rPr>
          <w:rtl w:val="0"/>
        </w:rPr>
      </w:r>
    </w:p>
    <w:p w:rsidR="00000000" w:rsidDel="00000000" w:rsidP="00000000" w:rsidRDefault="00000000" w:rsidRPr="00000000" w14:paraId="00000283">
      <w:pPr>
        <w:spacing w:line="360" w:lineRule="auto"/>
        <w:jc w:val="both"/>
        <w:rPr>
          <w:b w:val="1"/>
          <w:sz w:val="28"/>
          <w:szCs w:val="28"/>
        </w:rPr>
      </w:pPr>
      <w:r w:rsidDel="00000000" w:rsidR="00000000" w:rsidRPr="00000000">
        <w:rPr>
          <w:rtl w:val="0"/>
        </w:rPr>
      </w:r>
    </w:p>
    <w:p w:rsidR="00000000" w:rsidDel="00000000" w:rsidP="00000000" w:rsidRDefault="00000000" w:rsidRPr="00000000" w14:paraId="00000284">
      <w:pPr>
        <w:spacing w:line="360" w:lineRule="auto"/>
        <w:jc w:val="both"/>
        <w:rPr>
          <w:b w:val="1"/>
          <w:sz w:val="28"/>
          <w:szCs w:val="28"/>
        </w:rPr>
      </w:pPr>
      <w:r w:rsidDel="00000000" w:rsidR="00000000" w:rsidRPr="00000000">
        <w:rPr>
          <w:rtl w:val="0"/>
        </w:rPr>
      </w:r>
    </w:p>
    <w:p w:rsidR="00000000" w:rsidDel="00000000" w:rsidP="00000000" w:rsidRDefault="00000000" w:rsidRPr="00000000" w14:paraId="00000285">
      <w:pPr>
        <w:spacing w:line="360" w:lineRule="auto"/>
        <w:jc w:val="both"/>
        <w:rPr>
          <w:b w:val="1"/>
          <w:sz w:val="28"/>
          <w:szCs w:val="28"/>
        </w:rPr>
      </w:pPr>
      <w:r w:rsidDel="00000000" w:rsidR="00000000" w:rsidRPr="00000000">
        <w:rPr>
          <w:rtl w:val="0"/>
        </w:rPr>
      </w:r>
    </w:p>
    <w:p w:rsidR="00000000" w:rsidDel="00000000" w:rsidP="00000000" w:rsidRDefault="00000000" w:rsidRPr="00000000" w14:paraId="00000286">
      <w:pPr>
        <w:spacing w:line="360" w:lineRule="auto"/>
        <w:jc w:val="both"/>
        <w:rPr>
          <w:b w:val="1"/>
          <w:sz w:val="28"/>
          <w:szCs w:val="28"/>
        </w:rPr>
      </w:pPr>
      <w:r w:rsidDel="00000000" w:rsidR="00000000" w:rsidRPr="00000000">
        <w:rPr>
          <w:rtl w:val="0"/>
        </w:rPr>
      </w:r>
    </w:p>
    <w:p w:rsidR="00000000" w:rsidDel="00000000" w:rsidP="00000000" w:rsidRDefault="00000000" w:rsidRPr="00000000" w14:paraId="00000287">
      <w:pPr>
        <w:spacing w:line="360" w:lineRule="auto"/>
        <w:jc w:val="both"/>
        <w:rPr>
          <w:b w:val="1"/>
          <w:sz w:val="28"/>
          <w:szCs w:val="28"/>
        </w:rPr>
      </w:pPr>
      <w:r w:rsidDel="00000000" w:rsidR="00000000" w:rsidRPr="00000000">
        <w:rPr>
          <w:rtl w:val="0"/>
        </w:rPr>
      </w:r>
    </w:p>
    <w:p w:rsidR="00000000" w:rsidDel="00000000" w:rsidP="00000000" w:rsidRDefault="00000000" w:rsidRPr="00000000" w14:paraId="00000288">
      <w:pPr>
        <w:spacing w:line="360" w:lineRule="auto"/>
        <w:jc w:val="both"/>
        <w:rPr>
          <w:b w:val="1"/>
          <w:sz w:val="28"/>
          <w:szCs w:val="28"/>
        </w:rPr>
      </w:pPr>
      <w:r w:rsidDel="00000000" w:rsidR="00000000" w:rsidRPr="00000000">
        <w:rPr>
          <w:rtl w:val="0"/>
        </w:rPr>
      </w:r>
    </w:p>
    <w:p w:rsidR="00000000" w:rsidDel="00000000" w:rsidP="00000000" w:rsidRDefault="00000000" w:rsidRPr="00000000" w14:paraId="00000289">
      <w:pPr>
        <w:spacing w:line="360" w:lineRule="auto"/>
        <w:jc w:val="both"/>
        <w:rPr>
          <w:b w:val="1"/>
          <w:sz w:val="28"/>
          <w:szCs w:val="28"/>
        </w:rPr>
      </w:pPr>
      <w:r w:rsidDel="00000000" w:rsidR="00000000" w:rsidRPr="00000000">
        <w:rPr>
          <w:rtl w:val="0"/>
        </w:rPr>
      </w:r>
    </w:p>
    <w:p w:rsidR="00000000" w:rsidDel="00000000" w:rsidP="00000000" w:rsidRDefault="00000000" w:rsidRPr="00000000" w14:paraId="0000028A">
      <w:pPr>
        <w:spacing w:line="360" w:lineRule="auto"/>
        <w:jc w:val="center"/>
        <w:rPr>
          <w:color w:val="2f5496"/>
          <w:sz w:val="44"/>
          <w:szCs w:val="44"/>
        </w:rPr>
      </w:pPr>
      <w:r w:rsidDel="00000000" w:rsidR="00000000" w:rsidRPr="00000000">
        <w:rPr>
          <w:color w:val="2f5496"/>
          <w:sz w:val="44"/>
          <w:szCs w:val="44"/>
          <w:rtl w:val="0"/>
        </w:rPr>
        <w:t xml:space="preserve">Chapter-4</w:t>
      </w:r>
    </w:p>
    <w:p w:rsidR="00000000" w:rsidDel="00000000" w:rsidP="00000000" w:rsidRDefault="00000000" w:rsidRPr="00000000" w14:paraId="0000028B">
      <w:pPr>
        <w:spacing w:line="360" w:lineRule="auto"/>
        <w:jc w:val="center"/>
        <w:rPr>
          <w:color w:val="2f5496"/>
          <w:sz w:val="36"/>
          <w:szCs w:val="36"/>
        </w:rPr>
      </w:pPr>
      <w:r w:rsidDel="00000000" w:rsidR="00000000" w:rsidRPr="00000000">
        <w:rPr>
          <w:color w:val="2f5496"/>
          <w:sz w:val="36"/>
          <w:szCs w:val="36"/>
          <w:rtl w:val="0"/>
        </w:rPr>
        <w:t xml:space="preserve">Green Banking Actions / Activities of Bank Asia Limited</w:t>
      </w:r>
    </w:p>
    <w:p w:rsidR="00000000" w:rsidDel="00000000" w:rsidP="00000000" w:rsidRDefault="00000000" w:rsidRPr="00000000" w14:paraId="0000028C">
      <w:pPr>
        <w:spacing w:line="360" w:lineRule="auto"/>
        <w:jc w:val="both"/>
        <w:rPr>
          <w:b w:val="1"/>
          <w:sz w:val="28"/>
          <w:szCs w:val="28"/>
        </w:rPr>
      </w:pPr>
      <w:r w:rsidDel="00000000" w:rsidR="00000000" w:rsidRPr="00000000">
        <w:rPr>
          <w:rtl w:val="0"/>
        </w:rPr>
      </w:r>
    </w:p>
    <w:p w:rsidR="00000000" w:rsidDel="00000000" w:rsidP="00000000" w:rsidRDefault="00000000" w:rsidRPr="00000000" w14:paraId="0000028D">
      <w:pPr>
        <w:spacing w:line="360" w:lineRule="auto"/>
        <w:jc w:val="both"/>
        <w:rPr>
          <w:b w:val="1"/>
          <w:sz w:val="28"/>
          <w:szCs w:val="28"/>
        </w:rPr>
      </w:pPr>
      <w:r w:rsidDel="00000000" w:rsidR="00000000" w:rsidRPr="00000000">
        <w:rPr>
          <w:rtl w:val="0"/>
        </w:rPr>
      </w:r>
    </w:p>
    <w:p w:rsidR="00000000" w:rsidDel="00000000" w:rsidP="00000000" w:rsidRDefault="00000000" w:rsidRPr="00000000" w14:paraId="0000028E">
      <w:pPr>
        <w:spacing w:line="360" w:lineRule="auto"/>
        <w:jc w:val="both"/>
        <w:rPr>
          <w:b w:val="1"/>
          <w:sz w:val="28"/>
          <w:szCs w:val="28"/>
        </w:rPr>
      </w:pPr>
      <w:r w:rsidDel="00000000" w:rsidR="00000000" w:rsidRPr="00000000">
        <w:rPr>
          <w:rtl w:val="0"/>
        </w:rPr>
      </w:r>
    </w:p>
    <w:p w:rsidR="00000000" w:rsidDel="00000000" w:rsidP="00000000" w:rsidRDefault="00000000" w:rsidRPr="00000000" w14:paraId="0000028F">
      <w:pPr>
        <w:spacing w:line="360" w:lineRule="auto"/>
        <w:jc w:val="both"/>
        <w:rPr>
          <w:b w:val="1"/>
          <w:sz w:val="28"/>
          <w:szCs w:val="28"/>
        </w:rPr>
      </w:pPr>
      <w:r w:rsidDel="00000000" w:rsidR="00000000" w:rsidRPr="00000000">
        <w:rPr>
          <w:rtl w:val="0"/>
        </w:rPr>
      </w:r>
    </w:p>
    <w:p w:rsidR="00000000" w:rsidDel="00000000" w:rsidP="00000000" w:rsidRDefault="00000000" w:rsidRPr="00000000" w14:paraId="00000290">
      <w:pPr>
        <w:spacing w:line="360" w:lineRule="auto"/>
        <w:jc w:val="both"/>
        <w:rPr>
          <w:b w:val="1"/>
          <w:sz w:val="28"/>
          <w:szCs w:val="28"/>
        </w:rPr>
      </w:pPr>
      <w:r w:rsidDel="00000000" w:rsidR="00000000" w:rsidRPr="00000000">
        <w:rPr>
          <w:rtl w:val="0"/>
        </w:rPr>
      </w:r>
    </w:p>
    <w:p w:rsidR="00000000" w:rsidDel="00000000" w:rsidP="00000000" w:rsidRDefault="00000000" w:rsidRPr="00000000" w14:paraId="00000291">
      <w:pPr>
        <w:spacing w:line="360" w:lineRule="auto"/>
        <w:jc w:val="both"/>
        <w:rPr>
          <w:b w:val="1"/>
          <w:sz w:val="28"/>
          <w:szCs w:val="28"/>
        </w:rPr>
      </w:pPr>
      <w:r w:rsidDel="00000000" w:rsidR="00000000" w:rsidRPr="00000000">
        <w:rPr>
          <w:rtl w:val="0"/>
        </w:rPr>
      </w:r>
    </w:p>
    <w:p w:rsidR="00000000" w:rsidDel="00000000" w:rsidP="00000000" w:rsidRDefault="00000000" w:rsidRPr="00000000" w14:paraId="00000292">
      <w:pPr>
        <w:spacing w:line="360" w:lineRule="auto"/>
        <w:jc w:val="both"/>
        <w:rPr>
          <w:b w:val="1"/>
          <w:sz w:val="28"/>
          <w:szCs w:val="28"/>
        </w:rPr>
      </w:pPr>
      <w:r w:rsidDel="00000000" w:rsidR="00000000" w:rsidRPr="00000000">
        <w:rPr>
          <w:rtl w:val="0"/>
        </w:rPr>
      </w:r>
    </w:p>
    <w:p w:rsidR="00000000" w:rsidDel="00000000" w:rsidP="00000000" w:rsidRDefault="00000000" w:rsidRPr="00000000" w14:paraId="00000293">
      <w:pPr>
        <w:spacing w:line="360" w:lineRule="auto"/>
        <w:jc w:val="both"/>
        <w:rPr>
          <w:b w:val="1"/>
          <w:sz w:val="28"/>
          <w:szCs w:val="28"/>
        </w:rPr>
      </w:pPr>
      <w:r w:rsidDel="00000000" w:rsidR="00000000" w:rsidRPr="00000000">
        <w:rPr>
          <w:rtl w:val="0"/>
        </w:rPr>
      </w:r>
    </w:p>
    <w:p w:rsidR="00000000" w:rsidDel="00000000" w:rsidP="00000000" w:rsidRDefault="00000000" w:rsidRPr="00000000" w14:paraId="00000294">
      <w:pPr>
        <w:spacing w:line="360" w:lineRule="auto"/>
        <w:jc w:val="both"/>
        <w:rPr>
          <w:b w:val="1"/>
          <w:sz w:val="28"/>
          <w:szCs w:val="28"/>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5549900</wp:posOffset>
                </wp:positionH>
                <wp:positionV relativeFrom="paragraph">
                  <wp:posOffset>12700</wp:posOffset>
                </wp:positionV>
                <wp:extent cx="745490" cy="988253"/>
                <wp:effectExtent b="0" l="0" r="0" t="0"/>
                <wp:wrapNone/>
                <wp:docPr id="8" name=""/>
                <a:graphic>
                  <a:graphicData uri="http://schemas.microsoft.com/office/word/2010/wordprocessingShape">
                    <wps:wsp>
                      <wps:cNvSpPr/>
                      <wps:cNvPr id="9" name="Shape 9"/>
                      <wps:spPr>
                        <a:xfrm>
                          <a:off x="4978018" y="3290636"/>
                          <a:ext cx="735965" cy="978728"/>
                        </a:xfrm>
                        <a:prstGeom prst="rect">
                          <a:avLst/>
                        </a:prstGeom>
                        <a:solidFill>
                          <a:schemeClr val="lt1"/>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5549900</wp:posOffset>
                </wp:positionH>
                <wp:positionV relativeFrom="paragraph">
                  <wp:posOffset>12700</wp:posOffset>
                </wp:positionV>
                <wp:extent cx="745490" cy="988253"/>
                <wp:effectExtent b="0" l="0" r="0" t="0"/>
                <wp:wrapNone/>
                <wp:docPr id="8" name="image20.png"/>
                <a:graphic>
                  <a:graphicData uri="http://schemas.openxmlformats.org/drawingml/2006/picture">
                    <pic:pic>
                      <pic:nvPicPr>
                        <pic:cNvPr id="0" name="image20.png"/>
                        <pic:cNvPicPr preferRelativeResize="0"/>
                      </pic:nvPicPr>
                      <pic:blipFill>
                        <a:blip r:embed="rId17"/>
                        <a:srcRect/>
                        <a:stretch>
                          <a:fillRect/>
                        </a:stretch>
                      </pic:blipFill>
                      <pic:spPr>
                        <a:xfrm>
                          <a:off x="0" y="0"/>
                          <a:ext cx="745490" cy="988253"/>
                        </a:xfrm>
                        <a:prstGeom prst="rect"/>
                        <a:ln/>
                      </pic:spPr>
                    </pic:pic>
                  </a:graphicData>
                </a:graphic>
              </wp:anchor>
            </w:drawing>
          </mc:Fallback>
        </mc:AlternateContent>
      </w:r>
    </w:p>
    <w:p w:rsidR="00000000" w:rsidDel="00000000" w:rsidP="00000000" w:rsidRDefault="00000000" w:rsidRPr="00000000" w14:paraId="00000295">
      <w:pPr>
        <w:spacing w:line="360" w:lineRule="auto"/>
        <w:jc w:val="both"/>
        <w:rPr>
          <w:b w:val="1"/>
          <w:sz w:val="28"/>
          <w:szCs w:val="28"/>
        </w:rPr>
      </w:pPr>
      <w:r w:rsidDel="00000000" w:rsidR="00000000" w:rsidRPr="00000000">
        <w:rPr>
          <w:b w:val="1"/>
          <w:sz w:val="28"/>
          <w:szCs w:val="28"/>
          <w:rtl w:val="0"/>
        </w:rPr>
        <w:t xml:space="preserve">4.1 Overview of Bank Asia Limited:</w:t>
      </w:r>
    </w:p>
    <w:p w:rsidR="00000000" w:rsidDel="00000000" w:rsidP="00000000" w:rsidRDefault="00000000" w:rsidRPr="00000000" w14:paraId="00000296">
      <w:pPr>
        <w:jc w:val="both"/>
        <w:rPr/>
      </w:pPr>
      <w:r w:rsidDel="00000000" w:rsidR="00000000" w:rsidRPr="00000000">
        <w:rPr>
          <w:rtl w:val="0"/>
        </w:rPr>
        <w:t xml:space="preserve">As a third-generation public limited commercial bank, Bank Asia has obtained the Certificate of Incorporation on 28 September 1999 and grew into action on 27 November 1999. Later 12 faithful years of dedicated and loyal services, Bank Asia has built an aspiring space for itself between the leading banks of the country with an Asset base of TK. 289 billion, funds of TK 207 Billion, and 126+ tears all across the country. Still various importantly, the Bank has an unprecedented legacy connected to its vision.</w:t>
      </w:r>
    </w:p>
    <w:p w:rsidR="00000000" w:rsidDel="00000000" w:rsidP="00000000" w:rsidRDefault="00000000" w:rsidRPr="00000000" w14:paraId="00000297">
      <w:pPr>
        <w:rPr/>
      </w:pPr>
      <w:r w:rsidDel="00000000" w:rsidR="00000000" w:rsidRPr="00000000">
        <w:rPr>
          <w:b w:val="1"/>
          <w:rtl w:val="0"/>
        </w:rPr>
        <w:t xml:space="preserve">Slogan / Pay-off Line:</w:t>
      </w:r>
      <w:r w:rsidDel="00000000" w:rsidR="00000000" w:rsidRPr="00000000">
        <w:rPr>
          <w:rtl w:val="0"/>
        </w:rPr>
        <w:t xml:space="preserve"> “FOR A BETTER TOMORROW”</w:t>
      </w:r>
    </w:p>
    <w:p w:rsidR="00000000" w:rsidDel="00000000" w:rsidP="00000000" w:rsidRDefault="00000000" w:rsidRPr="00000000" w14:paraId="00000298">
      <w:pPr>
        <w:rPr/>
      </w:pPr>
      <w:r w:rsidDel="00000000" w:rsidR="00000000" w:rsidRPr="00000000">
        <w:rPr>
          <w:rtl w:val="0"/>
        </w:rPr>
      </w:r>
    </w:p>
    <w:p w:rsidR="00000000" w:rsidDel="00000000" w:rsidP="00000000" w:rsidRDefault="00000000" w:rsidRPr="00000000" w14:paraId="00000299">
      <w:pPr>
        <w:spacing w:line="360" w:lineRule="auto"/>
        <w:jc w:val="both"/>
        <w:rPr>
          <w:b w:val="1"/>
        </w:rPr>
      </w:pPr>
      <w:r w:rsidDel="00000000" w:rsidR="00000000" w:rsidRPr="00000000">
        <w:rPr>
          <w:b w:val="1"/>
          <w:rtl w:val="0"/>
        </w:rPr>
        <w:t xml:space="preserve">Mission Statement:</w:t>
      </w:r>
    </w:p>
    <w:p w:rsidR="00000000" w:rsidDel="00000000" w:rsidP="00000000" w:rsidRDefault="00000000" w:rsidRPr="00000000" w14:paraId="0000029A">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assist in bringing high quality service to our customers and to participate in the growth and expansion of our national economy</w:t>
      </w:r>
    </w:p>
    <w:p w:rsidR="00000000" w:rsidDel="00000000" w:rsidP="00000000" w:rsidRDefault="00000000" w:rsidRPr="00000000" w14:paraId="0000029B">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set high standards of integrity and bring total satisfaction to our clients, shareholders and employees</w:t>
      </w:r>
    </w:p>
    <w:p w:rsidR="00000000" w:rsidDel="00000000" w:rsidP="00000000" w:rsidRDefault="00000000" w:rsidRPr="00000000" w14:paraId="0000029C">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become the most sought-after bank in the country, rendering technology driven innovative services by our dedicated team of professionals</w:t>
      </w:r>
    </w:p>
    <w:p w:rsidR="00000000" w:rsidDel="00000000" w:rsidP="00000000" w:rsidRDefault="00000000" w:rsidRPr="00000000" w14:paraId="0000029D">
      <w:pPr>
        <w:spacing w:line="360" w:lineRule="auto"/>
        <w:jc w:val="both"/>
        <w:rPr/>
      </w:pPr>
      <w:r w:rsidDel="00000000" w:rsidR="00000000" w:rsidRPr="00000000">
        <w:rPr>
          <w:rtl w:val="0"/>
        </w:rPr>
      </w:r>
    </w:p>
    <w:p w:rsidR="00000000" w:rsidDel="00000000" w:rsidP="00000000" w:rsidRDefault="00000000" w:rsidRPr="00000000" w14:paraId="0000029E">
      <w:pPr>
        <w:spacing w:line="360" w:lineRule="auto"/>
        <w:jc w:val="both"/>
        <w:rPr>
          <w:sz w:val="22"/>
          <w:szCs w:val="22"/>
        </w:rPr>
      </w:pPr>
      <w:r w:rsidDel="00000000" w:rsidR="00000000" w:rsidRPr="00000000">
        <w:rPr>
          <w:b w:val="1"/>
          <w:rtl w:val="0"/>
        </w:rPr>
        <w:t xml:space="preserve">Vision</w:t>
      </w:r>
      <w:r w:rsidDel="00000000" w:rsidR="00000000" w:rsidRPr="00000000">
        <w:rPr>
          <w:rtl w:val="0"/>
        </w:rPr>
        <w:t xml:space="preserve"> </w:t>
      </w:r>
      <w:r w:rsidDel="00000000" w:rsidR="00000000" w:rsidRPr="00000000">
        <w:rPr>
          <w:b w:val="1"/>
          <w:rtl w:val="0"/>
        </w:rPr>
        <w:t xml:space="preserve">of Bank Asia Limited:</w:t>
      </w:r>
      <w:r w:rsidDel="00000000" w:rsidR="00000000" w:rsidRPr="00000000">
        <w:rPr>
          <w:sz w:val="22"/>
          <w:szCs w:val="22"/>
          <w:rtl w:val="0"/>
        </w:rPr>
        <w:t xml:space="preserve"> </w:t>
      </w:r>
    </w:p>
    <w:p w:rsidR="00000000" w:rsidDel="00000000" w:rsidP="00000000" w:rsidRDefault="00000000" w:rsidRPr="00000000" w14:paraId="0000029F">
      <w:pPr>
        <w:spacing w:line="360" w:lineRule="auto"/>
        <w:jc w:val="both"/>
        <w:rPr/>
      </w:pPr>
      <w:r w:rsidDel="00000000" w:rsidR="00000000" w:rsidRPr="00000000">
        <w:rPr>
          <w:rtl w:val="0"/>
        </w:rPr>
        <w:t xml:space="preserve">Bank Asia's vision is to have a poverty free Bangladesh in course of a generation in the new millennium, reflecting the national dream. Our vision is to build a society where human dignity and human rights receive the highest consideration along with reduction of poverty.</w:t>
      </w:r>
    </w:p>
    <w:p w:rsidR="00000000" w:rsidDel="00000000" w:rsidP="00000000" w:rsidRDefault="00000000" w:rsidRPr="00000000" w14:paraId="000002A0">
      <w:pPr>
        <w:spacing w:line="360" w:lineRule="auto"/>
        <w:jc w:val="both"/>
        <w:rPr/>
      </w:pPr>
      <w:r w:rsidDel="00000000" w:rsidR="00000000" w:rsidRPr="00000000">
        <w:rPr>
          <w:rtl w:val="0"/>
        </w:rPr>
      </w:r>
    </w:p>
    <w:p w:rsidR="00000000" w:rsidDel="00000000" w:rsidP="00000000" w:rsidRDefault="00000000" w:rsidRPr="00000000" w14:paraId="000002A1">
      <w:pPr>
        <w:spacing w:line="360" w:lineRule="auto"/>
        <w:jc w:val="both"/>
        <w:rPr>
          <w:b w:val="1"/>
          <w:sz w:val="28"/>
          <w:szCs w:val="28"/>
        </w:rPr>
      </w:pPr>
      <w:r w:rsidDel="00000000" w:rsidR="00000000" w:rsidRPr="00000000">
        <w:rPr>
          <w:b w:val="1"/>
          <w:sz w:val="28"/>
          <w:szCs w:val="28"/>
          <w:rtl w:val="0"/>
        </w:rPr>
        <w:t xml:space="preserve">4.2 Green Finance in Bank Asia:</w:t>
      </w:r>
    </w:p>
    <w:p w:rsidR="00000000" w:rsidDel="00000000" w:rsidP="00000000" w:rsidRDefault="00000000" w:rsidRPr="00000000" w14:paraId="000002A2">
      <w:pPr>
        <w:spacing w:line="360" w:lineRule="auto"/>
        <w:jc w:val="both"/>
        <w:rPr/>
      </w:pPr>
      <w:r w:rsidDel="00000000" w:rsidR="00000000" w:rsidRPr="00000000">
        <w:rPr>
          <w:rtl w:val="0"/>
        </w:rPr>
        <w:t xml:space="preserve">Decisions are provided in funding environmentally friendly marketing exercises and power efficiency management. Bank Asia further expense in making eco-friendly infrastructure such as renewable power projects, freshwater supply plans, waste-water processing plants, hard &amp; critical waste manage plants, biogas plants, etc. Bank Asia holds a partnership deal with Bangladesh Bank following the refinancing operation for lending in solar power, biogas plans, effluent processing plants. Bank Asia regularly manages marketing investments under certain sectors where they can give lending facilities. Bank Asia's corporate customers should have ETP fixed up in their own plants, if they do not have it then we may provide funding for beginning up ETP. Customer loan applications may be applied to developing environmental studies among clients. Bank Asia is continuously acting for knowledge building concerning environmental and material risks and possibilities for its borrowers as well as stakeholders. For secured biodiversity, Bank Asia is very firm, and in the year 2018, total finance was 18.16 million Tk for Waste Management Plant. Furthermore, the Bank also underwrote 324.28 million Tk in Pet Bottle recycling plant. Bank Asia has collected 7.89 million Tk by adopting E-Statement, SMS Banking SMS Alert, Net Banking, E- Fund Transfer, Digital Participation, E-Mail report, etc.</w:t>
      </w:r>
    </w:p>
    <w:p w:rsidR="00000000" w:rsidDel="00000000" w:rsidP="00000000" w:rsidRDefault="00000000" w:rsidRPr="00000000" w14:paraId="000002A3">
      <w:pPr>
        <w:spacing w:line="360" w:lineRule="auto"/>
        <w:jc w:val="both"/>
        <w:rPr/>
      </w:pPr>
      <w:r w:rsidDel="00000000" w:rsidR="00000000" w:rsidRPr="00000000">
        <w:rPr>
          <w:rtl w:val="0"/>
        </w:rPr>
      </w:r>
    </w:p>
    <w:p w:rsidR="00000000" w:rsidDel="00000000" w:rsidP="00000000" w:rsidRDefault="00000000" w:rsidRPr="00000000" w14:paraId="000002A4">
      <w:pPr>
        <w:spacing w:line="360" w:lineRule="auto"/>
        <w:jc w:val="both"/>
        <w:rPr>
          <w:b w:val="1"/>
          <w:sz w:val="28"/>
          <w:szCs w:val="28"/>
        </w:rPr>
      </w:pPr>
      <w:bookmarkStart w:colFirst="0" w:colLast="0" w:name="_4d34og8" w:id="8"/>
      <w:bookmarkEnd w:id="8"/>
      <w:r w:rsidDel="00000000" w:rsidR="00000000" w:rsidRPr="00000000">
        <w:rPr>
          <w:b w:val="1"/>
          <w:sz w:val="28"/>
          <w:szCs w:val="28"/>
          <w:rtl w:val="0"/>
        </w:rPr>
        <w:t xml:space="preserve">4.3 Green Banking Components of</w:t>
      </w:r>
      <w:r w:rsidDel="00000000" w:rsidR="00000000" w:rsidRPr="00000000">
        <w:rPr>
          <w:sz w:val="28"/>
          <w:szCs w:val="28"/>
          <w:rtl w:val="0"/>
        </w:rPr>
        <w:t xml:space="preserve"> </w:t>
      </w:r>
      <w:r w:rsidDel="00000000" w:rsidR="00000000" w:rsidRPr="00000000">
        <w:rPr>
          <w:b w:val="1"/>
          <w:sz w:val="28"/>
          <w:szCs w:val="28"/>
          <w:rtl w:val="0"/>
        </w:rPr>
        <w:t xml:space="preserve">Bank Asia Limited:</w:t>
      </w:r>
    </w:p>
    <w:p w:rsidR="00000000" w:rsidDel="00000000" w:rsidP="00000000" w:rsidRDefault="00000000" w:rsidRPr="00000000" w14:paraId="000002A5">
      <w:pPr>
        <w:spacing w:before="240" w:line="360" w:lineRule="auto"/>
        <w:rPr/>
      </w:pPr>
      <w:r w:rsidDel="00000000" w:rsidR="00000000" w:rsidRPr="00000000">
        <w:rPr>
          <w:rtl w:val="0"/>
        </w:rPr>
        <w:t xml:space="preserve">Green Banking Components of Bank Asia is according to green products. The following Components are:</w:t>
      </w:r>
    </w:p>
    <w:p w:rsidR="00000000" w:rsidDel="00000000" w:rsidP="00000000" w:rsidRDefault="00000000" w:rsidRPr="00000000" w14:paraId="000002A6">
      <w:pPr>
        <w:spacing w:before="240" w:line="360" w:lineRule="auto"/>
        <w:jc w:val="both"/>
        <w:rPr/>
      </w:pPr>
      <w:r w:rsidDel="00000000" w:rsidR="00000000" w:rsidRPr="00000000">
        <w:rPr>
          <w:b w:val="1"/>
          <w:rtl w:val="0"/>
        </w:rPr>
        <w:t xml:space="preserve">Online and Mobile Banking:</w:t>
      </w:r>
      <w:r w:rsidDel="00000000" w:rsidR="00000000" w:rsidRPr="00000000">
        <w:rPr>
          <w:rtl w:val="0"/>
        </w:rPr>
        <w:t xml:space="preserve"> </w:t>
      </w:r>
    </w:p>
    <w:p w:rsidR="00000000" w:rsidDel="00000000" w:rsidP="00000000" w:rsidRDefault="00000000" w:rsidRPr="00000000" w14:paraId="000002A7">
      <w:pPr>
        <w:spacing w:before="240" w:line="360" w:lineRule="auto"/>
        <w:jc w:val="both"/>
        <w:rPr/>
      </w:pPr>
      <w:r w:rsidDel="00000000" w:rsidR="00000000" w:rsidRPr="00000000">
        <w:rPr>
          <w:rtl w:val="0"/>
        </w:rPr>
        <w:t xml:space="preserve">Bank Asia becomes one of the pathfinders to indicate Online Banking in Bangladesh. Bank Asia embraces 74 branches by SME centers, 68 personal ATMs, 2890 experienced ATMs. Customers can likewise have passage to their accounts by Online &amp; Mobile Banking.</w:t>
      </w:r>
    </w:p>
    <w:p w:rsidR="00000000" w:rsidDel="00000000" w:rsidP="00000000" w:rsidRDefault="00000000" w:rsidRPr="00000000" w14:paraId="000002A8">
      <w:pPr>
        <w:spacing w:before="240" w:line="360" w:lineRule="auto"/>
        <w:jc w:val="both"/>
        <w:rPr/>
      </w:pPr>
      <w:r w:rsidDel="00000000" w:rsidR="00000000" w:rsidRPr="00000000">
        <w:rPr>
          <w:b w:val="1"/>
          <w:rtl w:val="0"/>
        </w:rPr>
        <w:t xml:space="preserve">Going Online:</w:t>
      </w:r>
      <w:r w:rsidDel="00000000" w:rsidR="00000000" w:rsidRPr="00000000">
        <w:rPr>
          <w:rtl w:val="0"/>
        </w:rPr>
        <w:t xml:space="preserve"> </w:t>
      </w:r>
    </w:p>
    <w:p w:rsidR="00000000" w:rsidDel="00000000" w:rsidP="00000000" w:rsidRDefault="00000000" w:rsidRPr="00000000" w14:paraId="000002A9">
      <w:pPr>
        <w:spacing w:before="240" w:line="360" w:lineRule="auto"/>
        <w:jc w:val="both"/>
        <w:rPr/>
      </w:pPr>
      <w:r w:rsidDel="00000000" w:rsidR="00000000" w:rsidRPr="00000000">
        <w:rPr>
          <w:rtl w:val="0"/>
        </w:rPr>
        <w:t xml:space="preserve">Bank Asia is a pioneer in rolling out Online Learning Tool (OLT). Our Human Resources Department (HRD) implemented OLT by which the trainees can learn from their own work station without attending any formal class.</w:t>
      </w:r>
    </w:p>
    <w:p w:rsidR="00000000" w:rsidDel="00000000" w:rsidP="00000000" w:rsidRDefault="00000000" w:rsidRPr="00000000" w14:paraId="000002AA">
      <w:pPr>
        <w:spacing w:before="240" w:line="360" w:lineRule="auto"/>
        <w:jc w:val="both"/>
        <w:rPr/>
      </w:pPr>
      <w:r w:rsidDel="00000000" w:rsidR="00000000" w:rsidRPr="00000000">
        <w:rPr>
          <w:b w:val="1"/>
          <w:rtl w:val="0"/>
        </w:rPr>
        <w:t xml:space="preserve">Green Cards:</w:t>
      </w:r>
      <w:r w:rsidDel="00000000" w:rsidR="00000000" w:rsidRPr="00000000">
        <w:rPr>
          <w:rtl w:val="0"/>
        </w:rPr>
        <w:t xml:space="preserve"> </w:t>
      </w:r>
    </w:p>
    <w:p w:rsidR="00000000" w:rsidDel="00000000" w:rsidP="00000000" w:rsidRDefault="00000000" w:rsidRPr="00000000" w14:paraId="000002AB">
      <w:pPr>
        <w:spacing w:before="240" w:line="360" w:lineRule="auto"/>
        <w:jc w:val="both"/>
        <w:rPr>
          <w:b w:val="0"/>
        </w:rPr>
      </w:pPr>
      <w:r w:rsidDel="00000000" w:rsidR="00000000" w:rsidRPr="00000000">
        <w:rPr>
          <w:rtl w:val="0"/>
        </w:rPr>
        <w:t xml:space="preserve">Bank Asia is the 10th private commercial bank to launch Express cash system which is easier and faster domestic remittance service.</w:t>
      </w:r>
      <w:r w:rsidDel="00000000" w:rsidR="00000000" w:rsidRPr="00000000">
        <w:rPr>
          <w:rtl w:val="0"/>
        </w:rPr>
      </w:r>
    </w:p>
    <w:p w:rsidR="00000000" w:rsidDel="00000000" w:rsidP="00000000" w:rsidRDefault="00000000" w:rsidRPr="00000000" w14:paraId="000002AC">
      <w:pPr>
        <w:spacing w:before="240" w:line="360" w:lineRule="auto"/>
        <w:jc w:val="both"/>
        <w:rPr>
          <w:b w:val="1"/>
          <w:color w:val="0e101a"/>
        </w:rPr>
      </w:pPr>
      <w:r w:rsidDel="00000000" w:rsidR="00000000" w:rsidRPr="00000000">
        <w:rPr>
          <w:b w:val="1"/>
          <w:color w:val="0e101a"/>
          <w:rtl w:val="0"/>
        </w:rPr>
        <w:t xml:space="preserve">Renewable Energy: </w:t>
      </w:r>
    </w:p>
    <w:p w:rsidR="00000000" w:rsidDel="00000000" w:rsidP="00000000" w:rsidRDefault="00000000" w:rsidRPr="00000000" w14:paraId="000002AD">
      <w:pPr>
        <w:spacing w:line="360" w:lineRule="auto"/>
        <w:jc w:val="both"/>
        <w:rPr/>
      </w:pPr>
      <w:r w:rsidDel="00000000" w:rsidR="00000000" w:rsidRPr="00000000">
        <w:rPr>
          <w:rtl w:val="0"/>
        </w:rPr>
        <w:t xml:space="preserve">Bank Asia continue saving nearly 32 percent of the electricity used for lighting by utilizing the sunlight toward the Corporate Office. Bask Asia has installed Solar panels in its 7 branches located in different regions.</w:t>
      </w:r>
    </w:p>
    <w:p w:rsidR="00000000" w:rsidDel="00000000" w:rsidP="00000000" w:rsidRDefault="00000000" w:rsidRPr="00000000" w14:paraId="000002AE">
      <w:pPr>
        <w:spacing w:line="360" w:lineRule="auto"/>
        <w:jc w:val="both"/>
        <w:rPr>
          <w:b w:val="1"/>
        </w:rPr>
      </w:pPr>
      <w:r w:rsidDel="00000000" w:rsidR="00000000" w:rsidRPr="00000000">
        <w:rPr>
          <w:b w:val="1"/>
          <w:rtl w:val="0"/>
        </w:rPr>
        <w:t xml:space="preserve">Waste Management Plant: </w:t>
      </w:r>
    </w:p>
    <w:p w:rsidR="00000000" w:rsidDel="00000000" w:rsidP="00000000" w:rsidRDefault="00000000" w:rsidRPr="00000000" w14:paraId="000002AF">
      <w:pPr>
        <w:spacing w:line="360" w:lineRule="auto"/>
        <w:jc w:val="both"/>
        <w:rPr>
          <w:color w:val="0e101a"/>
        </w:rPr>
      </w:pPr>
      <w:r w:rsidDel="00000000" w:rsidR="00000000" w:rsidRPr="00000000">
        <w:rPr>
          <w:color w:val="0e101a"/>
          <w:rtl w:val="0"/>
        </w:rPr>
        <w:t xml:space="preserve">waste management is gradually becoming an organized sector, mostly in developing countries. Bank Asia has to spend Taka 18.16 million for the Waste Management plant in the year 2018 in various areas. Globally there is a notable growth of 7.1 percent from 2017 to 2018 reports.</w:t>
      </w:r>
    </w:p>
    <w:p w:rsidR="00000000" w:rsidDel="00000000" w:rsidP="00000000" w:rsidRDefault="00000000" w:rsidRPr="00000000" w14:paraId="000002B0">
      <w:pPr>
        <w:spacing w:line="360" w:lineRule="auto"/>
        <w:rPr/>
      </w:pPr>
      <w:r w:rsidDel="00000000" w:rsidR="00000000" w:rsidRPr="00000000">
        <w:rPr>
          <w:b w:val="1"/>
          <w:rtl w:val="0"/>
        </w:rPr>
        <w:t xml:space="preserve">Green Project and Loans:</w:t>
      </w:r>
      <w:r w:rsidDel="00000000" w:rsidR="00000000" w:rsidRPr="00000000">
        <w:rPr>
          <w:rtl w:val="0"/>
        </w:rPr>
        <w:t xml:space="preserve"> </w:t>
      </w:r>
    </w:p>
    <w:p w:rsidR="00000000" w:rsidDel="00000000" w:rsidP="00000000" w:rsidRDefault="00000000" w:rsidRPr="00000000" w14:paraId="000002B1">
      <w:pPr>
        <w:spacing w:line="360" w:lineRule="auto"/>
        <w:jc w:val="both"/>
        <w:rPr/>
      </w:pPr>
      <w:r w:rsidDel="00000000" w:rsidR="00000000" w:rsidRPr="00000000">
        <w:rPr>
          <w:rtl w:val="0"/>
        </w:rPr>
        <w:t xml:space="preserve">Bank Asia holds a substantial corporate core in the building market apparently consulting with the environment. That features maintaining limited quantities for the next generation general thought as well as regulative terms made the company develop environmentally friendly finance regularly.</w:t>
      </w:r>
    </w:p>
    <w:p w:rsidR="00000000" w:rsidDel="00000000" w:rsidP="00000000" w:rsidRDefault="00000000" w:rsidRPr="00000000" w14:paraId="000002B2">
      <w:pPr>
        <w:spacing w:line="360" w:lineRule="auto"/>
        <w:jc w:val="both"/>
        <w:rPr/>
      </w:pPr>
      <w:r w:rsidDel="00000000" w:rsidR="00000000" w:rsidRPr="00000000">
        <w:rPr>
          <w:b w:val="1"/>
          <w:rtl w:val="0"/>
        </w:rPr>
        <w:t xml:space="preserve">Green Marketing:</w:t>
      </w:r>
      <w:r w:rsidDel="00000000" w:rsidR="00000000" w:rsidRPr="00000000">
        <w:rPr>
          <w:rtl w:val="0"/>
        </w:rPr>
        <w:t xml:space="preserve"> </w:t>
      </w:r>
    </w:p>
    <w:p w:rsidR="00000000" w:rsidDel="00000000" w:rsidP="00000000" w:rsidRDefault="00000000" w:rsidRPr="00000000" w14:paraId="000002B3">
      <w:pPr>
        <w:spacing w:line="360" w:lineRule="auto"/>
        <w:jc w:val="both"/>
        <w:rPr/>
      </w:pPr>
      <w:r w:rsidDel="00000000" w:rsidR="00000000" w:rsidRPr="00000000">
        <w:rPr>
          <w:rtl w:val="0"/>
        </w:rPr>
        <w:t xml:space="preserve">Green marketing is the marketing of merchandise that operate considered to be environmentally safe. Green purchasing includes a wide variety of ventures, including merchandise modification, modifications to the production method, packaging variations, essentially changing exhibit. It relates to the method of marketing merchandise and co-operations based on their environmental gains. Such a commodity or co-operation may be eco-friendly to itself or wrote or packaged in an eco-friendly technique.</w:t>
      </w:r>
    </w:p>
    <w:p w:rsidR="00000000" w:rsidDel="00000000" w:rsidP="00000000" w:rsidRDefault="00000000" w:rsidRPr="00000000" w14:paraId="000002B4">
      <w:pPr>
        <w:spacing w:line="360" w:lineRule="auto"/>
        <w:jc w:val="both"/>
        <w:rPr/>
      </w:pPr>
      <w:r w:rsidDel="00000000" w:rsidR="00000000" w:rsidRPr="00000000">
        <w:rPr>
          <w:rtl w:val="0"/>
        </w:rPr>
      </w:r>
    </w:p>
    <w:p w:rsidR="00000000" w:rsidDel="00000000" w:rsidP="00000000" w:rsidRDefault="00000000" w:rsidRPr="00000000" w14:paraId="000002B5">
      <w:pPr>
        <w:spacing w:line="360" w:lineRule="auto"/>
        <w:jc w:val="both"/>
        <w:rPr>
          <w:b w:val="1"/>
          <w:sz w:val="28"/>
          <w:szCs w:val="28"/>
        </w:rPr>
      </w:pPr>
      <w:r w:rsidDel="00000000" w:rsidR="00000000" w:rsidRPr="00000000">
        <w:rPr>
          <w:b w:val="1"/>
          <w:sz w:val="28"/>
          <w:szCs w:val="28"/>
          <w:rtl w:val="0"/>
        </w:rPr>
        <w:t xml:space="preserve">4.4 Green Banking Activities of Bank Asia Limited:</w:t>
      </w:r>
    </w:p>
    <w:p w:rsidR="00000000" w:rsidDel="00000000" w:rsidP="00000000" w:rsidRDefault="00000000" w:rsidRPr="00000000" w14:paraId="000002B6">
      <w:pPr>
        <w:spacing w:line="360" w:lineRule="auto"/>
        <w:jc w:val="both"/>
        <w:rPr/>
      </w:pPr>
      <w:r w:rsidDel="00000000" w:rsidR="00000000" w:rsidRPr="00000000">
        <w:rPr>
          <w:rtl w:val="0"/>
        </w:rPr>
        <w:t xml:space="preserve">Exerted beside both economic and environmental factors in thought. Green banking ambitions of Bank Asia Limited cover Internet &amp; Mobile banking, diminishing greenhouse gas discharge, outlining the bank’s carbon track, saving energy, eco-friendly project, plant plantation, and farming project, etc. Bank Asia’s goal is People, Planet, and Profit. Creating benefits, the Bank engages with them by collaborating with using its own policy and method for choosing certain suppliers also others. Bank Asia regularly acts as a real active role in force invention model for its workers, the bank must take steps by performing throughout 2018:</w:t>
      </w:r>
    </w:p>
    <w:p w:rsidR="00000000" w:rsidDel="00000000" w:rsidP="00000000" w:rsidRDefault="00000000" w:rsidRPr="00000000" w14:paraId="000002B7">
      <w:pPr>
        <w:spacing w:line="360" w:lineRule="auto"/>
        <w:jc w:val="both"/>
        <w:rPr>
          <w:b w:val="1"/>
        </w:rPr>
      </w:pPr>
      <w:r w:rsidDel="00000000" w:rsidR="00000000" w:rsidRPr="00000000">
        <w:rPr>
          <w:b w:val="1"/>
          <w:rtl w:val="0"/>
        </w:rPr>
        <w:t xml:space="preserve">Financial Inclusion:</w:t>
      </w:r>
    </w:p>
    <w:p w:rsidR="00000000" w:rsidDel="00000000" w:rsidP="00000000" w:rsidRDefault="00000000" w:rsidRPr="00000000" w14:paraId="000002B8">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839,375 beneficiaries of 222 Upazilas under 31 district came under Bank Asia’s banking service network through EBEK.</w:t>
      </w:r>
    </w:p>
    <w:p w:rsidR="00000000" w:rsidDel="00000000" w:rsidP="00000000" w:rsidRDefault="00000000" w:rsidRPr="00000000" w14:paraId="000002B9">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64 districts through 2,566 agent outlets for most geographically dispersed areas</w:t>
      </w:r>
    </w:p>
    <w:p w:rsidR="00000000" w:rsidDel="00000000" w:rsidP="00000000" w:rsidRDefault="00000000" w:rsidRPr="00000000" w14:paraId="000002BA">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Agricultural credit facilitates marginal farmers for getting agricultural loan where Tk. 9.05 million disbursed to 457 beneficiaries.</w:t>
      </w:r>
    </w:p>
    <w:p w:rsidR="00000000" w:rsidDel="00000000" w:rsidP="00000000" w:rsidRDefault="00000000" w:rsidRPr="00000000" w14:paraId="000002BB">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65,867 farmers and achieved 108 percent against total target of  2,830.00 million Taka</w:t>
      </w:r>
    </w:p>
    <w:p w:rsidR="00000000" w:rsidDel="00000000" w:rsidP="00000000" w:rsidRDefault="00000000" w:rsidRPr="00000000" w14:paraId="000002BC">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 percent concessional interest rate, we facilitated 372 no. of borrowers by disbursing Tk.8.61million.</w:t>
      </w:r>
    </w:p>
    <w:p w:rsidR="00000000" w:rsidDel="00000000" w:rsidP="00000000" w:rsidRDefault="00000000" w:rsidRPr="00000000" w14:paraId="000002BD">
      <w:pPr>
        <w:spacing w:line="360" w:lineRule="auto"/>
        <w:jc w:val="both"/>
        <w:rPr/>
      </w:pPr>
      <w:r w:rsidDel="00000000" w:rsidR="00000000" w:rsidRPr="00000000">
        <w:rPr>
          <w:rtl w:val="0"/>
        </w:rPr>
      </w:r>
    </w:p>
    <w:p w:rsidR="00000000" w:rsidDel="00000000" w:rsidP="00000000" w:rsidRDefault="00000000" w:rsidRPr="00000000" w14:paraId="000002BE">
      <w:pPr>
        <w:spacing w:line="360" w:lineRule="auto"/>
        <w:jc w:val="both"/>
        <w:rPr>
          <w:b w:val="1"/>
        </w:rPr>
      </w:pPr>
      <w:r w:rsidDel="00000000" w:rsidR="00000000" w:rsidRPr="00000000">
        <w:rPr>
          <w:b w:val="1"/>
          <w:rtl w:val="0"/>
        </w:rPr>
        <w:t xml:space="preserve">Environment Friendly Green Investment:</w:t>
      </w:r>
    </w:p>
    <w:p w:rsidR="00000000" w:rsidDel="00000000" w:rsidP="00000000" w:rsidRDefault="00000000" w:rsidRPr="00000000" w14:paraId="000002BF">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160" w:before="0" w:line="360" w:lineRule="auto"/>
        <w:ind w:left="108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Bank Asia generated operating profit of Tk. 8,060.4 million.</w:t>
      </w:r>
    </w:p>
    <w:p w:rsidR="00000000" w:rsidDel="00000000" w:rsidP="00000000" w:rsidRDefault="00000000" w:rsidRPr="00000000" w14:paraId="000002C0">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160" w:before="0" w:line="360" w:lineRule="auto"/>
        <w:ind w:left="108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Operating profit per employee were Tk. 3.57 million and Tk.</w:t>
      </w:r>
    </w:p>
    <w:p w:rsidR="00000000" w:rsidDel="00000000" w:rsidP="00000000" w:rsidRDefault="00000000" w:rsidRPr="00000000" w14:paraId="000002C1">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160" w:before="0" w:line="360" w:lineRule="auto"/>
        <w:ind w:left="108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70,690 man-hours training have been provided to 3,729 employees in the year 2018</w:t>
      </w:r>
    </w:p>
    <w:p w:rsidR="00000000" w:rsidDel="00000000" w:rsidP="00000000" w:rsidRDefault="00000000" w:rsidRPr="00000000" w14:paraId="000002C2">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160" w:before="0" w:line="360" w:lineRule="auto"/>
        <w:ind w:left="108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27,144 manhours of training provided to 129 staffs regarding “Green Banking”</w:t>
      </w:r>
    </w:p>
    <w:p w:rsidR="00000000" w:rsidDel="00000000" w:rsidP="00000000" w:rsidRDefault="00000000" w:rsidRPr="00000000" w14:paraId="000002C3">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160" w:before="0" w:line="360" w:lineRule="auto"/>
        <w:ind w:left="108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Bank Asia Cards Department through its digital filling system.</w:t>
      </w:r>
    </w:p>
    <w:p w:rsidR="00000000" w:rsidDel="00000000" w:rsidP="00000000" w:rsidRDefault="00000000" w:rsidRPr="00000000" w14:paraId="000002C4">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160" w:before="0" w:line="360" w:lineRule="auto"/>
        <w:ind w:left="108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Tk. 453.59 million in different solar home system projects.</w:t>
      </w:r>
    </w:p>
    <w:p w:rsidR="00000000" w:rsidDel="00000000" w:rsidP="00000000" w:rsidRDefault="00000000" w:rsidRPr="00000000" w14:paraId="000002C5">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160" w:before="0" w:line="360" w:lineRule="auto"/>
        <w:ind w:left="108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Tk. 32.46 million for Green financing and other green projects.</w:t>
      </w:r>
    </w:p>
    <w:p w:rsidR="00000000" w:rsidDel="00000000" w:rsidP="00000000" w:rsidRDefault="00000000" w:rsidRPr="00000000" w14:paraId="000002C6">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160" w:before="0" w:line="360" w:lineRule="auto"/>
        <w:ind w:left="108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Tk.18.16 million for Waste Management Plant.</w:t>
      </w:r>
    </w:p>
    <w:p w:rsidR="00000000" w:rsidDel="00000000" w:rsidP="00000000" w:rsidRDefault="00000000" w:rsidRPr="00000000" w14:paraId="000002C7">
      <w:pPr>
        <w:spacing w:line="360" w:lineRule="auto"/>
        <w:jc w:val="both"/>
        <w:rPr>
          <w:b w:val="1"/>
          <w:sz w:val="28"/>
          <w:szCs w:val="28"/>
        </w:rPr>
      </w:pPr>
      <w:r w:rsidDel="00000000" w:rsidR="00000000" w:rsidRPr="00000000">
        <w:rPr>
          <w:b w:val="1"/>
          <w:sz w:val="28"/>
          <w:szCs w:val="28"/>
          <w:rtl w:val="0"/>
        </w:rPr>
        <w:t xml:space="preserve">4.5 Management Framework of</w:t>
      </w:r>
      <w:r w:rsidDel="00000000" w:rsidR="00000000" w:rsidRPr="00000000">
        <w:rPr>
          <w:sz w:val="28"/>
          <w:szCs w:val="28"/>
          <w:rtl w:val="0"/>
        </w:rPr>
        <w:t xml:space="preserve"> </w:t>
      </w:r>
      <w:r w:rsidDel="00000000" w:rsidR="00000000" w:rsidRPr="00000000">
        <w:rPr>
          <w:b w:val="1"/>
          <w:sz w:val="28"/>
          <w:szCs w:val="28"/>
          <w:rtl w:val="0"/>
        </w:rPr>
        <w:t xml:space="preserve">Green Banking:</w:t>
      </w:r>
    </w:p>
    <w:p w:rsidR="00000000" w:rsidDel="00000000" w:rsidP="00000000" w:rsidRDefault="00000000" w:rsidRPr="00000000" w14:paraId="000002C8">
      <w:pPr>
        <w:spacing w:line="360" w:lineRule="auto"/>
        <w:jc w:val="both"/>
        <w:rPr/>
      </w:pPr>
      <w:r w:rsidDel="00000000" w:rsidR="00000000" w:rsidRPr="00000000">
        <w:rPr>
          <w:rtl w:val="0"/>
        </w:rPr>
        <w:t xml:space="preserve">The framework of Green Banking in Bank Asia Limited is operating beneath the Risk Management Division. Bank Asia is pretty much ardent on keeping capital competence. Every task of the Green Banking unit is supported by a Management Committee concerning Green Banking and the arrangements of any Green Banking initiatives are considered by the Board of Directors. </w:t>
      </w:r>
    </w:p>
    <w:p w:rsidR="00000000" w:rsidDel="00000000" w:rsidP="00000000" w:rsidRDefault="00000000" w:rsidRPr="00000000" w14:paraId="000002C9">
      <w:pPr>
        <w:spacing w:line="360" w:lineRule="auto"/>
        <w:jc w:val="both"/>
        <w:rPr>
          <w:color w:val="8eaadb"/>
        </w:rPr>
      </w:pPr>
      <w:r w:rsidDel="00000000" w:rsidR="00000000" w:rsidRPr="00000000">
        <w:rPr>
          <w:rtl w:val="0"/>
        </w:rPr>
      </w:r>
    </w:p>
    <w:p w:rsidR="00000000" w:rsidDel="00000000" w:rsidP="00000000" w:rsidRDefault="00000000" w:rsidRPr="00000000" w14:paraId="000002CA">
      <w:pPr>
        <w:spacing w:line="360" w:lineRule="auto"/>
        <w:jc w:val="both"/>
        <w:rPr>
          <w:color w:val="8eaadb"/>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2006600</wp:posOffset>
                </wp:positionH>
                <wp:positionV relativeFrom="paragraph">
                  <wp:posOffset>330200</wp:posOffset>
                </wp:positionV>
                <wp:extent cx="1930400" cy="636270"/>
                <wp:effectExtent b="0" l="0" r="0" t="0"/>
                <wp:wrapTopAndBottom distB="0" distT="0"/>
                <wp:docPr id="1" name=""/>
                <a:graphic>
                  <a:graphicData uri="http://schemas.microsoft.com/office/word/2010/wordprocessingShape">
                    <wps:wsp>
                      <wps:cNvSpPr/>
                      <wps:cNvPr id="2" name="Shape 2"/>
                      <wps:spPr>
                        <a:xfrm>
                          <a:off x="4399850" y="3480915"/>
                          <a:ext cx="1892300" cy="598170"/>
                        </a:xfrm>
                        <a:prstGeom prst="roundRect">
                          <a:avLst>
                            <a:gd fmla="val 16667" name="adj"/>
                          </a:avLst>
                        </a:prstGeom>
                        <a:noFill/>
                        <a:ln cap="flat" cmpd="sng" w="38100">
                          <a:solidFill>
                            <a:schemeClr val="accent5"/>
                          </a:solidFill>
                          <a:prstDash val="solid"/>
                          <a:round/>
                          <a:headEnd len="sm" w="sm" type="none"/>
                          <a:tailEnd len="sm" w="sm" type="none"/>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Calibri" w:cs="Calibri" w:eastAsia="Calibri" w:hAnsi="Calibri"/>
                                <w:b w:val="1"/>
                                <w:i w:val="0"/>
                                <w:smallCaps w:val="0"/>
                                <w:strike w:val="0"/>
                                <w:color w:val="2f5496"/>
                                <w:sz w:val="24"/>
                                <w:vertAlign w:val="baseline"/>
                              </w:rPr>
                              <w:t xml:space="preserve">Board of Directors </w:t>
                            </w:r>
                            <w:r w:rsidDel="00000000" w:rsidR="00000000" w:rsidRPr="00000000">
                              <w:rPr>
                                <w:rFonts w:ascii="Calibri" w:cs="Calibri" w:eastAsia="Calibri" w:hAnsi="Calibri"/>
                                <w:b w:val="1"/>
                                <w:i w:val="0"/>
                                <w:smallCaps w:val="0"/>
                                <w:strike w:val="0"/>
                                <w:color w:val="2f5496"/>
                                <w:sz w:val="24"/>
                                <w:vertAlign w:val="baseline"/>
                              </w:rPr>
                              <w:br w:type="textWrapping"/>
                            </w:r>
                            <w:r w:rsidDel="00000000" w:rsidR="00000000" w:rsidRPr="00000000">
                              <w:rPr>
                                <w:rFonts w:ascii="Calibri" w:cs="Calibri" w:eastAsia="Calibri" w:hAnsi="Calibri"/>
                                <w:b w:val="1"/>
                                <w:i w:val="0"/>
                                <w:smallCaps w:val="0"/>
                                <w:strike w:val="0"/>
                                <w:color w:val="2f5496"/>
                                <w:sz w:val="24"/>
                                <w:vertAlign w:val="baseline"/>
                              </w:rPr>
                              <w:t xml:space="preserve">Bank Asia Limited</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2006600</wp:posOffset>
                </wp:positionH>
                <wp:positionV relativeFrom="paragraph">
                  <wp:posOffset>330200</wp:posOffset>
                </wp:positionV>
                <wp:extent cx="1930400" cy="636270"/>
                <wp:effectExtent b="0" l="0" r="0" t="0"/>
                <wp:wrapTopAndBottom distB="0" distT="0"/>
                <wp:docPr id="1" name="image13.png"/>
                <a:graphic>
                  <a:graphicData uri="http://schemas.openxmlformats.org/drawingml/2006/picture">
                    <pic:pic>
                      <pic:nvPicPr>
                        <pic:cNvPr id="0" name="image13.png"/>
                        <pic:cNvPicPr preferRelativeResize="0"/>
                      </pic:nvPicPr>
                      <pic:blipFill>
                        <a:blip r:embed="rId18"/>
                        <a:srcRect/>
                        <a:stretch>
                          <a:fillRect/>
                        </a:stretch>
                      </pic:blipFill>
                      <pic:spPr>
                        <a:xfrm>
                          <a:off x="0" y="0"/>
                          <a:ext cx="1930400" cy="636270"/>
                        </a:xfrm>
                        <a:prstGeom prst="rect"/>
                        <a:ln/>
                      </pic:spPr>
                    </pic:pic>
                  </a:graphicData>
                </a:graphic>
              </wp:anchor>
            </w:drawing>
          </mc:Fallback>
        </mc:AlternateContent>
      </w:r>
    </w:p>
    <w:p w:rsidR="00000000" w:rsidDel="00000000" w:rsidP="00000000" w:rsidRDefault="00000000" w:rsidRPr="00000000" w14:paraId="000002CB">
      <w:pPr>
        <w:spacing w:line="360" w:lineRule="auto"/>
        <w:jc w:val="both"/>
        <w:rPr>
          <w:color w:val="8eaadb"/>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2781300</wp:posOffset>
                </wp:positionH>
                <wp:positionV relativeFrom="paragraph">
                  <wp:posOffset>838200</wp:posOffset>
                </wp:positionV>
                <wp:extent cx="364490" cy="386715"/>
                <wp:effectExtent b="0" l="0" r="0" t="0"/>
                <wp:wrapNone/>
                <wp:docPr id="2" name=""/>
                <a:graphic>
                  <a:graphicData uri="http://schemas.microsoft.com/office/word/2010/wordprocessingShape">
                    <wps:wsp>
                      <wps:cNvSpPr/>
                      <wps:cNvPr id="3" name="Shape 3"/>
                      <wps:spPr>
                        <a:xfrm>
                          <a:off x="5173280" y="3596168"/>
                          <a:ext cx="345440" cy="367665"/>
                        </a:xfrm>
                        <a:prstGeom prst="downArrow">
                          <a:avLst>
                            <a:gd fmla="val 50000" name="adj1"/>
                            <a:gd fmla="val 50000" name="adj2"/>
                          </a:avLst>
                        </a:prstGeom>
                        <a:solidFill>
                          <a:schemeClr val="lt1"/>
                        </a:solidFill>
                        <a:ln cap="flat" cmpd="sng" w="19050">
                          <a:solidFill>
                            <a:schemeClr val="accent5"/>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2781300</wp:posOffset>
                </wp:positionH>
                <wp:positionV relativeFrom="paragraph">
                  <wp:posOffset>838200</wp:posOffset>
                </wp:positionV>
                <wp:extent cx="364490" cy="386715"/>
                <wp:effectExtent b="0" l="0" r="0" t="0"/>
                <wp:wrapNone/>
                <wp:docPr id="2" name="image14.png"/>
                <a:graphic>
                  <a:graphicData uri="http://schemas.openxmlformats.org/drawingml/2006/picture">
                    <pic:pic>
                      <pic:nvPicPr>
                        <pic:cNvPr id="0" name="image14.png"/>
                        <pic:cNvPicPr preferRelativeResize="0"/>
                      </pic:nvPicPr>
                      <pic:blipFill>
                        <a:blip r:embed="rId19"/>
                        <a:srcRect/>
                        <a:stretch>
                          <a:fillRect/>
                        </a:stretch>
                      </pic:blipFill>
                      <pic:spPr>
                        <a:xfrm>
                          <a:off x="0" y="0"/>
                          <a:ext cx="364490" cy="386715"/>
                        </a:xfrm>
                        <a:prstGeom prst="rect"/>
                        <a:ln/>
                      </pic:spPr>
                    </pic:pic>
                  </a:graphicData>
                </a:graphic>
              </wp:anchor>
            </w:drawing>
          </mc:Fallback>
        </mc:AlternateContent>
      </w:r>
    </w:p>
    <w:p w:rsidR="00000000" w:rsidDel="00000000" w:rsidP="00000000" w:rsidRDefault="00000000" w:rsidRPr="00000000" w14:paraId="000002CC">
      <w:pPr>
        <w:tabs>
          <w:tab w:val="left" w:pos="4232"/>
        </w:tabs>
        <w:spacing w:line="360" w:lineRule="auto"/>
        <w:rPr>
          <w:color w:val="8eaadb"/>
        </w:rPr>
      </w:pPr>
      <w:r w:rsidDel="00000000" w:rsidR="00000000" w:rsidRPr="00000000">
        <w:rPr>
          <w:color w:val="8eaadb"/>
          <w:rtl w:val="0"/>
        </w:rPr>
        <w:tab/>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1841500</wp:posOffset>
                </wp:positionH>
                <wp:positionV relativeFrom="paragraph">
                  <wp:posOffset>431800</wp:posOffset>
                </wp:positionV>
                <wp:extent cx="2239645" cy="612775"/>
                <wp:effectExtent b="0" l="0" r="0" t="0"/>
                <wp:wrapTopAndBottom distB="0" distT="0"/>
                <wp:docPr id="9" name=""/>
                <a:graphic>
                  <a:graphicData uri="http://schemas.microsoft.com/office/word/2010/wordprocessingShape">
                    <wps:wsp>
                      <wps:cNvSpPr/>
                      <wps:cNvPr id="10" name="Shape 10"/>
                      <wps:spPr>
                        <a:xfrm>
                          <a:off x="4245228" y="3492663"/>
                          <a:ext cx="2201545" cy="574675"/>
                        </a:xfrm>
                        <a:prstGeom prst="roundRect">
                          <a:avLst>
                            <a:gd fmla="val 16667" name="adj"/>
                          </a:avLst>
                        </a:prstGeom>
                        <a:noFill/>
                        <a:ln cap="flat" cmpd="sng" w="38100">
                          <a:solidFill>
                            <a:schemeClr val="accent5"/>
                          </a:solidFill>
                          <a:prstDash val="solid"/>
                          <a:round/>
                          <a:headEnd len="sm" w="sm" type="none"/>
                          <a:tailEnd len="sm" w="sm" type="none"/>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Calibri" w:cs="Calibri" w:eastAsia="Calibri" w:hAnsi="Calibri"/>
                                <w:b w:val="1"/>
                                <w:i w:val="0"/>
                                <w:smallCaps w:val="0"/>
                                <w:strike w:val="0"/>
                                <w:color w:val="2f5496"/>
                                <w:sz w:val="24"/>
                                <w:vertAlign w:val="baseline"/>
                              </w:rPr>
                              <w:t xml:space="preserve">Management Committee of Green Banking</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1841500</wp:posOffset>
                </wp:positionH>
                <wp:positionV relativeFrom="paragraph">
                  <wp:posOffset>431800</wp:posOffset>
                </wp:positionV>
                <wp:extent cx="2239645" cy="612775"/>
                <wp:effectExtent b="0" l="0" r="0" t="0"/>
                <wp:wrapTopAndBottom distB="0" distT="0"/>
                <wp:docPr id="9" name="image21.png"/>
                <a:graphic>
                  <a:graphicData uri="http://schemas.openxmlformats.org/drawingml/2006/picture">
                    <pic:pic>
                      <pic:nvPicPr>
                        <pic:cNvPr id="0" name="image21.png"/>
                        <pic:cNvPicPr preferRelativeResize="0"/>
                      </pic:nvPicPr>
                      <pic:blipFill>
                        <a:blip r:embed="rId20"/>
                        <a:srcRect/>
                        <a:stretch>
                          <a:fillRect/>
                        </a:stretch>
                      </pic:blipFill>
                      <pic:spPr>
                        <a:xfrm>
                          <a:off x="0" y="0"/>
                          <a:ext cx="2239645" cy="612775"/>
                        </a:xfrm>
                        <a:prstGeom prst="rect"/>
                        <a:ln/>
                      </pic:spPr>
                    </pic:pic>
                  </a:graphicData>
                </a:graphic>
              </wp:anchor>
            </w:drawing>
          </mc:Fallback>
        </mc:AlternateContent>
      </w:r>
    </w:p>
    <w:p w:rsidR="00000000" w:rsidDel="00000000" w:rsidP="00000000" w:rsidRDefault="00000000" w:rsidRPr="00000000" w14:paraId="000002CD">
      <w:pPr>
        <w:spacing w:line="360" w:lineRule="auto"/>
        <w:jc w:val="both"/>
        <w:rPr>
          <w:color w:val="8eaadb"/>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2781300</wp:posOffset>
                </wp:positionH>
                <wp:positionV relativeFrom="paragraph">
                  <wp:posOffset>850900</wp:posOffset>
                </wp:positionV>
                <wp:extent cx="364738" cy="387040"/>
                <wp:effectExtent b="0" l="0" r="0" t="0"/>
                <wp:wrapNone/>
                <wp:docPr id="10" name=""/>
                <a:graphic>
                  <a:graphicData uri="http://schemas.microsoft.com/office/word/2010/wordprocessingShape">
                    <wps:wsp>
                      <wps:cNvSpPr/>
                      <wps:cNvPr id="11" name="Shape 11"/>
                      <wps:spPr>
                        <a:xfrm>
                          <a:off x="5173156" y="3596005"/>
                          <a:ext cx="345688" cy="367990"/>
                        </a:xfrm>
                        <a:prstGeom prst="downArrow">
                          <a:avLst>
                            <a:gd fmla="val 50000" name="adj1"/>
                            <a:gd fmla="val 50000" name="adj2"/>
                          </a:avLst>
                        </a:prstGeom>
                        <a:solidFill>
                          <a:schemeClr val="lt1"/>
                        </a:solidFill>
                        <a:ln cap="flat" cmpd="sng" w="19050">
                          <a:solidFill>
                            <a:schemeClr val="accent5"/>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2781300</wp:posOffset>
                </wp:positionH>
                <wp:positionV relativeFrom="paragraph">
                  <wp:posOffset>850900</wp:posOffset>
                </wp:positionV>
                <wp:extent cx="364738" cy="387040"/>
                <wp:effectExtent b="0" l="0" r="0" t="0"/>
                <wp:wrapNone/>
                <wp:docPr id="10" name="image22.png"/>
                <a:graphic>
                  <a:graphicData uri="http://schemas.openxmlformats.org/drawingml/2006/picture">
                    <pic:pic>
                      <pic:nvPicPr>
                        <pic:cNvPr id="0" name="image22.png"/>
                        <pic:cNvPicPr preferRelativeResize="0"/>
                      </pic:nvPicPr>
                      <pic:blipFill>
                        <a:blip r:embed="rId21"/>
                        <a:srcRect/>
                        <a:stretch>
                          <a:fillRect/>
                        </a:stretch>
                      </pic:blipFill>
                      <pic:spPr>
                        <a:xfrm>
                          <a:off x="0" y="0"/>
                          <a:ext cx="364738" cy="387040"/>
                        </a:xfrm>
                        <a:prstGeom prst="rect"/>
                        <a:ln/>
                      </pic:spPr>
                    </pic:pic>
                  </a:graphicData>
                </a:graphic>
              </wp:anchor>
            </w:drawing>
          </mc:Fallback>
        </mc:AlternateContent>
      </w:r>
    </w:p>
    <w:p w:rsidR="00000000" w:rsidDel="00000000" w:rsidP="00000000" w:rsidRDefault="00000000" w:rsidRPr="00000000" w14:paraId="000002CE">
      <w:pPr>
        <w:spacing w:line="360" w:lineRule="auto"/>
        <w:jc w:val="both"/>
        <w:rPr>
          <w:color w:val="8eaadb"/>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2082800</wp:posOffset>
                </wp:positionH>
                <wp:positionV relativeFrom="paragraph">
                  <wp:posOffset>355600</wp:posOffset>
                </wp:positionV>
                <wp:extent cx="1764665" cy="529590"/>
                <wp:effectExtent b="0" l="0" r="0" t="0"/>
                <wp:wrapTopAndBottom distB="0" distT="0"/>
                <wp:docPr id="12" name=""/>
                <a:graphic>
                  <a:graphicData uri="http://schemas.microsoft.com/office/word/2010/wordprocessingShape">
                    <wps:wsp>
                      <wps:cNvSpPr/>
                      <wps:cNvPr id="13" name="Shape 13"/>
                      <wps:spPr>
                        <a:xfrm>
                          <a:off x="4482718" y="3534255"/>
                          <a:ext cx="1726565" cy="491490"/>
                        </a:xfrm>
                        <a:prstGeom prst="roundRect">
                          <a:avLst>
                            <a:gd fmla="val 16667" name="adj"/>
                          </a:avLst>
                        </a:prstGeom>
                        <a:noFill/>
                        <a:ln cap="flat" cmpd="sng" w="38100">
                          <a:solidFill>
                            <a:schemeClr val="accent5"/>
                          </a:solidFill>
                          <a:prstDash val="solid"/>
                          <a:round/>
                          <a:headEnd len="sm" w="sm" type="none"/>
                          <a:tailEnd len="sm" w="sm" type="none"/>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Calibri" w:cs="Calibri" w:eastAsia="Calibri" w:hAnsi="Calibri"/>
                                <w:b w:val="1"/>
                                <w:i w:val="0"/>
                                <w:smallCaps w:val="0"/>
                                <w:strike w:val="0"/>
                                <w:color w:val="2f5496"/>
                                <w:sz w:val="24"/>
                                <w:vertAlign w:val="baseline"/>
                              </w:rPr>
                              <w:t xml:space="preserve">Green Banking Unit</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2082800</wp:posOffset>
                </wp:positionH>
                <wp:positionV relativeFrom="paragraph">
                  <wp:posOffset>355600</wp:posOffset>
                </wp:positionV>
                <wp:extent cx="1764665" cy="529590"/>
                <wp:effectExtent b="0" l="0" r="0" t="0"/>
                <wp:wrapTopAndBottom distB="0" distT="0"/>
                <wp:docPr id="12" name="image24.png"/>
                <a:graphic>
                  <a:graphicData uri="http://schemas.openxmlformats.org/drawingml/2006/picture">
                    <pic:pic>
                      <pic:nvPicPr>
                        <pic:cNvPr id="0" name="image24.png"/>
                        <pic:cNvPicPr preferRelativeResize="0"/>
                      </pic:nvPicPr>
                      <pic:blipFill>
                        <a:blip r:embed="rId22"/>
                        <a:srcRect/>
                        <a:stretch>
                          <a:fillRect/>
                        </a:stretch>
                      </pic:blipFill>
                      <pic:spPr>
                        <a:xfrm>
                          <a:off x="0" y="0"/>
                          <a:ext cx="1764665" cy="529590"/>
                        </a:xfrm>
                        <a:prstGeom prst="rect"/>
                        <a:ln/>
                      </pic:spPr>
                    </pic:pic>
                  </a:graphicData>
                </a:graphic>
              </wp:anchor>
            </w:drawing>
          </mc:Fallback>
        </mc:AlternateContent>
      </w:r>
    </w:p>
    <w:p w:rsidR="00000000" w:rsidDel="00000000" w:rsidP="00000000" w:rsidRDefault="00000000" w:rsidRPr="00000000" w14:paraId="000002CF">
      <w:pPr>
        <w:spacing w:line="360" w:lineRule="auto"/>
        <w:jc w:val="both"/>
        <w:rPr/>
      </w:pPr>
      <w:r w:rsidDel="00000000" w:rsidR="00000000" w:rsidRPr="00000000">
        <w:rPr>
          <w:rtl w:val="0"/>
        </w:rPr>
      </w:r>
    </w:p>
    <w:p w:rsidR="00000000" w:rsidDel="00000000" w:rsidP="00000000" w:rsidRDefault="00000000" w:rsidRPr="00000000" w14:paraId="000002D0">
      <w:pPr>
        <w:spacing w:line="360" w:lineRule="auto"/>
        <w:jc w:val="center"/>
        <w:rPr/>
      </w:pPr>
      <w:r w:rsidDel="00000000" w:rsidR="00000000" w:rsidRPr="00000000">
        <w:rPr>
          <w:b w:val="1"/>
          <w:rtl w:val="0"/>
        </w:rPr>
        <w:t xml:space="preserve">Fig 4.1:</w:t>
      </w:r>
      <w:r w:rsidDel="00000000" w:rsidR="00000000" w:rsidRPr="00000000">
        <w:rPr>
          <w:rtl w:val="0"/>
        </w:rPr>
        <w:t xml:space="preserve"> Management of Green Banking Unit in Bank Asia Limited</w:t>
      </w:r>
    </w:p>
    <w:p w:rsidR="00000000" w:rsidDel="00000000" w:rsidP="00000000" w:rsidRDefault="00000000" w:rsidRPr="00000000" w14:paraId="000002D1">
      <w:pPr>
        <w:spacing w:line="360" w:lineRule="auto"/>
        <w:jc w:val="both"/>
        <w:rPr>
          <w:b w:val="1"/>
        </w:rPr>
      </w:pPr>
      <w:r w:rsidDel="00000000" w:rsidR="00000000" w:rsidRPr="00000000">
        <w:rPr>
          <w:rtl w:val="0"/>
        </w:rPr>
      </w:r>
    </w:p>
    <w:p w:rsidR="00000000" w:rsidDel="00000000" w:rsidP="00000000" w:rsidRDefault="00000000" w:rsidRPr="00000000" w14:paraId="000002D2">
      <w:pPr>
        <w:spacing w:line="360" w:lineRule="auto"/>
        <w:jc w:val="both"/>
        <w:rPr>
          <w:b w:val="1"/>
        </w:rPr>
      </w:pPr>
      <w:r w:rsidDel="00000000" w:rsidR="00000000" w:rsidRPr="00000000">
        <w:rPr>
          <w:b w:val="1"/>
          <w:rtl w:val="0"/>
        </w:rPr>
        <w:t xml:space="preserve">4.5.1 Bank Asia Capital Management:</w:t>
      </w:r>
    </w:p>
    <w:p w:rsidR="00000000" w:rsidDel="00000000" w:rsidP="00000000" w:rsidRDefault="00000000" w:rsidRPr="00000000" w14:paraId="000002D3">
      <w:pPr>
        <w:spacing w:line="360" w:lineRule="auto"/>
        <w:jc w:val="both"/>
        <w:rPr/>
      </w:pPr>
      <w:r w:rsidDel="00000000" w:rsidR="00000000" w:rsidRPr="00000000">
        <w:rPr>
          <w:rtl w:val="0"/>
        </w:rPr>
        <w:t xml:space="preserve">The authority untiringly plans capital demands regarding risks and shocks of financial market evolution and estimates the response with value to credit rate-risk, FX-risk, assets-risk, and liquidity-risk. Standardized approach for credit risk, standardized approach for market risk, </w:t>
      </w:r>
    </w:p>
    <w:p w:rsidR="00000000" w:rsidDel="00000000" w:rsidP="00000000" w:rsidRDefault="00000000" w:rsidRPr="00000000" w14:paraId="000002D4">
      <w:pPr>
        <w:spacing w:line="360" w:lineRule="auto"/>
        <w:jc w:val="both"/>
        <w:rPr/>
      </w:pPr>
      <w:r w:rsidDel="00000000" w:rsidR="00000000" w:rsidRPr="00000000">
        <w:rPr>
          <w:rtl w:val="0"/>
        </w:rPr>
      </w:r>
    </w:p>
    <w:p w:rsidR="00000000" w:rsidDel="00000000" w:rsidP="00000000" w:rsidRDefault="00000000" w:rsidRPr="00000000" w14:paraId="000002D5">
      <w:pPr>
        <w:spacing w:line="360" w:lineRule="auto"/>
        <w:jc w:val="both"/>
        <w:rPr/>
      </w:pPr>
      <w:r w:rsidDel="00000000" w:rsidR="00000000" w:rsidRPr="00000000">
        <w:rPr>
          <w:rtl w:val="0"/>
        </w:rPr>
        <w:t xml:space="preserve">The Bangladesh banking industry is in the method of implementation of risk based capital adequacy (RBCA) in series with Basel III capital accord since January 2015 in three pillars: </w:t>
      </w:r>
    </w:p>
    <w:p w:rsidR="00000000" w:rsidDel="00000000" w:rsidP="00000000" w:rsidRDefault="00000000" w:rsidRPr="00000000" w14:paraId="000002D6">
      <w:pPr>
        <w:spacing w:line="360" w:lineRule="auto"/>
        <w:jc w:val="both"/>
        <w:rPr/>
      </w:pPr>
      <w:r w:rsidDel="00000000" w:rsidR="00000000" w:rsidRPr="00000000">
        <w:rPr>
          <w:b w:val="1"/>
          <w:rtl w:val="0"/>
        </w:rPr>
        <w:t xml:space="preserve">Pillar I:</w:t>
      </w:r>
      <w:r w:rsidDel="00000000" w:rsidR="00000000" w:rsidRPr="00000000">
        <w:rPr>
          <w:rtl w:val="0"/>
        </w:rPr>
        <w:t xml:space="preserve"> Minimum capital requirement (MCR), </w:t>
      </w:r>
    </w:p>
    <w:p w:rsidR="00000000" w:rsidDel="00000000" w:rsidP="00000000" w:rsidRDefault="00000000" w:rsidRPr="00000000" w14:paraId="000002D7">
      <w:pPr>
        <w:spacing w:line="360" w:lineRule="auto"/>
        <w:jc w:val="both"/>
        <w:rPr/>
      </w:pPr>
      <w:r w:rsidDel="00000000" w:rsidR="00000000" w:rsidRPr="00000000">
        <w:rPr>
          <w:rtl w:val="0"/>
        </w:rPr>
        <w:t xml:space="preserve">Basic indicator approach for operational risks. </w:t>
      </w:r>
    </w:p>
    <w:p w:rsidR="00000000" w:rsidDel="00000000" w:rsidP="00000000" w:rsidRDefault="00000000" w:rsidRPr="00000000" w14:paraId="000002D8">
      <w:pPr>
        <w:spacing w:line="360" w:lineRule="auto"/>
        <w:jc w:val="both"/>
        <w:rPr/>
      </w:pPr>
      <w:r w:rsidDel="00000000" w:rsidR="00000000" w:rsidRPr="00000000">
        <w:rPr>
          <w:b w:val="1"/>
          <w:rtl w:val="0"/>
        </w:rPr>
        <w:t xml:space="preserve">Pillar II:</w:t>
      </w:r>
      <w:r w:rsidDel="00000000" w:rsidR="00000000" w:rsidRPr="00000000">
        <w:rPr>
          <w:rtl w:val="0"/>
        </w:rPr>
        <w:t xml:space="preserve"> Supervisory review process. </w:t>
      </w:r>
    </w:p>
    <w:p w:rsidR="00000000" w:rsidDel="00000000" w:rsidP="00000000" w:rsidRDefault="00000000" w:rsidRPr="00000000" w14:paraId="000002D9">
      <w:pPr>
        <w:spacing w:line="360" w:lineRule="auto"/>
        <w:jc w:val="both"/>
        <w:rPr/>
      </w:pPr>
      <w:r w:rsidDel="00000000" w:rsidR="00000000" w:rsidRPr="00000000">
        <w:rPr>
          <w:b w:val="1"/>
          <w:rtl w:val="0"/>
        </w:rPr>
        <w:t xml:space="preserve">Pillar III:</w:t>
      </w:r>
      <w:r w:rsidDel="00000000" w:rsidR="00000000" w:rsidRPr="00000000">
        <w:rPr>
          <w:rtl w:val="0"/>
        </w:rPr>
        <w:t xml:space="preserve"> Market discipline. </w:t>
      </w:r>
      <w:r w:rsidDel="00000000" w:rsidR="00000000" w:rsidRPr="00000000">
        <w:drawing>
          <wp:anchor allowOverlap="1" behindDoc="0" distB="0" distT="0" distL="114300" distR="114300" hidden="0" layoutInCell="1" locked="0" relativeHeight="0" simplePos="0">
            <wp:simplePos x="0" y="0"/>
            <wp:positionH relativeFrom="column">
              <wp:posOffset>3276600</wp:posOffset>
            </wp:positionH>
            <wp:positionV relativeFrom="paragraph">
              <wp:posOffset>74930</wp:posOffset>
            </wp:positionV>
            <wp:extent cx="2766060" cy="3878580"/>
            <wp:effectExtent b="0" l="0" r="0" t="0"/>
            <wp:wrapNone/>
            <wp:docPr id="16" name="image4.png"/>
            <a:graphic>
              <a:graphicData uri="http://schemas.openxmlformats.org/drawingml/2006/picture">
                <pic:pic>
                  <pic:nvPicPr>
                    <pic:cNvPr id="0" name="image4.png"/>
                    <pic:cNvPicPr preferRelativeResize="0"/>
                  </pic:nvPicPr>
                  <pic:blipFill>
                    <a:blip r:embed="rId23"/>
                    <a:srcRect b="0" l="0" r="0" t="0"/>
                    <a:stretch>
                      <a:fillRect/>
                    </a:stretch>
                  </pic:blipFill>
                  <pic:spPr>
                    <a:xfrm>
                      <a:off x="0" y="0"/>
                      <a:ext cx="2766060" cy="3878580"/>
                    </a:xfrm>
                    <a:prstGeom prst="rect"/>
                    <a:ln/>
                  </pic:spPr>
                </pic:pic>
              </a:graphicData>
            </a:graphic>
          </wp:anchor>
        </w:drawing>
      </w:r>
    </w:p>
    <w:p w:rsidR="00000000" w:rsidDel="00000000" w:rsidP="00000000" w:rsidRDefault="00000000" w:rsidRPr="00000000" w14:paraId="000002DA">
      <w:pPr>
        <w:spacing w:line="360" w:lineRule="auto"/>
        <w:jc w:val="center"/>
        <w:rPr/>
        <w:sectPr>
          <w:type w:val="nextPage"/>
          <w:pgSz w:h="15840" w:w="12240" w:orient="portrait"/>
          <w:pgMar w:bottom="1440" w:top="1616" w:left="1440" w:right="1440" w:header="709" w:footer="709"/>
          <w:pgNumType w:start="1"/>
          <w:titlePg w:val="1"/>
        </w:sectPr>
      </w:pPr>
      <w:r w:rsidDel="00000000" w:rsidR="00000000" w:rsidRPr="00000000">
        <w:rPr>
          <w:rtl w:val="0"/>
        </w:rPr>
      </w:r>
    </w:p>
    <w:p w:rsidR="00000000" w:rsidDel="00000000" w:rsidP="00000000" w:rsidRDefault="00000000" w:rsidRPr="00000000" w14:paraId="000002DB">
      <w:pPr>
        <w:spacing w:line="360" w:lineRule="auto"/>
        <w:jc w:val="both"/>
        <w:rPr/>
      </w:pPr>
      <w:r w:rsidDel="00000000" w:rsidR="00000000" w:rsidRPr="00000000">
        <w:rPr>
          <w:rtl w:val="0"/>
        </w:rPr>
        <w:t xml:space="preserve">Conventional MCR is 10 percent on risk-weighted assets (RWA), which will steadily raise up to 12.50 percent in the year 2019 including a countercyclical capital cushion of 2.5 percent and some regulative remuneration of capital. The Advantage ratios will be 3 percent, the liquidity coverage proportion will be more than 100 percent and the net stationary funding quotient.</w:t>
      </w:r>
    </w:p>
    <w:p w:rsidR="00000000" w:rsidDel="00000000" w:rsidP="00000000" w:rsidRDefault="00000000" w:rsidRPr="00000000" w14:paraId="000002DC">
      <w:pPr>
        <w:spacing w:line="360" w:lineRule="auto"/>
        <w:jc w:val="both"/>
        <w:rPr/>
      </w:pPr>
      <w:r w:rsidDel="00000000" w:rsidR="00000000" w:rsidRPr="00000000">
        <w:rPr>
          <w:rtl w:val="0"/>
        </w:rPr>
        <w:t xml:space="preserve">Superimposed the closing of the performance of a 7-year floating rate non-convertible subordinated bond as Tier 2 capital of the Bank, CRAR will surpass 16 percent on 31 December 2019 against the regulative provision of low percent.</w:t>
      </w:r>
    </w:p>
    <w:p w:rsidR="00000000" w:rsidDel="00000000" w:rsidP="00000000" w:rsidRDefault="00000000" w:rsidRPr="00000000" w14:paraId="000002DD">
      <w:pPr>
        <w:spacing w:line="360" w:lineRule="auto"/>
        <w:jc w:val="both"/>
        <w:rPr/>
      </w:pPr>
      <w:r w:rsidDel="00000000" w:rsidR="00000000" w:rsidRPr="00000000">
        <w:rPr>
          <w:rtl w:val="0"/>
        </w:rPr>
      </w:r>
    </w:p>
    <w:p w:rsidR="00000000" w:rsidDel="00000000" w:rsidP="00000000" w:rsidRDefault="00000000" w:rsidRPr="00000000" w14:paraId="000002DE">
      <w:pPr>
        <w:spacing w:line="360" w:lineRule="auto"/>
        <w:jc w:val="both"/>
        <w:rPr/>
      </w:pPr>
      <w:r w:rsidDel="00000000" w:rsidR="00000000" w:rsidRPr="00000000">
        <w:rPr>
          <w:rtl w:val="0"/>
        </w:rPr>
      </w:r>
    </w:p>
    <w:p w:rsidR="00000000" w:rsidDel="00000000" w:rsidP="00000000" w:rsidRDefault="00000000" w:rsidRPr="00000000" w14:paraId="000002DF">
      <w:pPr>
        <w:spacing w:line="360" w:lineRule="auto"/>
        <w:jc w:val="both"/>
        <w:rPr/>
      </w:pPr>
      <w:r w:rsidDel="00000000" w:rsidR="00000000" w:rsidRPr="00000000">
        <w:rPr>
          <w:rtl w:val="0"/>
        </w:rPr>
      </w:r>
    </w:p>
    <w:p w:rsidR="00000000" w:rsidDel="00000000" w:rsidP="00000000" w:rsidRDefault="00000000" w:rsidRPr="00000000" w14:paraId="000002E0">
      <w:pPr>
        <w:spacing w:line="360" w:lineRule="auto"/>
        <w:jc w:val="both"/>
        <w:rPr/>
      </w:pPr>
      <w:r w:rsidDel="00000000" w:rsidR="00000000" w:rsidRPr="00000000">
        <w:rPr>
          <w:rtl w:val="0"/>
        </w:rPr>
      </w:r>
    </w:p>
    <w:p w:rsidR="00000000" w:rsidDel="00000000" w:rsidP="00000000" w:rsidRDefault="00000000" w:rsidRPr="00000000" w14:paraId="000002E1">
      <w:pPr>
        <w:spacing w:line="360" w:lineRule="auto"/>
        <w:jc w:val="both"/>
        <w:rPr/>
      </w:pPr>
      <w:r w:rsidDel="00000000" w:rsidR="00000000" w:rsidRPr="00000000">
        <w:rPr>
          <w:rtl w:val="0"/>
        </w:rPr>
      </w:r>
    </w:p>
    <w:p w:rsidR="00000000" w:rsidDel="00000000" w:rsidP="00000000" w:rsidRDefault="00000000" w:rsidRPr="00000000" w14:paraId="000002E2">
      <w:pPr>
        <w:spacing w:line="360" w:lineRule="auto"/>
        <w:jc w:val="both"/>
        <w:rPr/>
      </w:pPr>
      <w:r w:rsidDel="00000000" w:rsidR="00000000" w:rsidRPr="00000000">
        <w:rPr>
          <w:rtl w:val="0"/>
        </w:rPr>
      </w:r>
    </w:p>
    <w:p w:rsidR="00000000" w:rsidDel="00000000" w:rsidP="00000000" w:rsidRDefault="00000000" w:rsidRPr="00000000" w14:paraId="000002E3">
      <w:pPr>
        <w:spacing w:line="360" w:lineRule="auto"/>
        <w:jc w:val="both"/>
        <w:rPr/>
      </w:pPr>
      <w:r w:rsidDel="00000000" w:rsidR="00000000" w:rsidRPr="00000000">
        <w:rPr>
          <w:rtl w:val="0"/>
        </w:rPr>
      </w:r>
    </w:p>
    <w:p w:rsidR="00000000" w:rsidDel="00000000" w:rsidP="00000000" w:rsidRDefault="00000000" w:rsidRPr="00000000" w14:paraId="000002E4">
      <w:pPr>
        <w:spacing w:line="360" w:lineRule="auto"/>
        <w:jc w:val="both"/>
        <w:rPr/>
      </w:pPr>
      <w:r w:rsidDel="00000000" w:rsidR="00000000" w:rsidRPr="00000000">
        <w:rPr>
          <w:rtl w:val="0"/>
        </w:rPr>
      </w:r>
    </w:p>
    <w:p w:rsidR="00000000" w:rsidDel="00000000" w:rsidP="00000000" w:rsidRDefault="00000000" w:rsidRPr="00000000" w14:paraId="000002E5">
      <w:pPr>
        <w:spacing w:line="360" w:lineRule="auto"/>
        <w:jc w:val="both"/>
        <w:rPr/>
      </w:pPr>
      <w:r w:rsidDel="00000000" w:rsidR="00000000" w:rsidRPr="00000000">
        <w:rPr>
          <w:rtl w:val="0"/>
        </w:rPr>
      </w:r>
    </w:p>
    <w:p w:rsidR="00000000" w:rsidDel="00000000" w:rsidP="00000000" w:rsidRDefault="00000000" w:rsidRPr="00000000" w14:paraId="000002E6">
      <w:pPr>
        <w:spacing w:line="360" w:lineRule="auto"/>
        <w:jc w:val="center"/>
        <w:rPr>
          <w:b w:val="1"/>
        </w:rPr>
      </w:pPr>
      <w:r w:rsidDel="00000000" w:rsidR="00000000" w:rsidRPr="00000000">
        <w:rPr>
          <w:rtl w:val="0"/>
        </w:rPr>
      </w:r>
    </w:p>
    <w:p w:rsidR="00000000" w:rsidDel="00000000" w:rsidP="00000000" w:rsidRDefault="00000000" w:rsidRPr="00000000" w14:paraId="000002E7">
      <w:pPr>
        <w:spacing w:line="360" w:lineRule="auto"/>
        <w:jc w:val="center"/>
        <w:rPr/>
        <w:sectPr>
          <w:type w:val="continuous"/>
          <w:pgSz w:h="15840" w:w="12240" w:orient="portrait"/>
          <w:pgMar w:bottom="1440" w:top="1616" w:left="1440" w:right="1440" w:header="709" w:footer="709"/>
          <w:pgNumType w:start="0"/>
          <w:cols w:equalWidth="0" w:num="2">
            <w:col w:space="708" w:w="4326"/>
            <w:col w:space="0" w:w="4326"/>
          </w:cols>
          <w:titlePg w:val="1"/>
        </w:sectPr>
      </w:pPr>
      <w:r w:rsidDel="00000000" w:rsidR="00000000" w:rsidRPr="00000000">
        <w:rPr>
          <w:b w:val="1"/>
          <w:rtl w:val="0"/>
        </w:rPr>
        <w:t xml:space="preserve">Fig 4.2:</w:t>
      </w:r>
      <w:r w:rsidDel="00000000" w:rsidR="00000000" w:rsidRPr="00000000">
        <w:rPr>
          <w:rtl w:val="0"/>
        </w:rPr>
        <w:t xml:space="preserve"> Bank Asia Capital Fund</w:t>
      </w:r>
    </w:p>
    <w:p w:rsidR="00000000" w:rsidDel="00000000" w:rsidP="00000000" w:rsidRDefault="00000000" w:rsidRPr="00000000" w14:paraId="000002E8">
      <w:pPr>
        <w:spacing w:line="360" w:lineRule="auto"/>
        <w:jc w:val="both"/>
        <w:rPr/>
      </w:pPr>
      <w:r w:rsidDel="00000000" w:rsidR="00000000" w:rsidRPr="00000000">
        <w:rPr>
          <w:rtl w:val="0"/>
        </w:rPr>
      </w:r>
    </w:p>
    <w:p w:rsidR="00000000" w:rsidDel="00000000" w:rsidP="00000000" w:rsidRDefault="00000000" w:rsidRPr="00000000" w14:paraId="000002E9">
      <w:pPr>
        <w:spacing w:line="360" w:lineRule="auto"/>
        <w:jc w:val="both"/>
        <w:rPr/>
      </w:pPr>
      <w:r w:rsidDel="00000000" w:rsidR="00000000" w:rsidRPr="00000000">
        <w:rPr>
          <w:rtl w:val="0"/>
        </w:rPr>
        <w:t xml:space="preserve">Upon the closing of the business of fixed years floating rate non-convertible supplementary bonds as Layer 2 capital of the Bank, CRAR will beat 16 percent in 2019, upon the administrative condition of 12.50%.</w:t>
      </w:r>
    </w:p>
    <w:p w:rsidR="00000000" w:rsidDel="00000000" w:rsidP="00000000" w:rsidRDefault="00000000" w:rsidRPr="00000000" w14:paraId="000002EA">
      <w:pPr>
        <w:spacing w:line="360" w:lineRule="auto"/>
        <w:jc w:val="both"/>
        <w:rPr/>
      </w:pPr>
      <w:r w:rsidDel="00000000" w:rsidR="00000000" w:rsidRPr="00000000">
        <w:rPr>
          <w:rtl w:val="0"/>
        </w:rPr>
      </w:r>
    </w:p>
    <w:p w:rsidR="00000000" w:rsidDel="00000000" w:rsidP="00000000" w:rsidRDefault="00000000" w:rsidRPr="00000000" w14:paraId="000002EB">
      <w:pPr>
        <w:spacing w:line="360" w:lineRule="auto"/>
        <w:jc w:val="both"/>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100331</wp:posOffset>
            </wp:positionH>
            <wp:positionV relativeFrom="paragraph">
              <wp:posOffset>-43179</wp:posOffset>
            </wp:positionV>
            <wp:extent cx="5943600" cy="1758315"/>
            <wp:effectExtent b="0" l="0" r="0" t="0"/>
            <wp:wrapNone/>
            <wp:docPr id="14" name="image1.png"/>
            <a:graphic>
              <a:graphicData uri="http://schemas.openxmlformats.org/drawingml/2006/picture">
                <pic:pic>
                  <pic:nvPicPr>
                    <pic:cNvPr id="0" name="image1.png"/>
                    <pic:cNvPicPr preferRelativeResize="0"/>
                  </pic:nvPicPr>
                  <pic:blipFill>
                    <a:blip r:embed="rId24"/>
                    <a:srcRect b="0" l="0" r="0" t="0"/>
                    <a:stretch>
                      <a:fillRect/>
                    </a:stretch>
                  </pic:blipFill>
                  <pic:spPr>
                    <a:xfrm>
                      <a:off x="0" y="0"/>
                      <a:ext cx="5943600" cy="1758315"/>
                    </a:xfrm>
                    <a:prstGeom prst="rect"/>
                    <a:ln/>
                  </pic:spPr>
                </pic:pic>
              </a:graphicData>
            </a:graphic>
          </wp:anchor>
        </w:drawing>
      </w:r>
    </w:p>
    <w:p w:rsidR="00000000" w:rsidDel="00000000" w:rsidP="00000000" w:rsidRDefault="00000000" w:rsidRPr="00000000" w14:paraId="000002EC">
      <w:pPr>
        <w:spacing w:line="360" w:lineRule="auto"/>
        <w:jc w:val="both"/>
        <w:rPr/>
      </w:pPr>
      <w:r w:rsidDel="00000000" w:rsidR="00000000" w:rsidRPr="00000000">
        <w:rPr>
          <w:rtl w:val="0"/>
        </w:rPr>
      </w:r>
    </w:p>
    <w:p w:rsidR="00000000" w:rsidDel="00000000" w:rsidP="00000000" w:rsidRDefault="00000000" w:rsidRPr="00000000" w14:paraId="000002ED">
      <w:pPr>
        <w:spacing w:line="360" w:lineRule="auto"/>
        <w:jc w:val="both"/>
        <w:rPr/>
      </w:pPr>
      <w:r w:rsidDel="00000000" w:rsidR="00000000" w:rsidRPr="00000000">
        <w:rPr>
          <w:rtl w:val="0"/>
        </w:rPr>
      </w:r>
    </w:p>
    <w:p w:rsidR="00000000" w:rsidDel="00000000" w:rsidP="00000000" w:rsidRDefault="00000000" w:rsidRPr="00000000" w14:paraId="000002EE">
      <w:pPr>
        <w:spacing w:line="360" w:lineRule="auto"/>
        <w:jc w:val="both"/>
        <w:rPr/>
      </w:pPr>
      <w:r w:rsidDel="00000000" w:rsidR="00000000" w:rsidRPr="00000000">
        <w:rPr>
          <w:rtl w:val="0"/>
        </w:rPr>
      </w:r>
    </w:p>
    <w:p w:rsidR="00000000" w:rsidDel="00000000" w:rsidP="00000000" w:rsidRDefault="00000000" w:rsidRPr="00000000" w14:paraId="000002EF">
      <w:pPr>
        <w:spacing w:line="360" w:lineRule="auto"/>
        <w:jc w:val="both"/>
        <w:rPr/>
      </w:pPr>
      <w:r w:rsidDel="00000000" w:rsidR="00000000" w:rsidRPr="00000000">
        <w:rPr>
          <w:rtl w:val="0"/>
        </w:rPr>
      </w:r>
    </w:p>
    <w:p w:rsidR="00000000" w:rsidDel="00000000" w:rsidP="00000000" w:rsidRDefault="00000000" w:rsidRPr="00000000" w14:paraId="000002F0">
      <w:pPr>
        <w:spacing w:line="360" w:lineRule="auto"/>
        <w:jc w:val="center"/>
        <w:rPr/>
      </w:pPr>
      <w:r w:rsidDel="00000000" w:rsidR="00000000" w:rsidRPr="00000000">
        <w:rPr>
          <w:b w:val="1"/>
          <w:rtl w:val="0"/>
        </w:rPr>
        <w:t xml:space="preserve">Table 4.1: </w:t>
      </w:r>
      <w:r w:rsidDel="00000000" w:rsidR="00000000" w:rsidRPr="00000000">
        <w:rPr>
          <w:rtl w:val="0"/>
        </w:rPr>
        <w:t xml:space="preserve">Capital Fund of Bank Asia</w:t>
      </w:r>
    </w:p>
    <w:p w:rsidR="00000000" w:rsidDel="00000000" w:rsidP="00000000" w:rsidRDefault="00000000" w:rsidRPr="00000000" w14:paraId="000002F1">
      <w:pPr>
        <w:spacing w:line="360" w:lineRule="auto"/>
        <w:jc w:val="both"/>
        <w:rPr/>
      </w:pPr>
      <w:r w:rsidDel="00000000" w:rsidR="00000000" w:rsidRPr="00000000">
        <w:rPr>
          <w:rtl w:val="0"/>
        </w:rPr>
        <w:t xml:space="preserve">On 31 December 2018 CRAR touched 15.05% on the administrative necessity of 11.75%. Bank Asia has determined to arise an additional 5,000 million Tk value of the subordinated security in 2019. The bank has designated Standard Chartered Bank as an investment manager and received BSEC Bangladesh Securities and Exchange Commission consent letter at BB’s permission.</w:t>
      </w:r>
    </w:p>
    <w:p w:rsidR="00000000" w:rsidDel="00000000" w:rsidP="00000000" w:rsidRDefault="00000000" w:rsidRPr="00000000" w14:paraId="000002F2">
      <w:pPr>
        <w:spacing w:line="360" w:lineRule="auto"/>
        <w:jc w:val="both"/>
        <w:rPr/>
      </w:pPr>
      <w:r w:rsidDel="00000000" w:rsidR="00000000" w:rsidRPr="00000000">
        <w:rPr>
          <w:rtl w:val="0"/>
        </w:rPr>
      </w:r>
    </w:p>
    <w:p w:rsidR="00000000" w:rsidDel="00000000" w:rsidP="00000000" w:rsidRDefault="00000000" w:rsidRPr="00000000" w14:paraId="000002F3">
      <w:pPr>
        <w:spacing w:line="360" w:lineRule="auto"/>
        <w:jc w:val="both"/>
        <w:rPr>
          <w:b w:val="1"/>
        </w:rPr>
      </w:pPr>
      <w:r w:rsidDel="00000000" w:rsidR="00000000" w:rsidRPr="00000000">
        <w:rPr>
          <w:b w:val="1"/>
          <w:rtl w:val="0"/>
        </w:rPr>
        <w:t xml:space="preserve">4.5.2 Environment Risk in Core Risk Management:</w:t>
      </w:r>
    </w:p>
    <w:p w:rsidR="00000000" w:rsidDel="00000000" w:rsidP="00000000" w:rsidRDefault="00000000" w:rsidRPr="00000000" w14:paraId="000002F4">
      <w:pPr>
        <w:spacing w:line="360" w:lineRule="auto"/>
        <w:jc w:val="both"/>
        <w:rPr/>
      </w:pPr>
      <w:r w:rsidDel="00000000" w:rsidR="00000000" w:rsidRPr="00000000">
        <w:rPr>
          <w:rtl w:val="0"/>
        </w:rPr>
        <w:t xml:space="preserve">The Bangladesh Bank within its SFD Circular No. 02 dated 08.02.2017 also SFD Circular No. 03 dated 16.03.2017 proposed (ESRM) “Guidelines for Environmental &amp; Social Risk Management” for Bank and Financial Institutions of Bangladesh.</w:t>
      </w:r>
    </w:p>
    <w:p w:rsidR="00000000" w:rsidDel="00000000" w:rsidP="00000000" w:rsidRDefault="00000000" w:rsidRPr="00000000" w14:paraId="000002F5">
      <w:pPr>
        <w:spacing w:line="360" w:lineRule="auto"/>
        <w:jc w:val="both"/>
        <w:rPr/>
      </w:pPr>
      <w:r w:rsidDel="00000000" w:rsidR="00000000" w:rsidRPr="00000000">
        <w:rPr>
          <w:rtl w:val="0"/>
        </w:rPr>
        <w:t xml:space="preserve">To evaluating ecosystem risk EDD checklists, one generic and ten divisions specific new, are presented simultaneously with a direction matrix for utilizing as the least measure to process credit recommendations. 10 specific sectors are agricultures, cements, chemical, engineering &amp; basic metals, housings, pulp &amp; papers, sugar &amp; distilleries, tanneries, textile &amp; apparels, and shipbreaking. Bank Asia's credit risk management CRM administration has launched sanction advice for all recognized credit facilities. In the year 2018, the total number of sanctions archived through is 16,385 of 360,834.30 million Taka.</w:t>
      </w:r>
    </w:p>
    <w:p w:rsidR="00000000" w:rsidDel="00000000" w:rsidP="00000000" w:rsidRDefault="00000000" w:rsidRPr="00000000" w14:paraId="000002F6">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785"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drawing>
          <wp:inline distB="0" distT="0" distL="0" distR="0">
            <wp:extent cx="4793278" cy="3355295"/>
            <wp:effectExtent b="0" l="0" r="0" t="0"/>
            <wp:docPr id="20" name="image2.png"/>
            <a:graphic>
              <a:graphicData uri="http://schemas.openxmlformats.org/drawingml/2006/picture">
                <pic:pic>
                  <pic:nvPicPr>
                    <pic:cNvPr id="0" name="image2.png"/>
                    <pic:cNvPicPr preferRelativeResize="0"/>
                  </pic:nvPicPr>
                  <pic:blipFill>
                    <a:blip r:embed="rId25"/>
                    <a:srcRect b="0" l="0" r="0" t="0"/>
                    <a:stretch>
                      <a:fillRect/>
                    </a:stretch>
                  </pic:blipFill>
                  <pic:spPr>
                    <a:xfrm>
                      <a:off x="0" y="0"/>
                      <a:ext cx="4793278" cy="3355295"/>
                    </a:xfrm>
                    <a:prstGeom prst="rect"/>
                    <a:ln/>
                  </pic:spPr>
                </pic:pic>
              </a:graphicData>
            </a:graphic>
          </wp:inline>
        </w:drawing>
      </w:r>
      <w:r w:rsidDel="00000000" w:rsidR="00000000" w:rsidRPr="00000000">
        <w:rPr>
          <w:rtl w:val="0"/>
        </w:rPr>
      </w:r>
    </w:p>
    <w:p w:rsidR="00000000" w:rsidDel="00000000" w:rsidP="00000000" w:rsidRDefault="00000000" w:rsidRPr="00000000" w14:paraId="000002F7">
      <w:pPr>
        <w:spacing w:line="360" w:lineRule="auto"/>
        <w:jc w:val="center"/>
        <w:rPr/>
      </w:pPr>
      <w:r w:rsidDel="00000000" w:rsidR="00000000" w:rsidRPr="00000000">
        <w:rPr>
          <w:b w:val="1"/>
          <w:rtl w:val="0"/>
        </w:rPr>
        <w:t xml:space="preserve">Fig 4.3:</w:t>
      </w:r>
      <w:r w:rsidDel="00000000" w:rsidR="00000000" w:rsidRPr="00000000">
        <w:rPr>
          <w:rtl w:val="0"/>
        </w:rPr>
        <w:t xml:space="preserve"> Non-Interest Income &amp; Expense of Bank Asia</w:t>
      </w:r>
    </w:p>
    <w:p w:rsidR="00000000" w:rsidDel="00000000" w:rsidP="00000000" w:rsidRDefault="00000000" w:rsidRPr="00000000" w14:paraId="000002F8">
      <w:pPr>
        <w:spacing w:line="360" w:lineRule="auto"/>
        <w:jc w:val="both"/>
        <w:rPr/>
      </w:pPr>
      <w:r w:rsidDel="00000000" w:rsidR="00000000" w:rsidRPr="00000000">
        <w:rPr>
          <w:rtl w:val="0"/>
        </w:rPr>
      </w:r>
    </w:p>
    <w:p w:rsidR="00000000" w:rsidDel="00000000" w:rsidP="00000000" w:rsidRDefault="00000000" w:rsidRPr="00000000" w14:paraId="000002F9">
      <w:pPr>
        <w:keepNext w:val="0"/>
        <w:keepLines w:val="0"/>
        <w:widowControl w:val="1"/>
        <w:numPr>
          <w:ilvl w:val="1"/>
          <w:numId w:val="14"/>
        </w:numPr>
        <w:pBdr>
          <w:top w:space="0" w:sz="0" w:val="nil"/>
          <w:left w:space="0" w:sz="0" w:val="nil"/>
          <w:bottom w:space="0" w:sz="0" w:val="nil"/>
          <w:right w:space="0" w:sz="0" w:val="nil"/>
          <w:between w:space="0" w:sz="0" w:val="nil"/>
        </w:pBdr>
        <w:shd w:fill="auto" w:val="clear"/>
        <w:spacing w:after="160" w:before="0" w:line="360" w:lineRule="auto"/>
        <w:ind w:left="375" w:right="0" w:hanging="375"/>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 Performance of Bank Asia:</w:t>
      </w:r>
    </w:p>
    <w:p w:rsidR="00000000" w:rsidDel="00000000" w:rsidP="00000000" w:rsidRDefault="00000000" w:rsidRPr="00000000" w14:paraId="000002FA">
      <w:pPr>
        <w:spacing w:after="0" w:line="360" w:lineRule="auto"/>
        <w:jc w:val="both"/>
        <w:rPr/>
      </w:pPr>
      <w:r w:rsidDel="00000000" w:rsidR="00000000" w:rsidRPr="00000000">
        <w:rPr>
          <w:rtl w:val="0"/>
        </w:rPr>
        <w:t xml:space="preserve">Bank Asia's movement and enforcement can be measured through "Financial" and "Environmental" aspects.</w:t>
      </w:r>
    </w:p>
    <w:p w:rsidR="00000000" w:rsidDel="00000000" w:rsidP="00000000" w:rsidRDefault="00000000" w:rsidRPr="00000000" w14:paraId="000002FB">
      <w:pPr>
        <w:spacing w:after="0" w:line="360" w:lineRule="auto"/>
        <w:jc w:val="both"/>
        <w:rPr/>
      </w:pPr>
      <w:r w:rsidDel="00000000" w:rsidR="00000000" w:rsidRPr="00000000">
        <w:rPr>
          <w:rtl w:val="0"/>
        </w:rPr>
      </w:r>
    </w:p>
    <w:p w:rsidR="00000000" w:rsidDel="00000000" w:rsidP="00000000" w:rsidRDefault="00000000" w:rsidRPr="00000000" w14:paraId="000002FC">
      <w:pPr>
        <w:spacing w:line="360" w:lineRule="auto"/>
        <w:jc w:val="both"/>
        <w:rPr/>
      </w:pPr>
      <w:r w:rsidDel="00000000" w:rsidR="00000000" w:rsidRPr="00000000">
        <w:rPr>
          <w:b w:val="1"/>
          <w:rtl w:val="0"/>
        </w:rPr>
        <w:t xml:space="preserve">4.6.1 Environmental Performance:</w:t>
      </w:r>
      <w:r w:rsidDel="00000000" w:rsidR="00000000" w:rsidRPr="00000000">
        <w:rPr>
          <w:rtl w:val="0"/>
        </w:rPr>
        <w:t xml:space="preserve"> </w:t>
      </w:r>
    </w:p>
    <w:p w:rsidR="00000000" w:rsidDel="00000000" w:rsidP="00000000" w:rsidRDefault="00000000" w:rsidRPr="00000000" w14:paraId="000002FD">
      <w:pPr>
        <w:spacing w:line="360" w:lineRule="auto"/>
        <w:jc w:val="both"/>
        <w:rPr/>
      </w:pPr>
      <w:r w:rsidDel="00000000" w:rsidR="00000000" w:rsidRPr="00000000">
        <w:rPr>
          <w:rtl w:val="0"/>
        </w:rPr>
        <w:t xml:space="preserve">Bank Asia is confined to the environment toward a sustainable destiny. The bank has joined its sustainable progress following the “Green Banking Unit” provided with strong employees. Bank Asia also included a new department in the year 2017 called Sustainable Finance Department the identical association with Bangladesh Bank with its skilled Sustainable Finance Committee to control Sustainable Banking and Sustainable Finance. Furthermore, Bank Asia ICT Division has been implementing automation conformity in different departments.</w:t>
      </w:r>
    </w:p>
    <w:p w:rsidR="00000000" w:rsidDel="00000000" w:rsidP="00000000" w:rsidRDefault="00000000" w:rsidRPr="00000000" w14:paraId="000002FE">
      <w:pPr>
        <w:spacing w:line="360" w:lineRule="auto"/>
        <w:jc w:val="both"/>
        <w:rPr>
          <w:b w:val="1"/>
        </w:rPr>
      </w:pPr>
      <w:r w:rsidDel="00000000" w:rsidR="00000000" w:rsidRPr="00000000">
        <w:rPr>
          <w:rtl w:val="0"/>
        </w:rPr>
      </w:r>
    </w:p>
    <w:p w:rsidR="00000000" w:rsidDel="00000000" w:rsidP="00000000" w:rsidRDefault="00000000" w:rsidRPr="00000000" w14:paraId="000002FF">
      <w:pPr>
        <w:spacing w:line="360" w:lineRule="auto"/>
        <w:jc w:val="both"/>
        <w:rPr>
          <w:b w:val="1"/>
        </w:rPr>
      </w:pPr>
      <w:r w:rsidDel="00000000" w:rsidR="00000000" w:rsidRPr="00000000">
        <w:rPr>
          <w:rtl w:val="0"/>
        </w:rPr>
      </w:r>
    </w:p>
    <w:p w:rsidR="00000000" w:rsidDel="00000000" w:rsidP="00000000" w:rsidRDefault="00000000" w:rsidRPr="00000000" w14:paraId="00000300">
      <w:pPr>
        <w:spacing w:line="360" w:lineRule="auto"/>
        <w:jc w:val="both"/>
        <w:rPr>
          <w:b w:val="1"/>
        </w:rPr>
      </w:pPr>
      <w:r w:rsidDel="00000000" w:rsidR="00000000" w:rsidRPr="00000000">
        <w:rPr>
          <w:b w:val="1"/>
          <w:rtl w:val="0"/>
        </w:rPr>
        <w:t xml:space="preserve">Energy Savings:</w:t>
      </w:r>
    </w:p>
    <w:p w:rsidR="00000000" w:rsidDel="00000000" w:rsidP="00000000" w:rsidRDefault="00000000" w:rsidRPr="00000000" w14:paraId="00000301">
      <w:pPr>
        <w:spacing w:after="0" w:line="360" w:lineRule="auto"/>
        <w:jc w:val="both"/>
        <w:rPr/>
      </w:pPr>
      <w:r w:rsidDel="00000000" w:rsidR="00000000" w:rsidRPr="00000000">
        <w:rPr>
          <w:rtl w:val="0"/>
        </w:rPr>
        <w:t xml:space="preserve">Bank Asia assuring the highest use of direct daylight to reduce energy waste considerably in opposition to other mainstream organizations. Furthermore, power saving bulbs to more efficient LED bulbs consist of a third of the total lighting system here. More than 40 percent of electricity is saved every year utilizing daylight inside the bank's office. Electronic mail has been the center of both internal and external communications aiming to decrease paper waste since the year 2005 through lessening deforestation.</w:t>
      </w:r>
    </w:p>
    <w:p w:rsidR="00000000" w:rsidDel="00000000" w:rsidP="00000000" w:rsidRDefault="00000000" w:rsidRPr="00000000" w14:paraId="00000302">
      <w:pPr>
        <w:spacing w:line="360" w:lineRule="auto"/>
        <w:rPr>
          <w:b w:val="1"/>
        </w:rPr>
      </w:pPr>
      <w:r w:rsidDel="00000000" w:rsidR="00000000" w:rsidRPr="00000000">
        <w:rPr>
          <w:rtl w:val="0"/>
        </w:rPr>
      </w:r>
    </w:p>
    <w:p w:rsidR="00000000" w:rsidDel="00000000" w:rsidP="00000000" w:rsidRDefault="00000000" w:rsidRPr="00000000" w14:paraId="00000303">
      <w:pPr>
        <w:spacing w:line="360" w:lineRule="auto"/>
        <w:rPr>
          <w:b w:val="1"/>
        </w:rPr>
      </w:pPr>
      <w:r w:rsidDel="00000000" w:rsidR="00000000" w:rsidRPr="00000000">
        <w:rPr>
          <w:b w:val="1"/>
          <w:rtl w:val="0"/>
        </w:rPr>
        <w:t xml:space="preserve">Renewable Energy and Carbon Offset Projects:</w:t>
      </w:r>
    </w:p>
    <w:p w:rsidR="00000000" w:rsidDel="00000000" w:rsidP="00000000" w:rsidRDefault="00000000" w:rsidRPr="00000000" w14:paraId="00000304">
      <w:pPr>
        <w:spacing w:line="360" w:lineRule="auto"/>
        <w:jc w:val="both"/>
        <w:rPr/>
      </w:pPr>
      <w:r w:rsidDel="00000000" w:rsidR="00000000" w:rsidRPr="00000000">
        <w:rPr>
          <w:rtl w:val="0"/>
        </w:rPr>
        <w:t xml:space="preserve">In 2018 Bank Asia have distributed 2,880.49 million Tk to 65,867 farmers were through their agriculture base account A-card, the Active form of agricultural-credit was developed for 457 rural farmers and 9.05 million Tk was adopted in the year 2019 which benefits sequestration of carbon.</w:t>
      </w:r>
    </w:p>
    <w:p w:rsidR="00000000" w:rsidDel="00000000" w:rsidP="00000000" w:rsidRDefault="00000000" w:rsidRPr="00000000" w14:paraId="00000305">
      <w:pPr>
        <w:spacing w:line="360" w:lineRule="auto"/>
        <w:rPr>
          <w:b w:val="1"/>
        </w:rPr>
      </w:pPr>
      <w:r w:rsidDel="00000000" w:rsidR="00000000" w:rsidRPr="00000000">
        <w:rPr>
          <w:rtl w:val="0"/>
        </w:rPr>
      </w:r>
    </w:p>
    <w:p w:rsidR="00000000" w:rsidDel="00000000" w:rsidP="00000000" w:rsidRDefault="00000000" w:rsidRPr="00000000" w14:paraId="00000306">
      <w:pPr>
        <w:spacing w:line="360" w:lineRule="auto"/>
        <w:rPr>
          <w:b w:val="1"/>
        </w:rPr>
      </w:pPr>
      <w:r w:rsidDel="00000000" w:rsidR="00000000" w:rsidRPr="00000000">
        <w:rPr>
          <w:b w:val="1"/>
          <w:color w:val="0e101a"/>
          <w:rtl w:val="0"/>
        </w:rPr>
        <w:t xml:space="preserve">Investment Environment-Friendly Project</w:t>
      </w:r>
      <w:r w:rsidDel="00000000" w:rsidR="00000000" w:rsidRPr="00000000">
        <w:rPr>
          <w:b w:val="1"/>
          <w:rtl w:val="0"/>
        </w:rPr>
        <w:t xml:space="preserve">:</w:t>
      </w:r>
    </w:p>
    <w:p w:rsidR="00000000" w:rsidDel="00000000" w:rsidP="00000000" w:rsidRDefault="00000000" w:rsidRPr="00000000" w14:paraId="00000307">
      <w:pPr>
        <w:spacing w:line="360" w:lineRule="auto"/>
        <w:jc w:val="both"/>
        <w:rPr/>
      </w:pPr>
      <w:r w:rsidDel="00000000" w:rsidR="00000000" w:rsidRPr="00000000">
        <w:rPr>
          <w:rtl w:val="0"/>
        </w:rPr>
        <w:t xml:space="preserve">Throughout the year 2018, Bank Asia has dispensed 32.46 million Tk for funding the Green Establishment, Green Building project, which helps to decrease the environmental impact. The Bank-financed Triple Apparels Ltd, becoming USGBC Certified LEED Certificate energy and water efficiently, health, comfortably and environmentally friendly organization where the distinguished balance was 716.16 million Tk.</w:t>
      </w:r>
    </w:p>
    <w:p w:rsidR="00000000" w:rsidDel="00000000" w:rsidP="00000000" w:rsidRDefault="00000000" w:rsidRPr="00000000" w14:paraId="00000308">
      <w:pPr>
        <w:spacing w:line="360" w:lineRule="auto"/>
        <w:rPr>
          <w:b w:val="1"/>
        </w:rPr>
      </w:pPr>
      <w:r w:rsidDel="00000000" w:rsidR="00000000" w:rsidRPr="00000000">
        <w:rPr>
          <w:rtl w:val="0"/>
        </w:rPr>
      </w:r>
    </w:p>
    <w:p w:rsidR="00000000" w:rsidDel="00000000" w:rsidP="00000000" w:rsidRDefault="00000000" w:rsidRPr="00000000" w14:paraId="00000309">
      <w:pPr>
        <w:spacing w:line="360" w:lineRule="auto"/>
        <w:rPr>
          <w:b w:val="1"/>
        </w:rPr>
      </w:pPr>
      <w:r w:rsidDel="00000000" w:rsidR="00000000" w:rsidRPr="00000000">
        <w:rPr>
          <w:b w:val="1"/>
          <w:rtl w:val="0"/>
        </w:rPr>
        <w:t xml:space="preserve">Online-Payment Transfer Services:</w:t>
      </w:r>
    </w:p>
    <w:p w:rsidR="00000000" w:rsidDel="00000000" w:rsidP="00000000" w:rsidRDefault="00000000" w:rsidRPr="00000000" w14:paraId="0000030A">
      <w:pPr>
        <w:spacing w:line="360" w:lineRule="auto"/>
        <w:jc w:val="both"/>
        <w:rPr/>
      </w:pPr>
      <w:bookmarkStart w:colFirst="0" w:colLast="0" w:name="_2s8eyo1" w:id="9"/>
      <w:bookmarkEnd w:id="9"/>
      <w:r w:rsidDel="00000000" w:rsidR="00000000" w:rsidRPr="00000000">
        <w:rPr>
          <w:rtl w:val="0"/>
        </w:rPr>
        <w:t xml:space="preserve">Bank Asia is the leading Bank to conceive arrangements with OPGSPs in Bangladesh like "Payza" and "Payoneer" to pay hard-earned cash which is made by shipping services in the nonphysical form data processing. of shore IT co-operation, software developments, business process outsourcing BPO, etc. It is providing a strong aggressive edge to Bank Asia above the other opponents in the market by providing to the Banking need of an emerging quarter. In 2018, we have prepared 5,91,813 businesses amounting to 65 million USD within ‘Payoneer’ and will do some promotional campaign to ensure more than 140 million USD in 2019.</w:t>
      </w:r>
    </w:p>
    <w:p w:rsidR="00000000" w:rsidDel="00000000" w:rsidP="00000000" w:rsidRDefault="00000000" w:rsidRPr="00000000" w14:paraId="0000030B">
      <w:pPr>
        <w:spacing w:line="360" w:lineRule="auto"/>
        <w:jc w:val="both"/>
        <w:rPr/>
      </w:pPr>
      <w:r w:rsidDel="00000000" w:rsidR="00000000" w:rsidRPr="00000000">
        <w:rPr>
          <w:rtl w:val="0"/>
        </w:rPr>
      </w:r>
    </w:p>
    <w:p w:rsidR="00000000" w:rsidDel="00000000" w:rsidP="00000000" w:rsidRDefault="00000000" w:rsidRPr="00000000" w14:paraId="0000030C">
      <w:pPr>
        <w:spacing w:line="360" w:lineRule="auto"/>
        <w:rPr>
          <w:b w:val="1"/>
        </w:rPr>
      </w:pPr>
      <w:r w:rsidDel="00000000" w:rsidR="00000000" w:rsidRPr="00000000">
        <w:rPr>
          <w:b w:val="1"/>
          <w:rtl w:val="0"/>
        </w:rPr>
        <w:t xml:space="preserve">Direct Energy Consumption by Bank Asia:</w:t>
      </w:r>
    </w:p>
    <w:p w:rsidR="00000000" w:rsidDel="00000000" w:rsidP="00000000" w:rsidRDefault="00000000" w:rsidRPr="00000000" w14:paraId="0000030D">
      <w:pPr>
        <w:spacing w:line="360" w:lineRule="auto"/>
        <w:jc w:val="center"/>
        <w:rPr>
          <w:b w:val="1"/>
        </w:rPr>
      </w:pPr>
      <w:r w:rsidDel="00000000" w:rsidR="00000000" w:rsidRPr="00000000">
        <w:rPr/>
        <w:drawing>
          <wp:inline distB="0" distT="0" distL="0" distR="0">
            <wp:extent cx="5943600" cy="1763395"/>
            <wp:effectExtent b="0" l="0" r="0" t="0"/>
            <wp:docPr id="19" name="image8.png"/>
            <a:graphic>
              <a:graphicData uri="http://schemas.openxmlformats.org/drawingml/2006/picture">
                <pic:pic>
                  <pic:nvPicPr>
                    <pic:cNvPr id="0" name="image8.png"/>
                    <pic:cNvPicPr preferRelativeResize="0"/>
                  </pic:nvPicPr>
                  <pic:blipFill>
                    <a:blip r:embed="rId26"/>
                    <a:srcRect b="0" l="0" r="0" t="0"/>
                    <a:stretch>
                      <a:fillRect/>
                    </a:stretch>
                  </pic:blipFill>
                  <pic:spPr>
                    <a:xfrm>
                      <a:off x="0" y="0"/>
                      <a:ext cx="5943600" cy="1763395"/>
                    </a:xfrm>
                    <a:prstGeom prst="rect"/>
                    <a:ln/>
                  </pic:spPr>
                </pic:pic>
              </a:graphicData>
            </a:graphic>
          </wp:inline>
        </w:drawing>
      </w:r>
      <w:r w:rsidDel="00000000" w:rsidR="00000000" w:rsidRPr="00000000">
        <w:rPr>
          <w:rtl w:val="0"/>
        </w:rPr>
      </w:r>
    </w:p>
    <w:p w:rsidR="00000000" w:rsidDel="00000000" w:rsidP="00000000" w:rsidRDefault="00000000" w:rsidRPr="00000000" w14:paraId="0000030E">
      <w:pPr>
        <w:spacing w:line="360" w:lineRule="auto"/>
        <w:jc w:val="center"/>
        <w:rPr/>
      </w:pPr>
      <w:r w:rsidDel="00000000" w:rsidR="00000000" w:rsidRPr="00000000">
        <w:rPr>
          <w:b w:val="1"/>
          <w:rtl w:val="0"/>
        </w:rPr>
        <w:t xml:space="preserve">Fig 4.2:</w:t>
      </w:r>
      <w:r w:rsidDel="00000000" w:rsidR="00000000" w:rsidRPr="00000000">
        <w:rPr>
          <w:rtl w:val="0"/>
        </w:rPr>
        <w:t xml:space="preserve"> Direct Energy Consumption by Bank Asia</w:t>
      </w:r>
    </w:p>
    <w:p w:rsidR="00000000" w:rsidDel="00000000" w:rsidP="00000000" w:rsidRDefault="00000000" w:rsidRPr="00000000" w14:paraId="0000030F">
      <w:pPr>
        <w:spacing w:line="360" w:lineRule="auto"/>
        <w:rPr>
          <w:b w:val="1"/>
        </w:rPr>
      </w:pPr>
      <w:r w:rsidDel="00000000" w:rsidR="00000000" w:rsidRPr="00000000">
        <w:rPr>
          <w:rtl w:val="0"/>
        </w:rPr>
      </w:r>
    </w:p>
    <w:p w:rsidR="00000000" w:rsidDel="00000000" w:rsidP="00000000" w:rsidRDefault="00000000" w:rsidRPr="00000000" w14:paraId="00000310">
      <w:pPr>
        <w:spacing w:line="360" w:lineRule="auto"/>
        <w:rPr>
          <w:b w:val="1"/>
        </w:rPr>
      </w:pPr>
      <w:r w:rsidDel="00000000" w:rsidR="00000000" w:rsidRPr="00000000">
        <w:rPr>
          <w:b w:val="1"/>
          <w:rtl w:val="0"/>
        </w:rPr>
        <w:t xml:space="preserve">Waste Management:</w:t>
      </w:r>
    </w:p>
    <w:p w:rsidR="00000000" w:rsidDel="00000000" w:rsidP="00000000" w:rsidRDefault="00000000" w:rsidRPr="00000000" w14:paraId="00000311">
      <w:pPr>
        <w:spacing w:before="240" w:line="360" w:lineRule="auto"/>
        <w:jc w:val="both"/>
        <w:rPr/>
      </w:pPr>
      <w:r w:rsidDel="00000000" w:rsidR="00000000" w:rsidRPr="00000000">
        <w:rPr>
          <w:rtl w:val="0"/>
        </w:rPr>
        <w:t xml:space="preserve">The system is associated with trading with the waste produced from day-to-day banking actions, food waste, physical wear &amp; tear of computer and office supplies, antiquated furniture &amp; equipment, and records. Being a commercial organization Bank Asia does not deal with any uncertain waste.</w:t>
      </w:r>
    </w:p>
    <w:p w:rsidR="00000000" w:rsidDel="00000000" w:rsidP="00000000" w:rsidRDefault="00000000" w:rsidRPr="00000000" w14:paraId="00000312">
      <w:pPr>
        <w:spacing w:before="240" w:line="360" w:lineRule="auto"/>
        <w:jc w:val="both"/>
        <w:rPr/>
      </w:pPr>
      <w:r w:rsidDel="00000000" w:rsidR="00000000" w:rsidRPr="00000000">
        <w:rPr>
          <w:rtl w:val="0"/>
        </w:rPr>
        <w:t xml:space="preserve">Bank Asia’s in-house waste management regulations and methods:</w:t>
      </w:r>
    </w:p>
    <w:p w:rsidR="00000000" w:rsidDel="00000000" w:rsidP="00000000" w:rsidRDefault="00000000" w:rsidRPr="00000000" w14:paraId="00000313">
      <w:pPr>
        <w:keepNext w:val="0"/>
        <w:keepLines w:val="0"/>
        <w:widowControl w:val="1"/>
        <w:numPr>
          <w:ilvl w:val="0"/>
          <w:numId w:val="16"/>
        </w:numPr>
        <w:pBdr>
          <w:top w:space="0" w:sz="0" w:val="nil"/>
          <w:left w:space="0" w:sz="0" w:val="nil"/>
          <w:bottom w:space="0" w:sz="0" w:val="nil"/>
          <w:right w:space="0" w:sz="0" w:val="nil"/>
          <w:between w:space="0" w:sz="0" w:val="nil"/>
        </w:pBdr>
        <w:shd w:fill="auto" w:val="clear"/>
        <w:spacing w:after="160" w:before="240" w:line="360" w:lineRule="auto"/>
        <w:ind w:left="36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Both sides of papers are utilized and wasted papers are collected using bins after tearing</w:t>
      </w:r>
    </w:p>
    <w:p w:rsidR="00000000" w:rsidDel="00000000" w:rsidP="00000000" w:rsidRDefault="00000000" w:rsidRPr="00000000" w14:paraId="00000314">
      <w:pPr>
        <w:keepNext w:val="0"/>
        <w:keepLines w:val="0"/>
        <w:widowControl w:val="1"/>
        <w:numPr>
          <w:ilvl w:val="0"/>
          <w:numId w:val="16"/>
        </w:numPr>
        <w:pBdr>
          <w:top w:space="0" w:sz="0" w:val="nil"/>
          <w:left w:space="0" w:sz="0" w:val="nil"/>
          <w:bottom w:space="0" w:sz="0" w:val="nil"/>
          <w:right w:space="0" w:sz="0" w:val="nil"/>
          <w:between w:space="0" w:sz="0" w:val="nil"/>
        </w:pBdr>
        <w:shd w:fill="auto" w:val="clear"/>
        <w:spacing w:after="160" w:before="240" w:line="360" w:lineRule="auto"/>
        <w:ind w:left="36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Bestow old equipment and furniture for charity or sold</w:t>
      </w:r>
    </w:p>
    <w:p w:rsidR="00000000" w:rsidDel="00000000" w:rsidP="00000000" w:rsidRDefault="00000000" w:rsidRPr="00000000" w14:paraId="00000315">
      <w:pPr>
        <w:keepNext w:val="0"/>
        <w:keepLines w:val="0"/>
        <w:widowControl w:val="1"/>
        <w:numPr>
          <w:ilvl w:val="0"/>
          <w:numId w:val="16"/>
        </w:numPr>
        <w:pBdr>
          <w:top w:space="0" w:sz="0" w:val="nil"/>
          <w:left w:space="0" w:sz="0" w:val="nil"/>
          <w:bottom w:space="0" w:sz="0" w:val="nil"/>
          <w:right w:space="0" w:sz="0" w:val="nil"/>
          <w:between w:space="0" w:sz="0" w:val="nil"/>
        </w:pBdr>
        <w:shd w:fill="auto" w:val="clear"/>
        <w:spacing w:after="160" w:before="240" w:line="360" w:lineRule="auto"/>
        <w:ind w:left="36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Food trash is collected by community cleaners every day</w:t>
      </w:r>
    </w:p>
    <w:p w:rsidR="00000000" w:rsidDel="00000000" w:rsidP="00000000" w:rsidRDefault="00000000" w:rsidRPr="00000000" w14:paraId="00000316">
      <w:pPr>
        <w:keepNext w:val="0"/>
        <w:keepLines w:val="0"/>
        <w:widowControl w:val="1"/>
        <w:numPr>
          <w:ilvl w:val="0"/>
          <w:numId w:val="16"/>
        </w:numPr>
        <w:pBdr>
          <w:top w:space="0" w:sz="0" w:val="nil"/>
          <w:left w:space="0" w:sz="0" w:val="nil"/>
          <w:bottom w:space="0" w:sz="0" w:val="nil"/>
          <w:right w:space="0" w:sz="0" w:val="nil"/>
          <w:between w:space="0" w:sz="0" w:val="nil"/>
        </w:pBdr>
        <w:shd w:fill="auto" w:val="clear"/>
        <w:spacing w:after="160" w:before="240" w:line="360" w:lineRule="auto"/>
        <w:ind w:left="36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Toner, cartridges, and newspapers inclined of through area cleaners.</w:t>
      </w:r>
    </w:p>
    <w:p w:rsidR="00000000" w:rsidDel="00000000" w:rsidP="00000000" w:rsidRDefault="00000000" w:rsidRPr="00000000" w14:paraId="00000317">
      <w:pPr>
        <w:spacing w:after="0" w:line="360" w:lineRule="auto"/>
        <w:rPr>
          <w:b w:val="1"/>
        </w:rPr>
      </w:pPr>
      <w:r w:rsidDel="00000000" w:rsidR="00000000" w:rsidRPr="00000000">
        <w:rPr>
          <w:rtl w:val="0"/>
        </w:rPr>
      </w:r>
    </w:p>
    <w:p w:rsidR="00000000" w:rsidDel="00000000" w:rsidP="00000000" w:rsidRDefault="00000000" w:rsidRPr="00000000" w14:paraId="00000318">
      <w:pPr>
        <w:spacing w:after="0" w:line="360" w:lineRule="auto"/>
        <w:rPr>
          <w:b w:val="1"/>
        </w:rPr>
      </w:pPr>
      <w:r w:rsidDel="00000000" w:rsidR="00000000" w:rsidRPr="00000000">
        <w:rPr>
          <w:b w:val="1"/>
          <w:rtl w:val="0"/>
        </w:rPr>
        <w:t xml:space="preserve">Solar Home System:</w:t>
      </w:r>
    </w:p>
    <w:p w:rsidR="00000000" w:rsidDel="00000000" w:rsidP="00000000" w:rsidRDefault="00000000" w:rsidRPr="00000000" w14:paraId="00000319">
      <w:pPr>
        <w:spacing w:after="0" w:line="360" w:lineRule="auto"/>
        <w:jc w:val="both"/>
        <w:rPr/>
      </w:pPr>
      <w:r w:rsidDel="00000000" w:rsidR="00000000" w:rsidRPr="00000000">
        <w:rPr>
          <w:rtl w:val="0"/>
        </w:rPr>
        <w:t xml:space="preserve">Bank Asia is bound to converting every rural home with green electricity. At present, only about 40 percent of the farm households in Bangladesh have access to grid electricity. The rest of the areas are not connected to the national grid. Giving priority in this sector, Bank Asia has been advocating introducing and connect solar home systems in the grid area. In 2018, the outstanding amount was 453.59 million Tk in various solar home arrangement designs including LED Bulb, Tube Assembly Plant underwritten by the Bank Asia.</w:t>
      </w:r>
    </w:p>
    <w:p w:rsidR="00000000" w:rsidDel="00000000" w:rsidP="00000000" w:rsidRDefault="00000000" w:rsidRPr="00000000" w14:paraId="0000031A">
      <w:pPr>
        <w:spacing w:after="0" w:line="360" w:lineRule="auto"/>
        <w:jc w:val="both"/>
        <w:rPr/>
      </w:pPr>
      <w:r w:rsidDel="00000000" w:rsidR="00000000" w:rsidRPr="00000000">
        <w:rPr>
          <w:rtl w:val="0"/>
        </w:rPr>
      </w:r>
    </w:p>
    <w:p w:rsidR="00000000" w:rsidDel="00000000" w:rsidP="00000000" w:rsidRDefault="00000000" w:rsidRPr="00000000" w14:paraId="0000031B">
      <w:pPr>
        <w:spacing w:after="0" w:line="360" w:lineRule="auto"/>
        <w:jc w:val="both"/>
        <w:rPr>
          <w:b w:val="1"/>
        </w:rPr>
      </w:pPr>
      <w:r w:rsidDel="00000000" w:rsidR="00000000" w:rsidRPr="00000000">
        <w:rPr>
          <w:b w:val="1"/>
          <w:rtl w:val="0"/>
        </w:rPr>
        <w:t xml:space="preserve">Solar Powered Branches:</w:t>
      </w:r>
    </w:p>
    <w:p w:rsidR="00000000" w:rsidDel="00000000" w:rsidP="00000000" w:rsidRDefault="00000000" w:rsidRPr="00000000" w14:paraId="0000031C">
      <w:pPr>
        <w:spacing w:after="0" w:line="360" w:lineRule="auto"/>
        <w:jc w:val="both"/>
        <w:rPr/>
      </w:pPr>
      <w:r w:rsidDel="00000000" w:rsidR="00000000" w:rsidRPr="00000000">
        <w:rPr>
          <w:rtl w:val="0"/>
        </w:rPr>
        <w:t xml:space="preserve">Bank Asia has previously introduced solar panels on their 11 branches placed at Patherhat, Madhobdi, Dohajari, Hajigonj, Faridpur, Elephant Road, Lalmatia, Sonaimuri, Bashabo SME service Centre, Bank Asia Bhaban, and Nimtola Branch.</w:t>
      </w:r>
    </w:p>
    <w:p w:rsidR="00000000" w:rsidDel="00000000" w:rsidP="00000000" w:rsidRDefault="00000000" w:rsidRPr="00000000" w14:paraId="0000031D">
      <w:pPr>
        <w:spacing w:after="0" w:line="360" w:lineRule="auto"/>
        <w:jc w:val="both"/>
        <w:rPr/>
      </w:pPr>
      <w:r w:rsidDel="00000000" w:rsidR="00000000" w:rsidRPr="00000000">
        <w:rPr>
          <w:rtl w:val="0"/>
        </w:rPr>
      </w:r>
    </w:p>
    <w:p w:rsidR="00000000" w:rsidDel="00000000" w:rsidP="00000000" w:rsidRDefault="00000000" w:rsidRPr="00000000" w14:paraId="0000031E">
      <w:pPr>
        <w:spacing w:after="0" w:line="360" w:lineRule="auto"/>
        <w:jc w:val="both"/>
        <w:rPr>
          <w:b w:val="1"/>
        </w:rPr>
      </w:pPr>
      <w:r w:rsidDel="00000000" w:rsidR="00000000" w:rsidRPr="00000000">
        <w:rPr>
          <w:b w:val="1"/>
          <w:rtl w:val="0"/>
        </w:rPr>
        <w:t xml:space="preserve">Sustainable Finance with ESRM Guideline: </w:t>
      </w:r>
    </w:p>
    <w:p w:rsidR="00000000" w:rsidDel="00000000" w:rsidP="00000000" w:rsidRDefault="00000000" w:rsidRPr="00000000" w14:paraId="0000031F">
      <w:pPr>
        <w:spacing w:after="0" w:line="360" w:lineRule="auto"/>
        <w:jc w:val="both"/>
        <w:rPr/>
      </w:pPr>
      <w:r w:rsidDel="00000000" w:rsidR="00000000" w:rsidRPr="00000000">
        <w:rPr>
          <w:rtl w:val="0"/>
        </w:rPr>
        <w:t xml:space="preserve">To provide guarantee the safeguard of the environment and the society, Bank Asia Ltd is inflexible to combine sustainability into overall credit management by utilizing an Environmental &amp; Social Risk Management policy. Implementation of Environmental &amp; Social Risk Management policy will benefit Bank Asia in the following ways. Conversion of the probability of increasing NPL, Non- performing Loan due to closing down a project as a consequence of environmentally, socially originate enhancement of the quality of asset portfolio by eliminating the clients not competent to meet the Environmental &amp; Social obligation Keeping environmental and social absolute duties will also have an impact in camels rating, liquidity, and capital provisions credit growth and profit executive. Improvement of the Brand picture of the Bank</w:t>
      </w:r>
    </w:p>
    <w:p w:rsidR="00000000" w:rsidDel="00000000" w:rsidP="00000000" w:rsidRDefault="00000000" w:rsidRPr="00000000" w14:paraId="00000320">
      <w:pPr>
        <w:spacing w:after="0" w:line="360" w:lineRule="auto"/>
        <w:jc w:val="both"/>
        <w:rPr/>
      </w:pPr>
      <w:r w:rsidDel="00000000" w:rsidR="00000000" w:rsidRPr="00000000">
        <w:rPr>
          <w:rtl w:val="0"/>
        </w:rPr>
      </w:r>
    </w:p>
    <w:p w:rsidR="00000000" w:rsidDel="00000000" w:rsidP="00000000" w:rsidRDefault="00000000" w:rsidRPr="00000000" w14:paraId="00000321">
      <w:pPr>
        <w:spacing w:after="0" w:line="360" w:lineRule="auto"/>
        <w:jc w:val="both"/>
        <w:rPr>
          <w:b w:val="1"/>
        </w:rPr>
      </w:pPr>
      <w:r w:rsidDel="00000000" w:rsidR="00000000" w:rsidRPr="00000000">
        <w:rPr>
          <w:b w:val="1"/>
          <w:rtl w:val="0"/>
        </w:rPr>
        <w:t xml:space="preserve">Others Project: </w:t>
      </w:r>
    </w:p>
    <w:p w:rsidR="00000000" w:rsidDel="00000000" w:rsidP="00000000" w:rsidRDefault="00000000" w:rsidRPr="00000000" w14:paraId="00000322">
      <w:pPr>
        <w:spacing w:line="360" w:lineRule="auto"/>
        <w:jc w:val="both"/>
        <w:rPr>
          <w:b w:val="1"/>
        </w:rPr>
      </w:pPr>
      <w:r w:rsidDel="00000000" w:rsidR="00000000" w:rsidRPr="00000000">
        <w:rPr>
          <w:rtl w:val="0"/>
        </w:rPr>
        <w:t xml:space="preserve">Bank Asia dispensed 126.91 million Tk to Prime Minister Relief and Welfare Fund, Higher Studies Scholarship, development of HFRCMCH and Ma Amiran Hospital in Sirajdikhan, Malkhanagar, supports to flood &amp; cold hit people, various socio-cultural and religious program in 2018.</w:t>
      </w:r>
      <w:r w:rsidDel="00000000" w:rsidR="00000000" w:rsidRPr="00000000">
        <w:rPr>
          <w:rtl w:val="0"/>
        </w:rPr>
      </w:r>
    </w:p>
    <w:p w:rsidR="00000000" w:rsidDel="00000000" w:rsidP="00000000" w:rsidRDefault="00000000" w:rsidRPr="00000000" w14:paraId="00000323">
      <w:pPr>
        <w:spacing w:line="360" w:lineRule="auto"/>
        <w:rPr>
          <w:b w:val="1"/>
        </w:rPr>
      </w:pPr>
      <w:r w:rsidDel="00000000" w:rsidR="00000000" w:rsidRPr="00000000">
        <w:rPr>
          <w:rtl w:val="0"/>
        </w:rPr>
      </w:r>
    </w:p>
    <w:p w:rsidR="00000000" w:rsidDel="00000000" w:rsidP="00000000" w:rsidRDefault="00000000" w:rsidRPr="00000000" w14:paraId="00000324">
      <w:pPr>
        <w:spacing w:line="360" w:lineRule="auto"/>
        <w:rPr>
          <w:b w:val="1"/>
        </w:rPr>
      </w:pPr>
      <w:r w:rsidDel="00000000" w:rsidR="00000000" w:rsidRPr="00000000">
        <w:rPr>
          <w:rtl w:val="0"/>
        </w:rPr>
      </w:r>
    </w:p>
    <w:p w:rsidR="00000000" w:rsidDel="00000000" w:rsidP="00000000" w:rsidRDefault="00000000" w:rsidRPr="00000000" w14:paraId="00000325">
      <w:pPr>
        <w:spacing w:line="360" w:lineRule="auto"/>
        <w:rPr>
          <w:b w:val="1"/>
        </w:rPr>
      </w:pPr>
      <w:r w:rsidDel="00000000" w:rsidR="00000000" w:rsidRPr="00000000">
        <w:rPr>
          <w:b w:val="1"/>
          <w:rtl w:val="0"/>
        </w:rPr>
        <w:t xml:space="preserve">4.6.2 Financial Performance:</w:t>
      </w:r>
    </w:p>
    <w:p w:rsidR="00000000" w:rsidDel="00000000" w:rsidP="00000000" w:rsidRDefault="00000000" w:rsidRPr="00000000" w14:paraId="00000326">
      <w:pPr>
        <w:spacing w:line="360" w:lineRule="auto"/>
        <w:jc w:val="both"/>
        <w:rPr>
          <w:b w:val="1"/>
          <w:sz w:val="28"/>
          <w:szCs w:val="28"/>
        </w:rPr>
      </w:pPr>
      <w:r w:rsidDel="00000000" w:rsidR="00000000" w:rsidRPr="00000000">
        <w:rPr/>
        <w:drawing>
          <wp:inline distB="0" distT="0" distL="0" distR="0">
            <wp:extent cx="5943600" cy="3446145"/>
            <wp:effectExtent b="0" l="0" r="0" t="0"/>
            <wp:docPr id="23" name="image10.png"/>
            <a:graphic>
              <a:graphicData uri="http://schemas.openxmlformats.org/drawingml/2006/picture">
                <pic:pic>
                  <pic:nvPicPr>
                    <pic:cNvPr id="0" name="image10.png"/>
                    <pic:cNvPicPr preferRelativeResize="0"/>
                  </pic:nvPicPr>
                  <pic:blipFill>
                    <a:blip r:embed="rId27"/>
                    <a:srcRect b="0" l="0" r="0" t="0"/>
                    <a:stretch>
                      <a:fillRect/>
                    </a:stretch>
                  </pic:blipFill>
                  <pic:spPr>
                    <a:xfrm>
                      <a:off x="0" y="0"/>
                      <a:ext cx="5943600" cy="3446145"/>
                    </a:xfrm>
                    <a:prstGeom prst="rect"/>
                    <a:ln/>
                  </pic:spPr>
                </pic:pic>
              </a:graphicData>
            </a:graphic>
          </wp:inline>
        </w:drawing>
      </w:r>
      <w:r w:rsidDel="00000000" w:rsidR="00000000" w:rsidRPr="00000000">
        <w:rPr>
          <w:rtl w:val="0"/>
        </w:rPr>
      </w:r>
    </w:p>
    <w:p w:rsidR="00000000" w:rsidDel="00000000" w:rsidP="00000000" w:rsidRDefault="00000000" w:rsidRPr="00000000" w14:paraId="00000327">
      <w:pPr>
        <w:spacing w:line="360" w:lineRule="auto"/>
        <w:jc w:val="center"/>
        <w:rPr/>
      </w:pPr>
      <w:r w:rsidDel="00000000" w:rsidR="00000000" w:rsidRPr="00000000">
        <w:rPr>
          <w:b w:val="1"/>
          <w:rtl w:val="0"/>
        </w:rPr>
        <w:t xml:space="preserve">Fig 4.4</w:t>
      </w:r>
      <w:r w:rsidDel="00000000" w:rsidR="00000000" w:rsidRPr="00000000">
        <w:rPr>
          <w:b w:val="1"/>
          <w:sz w:val="28"/>
          <w:szCs w:val="28"/>
          <w:rtl w:val="0"/>
        </w:rPr>
        <w:t xml:space="preserve">: </w:t>
      </w:r>
      <w:r w:rsidDel="00000000" w:rsidR="00000000" w:rsidRPr="00000000">
        <w:rPr>
          <w:rtl w:val="0"/>
        </w:rPr>
        <w:t xml:space="preserve">Major Financial Highlight of Bank Asia</w:t>
      </w:r>
    </w:p>
    <w:p w:rsidR="00000000" w:rsidDel="00000000" w:rsidP="00000000" w:rsidRDefault="00000000" w:rsidRPr="00000000" w14:paraId="00000328">
      <w:pPr>
        <w:spacing w:line="360" w:lineRule="auto"/>
        <w:jc w:val="center"/>
        <w:rPr/>
      </w:pPr>
      <w:r w:rsidDel="00000000" w:rsidR="00000000" w:rsidRPr="00000000">
        <w:rPr>
          <w:rtl w:val="0"/>
        </w:rPr>
      </w:r>
    </w:p>
    <w:p w:rsidR="00000000" w:rsidDel="00000000" w:rsidP="00000000" w:rsidRDefault="00000000" w:rsidRPr="00000000" w14:paraId="00000329">
      <w:pPr>
        <w:spacing w:line="360" w:lineRule="auto"/>
        <w:jc w:val="center"/>
        <w:rPr/>
      </w:pPr>
      <w:r w:rsidDel="00000000" w:rsidR="00000000" w:rsidRPr="00000000">
        <w:rPr/>
        <w:drawing>
          <wp:inline distB="0" distT="0" distL="0" distR="0">
            <wp:extent cx="5829300" cy="2952750"/>
            <wp:effectExtent b="0" l="0" r="0" t="0"/>
            <wp:docPr id="21" name="image9.png"/>
            <a:graphic>
              <a:graphicData uri="http://schemas.openxmlformats.org/drawingml/2006/picture">
                <pic:pic>
                  <pic:nvPicPr>
                    <pic:cNvPr id="0" name="image9.png"/>
                    <pic:cNvPicPr preferRelativeResize="0"/>
                  </pic:nvPicPr>
                  <pic:blipFill>
                    <a:blip r:embed="rId28"/>
                    <a:srcRect b="0" l="0" r="0" t="0"/>
                    <a:stretch>
                      <a:fillRect/>
                    </a:stretch>
                  </pic:blipFill>
                  <pic:spPr>
                    <a:xfrm>
                      <a:off x="0" y="0"/>
                      <a:ext cx="5829300" cy="2952750"/>
                    </a:xfrm>
                    <a:prstGeom prst="rect"/>
                    <a:ln/>
                  </pic:spPr>
                </pic:pic>
              </a:graphicData>
            </a:graphic>
          </wp:inline>
        </w:drawing>
      </w:r>
      <w:r w:rsidDel="00000000" w:rsidR="00000000" w:rsidRPr="00000000">
        <w:rPr>
          <w:rtl w:val="0"/>
        </w:rPr>
      </w:r>
    </w:p>
    <w:p w:rsidR="00000000" w:rsidDel="00000000" w:rsidP="00000000" w:rsidRDefault="00000000" w:rsidRPr="00000000" w14:paraId="0000032A">
      <w:pPr>
        <w:spacing w:line="360" w:lineRule="auto"/>
        <w:jc w:val="center"/>
        <w:rPr/>
      </w:pPr>
      <w:r w:rsidDel="00000000" w:rsidR="00000000" w:rsidRPr="00000000">
        <w:rPr>
          <w:b w:val="1"/>
          <w:rtl w:val="0"/>
        </w:rPr>
        <w:t xml:space="preserve">Table 4.3:</w:t>
      </w:r>
      <w:r w:rsidDel="00000000" w:rsidR="00000000" w:rsidRPr="00000000">
        <w:rPr>
          <w:rtl w:val="0"/>
        </w:rPr>
        <w:t xml:space="preserve"> Three Years Major Financial Chart of Bank Asia.</w:t>
      </w:r>
    </w:p>
    <w:p w:rsidR="00000000" w:rsidDel="00000000" w:rsidP="00000000" w:rsidRDefault="00000000" w:rsidRPr="00000000" w14:paraId="0000032B">
      <w:pPr>
        <w:spacing w:line="360" w:lineRule="auto"/>
        <w:jc w:val="both"/>
        <w:rPr>
          <w:sz w:val="28"/>
          <w:szCs w:val="28"/>
        </w:rPr>
      </w:pPr>
      <w:r w:rsidDel="00000000" w:rsidR="00000000" w:rsidRPr="00000000">
        <w:rPr>
          <w:b w:val="1"/>
          <w:sz w:val="28"/>
          <w:szCs w:val="28"/>
          <w:rtl w:val="0"/>
        </w:rPr>
        <w:t xml:space="preserve">4.7 Sustainable Banking Operations of Bank Asia:</w:t>
      </w:r>
      <w:r w:rsidDel="00000000" w:rsidR="00000000" w:rsidRPr="00000000">
        <w:rPr>
          <w:sz w:val="28"/>
          <w:szCs w:val="28"/>
          <w:rtl w:val="0"/>
        </w:rPr>
        <w:t xml:space="preserve"> </w:t>
      </w:r>
    </w:p>
    <w:p w:rsidR="00000000" w:rsidDel="00000000" w:rsidP="00000000" w:rsidRDefault="00000000" w:rsidRPr="00000000" w14:paraId="0000032C">
      <w:pPr>
        <w:spacing w:before="240" w:line="360" w:lineRule="auto"/>
        <w:jc w:val="both"/>
        <w:rPr/>
      </w:pPr>
      <w:r w:rsidDel="00000000" w:rsidR="00000000" w:rsidRPr="00000000">
        <w:rPr>
          <w:rtl w:val="0"/>
        </w:rPr>
        <w:t xml:space="preserve">Bank Asia is heavily engaged in committing to the fulfillment of a more sustainable environment in the future. Bank Asia Green operation key highlights in 2018:</w:t>
      </w:r>
    </w:p>
    <w:p w:rsidR="00000000" w:rsidDel="00000000" w:rsidP="00000000" w:rsidRDefault="00000000" w:rsidRPr="00000000" w14:paraId="0000032D">
      <w:pPr>
        <w:keepNext w:val="0"/>
        <w:keepLines w:val="0"/>
        <w:widowControl w:val="1"/>
        <w:numPr>
          <w:ilvl w:val="0"/>
          <w:numId w:val="19"/>
        </w:numPr>
        <w:pBdr>
          <w:top w:space="0" w:sz="0" w:val="nil"/>
          <w:left w:space="0" w:sz="0" w:val="nil"/>
          <w:bottom w:space="0" w:sz="0" w:val="nil"/>
          <w:right w:space="0" w:sz="0" w:val="nil"/>
          <w:between w:space="0" w:sz="0" w:val="nil"/>
        </w:pBdr>
        <w:shd w:fill="auto" w:val="clear"/>
        <w:spacing w:after="160" w:before="240" w:line="360" w:lineRule="auto"/>
        <w:ind w:left="792"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997,777 of rural and semi urban areas households received remittance of 2,951 million Tk through its MFIs network business.</w:t>
      </w:r>
    </w:p>
    <w:p w:rsidR="00000000" w:rsidDel="00000000" w:rsidP="00000000" w:rsidRDefault="00000000" w:rsidRPr="00000000" w14:paraId="0000032E">
      <w:pPr>
        <w:keepNext w:val="0"/>
        <w:keepLines w:val="0"/>
        <w:widowControl w:val="1"/>
        <w:numPr>
          <w:ilvl w:val="0"/>
          <w:numId w:val="19"/>
        </w:numPr>
        <w:pBdr>
          <w:top w:space="0" w:sz="0" w:val="nil"/>
          <w:left w:space="0" w:sz="0" w:val="nil"/>
          <w:bottom w:space="0" w:sz="0" w:val="nil"/>
          <w:right w:space="0" w:sz="0" w:val="nil"/>
          <w:between w:space="0" w:sz="0" w:val="nil"/>
        </w:pBdr>
        <w:shd w:fill="auto" w:val="clear"/>
        <w:spacing w:after="160" w:before="240" w:line="360" w:lineRule="auto"/>
        <w:ind w:left="792"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70,690 work hours of training for development of human capital.</w:t>
      </w:r>
    </w:p>
    <w:p w:rsidR="00000000" w:rsidDel="00000000" w:rsidP="00000000" w:rsidRDefault="00000000" w:rsidRPr="00000000" w14:paraId="0000032F">
      <w:pPr>
        <w:keepNext w:val="0"/>
        <w:keepLines w:val="0"/>
        <w:widowControl w:val="1"/>
        <w:numPr>
          <w:ilvl w:val="0"/>
          <w:numId w:val="19"/>
        </w:numPr>
        <w:pBdr>
          <w:top w:space="0" w:sz="0" w:val="nil"/>
          <w:left w:space="0" w:sz="0" w:val="nil"/>
          <w:bottom w:space="0" w:sz="0" w:val="nil"/>
          <w:right w:space="0" w:sz="0" w:val="nil"/>
          <w:between w:space="0" w:sz="0" w:val="nil"/>
        </w:pBdr>
        <w:shd w:fill="auto" w:val="clear"/>
        <w:spacing w:after="160" w:before="240" w:line="360" w:lineRule="auto"/>
        <w:ind w:left="792"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66 percent cash transactions done through ATM. </w:t>
      </w:r>
    </w:p>
    <w:p w:rsidR="00000000" w:rsidDel="00000000" w:rsidP="00000000" w:rsidRDefault="00000000" w:rsidRPr="00000000" w14:paraId="00000330">
      <w:pPr>
        <w:keepNext w:val="0"/>
        <w:keepLines w:val="0"/>
        <w:widowControl w:val="1"/>
        <w:numPr>
          <w:ilvl w:val="0"/>
          <w:numId w:val="19"/>
        </w:numPr>
        <w:pBdr>
          <w:top w:space="0" w:sz="0" w:val="nil"/>
          <w:left w:space="0" w:sz="0" w:val="nil"/>
          <w:bottom w:space="0" w:sz="0" w:val="nil"/>
          <w:right w:space="0" w:sz="0" w:val="nil"/>
          <w:between w:space="0" w:sz="0" w:val="nil"/>
        </w:pBdr>
        <w:shd w:fill="auto" w:val="clear"/>
        <w:spacing w:after="160" w:before="240" w:line="360" w:lineRule="auto"/>
        <w:ind w:left="792"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837 students received scholarship amounting 42.69 million Tk total beneficiaries so far 2,133. </w:t>
      </w:r>
    </w:p>
    <w:p w:rsidR="00000000" w:rsidDel="00000000" w:rsidP="00000000" w:rsidRDefault="00000000" w:rsidRPr="00000000" w14:paraId="00000331">
      <w:pPr>
        <w:keepNext w:val="0"/>
        <w:keepLines w:val="0"/>
        <w:widowControl w:val="1"/>
        <w:numPr>
          <w:ilvl w:val="0"/>
          <w:numId w:val="19"/>
        </w:numPr>
        <w:pBdr>
          <w:top w:space="0" w:sz="0" w:val="nil"/>
          <w:left w:space="0" w:sz="0" w:val="nil"/>
          <w:bottom w:space="0" w:sz="0" w:val="nil"/>
          <w:right w:space="0" w:sz="0" w:val="nil"/>
          <w:between w:space="0" w:sz="0" w:val="nil"/>
        </w:pBdr>
        <w:shd w:fill="auto" w:val="clear"/>
        <w:spacing w:after="160" w:before="240" w:line="360" w:lineRule="auto"/>
        <w:ind w:left="792"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839,375 unbanked villagers came under Bank Asia’s banking service network by EBEK project for poverty alleviation. </w:t>
      </w:r>
    </w:p>
    <w:p w:rsidR="00000000" w:rsidDel="00000000" w:rsidP="00000000" w:rsidRDefault="00000000" w:rsidRPr="00000000" w14:paraId="00000332">
      <w:pPr>
        <w:keepNext w:val="0"/>
        <w:keepLines w:val="0"/>
        <w:widowControl w:val="1"/>
        <w:numPr>
          <w:ilvl w:val="0"/>
          <w:numId w:val="19"/>
        </w:numPr>
        <w:pBdr>
          <w:top w:space="0" w:sz="0" w:val="nil"/>
          <w:left w:space="0" w:sz="0" w:val="nil"/>
          <w:bottom w:space="0" w:sz="0" w:val="nil"/>
          <w:right w:space="0" w:sz="0" w:val="nil"/>
          <w:between w:space="0" w:sz="0" w:val="nil"/>
        </w:pBdr>
        <w:shd w:fill="auto" w:val="clear"/>
        <w:spacing w:after="160" w:before="240" w:line="360" w:lineRule="auto"/>
        <w:ind w:left="792"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203,356+ transactions done through Bank Asia SMART APP, an integrated internet and mobile banking solution. </w:t>
      </w:r>
    </w:p>
    <w:p w:rsidR="00000000" w:rsidDel="00000000" w:rsidP="00000000" w:rsidRDefault="00000000" w:rsidRPr="00000000" w14:paraId="00000333">
      <w:pPr>
        <w:keepNext w:val="0"/>
        <w:keepLines w:val="0"/>
        <w:widowControl w:val="1"/>
        <w:numPr>
          <w:ilvl w:val="0"/>
          <w:numId w:val="19"/>
        </w:numPr>
        <w:pBdr>
          <w:top w:space="0" w:sz="0" w:val="nil"/>
          <w:left w:space="0" w:sz="0" w:val="nil"/>
          <w:bottom w:space="0" w:sz="0" w:val="nil"/>
          <w:right w:space="0" w:sz="0" w:val="nil"/>
          <w:between w:space="0" w:sz="0" w:val="nil"/>
        </w:pBdr>
        <w:shd w:fill="auto" w:val="clear"/>
        <w:spacing w:after="160" w:before="240" w:line="360" w:lineRule="auto"/>
        <w:ind w:left="792"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Tk. 324 million in Pet bottle recycling plant as part of Green Financing.</w:t>
      </w:r>
    </w:p>
    <w:p w:rsidR="00000000" w:rsidDel="00000000" w:rsidP="00000000" w:rsidRDefault="00000000" w:rsidRPr="00000000" w14:paraId="00000334">
      <w:pPr>
        <w:keepNext w:val="0"/>
        <w:keepLines w:val="0"/>
        <w:widowControl w:val="1"/>
        <w:numPr>
          <w:ilvl w:val="0"/>
          <w:numId w:val="19"/>
        </w:numPr>
        <w:pBdr>
          <w:top w:space="0" w:sz="0" w:val="nil"/>
          <w:left w:space="0" w:sz="0" w:val="nil"/>
          <w:bottom w:space="0" w:sz="0" w:val="nil"/>
          <w:right w:space="0" w:sz="0" w:val="nil"/>
          <w:between w:space="0" w:sz="0" w:val="nil"/>
        </w:pBdr>
        <w:shd w:fill="auto" w:val="clear"/>
        <w:spacing w:after="160" w:before="240" w:line="360" w:lineRule="auto"/>
        <w:ind w:left="792"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65,867 rural farmers benefitted financially through our agricultural/rural credit. </w:t>
      </w:r>
    </w:p>
    <w:p w:rsidR="00000000" w:rsidDel="00000000" w:rsidP="00000000" w:rsidRDefault="00000000" w:rsidRPr="00000000" w14:paraId="00000335">
      <w:pPr>
        <w:keepNext w:val="0"/>
        <w:keepLines w:val="0"/>
        <w:widowControl w:val="1"/>
        <w:numPr>
          <w:ilvl w:val="0"/>
          <w:numId w:val="19"/>
        </w:numPr>
        <w:pBdr>
          <w:top w:space="0" w:sz="0" w:val="nil"/>
          <w:left w:space="0" w:sz="0" w:val="nil"/>
          <w:bottom w:space="0" w:sz="0" w:val="nil"/>
          <w:right w:space="0" w:sz="0" w:val="nil"/>
          <w:between w:space="0" w:sz="0" w:val="nil"/>
        </w:pBdr>
        <w:shd w:fill="auto" w:val="clear"/>
        <w:spacing w:after="160" w:before="240" w:line="360" w:lineRule="auto"/>
        <w:ind w:left="792"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2,566 agent outlets in 64 districts for expanding Agent Banking in most geographically dispersed poor segment. </w:t>
      </w:r>
    </w:p>
    <w:p w:rsidR="00000000" w:rsidDel="00000000" w:rsidP="00000000" w:rsidRDefault="00000000" w:rsidRPr="00000000" w14:paraId="00000336">
      <w:pPr>
        <w:keepNext w:val="0"/>
        <w:keepLines w:val="0"/>
        <w:widowControl w:val="1"/>
        <w:numPr>
          <w:ilvl w:val="0"/>
          <w:numId w:val="19"/>
        </w:numPr>
        <w:pBdr>
          <w:top w:space="0" w:sz="0" w:val="nil"/>
          <w:left w:space="0" w:sz="0" w:val="nil"/>
          <w:bottom w:space="0" w:sz="0" w:val="nil"/>
          <w:right w:space="0" w:sz="0" w:val="nil"/>
          <w:between w:space="0" w:sz="0" w:val="nil"/>
        </w:pBdr>
        <w:shd w:fill="auto" w:val="clear"/>
        <w:spacing w:after="160" w:before="240" w:line="360" w:lineRule="auto"/>
        <w:ind w:left="792"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101,960 E-Statements delivered to customer.</w:t>
      </w:r>
    </w:p>
    <w:p w:rsidR="00000000" w:rsidDel="00000000" w:rsidP="00000000" w:rsidRDefault="00000000" w:rsidRPr="00000000" w14:paraId="00000337">
      <w:pPr>
        <w:spacing w:line="360" w:lineRule="auto"/>
        <w:jc w:val="both"/>
        <w:rPr>
          <w:b w:val="1"/>
          <w:sz w:val="28"/>
          <w:szCs w:val="28"/>
        </w:rPr>
      </w:pPr>
      <w:r w:rsidDel="00000000" w:rsidR="00000000" w:rsidRPr="00000000">
        <w:rPr>
          <w:rtl w:val="0"/>
        </w:rPr>
      </w:r>
    </w:p>
    <w:p w:rsidR="00000000" w:rsidDel="00000000" w:rsidP="00000000" w:rsidRDefault="00000000" w:rsidRPr="00000000" w14:paraId="00000338">
      <w:pPr>
        <w:spacing w:line="360" w:lineRule="auto"/>
        <w:jc w:val="both"/>
        <w:rPr>
          <w:b w:val="1"/>
          <w:sz w:val="28"/>
          <w:szCs w:val="28"/>
        </w:rPr>
      </w:pPr>
      <w:r w:rsidDel="00000000" w:rsidR="00000000" w:rsidRPr="00000000">
        <w:rPr>
          <w:rtl w:val="0"/>
        </w:rPr>
      </w:r>
    </w:p>
    <w:p w:rsidR="00000000" w:rsidDel="00000000" w:rsidP="00000000" w:rsidRDefault="00000000" w:rsidRPr="00000000" w14:paraId="00000339">
      <w:pPr>
        <w:spacing w:line="360" w:lineRule="auto"/>
        <w:jc w:val="both"/>
        <w:rPr>
          <w:b w:val="1"/>
          <w:sz w:val="28"/>
          <w:szCs w:val="28"/>
        </w:rPr>
      </w:pPr>
      <w:r w:rsidDel="00000000" w:rsidR="00000000" w:rsidRPr="00000000">
        <w:rPr>
          <w:rtl w:val="0"/>
        </w:rPr>
      </w:r>
    </w:p>
    <w:p w:rsidR="00000000" w:rsidDel="00000000" w:rsidP="00000000" w:rsidRDefault="00000000" w:rsidRPr="00000000" w14:paraId="0000033A">
      <w:pPr>
        <w:spacing w:line="360" w:lineRule="auto"/>
        <w:jc w:val="both"/>
        <w:rPr>
          <w:b w:val="1"/>
          <w:sz w:val="28"/>
          <w:szCs w:val="28"/>
        </w:rPr>
      </w:pPr>
      <w:r w:rsidDel="00000000" w:rsidR="00000000" w:rsidRPr="00000000">
        <w:rPr>
          <w:b w:val="1"/>
          <w:sz w:val="28"/>
          <w:szCs w:val="28"/>
          <w:rtl w:val="0"/>
        </w:rPr>
        <w:t xml:space="preserve">4.8 Bank Asia Sustainability Reporting:</w:t>
      </w:r>
    </w:p>
    <w:p w:rsidR="00000000" w:rsidDel="00000000" w:rsidP="00000000" w:rsidRDefault="00000000" w:rsidRPr="00000000" w14:paraId="0000033B">
      <w:pPr>
        <w:spacing w:line="360" w:lineRule="auto"/>
        <w:jc w:val="both"/>
        <w:rPr/>
      </w:pPr>
      <w:r w:rsidDel="00000000" w:rsidR="00000000" w:rsidRPr="00000000">
        <w:rPr>
          <w:rtl w:val="0"/>
        </w:rPr>
        <w:t xml:space="preserve">Bank Asia eternally believes in developing in a stable method keeping an eco-friendly environment by executing a significant part to decrease environmental hazards which is necessary for our survival. Since its beginning, Bank Asia has been assigned to Sustainable Development that makes it environmentally, economically, and socially responsible. Bank Asia’s Green Banking ventures are on multidimensional measures that include both Green movements towards improving Green Economy. The Bank’s operating environment supports.</w:t>
      </w:r>
    </w:p>
    <w:p w:rsidR="00000000" w:rsidDel="00000000" w:rsidP="00000000" w:rsidRDefault="00000000" w:rsidRPr="00000000" w14:paraId="0000033C">
      <w:pPr>
        <w:spacing w:line="360" w:lineRule="auto"/>
        <w:jc w:val="both"/>
        <w:rPr/>
      </w:pPr>
      <w:r w:rsidDel="00000000" w:rsidR="00000000" w:rsidRPr="00000000">
        <w:rPr>
          <w:rtl w:val="0"/>
        </w:rPr>
        <w:t xml:space="preserve">Bank Asia encourages green banking to lead its longterm necessary objective to be a green, triple bottom row bank where every decision will be taken with both commercial and environmental thoughtfulness in mind. Green banking initiatives of Bank Asia Limited include Online &amp; Bank Asia is the pathfinder in the banking industry of Bangladesh to publish Sustainability Report as per GRI guidelines. The antecedent two reports were based on the GRI reporting structure G3, G3.1 guideline. But from the year 2014 to 2017 Bank Asia has developed a sustainability report based on GRI reporting framework G4 guidelines.</w:t>
      </w:r>
    </w:p>
    <w:p w:rsidR="00000000" w:rsidDel="00000000" w:rsidP="00000000" w:rsidRDefault="00000000" w:rsidRPr="00000000" w14:paraId="0000033D">
      <w:pPr>
        <w:spacing w:line="360" w:lineRule="auto"/>
        <w:jc w:val="both"/>
        <w:rPr/>
      </w:pPr>
      <w:r w:rsidDel="00000000" w:rsidR="00000000" w:rsidRPr="00000000">
        <w:rPr>
          <w:rtl w:val="0"/>
        </w:rPr>
        <w:t xml:space="preserve">Being first from 2018 Bank Asia reporting on the GRI reporting framework GRI standard with an attempt to estimate, reveal and be construable to internal and external stakeholders in terms of governance, economic, environmental, and social aspects including both real and negative contribution. Bank Asia reported continuously from 2012 to 2018.</w:t>
      </w:r>
    </w:p>
    <w:p w:rsidR="00000000" w:rsidDel="00000000" w:rsidP="00000000" w:rsidRDefault="00000000" w:rsidRPr="00000000" w14:paraId="0000033E">
      <w:pPr>
        <w:spacing w:line="360" w:lineRule="auto"/>
        <w:jc w:val="both"/>
        <w:rPr/>
      </w:pPr>
      <w:r w:rsidDel="00000000" w:rsidR="00000000" w:rsidRPr="00000000">
        <w:rPr>
          <w:rtl w:val="0"/>
        </w:rPr>
      </w:r>
    </w:p>
    <w:p w:rsidR="00000000" w:rsidDel="00000000" w:rsidP="00000000" w:rsidRDefault="00000000" w:rsidRPr="00000000" w14:paraId="0000033F">
      <w:pPr>
        <w:spacing w:line="360" w:lineRule="auto"/>
        <w:jc w:val="both"/>
        <w:rPr/>
      </w:pPr>
      <w:r w:rsidDel="00000000" w:rsidR="00000000" w:rsidRPr="00000000">
        <w:rPr>
          <w:rtl w:val="0"/>
        </w:rPr>
      </w:r>
    </w:p>
    <w:p w:rsidR="00000000" w:rsidDel="00000000" w:rsidP="00000000" w:rsidRDefault="00000000" w:rsidRPr="00000000" w14:paraId="00000340">
      <w:pPr>
        <w:spacing w:line="360" w:lineRule="auto"/>
        <w:jc w:val="both"/>
        <w:rPr/>
      </w:pPr>
      <w:r w:rsidDel="00000000" w:rsidR="00000000" w:rsidRPr="00000000">
        <w:rPr>
          <w:rtl w:val="0"/>
        </w:rPr>
      </w:r>
    </w:p>
    <w:p w:rsidR="00000000" w:rsidDel="00000000" w:rsidP="00000000" w:rsidRDefault="00000000" w:rsidRPr="00000000" w14:paraId="00000341">
      <w:pPr>
        <w:spacing w:line="360" w:lineRule="auto"/>
        <w:jc w:val="both"/>
        <w:rPr/>
      </w:pPr>
      <w:r w:rsidDel="00000000" w:rsidR="00000000" w:rsidRPr="00000000">
        <w:rPr>
          <w:rtl w:val="0"/>
        </w:rPr>
      </w:r>
    </w:p>
    <w:p w:rsidR="00000000" w:rsidDel="00000000" w:rsidP="00000000" w:rsidRDefault="00000000" w:rsidRPr="00000000" w14:paraId="00000342">
      <w:pPr>
        <w:spacing w:line="360" w:lineRule="auto"/>
        <w:jc w:val="both"/>
        <w:rPr/>
      </w:pPr>
      <w:r w:rsidDel="00000000" w:rsidR="00000000" w:rsidRPr="00000000">
        <w:rPr>
          <w:rtl w:val="0"/>
        </w:rPr>
      </w:r>
    </w:p>
    <w:p w:rsidR="00000000" w:rsidDel="00000000" w:rsidP="00000000" w:rsidRDefault="00000000" w:rsidRPr="00000000" w14:paraId="00000343">
      <w:pPr>
        <w:spacing w:line="360" w:lineRule="auto"/>
        <w:jc w:val="both"/>
        <w:rPr/>
      </w:pPr>
      <w:r w:rsidDel="00000000" w:rsidR="00000000" w:rsidRPr="00000000">
        <w:rPr>
          <w:rtl w:val="0"/>
        </w:rPr>
      </w:r>
    </w:p>
    <w:p w:rsidR="00000000" w:rsidDel="00000000" w:rsidP="00000000" w:rsidRDefault="00000000" w:rsidRPr="00000000" w14:paraId="00000344">
      <w:pPr>
        <w:spacing w:line="360" w:lineRule="auto"/>
        <w:jc w:val="both"/>
        <w:rPr/>
      </w:pPr>
      <w:r w:rsidDel="00000000" w:rsidR="00000000" w:rsidRPr="00000000">
        <w:rPr>
          <w:rtl w:val="0"/>
        </w:rPr>
      </w:r>
    </w:p>
    <w:p w:rsidR="00000000" w:rsidDel="00000000" w:rsidP="00000000" w:rsidRDefault="00000000" w:rsidRPr="00000000" w14:paraId="00000345">
      <w:pPr>
        <w:spacing w:line="360" w:lineRule="auto"/>
        <w:jc w:val="both"/>
        <w:rPr/>
      </w:pPr>
      <w:r w:rsidDel="00000000" w:rsidR="00000000" w:rsidRPr="00000000">
        <w:rPr>
          <w:rtl w:val="0"/>
        </w:rPr>
      </w:r>
    </w:p>
    <w:p w:rsidR="00000000" w:rsidDel="00000000" w:rsidP="00000000" w:rsidRDefault="00000000" w:rsidRPr="00000000" w14:paraId="00000346">
      <w:pPr>
        <w:spacing w:line="360" w:lineRule="auto"/>
        <w:jc w:val="both"/>
        <w:rPr/>
      </w:pPr>
      <w:r w:rsidDel="00000000" w:rsidR="00000000" w:rsidRPr="00000000">
        <w:rPr>
          <w:rtl w:val="0"/>
        </w:rPr>
      </w:r>
    </w:p>
    <w:p w:rsidR="00000000" w:rsidDel="00000000" w:rsidP="00000000" w:rsidRDefault="00000000" w:rsidRPr="00000000" w14:paraId="00000347">
      <w:pPr>
        <w:spacing w:line="360" w:lineRule="auto"/>
        <w:jc w:val="both"/>
        <w:rPr/>
      </w:pPr>
      <w:r w:rsidDel="00000000" w:rsidR="00000000" w:rsidRPr="00000000">
        <w:rPr>
          <w:rtl w:val="0"/>
        </w:rPr>
      </w:r>
    </w:p>
    <w:p w:rsidR="00000000" w:rsidDel="00000000" w:rsidP="00000000" w:rsidRDefault="00000000" w:rsidRPr="00000000" w14:paraId="00000348">
      <w:pPr>
        <w:spacing w:line="360" w:lineRule="auto"/>
        <w:jc w:val="both"/>
        <w:rPr/>
      </w:pPr>
      <w:r w:rsidDel="00000000" w:rsidR="00000000" w:rsidRPr="00000000">
        <w:rPr>
          <w:rtl w:val="0"/>
        </w:rPr>
      </w:r>
    </w:p>
    <w:p w:rsidR="00000000" w:rsidDel="00000000" w:rsidP="00000000" w:rsidRDefault="00000000" w:rsidRPr="00000000" w14:paraId="00000349">
      <w:pPr>
        <w:spacing w:line="360" w:lineRule="auto"/>
        <w:jc w:val="both"/>
        <w:rPr/>
      </w:pPr>
      <w:r w:rsidDel="00000000" w:rsidR="00000000" w:rsidRPr="00000000">
        <w:rPr>
          <w:rtl w:val="0"/>
        </w:rPr>
      </w:r>
    </w:p>
    <w:p w:rsidR="00000000" w:rsidDel="00000000" w:rsidP="00000000" w:rsidRDefault="00000000" w:rsidRPr="00000000" w14:paraId="0000034A">
      <w:pPr>
        <w:spacing w:line="360" w:lineRule="auto"/>
        <w:jc w:val="both"/>
        <w:rPr/>
      </w:pPr>
      <w:r w:rsidDel="00000000" w:rsidR="00000000" w:rsidRPr="00000000">
        <w:rPr>
          <w:rtl w:val="0"/>
        </w:rPr>
      </w:r>
    </w:p>
    <w:p w:rsidR="00000000" w:rsidDel="00000000" w:rsidP="00000000" w:rsidRDefault="00000000" w:rsidRPr="00000000" w14:paraId="0000034B">
      <w:pPr>
        <w:spacing w:line="360" w:lineRule="auto"/>
        <w:jc w:val="both"/>
        <w:rPr/>
      </w:pPr>
      <w:r w:rsidDel="00000000" w:rsidR="00000000" w:rsidRPr="00000000">
        <w:rPr>
          <w:rtl w:val="0"/>
        </w:rPr>
      </w:r>
    </w:p>
    <w:p w:rsidR="00000000" w:rsidDel="00000000" w:rsidP="00000000" w:rsidRDefault="00000000" w:rsidRPr="00000000" w14:paraId="0000034C">
      <w:pPr>
        <w:spacing w:line="360" w:lineRule="auto"/>
        <w:jc w:val="both"/>
        <w:rPr/>
      </w:pPr>
      <w:r w:rsidDel="00000000" w:rsidR="00000000" w:rsidRPr="00000000">
        <w:rPr>
          <w:rtl w:val="0"/>
        </w:rPr>
      </w:r>
    </w:p>
    <w:p w:rsidR="00000000" w:rsidDel="00000000" w:rsidP="00000000" w:rsidRDefault="00000000" w:rsidRPr="00000000" w14:paraId="0000034D">
      <w:pPr>
        <w:spacing w:line="360" w:lineRule="auto"/>
        <w:jc w:val="both"/>
        <w:rPr/>
      </w:pPr>
      <w:r w:rsidDel="00000000" w:rsidR="00000000" w:rsidRPr="00000000">
        <w:rPr>
          <w:rtl w:val="0"/>
        </w:rPr>
      </w:r>
    </w:p>
    <w:p w:rsidR="00000000" w:rsidDel="00000000" w:rsidP="00000000" w:rsidRDefault="00000000" w:rsidRPr="00000000" w14:paraId="0000034E">
      <w:pPr>
        <w:spacing w:line="360" w:lineRule="auto"/>
        <w:jc w:val="both"/>
        <w:rPr/>
      </w:pPr>
      <w:r w:rsidDel="00000000" w:rsidR="00000000" w:rsidRPr="00000000">
        <w:rPr>
          <w:rtl w:val="0"/>
        </w:rPr>
      </w:r>
    </w:p>
    <w:p w:rsidR="00000000" w:rsidDel="00000000" w:rsidP="00000000" w:rsidRDefault="00000000" w:rsidRPr="00000000" w14:paraId="0000034F">
      <w:pPr>
        <w:spacing w:line="360" w:lineRule="auto"/>
        <w:jc w:val="center"/>
        <w:rPr>
          <w:color w:val="2f5496"/>
          <w:sz w:val="44"/>
          <w:szCs w:val="44"/>
        </w:rPr>
      </w:pPr>
      <w:r w:rsidDel="00000000" w:rsidR="00000000" w:rsidRPr="00000000">
        <w:rPr>
          <w:color w:val="2f5496"/>
          <w:sz w:val="44"/>
          <w:szCs w:val="44"/>
          <w:rtl w:val="0"/>
        </w:rPr>
        <w:t xml:space="preserve">Chapter-5</w:t>
      </w:r>
    </w:p>
    <w:p w:rsidR="00000000" w:rsidDel="00000000" w:rsidP="00000000" w:rsidRDefault="00000000" w:rsidRPr="00000000" w14:paraId="00000350">
      <w:pPr>
        <w:spacing w:line="360" w:lineRule="auto"/>
        <w:jc w:val="center"/>
        <w:rPr>
          <w:sz w:val="28"/>
          <w:szCs w:val="28"/>
        </w:rPr>
      </w:pPr>
      <w:r w:rsidDel="00000000" w:rsidR="00000000" w:rsidRPr="00000000">
        <w:rPr>
          <w:color w:val="2f5496"/>
          <w:sz w:val="36"/>
          <w:szCs w:val="36"/>
          <w:rtl w:val="0"/>
        </w:rPr>
        <w:t xml:space="preserve">Findings, Recommendations &amp; Conclusion</w:t>
      </w:r>
      <w:r w:rsidDel="00000000" w:rsidR="00000000" w:rsidRPr="00000000">
        <w:rPr>
          <w:rtl w:val="0"/>
        </w:rPr>
      </w:r>
    </w:p>
    <w:p w:rsidR="00000000" w:rsidDel="00000000" w:rsidP="00000000" w:rsidRDefault="00000000" w:rsidRPr="00000000" w14:paraId="00000351">
      <w:pPr>
        <w:spacing w:line="360" w:lineRule="auto"/>
        <w:jc w:val="center"/>
        <w:rPr>
          <w:sz w:val="28"/>
          <w:szCs w:val="28"/>
        </w:rPr>
      </w:pPr>
      <w:r w:rsidDel="00000000" w:rsidR="00000000" w:rsidRPr="00000000">
        <w:rPr>
          <w:rtl w:val="0"/>
        </w:rPr>
      </w:r>
    </w:p>
    <w:p w:rsidR="00000000" w:rsidDel="00000000" w:rsidP="00000000" w:rsidRDefault="00000000" w:rsidRPr="00000000" w14:paraId="00000352">
      <w:pPr>
        <w:spacing w:line="360" w:lineRule="auto"/>
        <w:jc w:val="center"/>
        <w:rPr>
          <w:sz w:val="28"/>
          <w:szCs w:val="28"/>
        </w:rPr>
      </w:pPr>
      <w:r w:rsidDel="00000000" w:rsidR="00000000" w:rsidRPr="00000000">
        <w:rPr>
          <w:rtl w:val="0"/>
        </w:rPr>
      </w:r>
    </w:p>
    <w:p w:rsidR="00000000" w:rsidDel="00000000" w:rsidP="00000000" w:rsidRDefault="00000000" w:rsidRPr="00000000" w14:paraId="00000353">
      <w:pPr>
        <w:spacing w:line="360" w:lineRule="auto"/>
        <w:jc w:val="center"/>
        <w:rPr>
          <w:sz w:val="28"/>
          <w:szCs w:val="28"/>
        </w:rPr>
      </w:pPr>
      <w:r w:rsidDel="00000000" w:rsidR="00000000" w:rsidRPr="00000000">
        <w:rPr>
          <w:rtl w:val="0"/>
        </w:rPr>
      </w:r>
    </w:p>
    <w:p w:rsidR="00000000" w:rsidDel="00000000" w:rsidP="00000000" w:rsidRDefault="00000000" w:rsidRPr="00000000" w14:paraId="00000354">
      <w:pPr>
        <w:spacing w:line="360" w:lineRule="auto"/>
        <w:jc w:val="both"/>
        <w:rPr>
          <w:b w:val="1"/>
          <w:sz w:val="28"/>
          <w:szCs w:val="28"/>
        </w:rPr>
      </w:pPr>
      <w:r w:rsidDel="00000000" w:rsidR="00000000" w:rsidRPr="00000000">
        <w:rPr>
          <w:rtl w:val="0"/>
        </w:rPr>
      </w:r>
    </w:p>
    <w:p w:rsidR="00000000" w:rsidDel="00000000" w:rsidP="00000000" w:rsidRDefault="00000000" w:rsidRPr="00000000" w14:paraId="00000355">
      <w:pPr>
        <w:spacing w:line="360" w:lineRule="auto"/>
        <w:jc w:val="both"/>
        <w:rPr>
          <w:b w:val="1"/>
          <w:sz w:val="28"/>
          <w:szCs w:val="28"/>
        </w:rPr>
      </w:pPr>
      <w:r w:rsidDel="00000000" w:rsidR="00000000" w:rsidRPr="00000000">
        <w:rPr>
          <w:rtl w:val="0"/>
        </w:rPr>
      </w:r>
    </w:p>
    <w:p w:rsidR="00000000" w:rsidDel="00000000" w:rsidP="00000000" w:rsidRDefault="00000000" w:rsidRPr="00000000" w14:paraId="00000356">
      <w:pPr>
        <w:spacing w:line="360" w:lineRule="auto"/>
        <w:jc w:val="both"/>
        <w:rPr>
          <w:b w:val="1"/>
          <w:sz w:val="28"/>
          <w:szCs w:val="28"/>
        </w:rPr>
      </w:pPr>
      <w:r w:rsidDel="00000000" w:rsidR="00000000" w:rsidRPr="00000000">
        <w:rPr>
          <w:rtl w:val="0"/>
        </w:rPr>
      </w:r>
    </w:p>
    <w:p w:rsidR="00000000" w:rsidDel="00000000" w:rsidP="00000000" w:rsidRDefault="00000000" w:rsidRPr="00000000" w14:paraId="00000357">
      <w:pPr>
        <w:spacing w:line="360" w:lineRule="auto"/>
        <w:jc w:val="both"/>
        <w:rPr>
          <w:b w:val="1"/>
          <w:sz w:val="28"/>
          <w:szCs w:val="28"/>
        </w:rPr>
      </w:pPr>
      <w:r w:rsidDel="00000000" w:rsidR="00000000" w:rsidRPr="00000000">
        <w:rPr>
          <w:rtl w:val="0"/>
        </w:rPr>
      </w:r>
    </w:p>
    <w:p w:rsidR="00000000" w:rsidDel="00000000" w:rsidP="00000000" w:rsidRDefault="00000000" w:rsidRPr="00000000" w14:paraId="00000358">
      <w:pPr>
        <w:spacing w:line="360" w:lineRule="auto"/>
        <w:jc w:val="both"/>
        <w:rPr>
          <w:b w:val="1"/>
          <w:sz w:val="28"/>
          <w:szCs w:val="28"/>
        </w:rPr>
      </w:pPr>
      <w:r w:rsidDel="00000000" w:rsidR="00000000" w:rsidRPr="00000000">
        <w:rPr>
          <w:rtl w:val="0"/>
        </w:rPr>
      </w:r>
    </w:p>
    <w:p w:rsidR="00000000" w:rsidDel="00000000" w:rsidP="00000000" w:rsidRDefault="00000000" w:rsidRPr="00000000" w14:paraId="00000359">
      <w:pPr>
        <w:spacing w:line="360" w:lineRule="auto"/>
        <w:jc w:val="both"/>
        <w:rPr>
          <w:b w:val="1"/>
          <w:sz w:val="28"/>
          <w:szCs w:val="28"/>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5676900</wp:posOffset>
                </wp:positionH>
                <wp:positionV relativeFrom="paragraph">
                  <wp:posOffset>546100</wp:posOffset>
                </wp:positionV>
                <wp:extent cx="567055" cy="511175"/>
                <wp:effectExtent b="0" l="0" r="0" t="0"/>
                <wp:wrapNone/>
                <wp:docPr id="7" name=""/>
                <a:graphic>
                  <a:graphicData uri="http://schemas.microsoft.com/office/word/2010/wordprocessingShape">
                    <wps:wsp>
                      <wps:cNvSpPr/>
                      <wps:cNvPr id="8" name="Shape 8"/>
                      <wps:spPr>
                        <a:xfrm>
                          <a:off x="5067235" y="3529175"/>
                          <a:ext cx="557530" cy="501650"/>
                        </a:xfrm>
                        <a:prstGeom prst="rect">
                          <a:avLst/>
                        </a:prstGeom>
                        <a:solidFill>
                          <a:schemeClr val="lt1"/>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5676900</wp:posOffset>
                </wp:positionH>
                <wp:positionV relativeFrom="paragraph">
                  <wp:posOffset>546100</wp:posOffset>
                </wp:positionV>
                <wp:extent cx="567055" cy="511175"/>
                <wp:effectExtent b="0" l="0" r="0" t="0"/>
                <wp:wrapNone/>
                <wp:docPr id="7" name="image19.png"/>
                <a:graphic>
                  <a:graphicData uri="http://schemas.openxmlformats.org/drawingml/2006/picture">
                    <pic:pic>
                      <pic:nvPicPr>
                        <pic:cNvPr id="0" name="image19.png"/>
                        <pic:cNvPicPr preferRelativeResize="0"/>
                      </pic:nvPicPr>
                      <pic:blipFill>
                        <a:blip r:embed="rId29"/>
                        <a:srcRect/>
                        <a:stretch>
                          <a:fillRect/>
                        </a:stretch>
                      </pic:blipFill>
                      <pic:spPr>
                        <a:xfrm>
                          <a:off x="0" y="0"/>
                          <a:ext cx="567055" cy="511175"/>
                        </a:xfrm>
                        <a:prstGeom prst="rect"/>
                        <a:ln/>
                      </pic:spPr>
                    </pic:pic>
                  </a:graphicData>
                </a:graphic>
              </wp:anchor>
            </w:drawing>
          </mc:Fallback>
        </mc:AlternateContent>
      </w:r>
    </w:p>
    <w:p w:rsidR="00000000" w:rsidDel="00000000" w:rsidP="00000000" w:rsidRDefault="00000000" w:rsidRPr="00000000" w14:paraId="0000035A">
      <w:pPr>
        <w:spacing w:line="360" w:lineRule="auto"/>
        <w:jc w:val="both"/>
        <w:rPr>
          <w:b w:val="1"/>
          <w:sz w:val="28"/>
          <w:szCs w:val="28"/>
        </w:rPr>
      </w:pPr>
      <w:r w:rsidDel="00000000" w:rsidR="00000000" w:rsidRPr="00000000">
        <w:rPr>
          <w:b w:val="1"/>
          <w:sz w:val="28"/>
          <w:szCs w:val="28"/>
          <w:rtl w:val="0"/>
        </w:rPr>
        <w:t xml:space="preserve">5.1 Findings of The Study:</w:t>
      </w:r>
    </w:p>
    <w:p w:rsidR="00000000" w:rsidDel="00000000" w:rsidP="00000000" w:rsidRDefault="00000000" w:rsidRPr="00000000" w14:paraId="0000035B">
      <w:pPr>
        <w:spacing w:line="360" w:lineRule="auto"/>
        <w:jc w:val="both"/>
        <w:rPr/>
      </w:pPr>
      <w:r w:rsidDel="00000000" w:rsidR="00000000" w:rsidRPr="00000000">
        <w:rPr>
          <w:rtl w:val="0"/>
        </w:rPr>
        <w:t xml:space="preserve">During the time of working at Bank Asia, I have achieved a unique kind of experience. Subsequent to examining the data, I have anchored out some conclusions. These conclusions and findings are entirely based on my personal viewpoint:</w:t>
      </w:r>
    </w:p>
    <w:p w:rsidR="00000000" w:rsidDel="00000000" w:rsidP="00000000" w:rsidRDefault="00000000" w:rsidRPr="00000000" w14:paraId="0000035C">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160" w:before="0" w:line="36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Bank Asia deeply strengthens its customers to use E-Statement, but there are few data on green banking in the bank.</w:t>
      </w:r>
    </w:p>
    <w:p w:rsidR="00000000" w:rsidDel="00000000" w:rsidP="00000000" w:rsidRDefault="00000000" w:rsidRPr="00000000" w14:paraId="0000035D">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160" w:before="0" w:line="36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branch should concentrate more on public awareness on green banking.</w:t>
      </w:r>
    </w:p>
    <w:p w:rsidR="00000000" w:rsidDel="00000000" w:rsidP="00000000" w:rsidRDefault="00000000" w:rsidRPr="00000000" w14:paraId="0000035E">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160" w:before="0" w:line="36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bank should encourage clients to comply with environmental regulations.</w:t>
      </w:r>
    </w:p>
    <w:p w:rsidR="00000000" w:rsidDel="00000000" w:rsidP="00000000" w:rsidRDefault="00000000" w:rsidRPr="00000000" w14:paraId="0000035F">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160" w:before="0" w:line="36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Management Committee should consider those important actions to improve fresh products or services besides environmental features.</w:t>
      </w:r>
    </w:p>
    <w:p w:rsidR="00000000" w:rsidDel="00000000" w:rsidP="00000000" w:rsidRDefault="00000000" w:rsidRPr="00000000" w14:paraId="00000360">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160" w:before="0" w:line="36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More Green Finance biased projects are required.</w:t>
      </w:r>
    </w:p>
    <w:p w:rsidR="00000000" w:rsidDel="00000000" w:rsidP="00000000" w:rsidRDefault="00000000" w:rsidRPr="00000000" w14:paraId="00000361">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160" w:before="0" w:line="36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People are not effectively using computerized banking facilities.</w:t>
      </w:r>
    </w:p>
    <w:p w:rsidR="00000000" w:rsidDel="00000000" w:rsidP="00000000" w:rsidRDefault="00000000" w:rsidRPr="00000000" w14:paraId="00000362">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160" w:before="0" w:line="36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Online Banking should have two steps verification and security.</w:t>
      </w:r>
    </w:p>
    <w:p w:rsidR="00000000" w:rsidDel="00000000" w:rsidP="00000000" w:rsidRDefault="00000000" w:rsidRPr="00000000" w14:paraId="00000363">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160" w:before="0" w:line="36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Green banking is a smart idea of thinking business.</w:t>
      </w:r>
    </w:p>
    <w:p w:rsidR="00000000" w:rsidDel="00000000" w:rsidP="00000000" w:rsidRDefault="00000000" w:rsidRPr="00000000" w14:paraId="00000364">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160" w:before="0" w:line="36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Green banking is vital for Bangladesh for a better future.</w:t>
      </w:r>
    </w:p>
    <w:p w:rsidR="00000000" w:rsidDel="00000000" w:rsidP="00000000" w:rsidRDefault="00000000" w:rsidRPr="00000000" w14:paraId="00000365">
      <w:pPr>
        <w:spacing w:line="360" w:lineRule="auto"/>
        <w:jc w:val="both"/>
        <w:rPr/>
      </w:pPr>
      <w:r w:rsidDel="00000000" w:rsidR="00000000" w:rsidRPr="00000000">
        <w:rPr>
          <w:rtl w:val="0"/>
        </w:rPr>
      </w:r>
    </w:p>
    <w:p w:rsidR="00000000" w:rsidDel="00000000" w:rsidP="00000000" w:rsidRDefault="00000000" w:rsidRPr="00000000" w14:paraId="00000366">
      <w:pPr>
        <w:spacing w:line="360" w:lineRule="auto"/>
        <w:jc w:val="both"/>
        <w:rPr/>
      </w:pPr>
      <w:r w:rsidDel="00000000" w:rsidR="00000000" w:rsidRPr="00000000">
        <w:rPr>
          <w:rtl w:val="0"/>
        </w:rPr>
        <w:t xml:space="preserve">Bank Asia as one of the top ten Green Bank in Bangladesh is working for approaching wellbeing. Bangladesh has now reached the intersections of stimulated commercial increase and green transmutation. There holds a windowpane of possibility for Bangladesh to reduce environmental destruction also handle its fundamental sources efficiently by utilizing a sustainable growth path. If implemented correctly, the long-term benefits of going green will include the opportunity for increased employment through innovation. Bank Asia famously clutched a position essentially a profoundly growing and progressive commercial organization in the nation.</w:t>
      </w:r>
    </w:p>
    <w:p w:rsidR="00000000" w:rsidDel="00000000" w:rsidP="00000000" w:rsidRDefault="00000000" w:rsidRPr="00000000" w14:paraId="00000367">
      <w:pPr>
        <w:spacing w:line="360" w:lineRule="auto"/>
        <w:jc w:val="both"/>
        <w:rPr/>
      </w:pPr>
      <w:r w:rsidDel="00000000" w:rsidR="00000000" w:rsidRPr="00000000">
        <w:rPr>
          <w:rtl w:val="0"/>
        </w:rPr>
      </w:r>
    </w:p>
    <w:p w:rsidR="00000000" w:rsidDel="00000000" w:rsidP="00000000" w:rsidRDefault="00000000" w:rsidRPr="00000000" w14:paraId="00000368">
      <w:pPr>
        <w:spacing w:line="360" w:lineRule="auto"/>
        <w:jc w:val="both"/>
        <w:rPr>
          <w:b w:val="1"/>
          <w:sz w:val="28"/>
          <w:szCs w:val="28"/>
        </w:rPr>
      </w:pPr>
      <w:r w:rsidDel="00000000" w:rsidR="00000000" w:rsidRPr="00000000">
        <w:rPr>
          <w:b w:val="1"/>
          <w:sz w:val="28"/>
          <w:szCs w:val="28"/>
          <w:rtl w:val="0"/>
        </w:rPr>
        <w:t xml:space="preserve">5.2 SWOT Analysis of Bank Asia Limited:</w:t>
      </w:r>
    </w:p>
    <w:p w:rsidR="00000000" w:rsidDel="00000000" w:rsidP="00000000" w:rsidRDefault="00000000" w:rsidRPr="00000000" w14:paraId="00000369">
      <w:pPr>
        <w:spacing w:line="360" w:lineRule="auto"/>
        <w:jc w:val="both"/>
        <w:rPr/>
      </w:pPr>
      <w:r w:rsidDel="00000000" w:rsidR="00000000" w:rsidRPr="00000000">
        <w:rPr>
          <w:rtl w:val="0"/>
        </w:rPr>
        <w:t xml:space="preserve">The SWOT analysis of Bank Asia Limited is based on study and annual report of Bank Asia:</w:t>
      </w:r>
    </w:p>
    <w:tbl>
      <w:tblPr>
        <w:tblStyle w:val="Table6"/>
        <w:tblW w:w="9366.0" w:type="dxa"/>
        <w:jc w:val="left"/>
        <w:tblInd w:w="0.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420"/>
      </w:tblPr>
      <w:tblGrid>
        <w:gridCol w:w="4674"/>
        <w:gridCol w:w="4692"/>
        <w:tblGridChange w:id="0">
          <w:tblGrid>
            <w:gridCol w:w="4674"/>
            <w:gridCol w:w="4692"/>
          </w:tblGrid>
        </w:tblGridChange>
      </w:tblGrid>
      <w:tr>
        <w:trPr>
          <w:trHeight w:val="699" w:hRule="atLeast"/>
        </w:trPr>
        <w:tc>
          <w:tcPr/>
          <w:p w:rsidR="00000000" w:rsidDel="00000000" w:rsidP="00000000" w:rsidRDefault="00000000" w:rsidRPr="00000000" w14:paraId="0000036A">
            <w:pPr>
              <w:spacing w:line="360" w:lineRule="auto"/>
              <w:jc w:val="center"/>
              <w:rPr>
                <w:b w:val="1"/>
                <w:color w:val="2f5496"/>
                <w:sz w:val="28"/>
                <w:szCs w:val="28"/>
              </w:rPr>
            </w:pPr>
            <w:r w:rsidDel="00000000" w:rsidR="00000000" w:rsidRPr="00000000">
              <w:rPr>
                <w:b w:val="1"/>
                <w:color w:val="2f5496"/>
                <w:sz w:val="28"/>
                <w:szCs w:val="28"/>
                <w:rtl w:val="0"/>
              </w:rPr>
              <w:t xml:space="preserve">Strength</w:t>
            </w:r>
          </w:p>
          <w:p w:rsidR="00000000" w:rsidDel="00000000" w:rsidP="00000000" w:rsidRDefault="00000000" w:rsidRPr="00000000" w14:paraId="0000036B">
            <w:pPr>
              <w:spacing w:line="360" w:lineRule="auto"/>
              <w:jc w:val="center"/>
              <w:rPr>
                <w:b w:val="1"/>
                <w:color w:val="2f5496"/>
                <w:sz w:val="28"/>
                <w:szCs w:val="28"/>
              </w:rPr>
            </w:pPr>
            <w:r w:rsidDel="00000000" w:rsidR="00000000" w:rsidRPr="00000000">
              <w:rPr>
                <w:rtl w:val="0"/>
              </w:rPr>
            </w:r>
          </w:p>
        </w:tc>
        <w:tc>
          <w:tcPr/>
          <w:p w:rsidR="00000000" w:rsidDel="00000000" w:rsidP="00000000" w:rsidRDefault="00000000" w:rsidRPr="00000000" w14:paraId="0000036C">
            <w:pPr>
              <w:spacing w:line="360" w:lineRule="auto"/>
              <w:jc w:val="center"/>
              <w:rPr>
                <w:b w:val="1"/>
                <w:color w:val="2f5496"/>
                <w:sz w:val="28"/>
                <w:szCs w:val="28"/>
              </w:rPr>
            </w:pPr>
            <w:r w:rsidDel="00000000" w:rsidR="00000000" w:rsidRPr="00000000">
              <w:rPr>
                <w:b w:val="1"/>
                <w:color w:val="2f5496"/>
                <w:sz w:val="28"/>
                <w:szCs w:val="28"/>
                <w:rtl w:val="0"/>
              </w:rPr>
              <w:t xml:space="preserve">Weaknesses</w:t>
            </w:r>
          </w:p>
          <w:p w:rsidR="00000000" w:rsidDel="00000000" w:rsidP="00000000" w:rsidRDefault="00000000" w:rsidRPr="00000000" w14:paraId="0000036D">
            <w:pPr>
              <w:spacing w:line="360" w:lineRule="auto"/>
              <w:jc w:val="center"/>
              <w:rPr>
                <w:b w:val="1"/>
                <w:color w:val="2f5496"/>
                <w:sz w:val="28"/>
                <w:szCs w:val="28"/>
              </w:rPr>
            </w:pPr>
            <w:r w:rsidDel="00000000" w:rsidR="00000000" w:rsidRPr="00000000">
              <w:rPr>
                <w:rtl w:val="0"/>
              </w:rPr>
            </w:r>
          </w:p>
        </w:tc>
      </w:tr>
      <w:tr>
        <w:trPr>
          <w:trHeight w:val="3542" w:hRule="atLeast"/>
        </w:trPr>
        <w:tc>
          <w:tcPr/>
          <w:p w:rsidR="00000000" w:rsidDel="00000000" w:rsidP="00000000" w:rsidRDefault="00000000" w:rsidRPr="00000000" w14:paraId="0000036E">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360" w:right="0" w:hanging="360"/>
              <w:jc w:val="left"/>
              <w:rPr>
                <w:b w:val="0"/>
                <w:i w:val="0"/>
                <w:smallCaps w:val="0"/>
                <w:strike w:val="0"/>
                <w:color w:val="1f386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f3864"/>
                <w:sz w:val="24"/>
                <w:szCs w:val="24"/>
                <w:u w:val="none"/>
                <w:shd w:fill="auto" w:val="clear"/>
                <w:vertAlign w:val="baseline"/>
                <w:rtl w:val="0"/>
              </w:rPr>
              <w:t xml:space="preserve">Superior quality of service </w:t>
            </w:r>
          </w:p>
          <w:p w:rsidR="00000000" w:rsidDel="00000000" w:rsidP="00000000" w:rsidRDefault="00000000" w:rsidRPr="00000000" w14:paraId="0000036F">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360" w:right="0" w:hanging="360"/>
              <w:jc w:val="left"/>
              <w:rPr>
                <w:b w:val="0"/>
                <w:i w:val="0"/>
                <w:smallCaps w:val="0"/>
                <w:strike w:val="0"/>
                <w:color w:val="1f386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f3864"/>
                <w:sz w:val="24"/>
                <w:szCs w:val="24"/>
                <w:u w:val="none"/>
                <w:shd w:fill="auto" w:val="clear"/>
                <w:vertAlign w:val="baseline"/>
                <w:rtl w:val="0"/>
              </w:rPr>
              <w:t xml:space="preserve">Dynamism and adaptability in technology and banking services </w:t>
            </w:r>
          </w:p>
          <w:p w:rsidR="00000000" w:rsidDel="00000000" w:rsidP="00000000" w:rsidRDefault="00000000" w:rsidRPr="00000000" w14:paraId="00000370">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360" w:right="0" w:hanging="360"/>
              <w:jc w:val="left"/>
              <w:rPr>
                <w:b w:val="0"/>
                <w:i w:val="0"/>
                <w:smallCaps w:val="0"/>
                <w:strike w:val="0"/>
                <w:color w:val="1f386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f3864"/>
                <w:sz w:val="24"/>
                <w:szCs w:val="24"/>
                <w:u w:val="none"/>
                <w:shd w:fill="auto" w:val="clear"/>
                <w:vertAlign w:val="baseline"/>
                <w:rtl w:val="0"/>
              </w:rPr>
              <w:t xml:space="preserve">Financial strength </w:t>
            </w:r>
          </w:p>
          <w:p w:rsidR="00000000" w:rsidDel="00000000" w:rsidP="00000000" w:rsidRDefault="00000000" w:rsidRPr="00000000" w14:paraId="00000371">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360" w:right="0" w:hanging="360"/>
              <w:jc w:val="left"/>
              <w:rPr>
                <w:b w:val="0"/>
                <w:i w:val="0"/>
                <w:smallCaps w:val="0"/>
                <w:strike w:val="0"/>
                <w:color w:val="1f386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f3864"/>
                <w:sz w:val="24"/>
                <w:szCs w:val="24"/>
                <w:u w:val="none"/>
                <w:shd w:fill="auto" w:val="clear"/>
                <w:vertAlign w:val="baseline"/>
                <w:rtl w:val="0"/>
              </w:rPr>
              <w:t xml:space="preserve">Efficient management </w:t>
            </w:r>
          </w:p>
          <w:p w:rsidR="00000000" w:rsidDel="00000000" w:rsidP="00000000" w:rsidRDefault="00000000" w:rsidRPr="00000000" w14:paraId="00000372">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360" w:right="0" w:hanging="360"/>
              <w:jc w:val="left"/>
              <w:rPr>
                <w:b w:val="0"/>
                <w:i w:val="0"/>
                <w:smallCaps w:val="0"/>
                <w:strike w:val="0"/>
                <w:color w:val="1f386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f3864"/>
                <w:sz w:val="24"/>
                <w:szCs w:val="24"/>
                <w:u w:val="none"/>
                <w:shd w:fill="auto" w:val="clear"/>
                <w:vertAlign w:val="baseline"/>
                <w:rtl w:val="0"/>
              </w:rPr>
              <w:t xml:space="preserve">Experienced workforce </w:t>
            </w:r>
          </w:p>
          <w:p w:rsidR="00000000" w:rsidDel="00000000" w:rsidP="00000000" w:rsidRDefault="00000000" w:rsidRPr="00000000" w14:paraId="00000373">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360" w:right="0" w:hanging="360"/>
              <w:jc w:val="left"/>
              <w:rPr>
                <w:b w:val="0"/>
                <w:i w:val="0"/>
                <w:smallCaps w:val="0"/>
                <w:strike w:val="0"/>
                <w:color w:val="1f386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f3864"/>
                <w:sz w:val="24"/>
                <w:szCs w:val="24"/>
                <w:u w:val="none"/>
                <w:shd w:fill="auto" w:val="clear"/>
                <w:vertAlign w:val="baseline"/>
                <w:rtl w:val="0"/>
              </w:rPr>
              <w:t xml:space="preserve">In-house utility </w:t>
            </w:r>
          </w:p>
          <w:p w:rsidR="00000000" w:rsidDel="00000000" w:rsidP="00000000" w:rsidRDefault="00000000" w:rsidRPr="00000000" w14:paraId="00000374">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360" w:right="0" w:hanging="360"/>
              <w:jc w:val="left"/>
              <w:rPr>
                <w:b w:val="0"/>
                <w:i w:val="0"/>
                <w:smallCaps w:val="0"/>
                <w:strike w:val="0"/>
                <w:color w:val="1f386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f3864"/>
                <w:sz w:val="24"/>
                <w:szCs w:val="24"/>
                <w:u w:val="none"/>
                <w:shd w:fill="auto" w:val="clear"/>
                <w:vertAlign w:val="baseline"/>
                <w:rtl w:val="0"/>
              </w:rPr>
              <w:t xml:space="preserve">Excellent working environment </w:t>
            </w:r>
          </w:p>
          <w:p w:rsidR="00000000" w:rsidDel="00000000" w:rsidP="00000000" w:rsidRDefault="00000000" w:rsidRPr="00000000" w14:paraId="00000375">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160" w:before="0" w:line="360" w:lineRule="auto"/>
              <w:ind w:left="360" w:right="0" w:hanging="360"/>
              <w:jc w:val="left"/>
              <w:rPr>
                <w:b w:val="1"/>
                <w:i w:val="0"/>
                <w:smallCaps w:val="0"/>
                <w:strike w:val="0"/>
                <w:color w:val="1f386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f3864"/>
                <w:sz w:val="24"/>
                <w:szCs w:val="24"/>
                <w:u w:val="none"/>
                <w:shd w:fill="auto" w:val="clear"/>
                <w:vertAlign w:val="baseline"/>
                <w:rtl w:val="0"/>
              </w:rPr>
              <w:t xml:space="preserve">Wide banking network</w:t>
            </w:r>
            <w:r w:rsidDel="00000000" w:rsidR="00000000" w:rsidRPr="00000000">
              <w:rPr>
                <w:rtl w:val="0"/>
              </w:rPr>
            </w:r>
          </w:p>
        </w:tc>
        <w:tc>
          <w:tcPr/>
          <w:p w:rsidR="00000000" w:rsidDel="00000000" w:rsidP="00000000" w:rsidRDefault="00000000" w:rsidRPr="00000000" w14:paraId="00000376">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360" w:right="0" w:hanging="360"/>
              <w:jc w:val="left"/>
              <w:rPr>
                <w:b w:val="0"/>
                <w:i w:val="0"/>
                <w:smallCaps w:val="0"/>
                <w:strike w:val="0"/>
                <w:color w:val="1f386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f3864"/>
                <w:sz w:val="24"/>
                <w:szCs w:val="24"/>
                <w:u w:val="none"/>
                <w:shd w:fill="auto" w:val="clear"/>
                <w:vertAlign w:val="baseline"/>
                <w:rtl w:val="0"/>
              </w:rPr>
              <w:t xml:space="preserve">Limited workforce </w:t>
            </w:r>
          </w:p>
          <w:p w:rsidR="00000000" w:rsidDel="00000000" w:rsidP="00000000" w:rsidRDefault="00000000" w:rsidRPr="00000000" w14:paraId="00000377">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160" w:before="0" w:line="360" w:lineRule="auto"/>
              <w:ind w:left="360" w:right="0" w:hanging="360"/>
              <w:jc w:val="left"/>
              <w:rPr>
                <w:b w:val="0"/>
                <w:i w:val="0"/>
                <w:smallCaps w:val="0"/>
                <w:strike w:val="0"/>
                <w:color w:val="1f386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f3864"/>
                <w:sz w:val="24"/>
                <w:szCs w:val="24"/>
                <w:u w:val="none"/>
                <w:shd w:fill="auto" w:val="clear"/>
                <w:vertAlign w:val="baseline"/>
                <w:rtl w:val="0"/>
              </w:rPr>
              <w:t xml:space="preserve">Problem in delivery and marketing</w:t>
            </w:r>
          </w:p>
          <w:p w:rsidR="00000000" w:rsidDel="00000000" w:rsidP="00000000" w:rsidRDefault="00000000" w:rsidRPr="00000000" w14:paraId="00000378">
            <w:pPr>
              <w:spacing w:line="360" w:lineRule="auto"/>
              <w:rPr>
                <w:b w:val="1"/>
                <w:color w:val="1f3864"/>
              </w:rPr>
            </w:pPr>
            <w:r w:rsidDel="00000000" w:rsidR="00000000" w:rsidRPr="00000000">
              <w:rPr>
                <w:rtl w:val="0"/>
              </w:rPr>
            </w:r>
          </w:p>
        </w:tc>
      </w:tr>
      <w:tr>
        <w:trPr>
          <w:trHeight w:val="677" w:hRule="atLeast"/>
        </w:trPr>
        <w:tc>
          <w:tcPr/>
          <w:p w:rsidR="00000000" w:rsidDel="00000000" w:rsidP="00000000" w:rsidRDefault="00000000" w:rsidRPr="00000000" w14:paraId="00000379">
            <w:pPr>
              <w:spacing w:line="360" w:lineRule="auto"/>
              <w:jc w:val="center"/>
              <w:rPr>
                <w:b w:val="1"/>
                <w:color w:val="2f5496"/>
                <w:sz w:val="28"/>
                <w:szCs w:val="28"/>
              </w:rPr>
            </w:pPr>
            <w:r w:rsidDel="00000000" w:rsidR="00000000" w:rsidRPr="00000000">
              <w:rPr>
                <w:b w:val="1"/>
                <w:color w:val="2f5496"/>
                <w:sz w:val="28"/>
                <w:szCs w:val="28"/>
                <w:rtl w:val="0"/>
              </w:rPr>
              <w:t xml:space="preserve">Opportunities</w:t>
            </w:r>
          </w:p>
        </w:tc>
        <w:tc>
          <w:tcPr/>
          <w:p w:rsidR="00000000" w:rsidDel="00000000" w:rsidP="00000000" w:rsidRDefault="00000000" w:rsidRPr="00000000" w14:paraId="0000037A">
            <w:pPr>
              <w:spacing w:line="360" w:lineRule="auto"/>
              <w:jc w:val="center"/>
              <w:rPr>
                <w:b w:val="1"/>
                <w:color w:val="2f5496"/>
                <w:sz w:val="28"/>
                <w:szCs w:val="28"/>
              </w:rPr>
            </w:pPr>
            <w:r w:rsidDel="00000000" w:rsidR="00000000" w:rsidRPr="00000000">
              <w:rPr>
                <w:b w:val="1"/>
                <w:color w:val="2f5496"/>
                <w:sz w:val="28"/>
                <w:szCs w:val="28"/>
                <w:rtl w:val="0"/>
              </w:rPr>
              <w:t xml:space="preserve">Threats</w:t>
            </w:r>
          </w:p>
          <w:p w:rsidR="00000000" w:rsidDel="00000000" w:rsidP="00000000" w:rsidRDefault="00000000" w:rsidRPr="00000000" w14:paraId="0000037B">
            <w:pPr>
              <w:keepNext w:val="0"/>
              <w:keepLines w:val="0"/>
              <w:widowControl w:val="1"/>
              <w:pBdr>
                <w:top w:space="0" w:sz="0" w:val="nil"/>
                <w:left w:space="0" w:sz="0" w:val="nil"/>
                <w:bottom w:space="0" w:sz="0" w:val="nil"/>
                <w:right w:space="0" w:sz="0" w:val="nil"/>
                <w:between w:space="0" w:sz="0" w:val="nil"/>
              </w:pBdr>
              <w:shd w:fill="auto" w:val="clear"/>
              <w:spacing w:after="160" w:before="0" w:line="360" w:lineRule="auto"/>
              <w:ind w:left="360" w:right="0" w:firstLine="0"/>
              <w:jc w:val="center"/>
              <w:rPr>
                <w:rFonts w:ascii="Times New Roman" w:cs="Times New Roman" w:eastAsia="Times New Roman" w:hAnsi="Times New Roman"/>
                <w:b w:val="0"/>
                <w:i w:val="0"/>
                <w:smallCaps w:val="0"/>
                <w:strike w:val="0"/>
                <w:color w:val="2f5496"/>
                <w:sz w:val="28"/>
                <w:szCs w:val="28"/>
                <w:u w:val="none"/>
                <w:shd w:fill="auto" w:val="clear"/>
                <w:vertAlign w:val="baseline"/>
              </w:rPr>
            </w:pPr>
            <w:r w:rsidDel="00000000" w:rsidR="00000000" w:rsidRPr="00000000">
              <w:rPr>
                <w:rtl w:val="0"/>
              </w:rPr>
            </w:r>
          </w:p>
        </w:tc>
      </w:tr>
      <w:tr>
        <w:trPr>
          <w:trHeight w:val="2953" w:hRule="atLeast"/>
        </w:trPr>
        <w:tc>
          <w:tcPr/>
          <w:p w:rsidR="00000000" w:rsidDel="00000000" w:rsidP="00000000" w:rsidRDefault="00000000" w:rsidRPr="00000000" w14:paraId="0000037C">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360" w:right="0" w:hanging="360"/>
              <w:jc w:val="left"/>
              <w:rPr>
                <w:b w:val="0"/>
                <w:i w:val="0"/>
                <w:smallCaps w:val="0"/>
                <w:strike w:val="0"/>
                <w:color w:val="1f386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f3864"/>
                <w:sz w:val="24"/>
                <w:szCs w:val="24"/>
                <w:u w:val="none"/>
                <w:shd w:fill="auto" w:val="clear"/>
                <w:vertAlign w:val="baseline"/>
                <w:rtl w:val="0"/>
              </w:rPr>
              <w:t xml:space="preserve">Government support </w:t>
            </w:r>
          </w:p>
          <w:p w:rsidR="00000000" w:rsidDel="00000000" w:rsidP="00000000" w:rsidRDefault="00000000" w:rsidRPr="00000000" w14:paraId="0000037D">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360" w:right="0" w:hanging="360"/>
              <w:jc w:val="left"/>
              <w:rPr>
                <w:b w:val="0"/>
                <w:i w:val="0"/>
                <w:smallCaps w:val="0"/>
                <w:strike w:val="0"/>
                <w:color w:val="1f386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f3864"/>
                <w:sz w:val="24"/>
                <w:szCs w:val="24"/>
                <w:u w:val="none"/>
                <w:shd w:fill="auto" w:val="clear"/>
                <w:vertAlign w:val="baseline"/>
                <w:rtl w:val="0"/>
              </w:rPr>
              <w:t xml:space="preserve">Evaluation of Green marketing</w:t>
            </w:r>
          </w:p>
          <w:p w:rsidR="00000000" w:rsidDel="00000000" w:rsidP="00000000" w:rsidRDefault="00000000" w:rsidRPr="00000000" w14:paraId="0000037E">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360" w:right="0" w:hanging="360"/>
              <w:jc w:val="left"/>
              <w:rPr>
                <w:b w:val="0"/>
                <w:i w:val="0"/>
                <w:smallCaps w:val="0"/>
                <w:strike w:val="0"/>
                <w:color w:val="1f386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f3864"/>
                <w:sz w:val="24"/>
                <w:szCs w:val="24"/>
                <w:u w:val="none"/>
                <w:shd w:fill="auto" w:val="clear"/>
                <w:vertAlign w:val="baseline"/>
                <w:rtl w:val="0"/>
              </w:rPr>
              <w:t xml:space="preserve">Green projects</w:t>
            </w:r>
          </w:p>
          <w:p w:rsidR="00000000" w:rsidDel="00000000" w:rsidP="00000000" w:rsidRDefault="00000000" w:rsidRPr="00000000" w14:paraId="0000037F">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360" w:right="0" w:hanging="360"/>
              <w:jc w:val="left"/>
              <w:rPr>
                <w:b w:val="0"/>
                <w:i w:val="0"/>
                <w:smallCaps w:val="0"/>
                <w:strike w:val="0"/>
                <w:color w:val="1f386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f3864"/>
                <w:sz w:val="24"/>
                <w:szCs w:val="24"/>
                <w:u w:val="none"/>
                <w:shd w:fill="auto" w:val="clear"/>
                <w:vertAlign w:val="baseline"/>
                <w:rtl w:val="0"/>
              </w:rPr>
              <w:t xml:space="preserve">Waste management plant</w:t>
            </w:r>
          </w:p>
          <w:p w:rsidR="00000000" w:rsidDel="00000000" w:rsidP="00000000" w:rsidRDefault="00000000" w:rsidRPr="00000000" w14:paraId="00000380">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160" w:before="0" w:line="360" w:lineRule="auto"/>
              <w:ind w:left="360" w:right="0" w:hanging="360"/>
              <w:jc w:val="left"/>
              <w:rPr>
                <w:b w:val="0"/>
                <w:i w:val="0"/>
                <w:smallCaps w:val="0"/>
                <w:strike w:val="0"/>
                <w:color w:val="1f386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f3864"/>
                <w:sz w:val="24"/>
                <w:szCs w:val="24"/>
                <w:u w:val="none"/>
                <w:shd w:fill="auto" w:val="clear"/>
                <w:vertAlign w:val="baseline"/>
                <w:rtl w:val="0"/>
              </w:rPr>
              <w:t xml:space="preserve">Renewable Energy plant</w:t>
            </w:r>
          </w:p>
          <w:p w:rsidR="00000000" w:rsidDel="00000000" w:rsidP="00000000" w:rsidRDefault="00000000" w:rsidRPr="00000000" w14:paraId="00000381">
            <w:pPr>
              <w:spacing w:line="360" w:lineRule="auto"/>
              <w:jc w:val="both"/>
              <w:rPr>
                <w:b w:val="1"/>
                <w:color w:val="1f3864"/>
              </w:rPr>
            </w:pPr>
            <w:r w:rsidDel="00000000" w:rsidR="00000000" w:rsidRPr="00000000">
              <w:rPr>
                <w:rtl w:val="0"/>
              </w:rPr>
            </w:r>
          </w:p>
        </w:tc>
        <w:tc>
          <w:tcPr/>
          <w:p w:rsidR="00000000" w:rsidDel="00000000" w:rsidP="00000000" w:rsidRDefault="00000000" w:rsidRPr="00000000" w14:paraId="00000382">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360" w:right="0" w:hanging="360"/>
              <w:jc w:val="left"/>
              <w:rPr>
                <w:b w:val="0"/>
                <w:i w:val="0"/>
                <w:smallCaps w:val="0"/>
                <w:strike w:val="0"/>
                <w:color w:val="1f386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f3864"/>
                <w:sz w:val="24"/>
                <w:szCs w:val="24"/>
                <w:u w:val="none"/>
                <w:shd w:fill="auto" w:val="clear"/>
                <w:vertAlign w:val="baseline"/>
                <w:rtl w:val="0"/>
              </w:rPr>
              <w:t xml:space="preserve">Merger and acquisition </w:t>
            </w:r>
          </w:p>
          <w:p w:rsidR="00000000" w:rsidDel="00000000" w:rsidP="00000000" w:rsidRDefault="00000000" w:rsidRPr="00000000" w14:paraId="00000383">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360" w:right="0" w:hanging="360"/>
              <w:jc w:val="left"/>
              <w:rPr>
                <w:b w:val="0"/>
                <w:i w:val="0"/>
                <w:smallCaps w:val="0"/>
                <w:strike w:val="0"/>
                <w:color w:val="1f386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f3864"/>
                <w:sz w:val="24"/>
                <w:szCs w:val="24"/>
                <w:u w:val="none"/>
                <w:shd w:fill="auto" w:val="clear"/>
                <w:vertAlign w:val="baseline"/>
                <w:rtl w:val="0"/>
              </w:rPr>
              <w:t xml:space="preserve">Poor online security infrastructure </w:t>
            </w:r>
          </w:p>
          <w:p w:rsidR="00000000" w:rsidDel="00000000" w:rsidP="00000000" w:rsidRDefault="00000000" w:rsidRPr="00000000" w14:paraId="00000384">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360" w:right="0" w:hanging="360"/>
              <w:jc w:val="left"/>
              <w:rPr>
                <w:b w:val="0"/>
                <w:i w:val="0"/>
                <w:smallCaps w:val="0"/>
                <w:strike w:val="0"/>
                <w:color w:val="1f386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f3864"/>
                <w:sz w:val="24"/>
                <w:szCs w:val="24"/>
                <w:u w:val="none"/>
                <w:shd w:fill="auto" w:val="clear"/>
                <w:vertAlign w:val="baseline"/>
                <w:rtl w:val="0"/>
              </w:rPr>
              <w:t xml:space="preserve">Frequent currency devaluation </w:t>
            </w:r>
          </w:p>
          <w:p w:rsidR="00000000" w:rsidDel="00000000" w:rsidP="00000000" w:rsidRDefault="00000000" w:rsidRPr="00000000" w14:paraId="00000385">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160" w:before="0" w:line="360" w:lineRule="auto"/>
              <w:ind w:left="360" w:right="0" w:hanging="360"/>
              <w:jc w:val="left"/>
              <w:rPr>
                <w:b w:val="1"/>
                <w:i w:val="0"/>
                <w:smallCaps w:val="0"/>
                <w:strike w:val="0"/>
                <w:color w:val="1f386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f3864"/>
                <w:sz w:val="24"/>
                <w:szCs w:val="24"/>
                <w:u w:val="none"/>
                <w:shd w:fill="auto" w:val="clear"/>
                <w:vertAlign w:val="baseline"/>
                <w:rtl w:val="0"/>
              </w:rPr>
              <w:t xml:space="preserve">Emergence of competitors</w:t>
            </w:r>
            <w:r w:rsidDel="00000000" w:rsidR="00000000" w:rsidRPr="00000000">
              <w:rPr>
                <w:rtl w:val="0"/>
              </w:rPr>
            </w:r>
          </w:p>
          <w:p w:rsidR="00000000" w:rsidDel="00000000" w:rsidP="00000000" w:rsidRDefault="00000000" w:rsidRPr="00000000" w14:paraId="00000386">
            <w:pPr>
              <w:spacing w:line="360" w:lineRule="auto"/>
              <w:jc w:val="both"/>
              <w:rPr>
                <w:b w:val="1"/>
                <w:color w:val="1f3864"/>
              </w:rPr>
            </w:pPr>
            <w:r w:rsidDel="00000000" w:rsidR="00000000" w:rsidRPr="00000000">
              <w:rPr>
                <w:rtl w:val="0"/>
              </w:rPr>
            </w:r>
          </w:p>
        </w:tc>
      </w:tr>
    </w:tbl>
    <w:p w:rsidR="00000000" w:rsidDel="00000000" w:rsidP="00000000" w:rsidRDefault="00000000" w:rsidRPr="00000000" w14:paraId="00000387">
      <w:pPr>
        <w:spacing w:line="360" w:lineRule="auto"/>
        <w:jc w:val="both"/>
        <w:rPr>
          <w:b w:val="1"/>
        </w:rPr>
      </w:pPr>
      <w:r w:rsidDel="00000000" w:rsidR="00000000" w:rsidRPr="00000000">
        <w:rPr>
          <w:rtl w:val="0"/>
        </w:rPr>
      </w:r>
    </w:p>
    <w:p w:rsidR="00000000" w:rsidDel="00000000" w:rsidP="00000000" w:rsidRDefault="00000000" w:rsidRPr="00000000" w14:paraId="00000388">
      <w:pPr>
        <w:spacing w:line="360" w:lineRule="auto"/>
        <w:jc w:val="center"/>
        <w:rPr/>
      </w:pPr>
      <w:r w:rsidDel="00000000" w:rsidR="00000000" w:rsidRPr="00000000">
        <w:rPr>
          <w:b w:val="1"/>
          <w:rtl w:val="0"/>
        </w:rPr>
        <w:t xml:space="preserve">Table 5.1:</w:t>
      </w:r>
      <w:r w:rsidDel="00000000" w:rsidR="00000000" w:rsidRPr="00000000">
        <w:rPr>
          <w:rtl w:val="0"/>
        </w:rPr>
        <w:t xml:space="preserve"> SWOT analysis of Bank Asia Limited</w:t>
      </w:r>
    </w:p>
    <w:p w:rsidR="00000000" w:rsidDel="00000000" w:rsidP="00000000" w:rsidRDefault="00000000" w:rsidRPr="00000000" w14:paraId="00000389">
      <w:pPr>
        <w:spacing w:line="360" w:lineRule="auto"/>
        <w:jc w:val="both"/>
        <w:rPr/>
      </w:pPr>
      <w:r w:rsidDel="00000000" w:rsidR="00000000" w:rsidRPr="00000000">
        <w:rPr>
          <w:rtl w:val="0"/>
        </w:rPr>
      </w:r>
    </w:p>
    <w:p w:rsidR="00000000" w:rsidDel="00000000" w:rsidP="00000000" w:rsidRDefault="00000000" w:rsidRPr="00000000" w14:paraId="0000038A">
      <w:pPr>
        <w:spacing w:line="360" w:lineRule="auto"/>
        <w:jc w:val="both"/>
        <w:rPr>
          <w:b w:val="1"/>
          <w:sz w:val="28"/>
          <w:szCs w:val="28"/>
        </w:rPr>
      </w:pPr>
      <w:r w:rsidDel="00000000" w:rsidR="00000000" w:rsidRPr="00000000">
        <w:rPr>
          <w:rtl w:val="0"/>
        </w:rPr>
      </w:r>
    </w:p>
    <w:p w:rsidR="00000000" w:rsidDel="00000000" w:rsidP="00000000" w:rsidRDefault="00000000" w:rsidRPr="00000000" w14:paraId="0000038B">
      <w:pPr>
        <w:spacing w:line="360" w:lineRule="auto"/>
        <w:jc w:val="both"/>
        <w:rPr>
          <w:b w:val="1"/>
          <w:sz w:val="28"/>
          <w:szCs w:val="28"/>
        </w:rPr>
      </w:pPr>
      <w:r w:rsidDel="00000000" w:rsidR="00000000" w:rsidRPr="00000000">
        <w:rPr>
          <w:b w:val="1"/>
          <w:sz w:val="28"/>
          <w:szCs w:val="28"/>
          <w:rtl w:val="0"/>
        </w:rPr>
        <w:t xml:space="preserve">5.3 Recommendations:</w:t>
      </w:r>
    </w:p>
    <w:p w:rsidR="00000000" w:rsidDel="00000000" w:rsidP="00000000" w:rsidRDefault="00000000" w:rsidRPr="00000000" w14:paraId="0000038C">
      <w:pPr>
        <w:spacing w:line="360" w:lineRule="auto"/>
        <w:jc w:val="both"/>
        <w:rPr/>
      </w:pPr>
      <w:r w:rsidDel="00000000" w:rsidR="00000000" w:rsidRPr="00000000">
        <w:rPr>
          <w:rtl w:val="0"/>
        </w:rPr>
        <w:t xml:space="preserve">Consumers are fitting more perturbative about the environment and they are recognizing that banks can play a significant part by stop investing in environmentally dangerous projects. Bank Asia is doing good in promoting its green system for a better future. It is facing various problems that are challenging for the bank to fight without any external patron. This study explains the following instructions:</w:t>
      </w:r>
    </w:p>
    <w:p w:rsidR="00000000" w:rsidDel="00000000" w:rsidP="00000000" w:rsidRDefault="00000000" w:rsidRPr="00000000" w14:paraId="0000038D">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Environmental awareness among Bank Employees.</w:t>
      </w:r>
    </w:p>
    <w:p w:rsidR="00000000" w:rsidDel="00000000" w:rsidP="00000000" w:rsidRDefault="00000000" w:rsidRPr="00000000" w14:paraId="0000038E">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Feedback from the Regulatory Agencies.</w:t>
      </w:r>
    </w:p>
    <w:p w:rsidR="00000000" w:rsidDel="00000000" w:rsidP="00000000" w:rsidRDefault="00000000" w:rsidRPr="00000000" w14:paraId="0000038F">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Positive attitude toward Green Banking.</w:t>
      </w:r>
    </w:p>
    <w:p w:rsidR="00000000" w:rsidDel="00000000" w:rsidP="00000000" w:rsidRDefault="00000000" w:rsidRPr="00000000" w14:paraId="00000390">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Mass awareness about Green Banking.</w:t>
      </w:r>
    </w:p>
    <w:p w:rsidR="00000000" w:rsidDel="00000000" w:rsidP="00000000" w:rsidRDefault="00000000" w:rsidRPr="00000000" w14:paraId="00000391">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Encouraging borrowers to go green.</w:t>
      </w:r>
    </w:p>
    <w:p w:rsidR="00000000" w:rsidDel="00000000" w:rsidP="00000000" w:rsidRDefault="00000000" w:rsidRPr="00000000" w14:paraId="00000392">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Develop a database for technical assistance/issues.</w:t>
      </w:r>
    </w:p>
    <w:p w:rsidR="00000000" w:rsidDel="00000000" w:rsidP="00000000" w:rsidRDefault="00000000" w:rsidRPr="00000000" w14:paraId="00000393">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Bangladesh bank should develop well organized guidelines and,</w:t>
      </w:r>
    </w:p>
    <w:p w:rsidR="00000000" w:rsidDel="00000000" w:rsidP="00000000" w:rsidRDefault="00000000" w:rsidRPr="00000000" w14:paraId="00000394">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b w:val="1"/>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Monitor the obedience of those guidelines by the commercial and non-commercial banks.</w:t>
      </w:r>
      <w:r w:rsidDel="00000000" w:rsidR="00000000" w:rsidRPr="00000000">
        <w:rPr>
          <w:rtl w:val="0"/>
        </w:rPr>
      </w:r>
    </w:p>
    <w:p w:rsidR="00000000" w:rsidDel="00000000" w:rsidP="00000000" w:rsidRDefault="00000000" w:rsidRPr="00000000" w14:paraId="00000395">
      <w:pPr>
        <w:spacing w:line="360" w:lineRule="auto"/>
        <w:jc w:val="both"/>
        <w:rPr>
          <w:b w:val="1"/>
          <w:sz w:val="28"/>
          <w:szCs w:val="28"/>
        </w:rPr>
      </w:pPr>
      <w:r w:rsidDel="00000000" w:rsidR="00000000" w:rsidRPr="00000000">
        <w:rPr>
          <w:rtl w:val="0"/>
        </w:rPr>
      </w:r>
    </w:p>
    <w:p w:rsidR="00000000" w:rsidDel="00000000" w:rsidP="00000000" w:rsidRDefault="00000000" w:rsidRPr="00000000" w14:paraId="00000396">
      <w:pPr>
        <w:spacing w:line="360" w:lineRule="auto"/>
        <w:rPr>
          <w:b w:val="1"/>
          <w:sz w:val="28"/>
          <w:szCs w:val="28"/>
        </w:rPr>
      </w:pPr>
      <w:r w:rsidDel="00000000" w:rsidR="00000000" w:rsidRPr="00000000">
        <w:rPr>
          <w:b w:val="1"/>
          <w:sz w:val="28"/>
          <w:szCs w:val="28"/>
          <w:rtl w:val="0"/>
        </w:rPr>
        <w:t xml:space="preserve">5.4 Conclusion:</w:t>
      </w:r>
    </w:p>
    <w:p w:rsidR="00000000" w:rsidDel="00000000" w:rsidP="00000000" w:rsidRDefault="00000000" w:rsidRPr="00000000" w14:paraId="00000397">
      <w:pPr>
        <w:spacing w:line="360" w:lineRule="auto"/>
        <w:jc w:val="both"/>
        <w:rPr/>
      </w:pPr>
      <w:r w:rsidDel="00000000" w:rsidR="00000000" w:rsidRPr="00000000">
        <w:rPr>
          <w:rtl w:val="0"/>
        </w:rPr>
        <w:t xml:space="preserve">Green Banking in Bangladesh indicates that Bangladeshi banks remain considerably backward from their equivalents developed countries. This implementation situation regarding this research highlights the reality that Banks and FIs in Bangladesh are working to realize the significance of interjecting Green Banking inside their mainstream enterprises. Bangladesh Bank should manifest an organized guideline furthermore, Observe the compliance of those guidelines over the commercial non-commercial banks and Financial Institutes. Individual movements have provoked severe destruction to the environment. Everyone has the obligation to save the environment through reasonable liveliness. The professional portion of the population of all countries has a more numerous part to operate than common individuals to reduce environmental degeneration. Banks are an important expert group that has intercommunication with all layers of people in the nation. Through utilizing several green initiatives within their nearby environment and also instating obstruction of air and water pollution by their customers, banks can participate in a huge step to this noble goal. In an immediately developing market marketplace where the globalization of businesses has raised controversy, the entrepreneurs and firms are vulnerable to acrimonious public policies, oppressive lawsuits, or customer boycott. That would harm the banks and financial institutions to overcome their return from an expenditure. Therefore, those banks should strike as proactive part to take environmental and eco-friendly aspects as an element of their lending policy which would require industries to operate as a mandated property for environmental superintendence, use of relevant technologies and supervision arrangements.</w:t>
      </w:r>
    </w:p>
    <w:p w:rsidR="00000000" w:rsidDel="00000000" w:rsidP="00000000" w:rsidRDefault="00000000" w:rsidRPr="00000000" w14:paraId="00000398">
      <w:pPr>
        <w:spacing w:line="360" w:lineRule="auto"/>
        <w:jc w:val="both"/>
        <w:rPr/>
      </w:pPr>
      <w:r w:rsidDel="00000000" w:rsidR="00000000" w:rsidRPr="00000000">
        <w:rPr>
          <w:rtl w:val="0"/>
        </w:rPr>
      </w:r>
    </w:p>
    <w:p w:rsidR="00000000" w:rsidDel="00000000" w:rsidP="00000000" w:rsidRDefault="00000000" w:rsidRPr="00000000" w14:paraId="00000399">
      <w:pPr>
        <w:spacing w:line="360" w:lineRule="auto"/>
        <w:jc w:val="both"/>
        <w:rPr/>
      </w:pPr>
      <w:r w:rsidDel="00000000" w:rsidR="00000000" w:rsidRPr="00000000">
        <w:rPr>
          <w:rtl w:val="0"/>
        </w:rPr>
      </w:r>
    </w:p>
    <w:p w:rsidR="00000000" w:rsidDel="00000000" w:rsidP="00000000" w:rsidRDefault="00000000" w:rsidRPr="00000000" w14:paraId="0000039A">
      <w:pPr>
        <w:spacing w:line="360" w:lineRule="auto"/>
        <w:jc w:val="both"/>
        <w:rPr/>
      </w:pPr>
      <w:r w:rsidDel="00000000" w:rsidR="00000000" w:rsidRPr="00000000">
        <w:rPr>
          <w:rtl w:val="0"/>
        </w:rPr>
      </w:r>
    </w:p>
    <w:p w:rsidR="00000000" w:rsidDel="00000000" w:rsidP="00000000" w:rsidRDefault="00000000" w:rsidRPr="00000000" w14:paraId="0000039B">
      <w:pPr>
        <w:spacing w:line="360" w:lineRule="auto"/>
        <w:jc w:val="both"/>
        <w:rPr/>
      </w:pPr>
      <w:r w:rsidDel="00000000" w:rsidR="00000000" w:rsidRPr="00000000">
        <w:rPr>
          <w:rtl w:val="0"/>
        </w:rPr>
      </w:r>
    </w:p>
    <w:p w:rsidR="00000000" w:rsidDel="00000000" w:rsidP="00000000" w:rsidRDefault="00000000" w:rsidRPr="00000000" w14:paraId="0000039C">
      <w:pPr>
        <w:spacing w:line="360" w:lineRule="auto"/>
        <w:jc w:val="both"/>
        <w:rPr/>
      </w:pPr>
      <w:r w:rsidDel="00000000" w:rsidR="00000000" w:rsidRPr="00000000">
        <w:rPr>
          <w:rtl w:val="0"/>
        </w:rPr>
      </w:r>
    </w:p>
    <w:p w:rsidR="00000000" w:rsidDel="00000000" w:rsidP="00000000" w:rsidRDefault="00000000" w:rsidRPr="00000000" w14:paraId="0000039D">
      <w:pPr>
        <w:spacing w:line="360" w:lineRule="auto"/>
        <w:jc w:val="both"/>
        <w:rPr/>
      </w:pPr>
      <w:r w:rsidDel="00000000" w:rsidR="00000000" w:rsidRPr="00000000">
        <w:rPr>
          <w:rtl w:val="0"/>
        </w:rPr>
      </w:r>
    </w:p>
    <w:p w:rsidR="00000000" w:rsidDel="00000000" w:rsidP="00000000" w:rsidRDefault="00000000" w:rsidRPr="00000000" w14:paraId="0000039E">
      <w:pPr>
        <w:spacing w:line="360" w:lineRule="auto"/>
        <w:jc w:val="both"/>
        <w:rPr/>
      </w:pPr>
      <w:r w:rsidDel="00000000" w:rsidR="00000000" w:rsidRPr="00000000">
        <w:rPr>
          <w:rtl w:val="0"/>
        </w:rPr>
      </w:r>
    </w:p>
    <w:p w:rsidR="00000000" w:rsidDel="00000000" w:rsidP="00000000" w:rsidRDefault="00000000" w:rsidRPr="00000000" w14:paraId="0000039F">
      <w:pPr>
        <w:spacing w:line="360" w:lineRule="auto"/>
        <w:jc w:val="both"/>
        <w:rPr/>
      </w:pPr>
      <w:r w:rsidDel="00000000" w:rsidR="00000000" w:rsidRPr="00000000">
        <w:rPr>
          <w:rtl w:val="0"/>
        </w:rPr>
      </w:r>
    </w:p>
    <w:p w:rsidR="00000000" w:rsidDel="00000000" w:rsidP="00000000" w:rsidRDefault="00000000" w:rsidRPr="00000000" w14:paraId="000003A0">
      <w:pPr>
        <w:spacing w:line="360" w:lineRule="auto"/>
        <w:jc w:val="both"/>
        <w:rPr/>
      </w:pPr>
      <w:r w:rsidDel="00000000" w:rsidR="00000000" w:rsidRPr="00000000">
        <w:rPr>
          <w:rtl w:val="0"/>
        </w:rPr>
      </w:r>
    </w:p>
    <w:p w:rsidR="00000000" w:rsidDel="00000000" w:rsidP="00000000" w:rsidRDefault="00000000" w:rsidRPr="00000000" w14:paraId="000003A1">
      <w:pPr>
        <w:spacing w:line="360" w:lineRule="auto"/>
        <w:jc w:val="both"/>
        <w:rPr/>
      </w:pPr>
      <w:r w:rsidDel="00000000" w:rsidR="00000000" w:rsidRPr="00000000">
        <w:rPr>
          <w:rtl w:val="0"/>
        </w:rPr>
      </w:r>
    </w:p>
    <w:p w:rsidR="00000000" w:rsidDel="00000000" w:rsidP="00000000" w:rsidRDefault="00000000" w:rsidRPr="00000000" w14:paraId="000003A2">
      <w:pPr>
        <w:spacing w:line="360" w:lineRule="auto"/>
        <w:jc w:val="both"/>
        <w:rPr/>
      </w:pPr>
      <w:r w:rsidDel="00000000" w:rsidR="00000000" w:rsidRPr="00000000">
        <w:rPr>
          <w:rtl w:val="0"/>
        </w:rPr>
      </w:r>
    </w:p>
    <w:p w:rsidR="00000000" w:rsidDel="00000000" w:rsidP="00000000" w:rsidRDefault="00000000" w:rsidRPr="00000000" w14:paraId="000003A3">
      <w:pPr>
        <w:spacing w:line="360" w:lineRule="auto"/>
        <w:jc w:val="both"/>
        <w:rPr/>
      </w:pPr>
      <w:r w:rsidDel="00000000" w:rsidR="00000000" w:rsidRPr="00000000">
        <w:rPr>
          <w:rtl w:val="0"/>
        </w:rPr>
      </w:r>
    </w:p>
    <w:p w:rsidR="00000000" w:rsidDel="00000000" w:rsidP="00000000" w:rsidRDefault="00000000" w:rsidRPr="00000000" w14:paraId="000003A4">
      <w:pPr>
        <w:spacing w:line="360" w:lineRule="auto"/>
        <w:jc w:val="both"/>
        <w:rPr/>
      </w:pPr>
      <w:r w:rsidDel="00000000" w:rsidR="00000000" w:rsidRPr="00000000">
        <w:rPr>
          <w:rtl w:val="0"/>
        </w:rPr>
      </w:r>
    </w:p>
    <w:p w:rsidR="00000000" w:rsidDel="00000000" w:rsidP="00000000" w:rsidRDefault="00000000" w:rsidRPr="00000000" w14:paraId="000003A5">
      <w:pPr>
        <w:spacing w:line="360" w:lineRule="auto"/>
        <w:jc w:val="both"/>
        <w:rPr/>
      </w:pPr>
      <w:r w:rsidDel="00000000" w:rsidR="00000000" w:rsidRPr="00000000">
        <w:rPr>
          <w:rtl w:val="0"/>
        </w:rPr>
      </w:r>
    </w:p>
    <w:p w:rsidR="00000000" w:rsidDel="00000000" w:rsidP="00000000" w:rsidRDefault="00000000" w:rsidRPr="00000000" w14:paraId="000003A6">
      <w:pPr>
        <w:spacing w:line="360" w:lineRule="auto"/>
        <w:jc w:val="both"/>
        <w:rPr/>
      </w:pPr>
      <w:r w:rsidDel="00000000" w:rsidR="00000000" w:rsidRPr="00000000">
        <w:rPr>
          <w:rtl w:val="0"/>
        </w:rPr>
      </w:r>
    </w:p>
    <w:p w:rsidR="00000000" w:rsidDel="00000000" w:rsidP="00000000" w:rsidRDefault="00000000" w:rsidRPr="00000000" w14:paraId="000003A7">
      <w:pPr>
        <w:spacing w:line="360" w:lineRule="auto"/>
        <w:jc w:val="both"/>
        <w:rPr/>
      </w:pPr>
      <w:r w:rsidDel="00000000" w:rsidR="00000000" w:rsidRPr="00000000">
        <w:rPr>
          <w:rtl w:val="0"/>
        </w:rPr>
      </w:r>
    </w:p>
    <w:p w:rsidR="00000000" w:rsidDel="00000000" w:rsidP="00000000" w:rsidRDefault="00000000" w:rsidRPr="00000000" w14:paraId="000003A8">
      <w:pPr>
        <w:spacing w:line="360" w:lineRule="auto"/>
        <w:jc w:val="center"/>
        <w:rPr>
          <w:sz w:val="36"/>
          <w:szCs w:val="36"/>
        </w:rPr>
      </w:pPr>
      <w:r w:rsidDel="00000000" w:rsidR="00000000" w:rsidRPr="00000000">
        <w:rPr>
          <w:color w:val="2f5496"/>
          <w:sz w:val="36"/>
          <w:szCs w:val="36"/>
          <w:rtl w:val="0"/>
        </w:rPr>
        <w:t xml:space="preserve">Abbreviation</w:t>
      </w:r>
      <w:r w:rsidDel="00000000" w:rsidR="00000000" w:rsidRPr="00000000">
        <w:rPr>
          <w:rtl w:val="0"/>
        </w:rPr>
      </w:r>
    </w:p>
    <w:tbl>
      <w:tblPr>
        <w:tblStyle w:val="Table7"/>
        <w:tblW w:w="8867.0" w:type="dxa"/>
        <w:jc w:val="left"/>
        <w:tblInd w:w="0.0" w:type="dxa"/>
        <w:tblBorders>
          <w:top w:color="2f5496" w:space="0" w:sz="4" w:val="dashed"/>
          <w:left w:color="2f5496" w:space="0" w:sz="4" w:val="dashed"/>
          <w:bottom w:color="2f5496" w:space="0" w:sz="4" w:val="dashed"/>
          <w:right w:color="2f5496" w:space="0" w:sz="4" w:val="dashed"/>
          <w:insideH w:color="2f5496" w:space="0" w:sz="4" w:val="dashed"/>
          <w:insideV w:color="000000" w:space="0" w:sz="0" w:val="nil"/>
        </w:tblBorders>
        <w:tblLayout w:type="fixed"/>
        <w:tblLook w:val="0400"/>
      </w:tblPr>
      <w:tblGrid>
        <w:gridCol w:w="2171"/>
        <w:gridCol w:w="6696"/>
        <w:tblGridChange w:id="0">
          <w:tblGrid>
            <w:gridCol w:w="2171"/>
            <w:gridCol w:w="6696"/>
          </w:tblGrid>
        </w:tblGridChange>
      </w:tblGrid>
      <w:tr>
        <w:trPr>
          <w:trHeight w:val="389" w:hRule="atLeast"/>
        </w:trPr>
        <w:tc>
          <w:tcPr/>
          <w:p w:rsidR="00000000" w:rsidDel="00000000" w:rsidP="00000000" w:rsidRDefault="00000000" w:rsidRPr="00000000" w14:paraId="000003A9">
            <w:pPr>
              <w:spacing w:line="360" w:lineRule="auto"/>
              <w:rPr/>
            </w:pPr>
            <w:r w:rsidDel="00000000" w:rsidR="00000000" w:rsidRPr="00000000">
              <w:rPr>
                <w:rtl w:val="0"/>
              </w:rPr>
              <w:t xml:space="preserve">ATM</w:t>
            </w:r>
          </w:p>
        </w:tc>
        <w:tc>
          <w:tcPr/>
          <w:p w:rsidR="00000000" w:rsidDel="00000000" w:rsidP="00000000" w:rsidRDefault="00000000" w:rsidRPr="00000000" w14:paraId="000003AA">
            <w:pPr>
              <w:spacing w:line="360" w:lineRule="auto"/>
              <w:rPr/>
            </w:pPr>
            <w:r w:rsidDel="00000000" w:rsidR="00000000" w:rsidRPr="00000000">
              <w:rPr>
                <w:rtl w:val="0"/>
              </w:rPr>
              <w:t xml:space="preserve">Automated Teller Machine</w:t>
            </w:r>
          </w:p>
        </w:tc>
      </w:tr>
      <w:tr>
        <w:trPr>
          <w:trHeight w:val="376" w:hRule="atLeast"/>
        </w:trPr>
        <w:tc>
          <w:tcPr/>
          <w:p w:rsidR="00000000" w:rsidDel="00000000" w:rsidP="00000000" w:rsidRDefault="00000000" w:rsidRPr="00000000" w14:paraId="000003AB">
            <w:pPr>
              <w:spacing w:line="360" w:lineRule="auto"/>
              <w:rPr/>
            </w:pPr>
            <w:r w:rsidDel="00000000" w:rsidR="00000000" w:rsidRPr="00000000">
              <w:rPr>
                <w:rtl w:val="0"/>
              </w:rPr>
              <w:t xml:space="preserve">GSL</w:t>
            </w:r>
          </w:p>
        </w:tc>
        <w:tc>
          <w:tcPr/>
          <w:p w:rsidR="00000000" w:rsidDel="00000000" w:rsidP="00000000" w:rsidRDefault="00000000" w:rsidRPr="00000000" w14:paraId="000003AC">
            <w:pPr>
              <w:spacing w:line="360" w:lineRule="auto"/>
              <w:rPr/>
            </w:pPr>
            <w:r w:rsidDel="00000000" w:rsidR="00000000" w:rsidRPr="00000000">
              <w:rPr>
                <w:rtl w:val="0"/>
              </w:rPr>
              <w:t xml:space="preserve">General Lamp Shade</w:t>
            </w:r>
          </w:p>
        </w:tc>
      </w:tr>
      <w:tr>
        <w:trPr>
          <w:trHeight w:val="389" w:hRule="atLeast"/>
        </w:trPr>
        <w:tc>
          <w:tcPr/>
          <w:p w:rsidR="00000000" w:rsidDel="00000000" w:rsidP="00000000" w:rsidRDefault="00000000" w:rsidRPr="00000000" w14:paraId="000003AD">
            <w:pPr>
              <w:spacing w:line="360" w:lineRule="auto"/>
              <w:rPr/>
            </w:pPr>
            <w:r w:rsidDel="00000000" w:rsidR="00000000" w:rsidRPr="00000000">
              <w:rPr>
                <w:rtl w:val="0"/>
              </w:rPr>
              <w:t xml:space="preserve">CFL</w:t>
            </w:r>
          </w:p>
        </w:tc>
        <w:tc>
          <w:tcPr/>
          <w:p w:rsidR="00000000" w:rsidDel="00000000" w:rsidP="00000000" w:rsidRDefault="00000000" w:rsidRPr="00000000" w14:paraId="000003AE">
            <w:pPr>
              <w:spacing w:line="360" w:lineRule="auto"/>
              <w:rPr/>
            </w:pPr>
            <w:r w:rsidDel="00000000" w:rsidR="00000000" w:rsidRPr="00000000">
              <w:rPr>
                <w:rtl w:val="0"/>
              </w:rPr>
              <w:t xml:space="preserve">Compact Fluorescent Lamp</w:t>
            </w:r>
          </w:p>
        </w:tc>
      </w:tr>
      <w:tr>
        <w:trPr>
          <w:trHeight w:val="389" w:hRule="atLeast"/>
        </w:trPr>
        <w:tc>
          <w:tcPr/>
          <w:p w:rsidR="00000000" w:rsidDel="00000000" w:rsidP="00000000" w:rsidRDefault="00000000" w:rsidRPr="00000000" w14:paraId="000003AF">
            <w:pPr>
              <w:spacing w:line="360" w:lineRule="auto"/>
              <w:rPr/>
            </w:pPr>
            <w:r w:rsidDel="00000000" w:rsidR="00000000" w:rsidRPr="00000000">
              <w:rPr>
                <w:rtl w:val="0"/>
              </w:rPr>
              <w:t xml:space="preserve">FIs</w:t>
            </w:r>
          </w:p>
        </w:tc>
        <w:tc>
          <w:tcPr/>
          <w:p w:rsidR="00000000" w:rsidDel="00000000" w:rsidP="00000000" w:rsidRDefault="00000000" w:rsidRPr="00000000" w14:paraId="000003B0">
            <w:pPr>
              <w:spacing w:line="360" w:lineRule="auto"/>
              <w:rPr/>
            </w:pPr>
            <w:r w:rsidDel="00000000" w:rsidR="00000000" w:rsidRPr="00000000">
              <w:rPr>
                <w:rtl w:val="0"/>
              </w:rPr>
              <w:t xml:space="preserve">Financial Institutions</w:t>
            </w:r>
          </w:p>
        </w:tc>
      </w:tr>
      <w:tr>
        <w:trPr>
          <w:trHeight w:val="389" w:hRule="atLeast"/>
        </w:trPr>
        <w:tc>
          <w:tcPr/>
          <w:p w:rsidR="00000000" w:rsidDel="00000000" w:rsidP="00000000" w:rsidRDefault="00000000" w:rsidRPr="00000000" w14:paraId="000003B1">
            <w:pPr>
              <w:spacing w:line="360" w:lineRule="auto"/>
              <w:rPr/>
            </w:pPr>
            <w:r w:rsidDel="00000000" w:rsidR="00000000" w:rsidRPr="00000000">
              <w:rPr>
                <w:rtl w:val="0"/>
              </w:rPr>
              <w:t xml:space="preserve">SOCBs</w:t>
            </w:r>
          </w:p>
        </w:tc>
        <w:tc>
          <w:tcPr/>
          <w:p w:rsidR="00000000" w:rsidDel="00000000" w:rsidP="00000000" w:rsidRDefault="00000000" w:rsidRPr="00000000" w14:paraId="000003B2">
            <w:pPr>
              <w:spacing w:line="360" w:lineRule="auto"/>
              <w:rPr/>
            </w:pPr>
            <w:r w:rsidDel="00000000" w:rsidR="00000000" w:rsidRPr="00000000">
              <w:rPr>
                <w:rtl w:val="0"/>
              </w:rPr>
              <w:t xml:space="preserve">State Owned Commercial-Bank</w:t>
            </w:r>
          </w:p>
        </w:tc>
      </w:tr>
      <w:tr>
        <w:trPr>
          <w:trHeight w:val="376" w:hRule="atLeast"/>
        </w:trPr>
        <w:tc>
          <w:tcPr/>
          <w:p w:rsidR="00000000" w:rsidDel="00000000" w:rsidP="00000000" w:rsidRDefault="00000000" w:rsidRPr="00000000" w14:paraId="000003B3">
            <w:pPr>
              <w:spacing w:line="360" w:lineRule="auto"/>
              <w:rPr/>
            </w:pPr>
            <w:r w:rsidDel="00000000" w:rsidR="00000000" w:rsidRPr="00000000">
              <w:rPr>
                <w:rtl w:val="0"/>
              </w:rPr>
              <w:t xml:space="preserve">SDBs</w:t>
            </w:r>
          </w:p>
        </w:tc>
        <w:tc>
          <w:tcPr/>
          <w:p w:rsidR="00000000" w:rsidDel="00000000" w:rsidP="00000000" w:rsidRDefault="00000000" w:rsidRPr="00000000" w14:paraId="000003B4">
            <w:pPr>
              <w:spacing w:line="360" w:lineRule="auto"/>
              <w:rPr/>
            </w:pPr>
            <w:r w:rsidDel="00000000" w:rsidR="00000000" w:rsidRPr="00000000">
              <w:rPr>
                <w:rtl w:val="0"/>
              </w:rPr>
              <w:t xml:space="preserve">Specialized-Bank</w:t>
            </w:r>
          </w:p>
        </w:tc>
      </w:tr>
      <w:tr>
        <w:trPr>
          <w:trHeight w:val="389" w:hRule="atLeast"/>
        </w:trPr>
        <w:tc>
          <w:tcPr/>
          <w:p w:rsidR="00000000" w:rsidDel="00000000" w:rsidP="00000000" w:rsidRDefault="00000000" w:rsidRPr="00000000" w14:paraId="000003B5">
            <w:pPr>
              <w:spacing w:line="360" w:lineRule="auto"/>
              <w:rPr/>
            </w:pPr>
            <w:r w:rsidDel="00000000" w:rsidR="00000000" w:rsidRPr="00000000">
              <w:rPr>
                <w:rtl w:val="0"/>
              </w:rPr>
              <w:t xml:space="preserve">PCBs</w:t>
            </w:r>
          </w:p>
        </w:tc>
        <w:tc>
          <w:tcPr/>
          <w:p w:rsidR="00000000" w:rsidDel="00000000" w:rsidP="00000000" w:rsidRDefault="00000000" w:rsidRPr="00000000" w14:paraId="000003B6">
            <w:pPr>
              <w:spacing w:line="360" w:lineRule="auto"/>
              <w:rPr/>
            </w:pPr>
            <w:r w:rsidDel="00000000" w:rsidR="00000000" w:rsidRPr="00000000">
              <w:rPr>
                <w:rtl w:val="0"/>
              </w:rPr>
              <w:t xml:space="preserve">Privet Commercial-Bank</w:t>
            </w:r>
          </w:p>
        </w:tc>
      </w:tr>
      <w:tr>
        <w:trPr>
          <w:trHeight w:val="389" w:hRule="atLeast"/>
        </w:trPr>
        <w:tc>
          <w:tcPr/>
          <w:p w:rsidR="00000000" w:rsidDel="00000000" w:rsidP="00000000" w:rsidRDefault="00000000" w:rsidRPr="00000000" w14:paraId="000003B7">
            <w:pPr>
              <w:spacing w:line="360" w:lineRule="auto"/>
              <w:rPr/>
            </w:pPr>
            <w:r w:rsidDel="00000000" w:rsidR="00000000" w:rsidRPr="00000000">
              <w:rPr>
                <w:rtl w:val="0"/>
              </w:rPr>
              <w:t xml:space="preserve">FCBs</w:t>
            </w:r>
          </w:p>
        </w:tc>
        <w:tc>
          <w:tcPr/>
          <w:p w:rsidR="00000000" w:rsidDel="00000000" w:rsidP="00000000" w:rsidRDefault="00000000" w:rsidRPr="00000000" w14:paraId="000003B8">
            <w:pPr>
              <w:spacing w:line="360" w:lineRule="auto"/>
              <w:rPr/>
            </w:pPr>
            <w:r w:rsidDel="00000000" w:rsidR="00000000" w:rsidRPr="00000000">
              <w:rPr>
                <w:rtl w:val="0"/>
              </w:rPr>
              <w:t xml:space="preserve">Foreign Commercial-Bank</w:t>
            </w:r>
          </w:p>
        </w:tc>
      </w:tr>
      <w:tr>
        <w:trPr>
          <w:trHeight w:val="389" w:hRule="atLeast"/>
        </w:trPr>
        <w:tc>
          <w:tcPr/>
          <w:p w:rsidR="00000000" w:rsidDel="00000000" w:rsidP="00000000" w:rsidRDefault="00000000" w:rsidRPr="00000000" w14:paraId="000003B9">
            <w:pPr>
              <w:spacing w:line="360" w:lineRule="auto"/>
              <w:rPr/>
            </w:pPr>
            <w:r w:rsidDel="00000000" w:rsidR="00000000" w:rsidRPr="00000000">
              <w:rPr>
                <w:rtl w:val="0"/>
              </w:rPr>
              <w:t xml:space="preserve">ETP</w:t>
            </w:r>
          </w:p>
        </w:tc>
        <w:tc>
          <w:tcPr/>
          <w:p w:rsidR="00000000" w:rsidDel="00000000" w:rsidP="00000000" w:rsidRDefault="00000000" w:rsidRPr="00000000" w14:paraId="000003BA">
            <w:pPr>
              <w:spacing w:line="360" w:lineRule="auto"/>
              <w:rPr/>
            </w:pPr>
            <w:r w:rsidDel="00000000" w:rsidR="00000000" w:rsidRPr="00000000">
              <w:rPr>
                <w:rtl w:val="0"/>
              </w:rPr>
              <w:t xml:space="preserve">Effluent Treatment Plant</w:t>
            </w:r>
          </w:p>
        </w:tc>
      </w:tr>
      <w:tr>
        <w:trPr>
          <w:trHeight w:val="246" w:hRule="atLeast"/>
        </w:trPr>
        <w:tc>
          <w:tcPr/>
          <w:p w:rsidR="00000000" w:rsidDel="00000000" w:rsidP="00000000" w:rsidRDefault="00000000" w:rsidRPr="00000000" w14:paraId="000003BB">
            <w:pPr>
              <w:spacing w:line="360" w:lineRule="auto"/>
              <w:rPr/>
            </w:pPr>
            <w:r w:rsidDel="00000000" w:rsidR="00000000" w:rsidRPr="00000000">
              <w:rPr>
                <w:rtl w:val="0"/>
              </w:rPr>
              <w:t xml:space="preserve">HHK</w:t>
            </w:r>
          </w:p>
        </w:tc>
        <w:tc>
          <w:tcPr/>
          <w:p w:rsidR="00000000" w:rsidDel="00000000" w:rsidP="00000000" w:rsidRDefault="00000000" w:rsidRPr="00000000" w14:paraId="000003BC">
            <w:pPr>
              <w:spacing w:line="360" w:lineRule="auto"/>
              <w:rPr/>
            </w:pPr>
            <w:r w:rsidDel="00000000" w:rsidR="00000000" w:rsidRPr="00000000">
              <w:rPr>
                <w:rtl w:val="0"/>
              </w:rPr>
              <w:t xml:space="preserve">Hybrid Hoffman Kiln</w:t>
            </w:r>
          </w:p>
        </w:tc>
      </w:tr>
      <w:tr>
        <w:trPr>
          <w:trHeight w:val="389" w:hRule="atLeast"/>
        </w:trPr>
        <w:tc>
          <w:tcPr/>
          <w:p w:rsidR="00000000" w:rsidDel="00000000" w:rsidP="00000000" w:rsidRDefault="00000000" w:rsidRPr="00000000" w14:paraId="000003BD">
            <w:pPr>
              <w:spacing w:line="360" w:lineRule="auto"/>
              <w:rPr/>
            </w:pPr>
            <w:r w:rsidDel="00000000" w:rsidR="00000000" w:rsidRPr="00000000">
              <w:rPr>
                <w:rtl w:val="0"/>
              </w:rPr>
              <w:t xml:space="preserve">SMS</w:t>
            </w:r>
          </w:p>
        </w:tc>
        <w:tc>
          <w:tcPr/>
          <w:p w:rsidR="00000000" w:rsidDel="00000000" w:rsidP="00000000" w:rsidRDefault="00000000" w:rsidRPr="00000000" w14:paraId="000003BE">
            <w:pPr>
              <w:spacing w:line="360" w:lineRule="auto"/>
              <w:rPr/>
            </w:pPr>
            <w:r w:rsidDel="00000000" w:rsidR="00000000" w:rsidRPr="00000000">
              <w:rPr>
                <w:rtl w:val="0"/>
              </w:rPr>
              <w:t xml:space="preserve">Short Message Service</w:t>
            </w:r>
          </w:p>
        </w:tc>
      </w:tr>
      <w:tr>
        <w:trPr>
          <w:trHeight w:val="389" w:hRule="atLeast"/>
        </w:trPr>
        <w:tc>
          <w:tcPr/>
          <w:p w:rsidR="00000000" w:rsidDel="00000000" w:rsidP="00000000" w:rsidRDefault="00000000" w:rsidRPr="00000000" w14:paraId="000003BF">
            <w:pPr>
              <w:spacing w:line="360" w:lineRule="auto"/>
              <w:rPr/>
            </w:pPr>
            <w:r w:rsidDel="00000000" w:rsidR="00000000" w:rsidRPr="00000000">
              <w:rPr>
                <w:rtl w:val="0"/>
              </w:rPr>
              <w:t xml:space="preserve">SME</w:t>
            </w:r>
          </w:p>
        </w:tc>
        <w:tc>
          <w:tcPr/>
          <w:p w:rsidR="00000000" w:rsidDel="00000000" w:rsidP="00000000" w:rsidRDefault="00000000" w:rsidRPr="00000000" w14:paraId="000003C0">
            <w:pPr>
              <w:spacing w:line="360" w:lineRule="auto"/>
              <w:rPr/>
            </w:pPr>
            <w:r w:rsidDel="00000000" w:rsidR="00000000" w:rsidRPr="00000000">
              <w:rPr>
                <w:rtl w:val="0"/>
              </w:rPr>
              <w:t xml:space="preserve">Small and Medium Enterprise</w:t>
            </w:r>
          </w:p>
        </w:tc>
      </w:tr>
      <w:tr>
        <w:trPr>
          <w:trHeight w:val="246" w:hRule="atLeast"/>
        </w:trPr>
        <w:tc>
          <w:tcPr/>
          <w:p w:rsidR="00000000" w:rsidDel="00000000" w:rsidP="00000000" w:rsidRDefault="00000000" w:rsidRPr="00000000" w14:paraId="000003C1">
            <w:pPr>
              <w:spacing w:line="360" w:lineRule="auto"/>
              <w:rPr/>
            </w:pPr>
            <w:r w:rsidDel="00000000" w:rsidR="00000000" w:rsidRPr="00000000">
              <w:rPr>
                <w:rtl w:val="0"/>
              </w:rPr>
              <w:t xml:space="preserve">OLT</w:t>
            </w:r>
          </w:p>
        </w:tc>
        <w:tc>
          <w:tcPr/>
          <w:p w:rsidR="00000000" w:rsidDel="00000000" w:rsidP="00000000" w:rsidRDefault="00000000" w:rsidRPr="00000000" w14:paraId="000003C2">
            <w:pPr>
              <w:spacing w:line="360" w:lineRule="auto"/>
              <w:rPr/>
            </w:pPr>
            <w:r w:rsidDel="00000000" w:rsidR="00000000" w:rsidRPr="00000000">
              <w:rPr>
                <w:rtl w:val="0"/>
              </w:rPr>
              <w:t xml:space="preserve">Online Learning Tool</w:t>
            </w:r>
          </w:p>
        </w:tc>
      </w:tr>
      <w:tr>
        <w:trPr>
          <w:trHeight w:val="257" w:hRule="atLeast"/>
        </w:trPr>
        <w:tc>
          <w:tcPr/>
          <w:p w:rsidR="00000000" w:rsidDel="00000000" w:rsidP="00000000" w:rsidRDefault="00000000" w:rsidRPr="00000000" w14:paraId="000003C3">
            <w:pPr>
              <w:spacing w:line="360" w:lineRule="auto"/>
              <w:rPr/>
            </w:pPr>
            <w:r w:rsidDel="00000000" w:rsidR="00000000" w:rsidRPr="00000000">
              <w:rPr>
                <w:rtl w:val="0"/>
              </w:rPr>
              <w:t xml:space="preserve">HRD</w:t>
            </w:r>
          </w:p>
        </w:tc>
        <w:tc>
          <w:tcPr/>
          <w:p w:rsidR="00000000" w:rsidDel="00000000" w:rsidP="00000000" w:rsidRDefault="00000000" w:rsidRPr="00000000" w14:paraId="000003C4">
            <w:pPr>
              <w:spacing w:line="360" w:lineRule="auto"/>
              <w:rPr/>
            </w:pPr>
            <w:r w:rsidDel="00000000" w:rsidR="00000000" w:rsidRPr="00000000">
              <w:rPr>
                <w:rtl w:val="0"/>
              </w:rPr>
              <w:t xml:space="preserve">Human Resources Department</w:t>
            </w:r>
          </w:p>
        </w:tc>
      </w:tr>
      <w:tr>
        <w:trPr>
          <w:trHeight w:val="389" w:hRule="atLeast"/>
        </w:trPr>
        <w:tc>
          <w:tcPr/>
          <w:p w:rsidR="00000000" w:rsidDel="00000000" w:rsidP="00000000" w:rsidRDefault="00000000" w:rsidRPr="00000000" w14:paraId="000003C5">
            <w:pPr>
              <w:spacing w:line="360" w:lineRule="auto"/>
              <w:rPr/>
            </w:pPr>
            <w:r w:rsidDel="00000000" w:rsidR="00000000" w:rsidRPr="00000000">
              <w:rPr>
                <w:rtl w:val="0"/>
              </w:rPr>
              <w:t xml:space="preserve">CSR</w:t>
            </w:r>
          </w:p>
        </w:tc>
        <w:tc>
          <w:tcPr/>
          <w:p w:rsidR="00000000" w:rsidDel="00000000" w:rsidP="00000000" w:rsidRDefault="00000000" w:rsidRPr="00000000" w14:paraId="000003C6">
            <w:pPr>
              <w:spacing w:line="360" w:lineRule="auto"/>
              <w:rPr/>
            </w:pPr>
            <w:r w:rsidDel="00000000" w:rsidR="00000000" w:rsidRPr="00000000">
              <w:rPr>
                <w:rtl w:val="0"/>
              </w:rPr>
              <w:t xml:space="preserve">Corporate Social Responsibility</w:t>
            </w:r>
          </w:p>
        </w:tc>
      </w:tr>
      <w:tr>
        <w:trPr>
          <w:trHeight w:val="389" w:hRule="atLeast"/>
        </w:trPr>
        <w:tc>
          <w:tcPr/>
          <w:p w:rsidR="00000000" w:rsidDel="00000000" w:rsidP="00000000" w:rsidRDefault="00000000" w:rsidRPr="00000000" w14:paraId="000003C7">
            <w:pPr>
              <w:spacing w:line="360" w:lineRule="auto"/>
              <w:rPr/>
            </w:pPr>
            <w:r w:rsidDel="00000000" w:rsidR="00000000" w:rsidRPr="00000000">
              <w:rPr>
                <w:rtl w:val="0"/>
              </w:rPr>
              <w:t xml:space="preserve">FX</w:t>
            </w:r>
          </w:p>
        </w:tc>
        <w:tc>
          <w:tcPr/>
          <w:p w:rsidR="00000000" w:rsidDel="00000000" w:rsidP="00000000" w:rsidRDefault="00000000" w:rsidRPr="00000000" w14:paraId="000003C8">
            <w:pPr>
              <w:spacing w:line="360" w:lineRule="auto"/>
              <w:rPr/>
            </w:pPr>
            <w:r w:rsidDel="00000000" w:rsidR="00000000" w:rsidRPr="00000000">
              <w:rPr>
                <w:rtl w:val="0"/>
              </w:rPr>
              <w:t xml:space="preserve">Foreign Exchange</w:t>
            </w:r>
          </w:p>
        </w:tc>
      </w:tr>
      <w:tr>
        <w:trPr>
          <w:trHeight w:val="246" w:hRule="atLeast"/>
        </w:trPr>
        <w:tc>
          <w:tcPr/>
          <w:p w:rsidR="00000000" w:rsidDel="00000000" w:rsidP="00000000" w:rsidRDefault="00000000" w:rsidRPr="00000000" w14:paraId="000003C9">
            <w:pPr>
              <w:spacing w:line="360" w:lineRule="auto"/>
              <w:rPr/>
            </w:pPr>
            <w:r w:rsidDel="00000000" w:rsidR="00000000" w:rsidRPr="00000000">
              <w:rPr>
                <w:rtl w:val="0"/>
              </w:rPr>
              <w:t xml:space="preserve">RBCA</w:t>
            </w:r>
          </w:p>
        </w:tc>
        <w:tc>
          <w:tcPr/>
          <w:p w:rsidR="00000000" w:rsidDel="00000000" w:rsidP="00000000" w:rsidRDefault="00000000" w:rsidRPr="00000000" w14:paraId="000003CA">
            <w:pPr>
              <w:tabs>
                <w:tab w:val="left" w:pos="1085"/>
              </w:tabs>
              <w:spacing w:line="360" w:lineRule="auto"/>
              <w:rPr/>
            </w:pPr>
            <w:r w:rsidDel="00000000" w:rsidR="00000000" w:rsidRPr="00000000">
              <w:rPr>
                <w:rtl w:val="0"/>
              </w:rPr>
              <w:t xml:space="preserve">Risk-Based Capital Adequacy</w:t>
            </w:r>
          </w:p>
        </w:tc>
      </w:tr>
      <w:tr>
        <w:trPr>
          <w:trHeight w:val="257" w:hRule="atLeast"/>
        </w:trPr>
        <w:tc>
          <w:tcPr/>
          <w:p w:rsidR="00000000" w:rsidDel="00000000" w:rsidP="00000000" w:rsidRDefault="00000000" w:rsidRPr="00000000" w14:paraId="000003CB">
            <w:pPr>
              <w:spacing w:line="360" w:lineRule="auto"/>
              <w:rPr/>
            </w:pPr>
            <w:r w:rsidDel="00000000" w:rsidR="00000000" w:rsidRPr="00000000">
              <w:rPr>
                <w:rtl w:val="0"/>
              </w:rPr>
              <w:t xml:space="preserve">MCR</w:t>
            </w:r>
          </w:p>
        </w:tc>
        <w:tc>
          <w:tcPr/>
          <w:p w:rsidR="00000000" w:rsidDel="00000000" w:rsidP="00000000" w:rsidRDefault="00000000" w:rsidRPr="00000000" w14:paraId="000003CC">
            <w:pPr>
              <w:spacing w:line="360" w:lineRule="auto"/>
              <w:rPr/>
            </w:pPr>
            <w:r w:rsidDel="00000000" w:rsidR="00000000" w:rsidRPr="00000000">
              <w:rPr>
                <w:rtl w:val="0"/>
              </w:rPr>
              <w:t xml:space="preserve">Minimum Capital Requirement</w:t>
            </w:r>
          </w:p>
        </w:tc>
      </w:tr>
      <w:tr>
        <w:trPr>
          <w:trHeight w:val="257" w:hRule="atLeast"/>
        </w:trPr>
        <w:tc>
          <w:tcPr/>
          <w:p w:rsidR="00000000" w:rsidDel="00000000" w:rsidP="00000000" w:rsidRDefault="00000000" w:rsidRPr="00000000" w14:paraId="000003CD">
            <w:pPr>
              <w:tabs>
                <w:tab w:val="left" w:pos="1477"/>
              </w:tabs>
              <w:spacing w:line="360" w:lineRule="auto"/>
              <w:rPr/>
            </w:pPr>
            <w:r w:rsidDel="00000000" w:rsidR="00000000" w:rsidRPr="00000000">
              <w:rPr>
                <w:rtl w:val="0"/>
              </w:rPr>
              <w:t xml:space="preserve">RWA</w:t>
            </w:r>
          </w:p>
        </w:tc>
        <w:tc>
          <w:tcPr/>
          <w:p w:rsidR="00000000" w:rsidDel="00000000" w:rsidP="00000000" w:rsidRDefault="00000000" w:rsidRPr="00000000" w14:paraId="000003CE">
            <w:pPr>
              <w:spacing w:line="360" w:lineRule="auto"/>
              <w:rPr/>
            </w:pPr>
            <w:r w:rsidDel="00000000" w:rsidR="00000000" w:rsidRPr="00000000">
              <w:rPr>
                <w:rtl w:val="0"/>
              </w:rPr>
              <w:t xml:space="preserve">Risk Weighted Assets</w:t>
            </w:r>
          </w:p>
        </w:tc>
      </w:tr>
      <w:tr>
        <w:trPr>
          <w:trHeight w:val="376" w:hRule="atLeast"/>
        </w:trPr>
        <w:tc>
          <w:tcPr/>
          <w:p w:rsidR="00000000" w:rsidDel="00000000" w:rsidP="00000000" w:rsidRDefault="00000000" w:rsidRPr="00000000" w14:paraId="000003CF">
            <w:pPr>
              <w:spacing w:line="360" w:lineRule="auto"/>
              <w:rPr/>
            </w:pPr>
            <w:r w:rsidDel="00000000" w:rsidR="00000000" w:rsidRPr="00000000">
              <w:rPr>
                <w:rtl w:val="0"/>
              </w:rPr>
              <w:t xml:space="preserve">CRAR</w:t>
            </w:r>
          </w:p>
        </w:tc>
        <w:tc>
          <w:tcPr/>
          <w:p w:rsidR="00000000" w:rsidDel="00000000" w:rsidP="00000000" w:rsidRDefault="00000000" w:rsidRPr="00000000" w14:paraId="000003D0">
            <w:pPr>
              <w:spacing w:line="360" w:lineRule="auto"/>
              <w:rPr/>
            </w:pPr>
            <w:r w:rsidDel="00000000" w:rsidR="00000000" w:rsidRPr="00000000">
              <w:rPr>
                <w:rtl w:val="0"/>
              </w:rPr>
              <w:t xml:space="preserve">Capital to Risky Asset Ratio</w:t>
            </w:r>
          </w:p>
        </w:tc>
      </w:tr>
      <w:tr>
        <w:trPr>
          <w:trHeight w:val="257" w:hRule="atLeast"/>
        </w:trPr>
        <w:tc>
          <w:tcPr/>
          <w:p w:rsidR="00000000" w:rsidDel="00000000" w:rsidP="00000000" w:rsidRDefault="00000000" w:rsidRPr="00000000" w14:paraId="000003D1">
            <w:pPr>
              <w:spacing w:line="360" w:lineRule="auto"/>
              <w:rPr/>
            </w:pPr>
            <w:r w:rsidDel="00000000" w:rsidR="00000000" w:rsidRPr="00000000">
              <w:rPr>
                <w:rtl w:val="0"/>
              </w:rPr>
              <w:t xml:space="preserve">SCB</w:t>
            </w:r>
          </w:p>
        </w:tc>
        <w:tc>
          <w:tcPr/>
          <w:p w:rsidR="00000000" w:rsidDel="00000000" w:rsidP="00000000" w:rsidRDefault="00000000" w:rsidRPr="00000000" w14:paraId="000003D2">
            <w:pPr>
              <w:tabs>
                <w:tab w:val="left" w:pos="1870"/>
              </w:tabs>
              <w:spacing w:line="360" w:lineRule="auto"/>
              <w:rPr/>
            </w:pPr>
            <w:r w:rsidDel="00000000" w:rsidR="00000000" w:rsidRPr="00000000">
              <w:rPr>
                <w:rtl w:val="0"/>
              </w:rPr>
              <w:t xml:space="preserve">Standard Chartered Bank</w:t>
            </w:r>
          </w:p>
        </w:tc>
      </w:tr>
      <w:tr>
        <w:trPr>
          <w:trHeight w:val="257" w:hRule="atLeast"/>
        </w:trPr>
        <w:tc>
          <w:tcPr/>
          <w:p w:rsidR="00000000" w:rsidDel="00000000" w:rsidP="00000000" w:rsidRDefault="00000000" w:rsidRPr="00000000" w14:paraId="000003D3">
            <w:pPr>
              <w:spacing w:line="360" w:lineRule="auto"/>
              <w:rPr/>
            </w:pPr>
            <w:r w:rsidDel="00000000" w:rsidR="00000000" w:rsidRPr="00000000">
              <w:rPr>
                <w:rtl w:val="0"/>
              </w:rPr>
              <w:t xml:space="preserve">BSEC</w:t>
            </w:r>
          </w:p>
        </w:tc>
        <w:tc>
          <w:tcPr/>
          <w:p w:rsidR="00000000" w:rsidDel="00000000" w:rsidP="00000000" w:rsidRDefault="00000000" w:rsidRPr="00000000" w14:paraId="000003D4">
            <w:pPr>
              <w:spacing w:line="360" w:lineRule="auto"/>
              <w:rPr/>
            </w:pPr>
            <w:r w:rsidDel="00000000" w:rsidR="00000000" w:rsidRPr="00000000">
              <w:rPr>
                <w:rtl w:val="0"/>
              </w:rPr>
              <w:t xml:space="preserve">Bangladesh Securities and Exchange Commission</w:t>
            </w:r>
          </w:p>
        </w:tc>
      </w:tr>
      <w:tr>
        <w:trPr>
          <w:trHeight w:val="246" w:hRule="atLeast"/>
        </w:trPr>
        <w:tc>
          <w:tcPr/>
          <w:p w:rsidR="00000000" w:rsidDel="00000000" w:rsidP="00000000" w:rsidRDefault="00000000" w:rsidRPr="00000000" w14:paraId="000003D5">
            <w:pPr>
              <w:tabs>
                <w:tab w:val="left" w:pos="374"/>
              </w:tabs>
              <w:spacing w:line="360" w:lineRule="auto"/>
              <w:rPr/>
            </w:pPr>
            <w:r w:rsidDel="00000000" w:rsidR="00000000" w:rsidRPr="00000000">
              <w:rPr>
                <w:rtl w:val="0"/>
              </w:rPr>
              <w:t xml:space="preserve">SFD</w:t>
            </w:r>
          </w:p>
        </w:tc>
        <w:tc>
          <w:tcPr/>
          <w:p w:rsidR="00000000" w:rsidDel="00000000" w:rsidP="00000000" w:rsidRDefault="00000000" w:rsidRPr="00000000" w14:paraId="000003D6">
            <w:pPr>
              <w:spacing w:line="360" w:lineRule="auto"/>
              <w:rPr/>
            </w:pPr>
            <w:r w:rsidDel="00000000" w:rsidR="00000000" w:rsidRPr="00000000">
              <w:rPr>
                <w:rtl w:val="0"/>
              </w:rPr>
              <w:t xml:space="preserve">Securities and Financial Derivatives</w:t>
            </w:r>
          </w:p>
        </w:tc>
      </w:tr>
      <w:tr>
        <w:trPr>
          <w:trHeight w:val="257" w:hRule="atLeast"/>
        </w:trPr>
        <w:tc>
          <w:tcPr/>
          <w:p w:rsidR="00000000" w:rsidDel="00000000" w:rsidP="00000000" w:rsidRDefault="00000000" w:rsidRPr="00000000" w14:paraId="000003D7">
            <w:pPr>
              <w:spacing w:line="360" w:lineRule="auto"/>
              <w:rPr/>
            </w:pPr>
            <w:r w:rsidDel="00000000" w:rsidR="00000000" w:rsidRPr="00000000">
              <w:rPr>
                <w:rtl w:val="0"/>
              </w:rPr>
              <w:t xml:space="preserve">ESRM</w:t>
            </w:r>
          </w:p>
        </w:tc>
        <w:tc>
          <w:tcPr/>
          <w:p w:rsidR="00000000" w:rsidDel="00000000" w:rsidP="00000000" w:rsidRDefault="00000000" w:rsidRPr="00000000" w14:paraId="000003D8">
            <w:pPr>
              <w:spacing w:line="360" w:lineRule="auto"/>
              <w:rPr/>
            </w:pPr>
            <w:r w:rsidDel="00000000" w:rsidR="00000000" w:rsidRPr="00000000">
              <w:rPr>
                <w:rtl w:val="0"/>
              </w:rPr>
              <w:t xml:space="preserve">Environmental &amp; Social Risk Management</w:t>
            </w:r>
          </w:p>
        </w:tc>
      </w:tr>
      <w:tr>
        <w:trPr>
          <w:trHeight w:val="389" w:hRule="atLeast"/>
        </w:trPr>
        <w:tc>
          <w:tcPr/>
          <w:p w:rsidR="00000000" w:rsidDel="00000000" w:rsidP="00000000" w:rsidRDefault="00000000" w:rsidRPr="00000000" w14:paraId="000003D9">
            <w:pPr>
              <w:spacing w:line="360" w:lineRule="auto"/>
              <w:rPr/>
            </w:pPr>
            <w:r w:rsidDel="00000000" w:rsidR="00000000" w:rsidRPr="00000000">
              <w:rPr>
                <w:rtl w:val="0"/>
              </w:rPr>
              <w:t xml:space="preserve">EDD</w:t>
            </w:r>
          </w:p>
        </w:tc>
        <w:tc>
          <w:tcPr/>
          <w:p w:rsidR="00000000" w:rsidDel="00000000" w:rsidP="00000000" w:rsidRDefault="00000000" w:rsidRPr="00000000" w14:paraId="000003DA">
            <w:pPr>
              <w:spacing w:line="360" w:lineRule="auto"/>
              <w:rPr/>
            </w:pPr>
            <w:r w:rsidDel="00000000" w:rsidR="00000000" w:rsidRPr="00000000">
              <w:rPr>
                <w:rtl w:val="0"/>
              </w:rPr>
              <w:t xml:space="preserve">Enhanced Due Diligence</w:t>
            </w:r>
          </w:p>
        </w:tc>
      </w:tr>
      <w:tr>
        <w:trPr>
          <w:trHeight w:val="246" w:hRule="atLeast"/>
        </w:trPr>
        <w:tc>
          <w:tcPr/>
          <w:p w:rsidR="00000000" w:rsidDel="00000000" w:rsidP="00000000" w:rsidRDefault="00000000" w:rsidRPr="00000000" w14:paraId="000003DB">
            <w:pPr>
              <w:spacing w:line="360" w:lineRule="auto"/>
              <w:rPr/>
            </w:pPr>
            <w:r w:rsidDel="00000000" w:rsidR="00000000" w:rsidRPr="00000000">
              <w:rPr>
                <w:rtl w:val="0"/>
              </w:rPr>
              <w:t xml:space="preserve">CRM</w:t>
            </w:r>
          </w:p>
        </w:tc>
        <w:tc>
          <w:tcPr/>
          <w:p w:rsidR="00000000" w:rsidDel="00000000" w:rsidP="00000000" w:rsidRDefault="00000000" w:rsidRPr="00000000" w14:paraId="000003DC">
            <w:pPr>
              <w:tabs>
                <w:tab w:val="left" w:pos="916"/>
              </w:tabs>
              <w:spacing w:line="360" w:lineRule="auto"/>
              <w:rPr/>
            </w:pPr>
            <w:r w:rsidDel="00000000" w:rsidR="00000000" w:rsidRPr="00000000">
              <w:rPr>
                <w:rtl w:val="0"/>
              </w:rPr>
              <w:t xml:space="preserve">Credit Risk Management</w:t>
            </w:r>
          </w:p>
        </w:tc>
      </w:tr>
      <w:tr>
        <w:trPr>
          <w:trHeight w:val="257" w:hRule="atLeast"/>
        </w:trPr>
        <w:tc>
          <w:tcPr/>
          <w:p w:rsidR="00000000" w:rsidDel="00000000" w:rsidP="00000000" w:rsidRDefault="00000000" w:rsidRPr="00000000" w14:paraId="000003DD">
            <w:pPr>
              <w:spacing w:line="360" w:lineRule="auto"/>
              <w:rPr/>
            </w:pPr>
            <w:r w:rsidDel="00000000" w:rsidR="00000000" w:rsidRPr="00000000">
              <w:rPr>
                <w:rtl w:val="0"/>
              </w:rPr>
              <w:t xml:space="preserve">BPO</w:t>
            </w:r>
          </w:p>
        </w:tc>
        <w:tc>
          <w:tcPr/>
          <w:p w:rsidR="00000000" w:rsidDel="00000000" w:rsidP="00000000" w:rsidRDefault="00000000" w:rsidRPr="00000000" w14:paraId="000003DE">
            <w:pPr>
              <w:tabs>
                <w:tab w:val="left" w:pos="1197"/>
              </w:tabs>
              <w:spacing w:line="360" w:lineRule="auto"/>
              <w:rPr/>
            </w:pPr>
            <w:r w:rsidDel="00000000" w:rsidR="00000000" w:rsidRPr="00000000">
              <w:rPr>
                <w:rtl w:val="0"/>
              </w:rPr>
              <w:t xml:space="preserve">Business Process Outsourcing</w:t>
            </w:r>
          </w:p>
        </w:tc>
      </w:tr>
      <w:tr>
        <w:trPr>
          <w:trHeight w:val="376" w:hRule="atLeast"/>
        </w:trPr>
        <w:tc>
          <w:tcPr/>
          <w:p w:rsidR="00000000" w:rsidDel="00000000" w:rsidP="00000000" w:rsidRDefault="00000000" w:rsidRPr="00000000" w14:paraId="000003DF">
            <w:pPr>
              <w:spacing w:line="360" w:lineRule="auto"/>
              <w:rPr/>
            </w:pPr>
            <w:r w:rsidDel="00000000" w:rsidR="00000000" w:rsidRPr="00000000">
              <w:rPr>
                <w:rtl w:val="0"/>
              </w:rPr>
              <w:t xml:space="preserve">GRI</w:t>
            </w:r>
          </w:p>
        </w:tc>
        <w:tc>
          <w:tcPr/>
          <w:p w:rsidR="00000000" w:rsidDel="00000000" w:rsidP="00000000" w:rsidRDefault="00000000" w:rsidRPr="00000000" w14:paraId="000003E0">
            <w:pPr>
              <w:tabs>
                <w:tab w:val="left" w:pos="916"/>
              </w:tabs>
              <w:spacing w:line="360" w:lineRule="auto"/>
              <w:rPr/>
            </w:pPr>
            <w:r w:rsidDel="00000000" w:rsidR="00000000" w:rsidRPr="00000000">
              <w:rPr>
                <w:rtl w:val="0"/>
              </w:rPr>
              <w:t xml:space="preserve">General Rate Increase</w:t>
            </w:r>
          </w:p>
        </w:tc>
      </w:tr>
    </w:tbl>
    <w:p w:rsidR="00000000" w:rsidDel="00000000" w:rsidP="00000000" w:rsidRDefault="00000000" w:rsidRPr="00000000" w14:paraId="000003E1">
      <w:pPr>
        <w:spacing w:line="360" w:lineRule="auto"/>
        <w:jc w:val="center"/>
        <w:rPr>
          <w:color w:val="2f5496"/>
          <w:sz w:val="36"/>
          <w:szCs w:val="36"/>
        </w:rPr>
      </w:pPr>
      <w:r w:rsidDel="00000000" w:rsidR="00000000" w:rsidRPr="00000000">
        <w:rPr>
          <w:color w:val="2f5496"/>
          <w:sz w:val="36"/>
          <w:szCs w:val="36"/>
          <w:rtl w:val="0"/>
        </w:rPr>
        <w:t xml:space="preserve">References</w:t>
      </w:r>
    </w:p>
    <w:p w:rsidR="00000000" w:rsidDel="00000000" w:rsidP="00000000" w:rsidRDefault="00000000" w:rsidRPr="00000000" w14:paraId="000003E2">
      <w:pPr>
        <w:keepNext w:val="0"/>
        <w:keepLines w:val="0"/>
        <w:widowControl w:val="1"/>
        <w:numPr>
          <w:ilvl w:val="0"/>
          <w:numId w:val="12"/>
        </w:numPr>
        <w:pBdr>
          <w:top w:space="0" w:sz="0" w:val="nil"/>
          <w:left w:space="0" w:sz="0" w:val="nil"/>
          <w:bottom w:space="0" w:sz="0" w:val="nil"/>
          <w:right w:space="0" w:sz="0" w:val="nil"/>
          <w:between w:space="0" w:sz="0" w:val="nil"/>
        </w:pBdr>
        <w:shd w:fill="auto" w:val="clear"/>
        <w:spacing w:after="160" w:before="240" w:line="360" w:lineRule="auto"/>
        <w:ind w:left="1080" w:right="0" w:hanging="72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Bank Asia Sustainability Report 2012, Annual report, Bank Asia Limited, Dhaka Bangladesh.</w:t>
      </w:r>
    </w:p>
    <w:p w:rsidR="00000000" w:rsidDel="00000000" w:rsidP="00000000" w:rsidRDefault="00000000" w:rsidRPr="00000000" w14:paraId="000003E3">
      <w:pPr>
        <w:keepNext w:val="0"/>
        <w:keepLines w:val="0"/>
        <w:widowControl w:val="1"/>
        <w:numPr>
          <w:ilvl w:val="0"/>
          <w:numId w:val="12"/>
        </w:numPr>
        <w:pBdr>
          <w:top w:space="0" w:sz="0" w:val="nil"/>
          <w:left w:space="0" w:sz="0" w:val="nil"/>
          <w:bottom w:space="0" w:sz="0" w:val="nil"/>
          <w:right w:space="0" w:sz="0" w:val="nil"/>
          <w:between w:space="0" w:sz="0" w:val="nil"/>
        </w:pBdr>
        <w:shd w:fill="auto" w:val="clear"/>
        <w:spacing w:after="160" w:before="240" w:line="360" w:lineRule="auto"/>
        <w:ind w:left="1080" w:right="0" w:hanging="72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Bank Asia Sustainability Report 2018, Annual report, Bank Asia Limited, Dhaka Bangladesh.</w:t>
      </w:r>
    </w:p>
    <w:p w:rsidR="00000000" w:rsidDel="00000000" w:rsidP="00000000" w:rsidRDefault="00000000" w:rsidRPr="00000000" w14:paraId="000003E4">
      <w:pPr>
        <w:keepNext w:val="0"/>
        <w:keepLines w:val="0"/>
        <w:widowControl w:val="1"/>
        <w:numPr>
          <w:ilvl w:val="0"/>
          <w:numId w:val="12"/>
        </w:numPr>
        <w:pBdr>
          <w:top w:space="0" w:sz="0" w:val="nil"/>
          <w:left w:space="0" w:sz="0" w:val="nil"/>
          <w:bottom w:space="0" w:sz="0" w:val="nil"/>
          <w:right w:space="0" w:sz="0" w:val="nil"/>
          <w:between w:space="0" w:sz="0" w:val="nil"/>
        </w:pBdr>
        <w:shd w:fill="auto" w:val="clear"/>
        <w:spacing w:after="160" w:before="240" w:line="360" w:lineRule="auto"/>
        <w:ind w:left="1080" w:right="0" w:hanging="72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Quarterly Review Report on Green Banking Activities of Banks &amp; Financial Institutions and Green Refinance Activities of Bangladesh Bank, January - March, 2019</w:t>
      </w:r>
    </w:p>
    <w:p w:rsidR="00000000" w:rsidDel="00000000" w:rsidP="00000000" w:rsidRDefault="00000000" w:rsidRPr="00000000" w14:paraId="000003E5">
      <w:pPr>
        <w:keepNext w:val="0"/>
        <w:keepLines w:val="0"/>
        <w:widowControl w:val="1"/>
        <w:numPr>
          <w:ilvl w:val="0"/>
          <w:numId w:val="12"/>
        </w:numPr>
        <w:pBdr>
          <w:top w:space="0" w:sz="0" w:val="nil"/>
          <w:left w:space="0" w:sz="0" w:val="nil"/>
          <w:bottom w:space="0" w:sz="0" w:val="nil"/>
          <w:right w:space="0" w:sz="0" w:val="nil"/>
          <w:between w:space="0" w:sz="0" w:val="nil"/>
        </w:pBdr>
        <w:shd w:fill="auto" w:val="clear"/>
        <w:spacing w:after="160" w:before="240" w:line="360" w:lineRule="auto"/>
        <w:ind w:left="1080" w:right="0" w:hanging="72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Md Shahid Ullah, “Green Banking in Bangladesh: Progress, Problems and Prospects” Prajnan, Vol. XLIII, No. 1, 2014-15</w:t>
      </w:r>
    </w:p>
    <w:p w:rsidR="00000000" w:rsidDel="00000000" w:rsidP="00000000" w:rsidRDefault="00000000" w:rsidRPr="00000000" w14:paraId="000003E6">
      <w:pPr>
        <w:keepNext w:val="0"/>
        <w:keepLines w:val="0"/>
        <w:widowControl w:val="1"/>
        <w:numPr>
          <w:ilvl w:val="0"/>
          <w:numId w:val="12"/>
        </w:numPr>
        <w:pBdr>
          <w:top w:space="0" w:sz="0" w:val="nil"/>
          <w:left w:space="0" w:sz="0" w:val="nil"/>
          <w:bottom w:space="0" w:sz="0" w:val="nil"/>
          <w:right w:space="0" w:sz="0" w:val="nil"/>
          <w:between w:space="0" w:sz="0" w:val="nil"/>
        </w:pBdr>
        <w:shd w:fill="auto" w:val="clear"/>
        <w:spacing w:after="160" w:before="240" w:line="360" w:lineRule="auto"/>
        <w:ind w:left="1080" w:right="0" w:hanging="72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Md. Harun Ur Rashid, Mohammad Main Uddin. "Green financing for sustainability: analysing the trends with challenges and prospects in the context of Bangladesh", International Journal of Green Economics, 2018</w:t>
      </w:r>
    </w:p>
    <w:p w:rsidR="00000000" w:rsidDel="00000000" w:rsidP="00000000" w:rsidRDefault="00000000" w:rsidRPr="00000000" w14:paraId="000003E7">
      <w:pPr>
        <w:keepNext w:val="0"/>
        <w:keepLines w:val="0"/>
        <w:widowControl w:val="1"/>
        <w:numPr>
          <w:ilvl w:val="0"/>
          <w:numId w:val="12"/>
        </w:numPr>
        <w:pBdr>
          <w:top w:space="0" w:sz="0" w:val="nil"/>
          <w:left w:space="0" w:sz="0" w:val="nil"/>
          <w:bottom w:space="0" w:sz="0" w:val="nil"/>
          <w:right w:space="0" w:sz="0" w:val="nil"/>
          <w:between w:space="0" w:sz="0" w:val="nil"/>
        </w:pBdr>
        <w:shd w:fill="auto" w:val="clear"/>
        <w:spacing w:after="160" w:before="240" w:line="360" w:lineRule="auto"/>
        <w:ind w:left="1080" w:right="0" w:hanging="72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Md. Masukujjaman, Serena Aktar, “Green Banking in Bangladesh: A Commitment towards the Global Initiatives” Vol-VIII, Issues-2, July-December, 2013</w:t>
      </w:r>
    </w:p>
    <w:p w:rsidR="00000000" w:rsidDel="00000000" w:rsidP="00000000" w:rsidRDefault="00000000" w:rsidRPr="00000000" w14:paraId="000003E8">
      <w:pPr>
        <w:keepNext w:val="0"/>
        <w:keepLines w:val="0"/>
        <w:widowControl w:val="1"/>
        <w:numPr>
          <w:ilvl w:val="0"/>
          <w:numId w:val="12"/>
        </w:numPr>
        <w:pBdr>
          <w:top w:space="0" w:sz="0" w:val="nil"/>
          <w:left w:space="0" w:sz="0" w:val="nil"/>
          <w:bottom w:space="0" w:sz="0" w:val="nil"/>
          <w:right w:space="0" w:sz="0" w:val="nil"/>
          <w:between w:space="0" w:sz="0" w:val="nil"/>
        </w:pBdr>
        <w:shd w:fill="auto" w:val="clear"/>
        <w:spacing w:after="160" w:before="240" w:line="360" w:lineRule="auto"/>
        <w:ind w:left="1080" w:right="0" w:hanging="72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Researchandmarkets.com, Global Waste Recycling and Circular Economy, Report, ID 4790940, June 2019</w:t>
      </w:r>
    </w:p>
    <w:p w:rsidR="00000000" w:rsidDel="00000000" w:rsidP="00000000" w:rsidRDefault="00000000" w:rsidRPr="00000000" w14:paraId="000003E9">
      <w:pPr>
        <w:keepNext w:val="0"/>
        <w:keepLines w:val="0"/>
        <w:widowControl w:val="1"/>
        <w:numPr>
          <w:ilvl w:val="0"/>
          <w:numId w:val="12"/>
        </w:numPr>
        <w:pBdr>
          <w:top w:space="0" w:sz="0" w:val="nil"/>
          <w:left w:space="0" w:sz="0" w:val="nil"/>
          <w:bottom w:space="0" w:sz="0" w:val="nil"/>
          <w:right w:space="0" w:sz="0" w:val="nil"/>
          <w:between w:space="0" w:sz="0" w:val="nil"/>
        </w:pBdr>
        <w:shd w:fill="auto" w:val="clear"/>
        <w:spacing w:after="160" w:before="240" w:line="360" w:lineRule="auto"/>
        <w:ind w:left="1080" w:right="0" w:hanging="72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WWW.Bankasia-bd.com</w:t>
      </w:r>
    </w:p>
    <w:p w:rsidR="00000000" w:rsidDel="00000000" w:rsidP="00000000" w:rsidRDefault="00000000" w:rsidRPr="00000000" w14:paraId="000003EA">
      <w:pPr>
        <w:keepNext w:val="0"/>
        <w:keepLines w:val="0"/>
        <w:widowControl w:val="1"/>
        <w:numPr>
          <w:ilvl w:val="0"/>
          <w:numId w:val="12"/>
        </w:numPr>
        <w:pBdr>
          <w:top w:space="0" w:sz="0" w:val="nil"/>
          <w:left w:space="0" w:sz="0" w:val="nil"/>
          <w:bottom w:space="0" w:sz="0" w:val="nil"/>
          <w:right w:space="0" w:sz="0" w:val="nil"/>
          <w:between w:space="0" w:sz="0" w:val="nil"/>
        </w:pBdr>
        <w:shd w:fill="auto" w:val="clear"/>
        <w:spacing w:after="160" w:before="240" w:line="360" w:lineRule="auto"/>
        <w:ind w:left="1080" w:right="0" w:hanging="72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WWW.Dailyindustry.news/green_finance_2020</w:t>
      </w:r>
    </w:p>
    <w:p w:rsidR="00000000" w:rsidDel="00000000" w:rsidP="00000000" w:rsidRDefault="00000000" w:rsidRPr="00000000" w14:paraId="000003EB">
      <w:pPr>
        <w:spacing w:line="360" w:lineRule="auto"/>
        <w:jc w:val="both"/>
        <w:rPr>
          <w:sz w:val="22"/>
          <w:szCs w:val="22"/>
        </w:rPr>
      </w:pPr>
      <w:r w:rsidDel="00000000" w:rsidR="00000000" w:rsidRPr="00000000">
        <w:rPr>
          <w:rtl w:val="0"/>
        </w:rPr>
      </w:r>
    </w:p>
    <w:sectPr>
      <w:footerReference r:id="rId30" w:type="default"/>
      <w:type w:val="continuous"/>
      <w:pgSz w:h="15840" w:w="12240" w:orient="portrait"/>
      <w:pgMar w:bottom="1440" w:top="1616" w:left="1440" w:right="1440" w:header="709" w:footer="709"/>
      <w:pgNumType w:start="35"/>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MS Gothic"/>
  <w:font w:name="Courier New"/>
  <w:font w:name="Ebrima"/>
  <w:font w:name="Noto Sans Symbols"/>
  <w:font w:name="Cambria Math">
    <w:embedRegular w:fontKey="{00000000-0000-0000-0000-000000000000}" r:id="rId1"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EE">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3EF">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©Daffodil International University</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F0">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3F1">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©Daffodil International University</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EC">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Times New Roman" w:cs="Times New Roman" w:eastAsia="Times New Roman" w:hAnsi="Times New Roman"/>
        <w:b w:val="0"/>
        <w:i w:val="0"/>
        <w:smallCaps w:val="0"/>
        <w:strike w:val="0"/>
        <w:color w:val="4472c4"/>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-228599</wp:posOffset>
              </wp:positionH>
              <wp:positionV relativeFrom="paragraph">
                <wp:posOffset>-114299</wp:posOffset>
              </wp:positionV>
              <wp:extent cx="6626695" cy="796472"/>
              <wp:effectExtent b="0" l="0" r="0" t="0"/>
              <wp:wrapSquare wrapText="bothSides" distB="0" distT="0" distL="0" distR="0"/>
              <wp:docPr id="11" name=""/>
              <a:graphic>
                <a:graphicData uri="http://schemas.microsoft.com/office/word/2010/wordprocessingShape">
                  <wps:wsp>
                    <wps:cNvSpPr/>
                    <wps:cNvPr id="12" name="Shape 12"/>
                    <wps:spPr>
                      <a:xfrm>
                        <a:off x="2039003" y="3388114"/>
                        <a:ext cx="6613995" cy="783772"/>
                      </a:xfrm>
                      <a:prstGeom prst="rect">
                        <a:avLst/>
                      </a:prstGeom>
                      <a:solidFill>
                        <a:schemeClr val="lt1"/>
                      </a:solidFill>
                      <a:ln cap="flat" cmpd="sng" w="12700">
                        <a:solidFill>
                          <a:schemeClr val="lt1"/>
                        </a:solidFill>
                        <a:prstDash val="solid"/>
                        <a:miter lim="800000"/>
                        <a:headEnd len="sm" w="sm" type="none"/>
                        <a:tailEnd len="sm" w="sm" type="none"/>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4472c4"/>
                              <w:sz w:val="72"/>
                              <w:vertAlign w:val="baseline"/>
                            </w:rPr>
                            <w:t xml:space="preserve">___________________________</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0" distR="0" hidden="0" layoutInCell="1" locked="0" relativeHeight="0" simplePos="0">
              <wp:simplePos x="0" y="0"/>
              <wp:positionH relativeFrom="column">
                <wp:posOffset>-228599</wp:posOffset>
              </wp:positionH>
              <wp:positionV relativeFrom="paragraph">
                <wp:posOffset>-114299</wp:posOffset>
              </wp:positionV>
              <wp:extent cx="6626695" cy="796472"/>
              <wp:effectExtent b="0" l="0" r="0" t="0"/>
              <wp:wrapSquare wrapText="bothSides" distB="0" distT="0" distL="0" distR="0"/>
              <wp:docPr id="11" name="image23.png"/>
              <a:graphic>
                <a:graphicData uri="http://schemas.openxmlformats.org/drawingml/2006/picture">
                  <pic:pic>
                    <pic:nvPicPr>
                      <pic:cNvPr id="0" name="image23.png"/>
                      <pic:cNvPicPr preferRelativeResize="0"/>
                    </pic:nvPicPr>
                    <pic:blipFill>
                      <a:blip r:embed="rId1"/>
                      <a:srcRect/>
                      <a:stretch>
                        <a:fillRect/>
                      </a:stretch>
                    </pic:blipFill>
                    <pic:spPr>
                      <a:xfrm>
                        <a:off x="0" y="0"/>
                        <a:ext cx="6626695" cy="796472"/>
                      </a:xfrm>
                      <a:prstGeom prst="rect"/>
                      <a:ln/>
                    </pic:spPr>
                  </pic:pic>
                </a:graphicData>
              </a:graphic>
            </wp:anchor>
          </w:drawing>
        </mc:Fallback>
      </mc:AlternateContent>
    </w:r>
    <w:r w:rsidDel="00000000" w:rsidR="00000000" w:rsidRPr="00000000">
      <w:drawing>
        <wp:anchor allowOverlap="1" behindDoc="0" distB="0" distT="0" distL="114300" distR="114300" hidden="0" layoutInCell="1" locked="0" relativeHeight="0" simplePos="0">
          <wp:simplePos x="0" y="0"/>
          <wp:positionH relativeFrom="column">
            <wp:posOffset>4146484</wp:posOffset>
          </wp:positionH>
          <wp:positionV relativeFrom="paragraph">
            <wp:posOffset>-200214</wp:posOffset>
          </wp:positionV>
          <wp:extent cx="2027555" cy="611505"/>
          <wp:effectExtent b="0" l="0" r="0" t="0"/>
          <wp:wrapSquare wrapText="bothSides" distB="0" distT="0" distL="114300" distR="114300"/>
          <wp:docPr id="17" name="image7.jpg"/>
          <a:graphic>
            <a:graphicData uri="http://schemas.openxmlformats.org/drawingml/2006/picture">
              <pic:pic>
                <pic:nvPicPr>
                  <pic:cNvPr id="0" name="image7.jpg"/>
                  <pic:cNvPicPr preferRelativeResize="0"/>
                </pic:nvPicPr>
                <pic:blipFill>
                  <a:blip r:embed="rId2"/>
                  <a:srcRect b="0" l="0" r="0" t="0"/>
                  <a:stretch>
                    <a:fillRect/>
                  </a:stretch>
                </pic:blipFill>
                <pic:spPr>
                  <a:xfrm>
                    <a:off x="0" y="0"/>
                    <a:ext cx="2027555" cy="611505"/>
                  </a:xfrm>
                  <a:prstGeom prst="rect"/>
                  <a:ln/>
                </pic:spPr>
              </pic:pic>
            </a:graphicData>
          </a:graphic>
        </wp:anchor>
      </w:drawing>
    </w:r>
  </w:p>
  <w:p w:rsidR="00000000" w:rsidDel="00000000" w:rsidP="00000000" w:rsidRDefault="00000000" w:rsidRPr="00000000" w14:paraId="000003ED">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Times New Roman" w:cs="Times New Roman" w:eastAsia="Times New Roman" w:hAnsi="Times New Roman"/>
        <w:b w:val="0"/>
        <w:i w:val="0"/>
        <w:smallCaps w:val="0"/>
        <w:strike w:val="0"/>
        <w:color w:val="4472c4"/>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sz w:val="28"/>
        <w:szCs w:val="28"/>
      </w:rPr>
    </w:lvl>
    <w:lvl w:ilvl="1">
      <w:start w:val="3"/>
      <w:numFmt w:val="decimal"/>
      <w:lvlText w:val="%1.%2"/>
      <w:lvlJc w:val="left"/>
      <w:pPr>
        <w:ind w:left="780" w:hanging="420"/>
      </w:pPr>
      <w:rPr>
        <w:b w:val="1"/>
      </w:rPr>
    </w:lvl>
    <w:lvl w:ilvl="2">
      <w:start w:val="1"/>
      <w:numFmt w:val="decimal"/>
      <w:lvlText w:val="%1.%2.%3"/>
      <w:lvlJc w:val="left"/>
      <w:pPr>
        <w:ind w:left="1080" w:hanging="720"/>
      </w:pPr>
      <w:rPr>
        <w:b w:val="1"/>
      </w:rPr>
    </w:lvl>
    <w:lvl w:ilvl="3">
      <w:start w:val="1"/>
      <w:numFmt w:val="decimal"/>
      <w:lvlText w:val="%1.%2.%3.%4"/>
      <w:lvlJc w:val="left"/>
      <w:pPr>
        <w:ind w:left="1080" w:hanging="720"/>
      </w:pPr>
      <w:rPr>
        <w:b w:val="1"/>
      </w:rPr>
    </w:lvl>
    <w:lvl w:ilvl="4">
      <w:start w:val="1"/>
      <w:numFmt w:val="decimal"/>
      <w:lvlText w:val="%1.%2.%3.%4.%5"/>
      <w:lvlJc w:val="left"/>
      <w:pPr>
        <w:ind w:left="1440" w:hanging="1080"/>
      </w:pPr>
      <w:rPr>
        <w:b w:val="1"/>
      </w:rPr>
    </w:lvl>
    <w:lvl w:ilvl="5">
      <w:start w:val="1"/>
      <w:numFmt w:val="decimal"/>
      <w:lvlText w:val="%1.%2.%3.%4.%5.%6"/>
      <w:lvlJc w:val="left"/>
      <w:pPr>
        <w:ind w:left="1440" w:hanging="1080"/>
      </w:pPr>
      <w:rPr>
        <w:b w:val="1"/>
      </w:rPr>
    </w:lvl>
    <w:lvl w:ilvl="6">
      <w:start w:val="1"/>
      <w:numFmt w:val="decimal"/>
      <w:lvlText w:val="%1.%2.%3.%4.%5.%6.%7"/>
      <w:lvlJc w:val="left"/>
      <w:pPr>
        <w:ind w:left="1800" w:hanging="1440"/>
      </w:pPr>
      <w:rPr>
        <w:b w:val="1"/>
      </w:rPr>
    </w:lvl>
    <w:lvl w:ilvl="7">
      <w:start w:val="1"/>
      <w:numFmt w:val="decimal"/>
      <w:lvlText w:val="%1.%2.%3.%4.%5.%6.%7.%8"/>
      <w:lvlJc w:val="left"/>
      <w:pPr>
        <w:ind w:left="1800" w:hanging="1440"/>
      </w:pPr>
      <w:rPr>
        <w:b w:val="1"/>
      </w:rPr>
    </w:lvl>
    <w:lvl w:ilvl="8">
      <w:start w:val="1"/>
      <w:numFmt w:val="decimal"/>
      <w:lvlText w:val="%1.%2.%3.%4.%5.%6.%7.%8.%9"/>
      <w:lvlJc w:val="left"/>
      <w:pPr>
        <w:ind w:left="2160" w:hanging="1800"/>
      </w:pPr>
      <w:rPr>
        <w:b w:val="1"/>
      </w:rPr>
    </w:lvl>
  </w:abstractNum>
  <w:abstractNum w:abstractNumId="2">
    <w:lvl w:ilvl="0">
      <w:start w:val="1"/>
      <w:numFmt w:val="bullet"/>
      <w:lvlText w:val="◭"/>
      <w:lvlJc w:val="left"/>
      <w:pPr>
        <w:ind w:left="1080" w:hanging="360"/>
      </w:pPr>
      <w:rPr>
        <w:rFonts w:ascii="MS Gothic" w:cs="MS Gothic" w:eastAsia="MS Gothic" w:hAnsi="MS Gothic"/>
        <w:sz w:val="32"/>
        <w:szCs w:val="32"/>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MS Gothic" w:cs="MS Gothic" w:eastAsia="MS Gothic" w:hAnsi="MS Gothic"/>
        <w:sz w:val="28"/>
        <w:szCs w:val="28"/>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decimal"/>
      <w:lvlText w:val="%1."/>
      <w:lvlJc w:val="left"/>
      <w:pPr>
        <w:ind w:left="720" w:hanging="360"/>
      </w:pPr>
      <w:rPr>
        <w:sz w:val="28"/>
        <w:szCs w:val="28"/>
      </w:rPr>
    </w:lvl>
    <w:lvl w:ilvl="1">
      <w:start w:val="2"/>
      <w:numFmt w:val="decimal"/>
      <w:lvlText w:val="%1.%2"/>
      <w:lvlJc w:val="left"/>
      <w:pPr>
        <w:ind w:left="900" w:hanging="540"/>
      </w:pPr>
      <w:rPr>
        <w:b w:val="1"/>
      </w:rPr>
    </w:lvl>
    <w:lvl w:ilvl="2">
      <w:start w:val="1"/>
      <w:numFmt w:val="decimal"/>
      <w:lvlText w:val="%1.%2.%3"/>
      <w:lvlJc w:val="left"/>
      <w:pPr>
        <w:ind w:left="1080" w:hanging="720"/>
      </w:pPr>
      <w:rPr>
        <w:b w:val="1"/>
      </w:rPr>
    </w:lvl>
    <w:lvl w:ilvl="3">
      <w:start w:val="1"/>
      <w:numFmt w:val="decimal"/>
      <w:lvlText w:val="%1.%2.%3.%4"/>
      <w:lvlJc w:val="left"/>
      <w:pPr>
        <w:ind w:left="1080" w:hanging="720"/>
      </w:pPr>
      <w:rPr>
        <w:b w:val="1"/>
      </w:rPr>
    </w:lvl>
    <w:lvl w:ilvl="4">
      <w:start w:val="1"/>
      <w:numFmt w:val="decimal"/>
      <w:lvlText w:val="%1.%2.%3.%4.%5"/>
      <w:lvlJc w:val="left"/>
      <w:pPr>
        <w:ind w:left="1440" w:hanging="1080"/>
      </w:pPr>
      <w:rPr>
        <w:b w:val="1"/>
      </w:rPr>
    </w:lvl>
    <w:lvl w:ilvl="5">
      <w:start w:val="1"/>
      <w:numFmt w:val="decimal"/>
      <w:lvlText w:val="%1.%2.%3.%4.%5.%6"/>
      <w:lvlJc w:val="left"/>
      <w:pPr>
        <w:ind w:left="1440" w:hanging="1080"/>
      </w:pPr>
      <w:rPr>
        <w:b w:val="1"/>
      </w:rPr>
    </w:lvl>
    <w:lvl w:ilvl="6">
      <w:start w:val="1"/>
      <w:numFmt w:val="decimal"/>
      <w:lvlText w:val="%1.%2.%3.%4.%5.%6.%7"/>
      <w:lvlJc w:val="left"/>
      <w:pPr>
        <w:ind w:left="1800" w:hanging="1440"/>
      </w:pPr>
      <w:rPr>
        <w:b w:val="1"/>
      </w:rPr>
    </w:lvl>
    <w:lvl w:ilvl="7">
      <w:start w:val="1"/>
      <w:numFmt w:val="decimal"/>
      <w:lvlText w:val="%1.%2.%3.%4.%5.%6.%7.%8"/>
      <w:lvlJc w:val="left"/>
      <w:pPr>
        <w:ind w:left="1800" w:hanging="1440"/>
      </w:pPr>
      <w:rPr>
        <w:b w:val="1"/>
      </w:rPr>
    </w:lvl>
    <w:lvl w:ilvl="8">
      <w:start w:val="1"/>
      <w:numFmt w:val="decimal"/>
      <w:lvlText w:val="%1.%2.%3.%4.%5.%6.%7.%8.%9"/>
      <w:lvlJc w:val="left"/>
      <w:pPr>
        <w:ind w:left="2160" w:hanging="1800"/>
      </w:pPr>
      <w:rPr>
        <w:b w:val="1"/>
      </w:rPr>
    </w:lvl>
  </w:abstractNum>
  <w:abstractNum w:abstractNumId="5">
    <w:lvl w:ilvl="0">
      <w:start w:val="1"/>
      <w:numFmt w:val="bullet"/>
      <w:lvlText w:val="◭"/>
      <w:lvlJc w:val="left"/>
      <w:pPr>
        <w:ind w:left="720" w:hanging="360"/>
      </w:pPr>
      <w:rPr>
        <w:rFonts w:ascii="MS Gothic" w:cs="MS Gothic" w:eastAsia="MS Gothic" w:hAnsi="MS Gothic"/>
        <w:sz w:val="32"/>
        <w:szCs w:val="32"/>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MS Gothic" w:cs="MS Gothic" w:eastAsia="MS Gothic" w:hAnsi="MS Gothic"/>
        <w:sz w:val="28"/>
        <w:szCs w:val="28"/>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MS Gothic" w:cs="MS Gothic" w:eastAsia="MS Gothic" w:hAnsi="MS Gothic"/>
        <w:sz w:val="28"/>
        <w:szCs w:val="28"/>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MS Gothic" w:cs="MS Gothic" w:eastAsia="MS Gothic" w:hAnsi="MS Gothic"/>
        <w:sz w:val="28"/>
        <w:szCs w:val="28"/>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bullet"/>
      <w:lvlText w:val="◭"/>
      <w:lvlJc w:val="left"/>
      <w:pPr>
        <w:ind w:left="720" w:hanging="360"/>
      </w:pPr>
      <w:rPr>
        <w:rFonts w:ascii="MS Gothic" w:cs="MS Gothic" w:eastAsia="MS Gothic" w:hAnsi="MS Gothic"/>
        <w:sz w:val="28"/>
        <w:szCs w:val="28"/>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
    <w:lvl w:ilvl="0">
      <w:start w:val="1"/>
      <w:numFmt w:val="bullet"/>
      <w:lvlText w:val="◭"/>
      <w:lvlJc w:val="left"/>
      <w:pPr>
        <w:ind w:left="720" w:hanging="360"/>
      </w:pPr>
      <w:rPr>
        <w:rFonts w:ascii="MS Gothic" w:cs="MS Gothic" w:eastAsia="MS Gothic" w:hAnsi="MS Gothic"/>
        <w:sz w:val="28"/>
        <w:szCs w:val="28"/>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1"/>
      <w:numFmt w:val="bullet"/>
      <w:lvlText w:val="◭"/>
      <w:lvlJc w:val="left"/>
      <w:pPr>
        <w:ind w:left="360" w:hanging="360"/>
      </w:pPr>
      <w:rPr>
        <w:rFonts w:ascii="MS Gothic" w:cs="MS Gothic" w:eastAsia="MS Gothic" w:hAnsi="MS Gothic"/>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
    <w:lvl w:ilvl="0">
      <w:start w:val="1"/>
      <w:numFmt w:val="decimal"/>
      <w:lvlText w:val="[%1]"/>
      <w:lvlJc w:val="left"/>
      <w:pPr>
        <w:ind w:left="360" w:hanging="360"/>
      </w:pPr>
      <w:rPr/>
    </w:lvl>
    <w:lvl w:ilvl="1">
      <w:start w:val="1"/>
      <w:numFmt w:val="lowerLetter"/>
      <w:lvlText w:val="%2."/>
      <w:lvlJc w:val="left"/>
      <w:pPr>
        <w:ind w:left="720" w:hanging="360"/>
      </w:pPr>
      <w:rPr/>
    </w:lvl>
    <w:lvl w:ilvl="2">
      <w:start w:val="1"/>
      <w:numFmt w:val="lowerRoman"/>
      <w:lvlText w:val="%3."/>
      <w:lvlJc w:val="right"/>
      <w:pPr>
        <w:ind w:left="1440" w:hanging="180"/>
      </w:pPr>
      <w:rPr/>
    </w:lvl>
    <w:lvl w:ilvl="3">
      <w:start w:val="1"/>
      <w:numFmt w:val="decimal"/>
      <w:lvlText w:val="%4."/>
      <w:lvlJc w:val="left"/>
      <w:pPr>
        <w:ind w:left="2160" w:hanging="360"/>
      </w:pPr>
      <w:rPr/>
    </w:lvl>
    <w:lvl w:ilvl="4">
      <w:start w:val="1"/>
      <w:numFmt w:val="lowerLetter"/>
      <w:lvlText w:val="%5."/>
      <w:lvlJc w:val="left"/>
      <w:pPr>
        <w:ind w:left="2880" w:hanging="360"/>
      </w:pPr>
      <w:rPr/>
    </w:lvl>
    <w:lvl w:ilvl="5">
      <w:start w:val="1"/>
      <w:numFmt w:val="lowerRoman"/>
      <w:lvlText w:val="%6."/>
      <w:lvlJc w:val="right"/>
      <w:pPr>
        <w:ind w:left="3600" w:hanging="180"/>
      </w:pPr>
      <w:rPr/>
    </w:lvl>
    <w:lvl w:ilvl="6">
      <w:start w:val="1"/>
      <w:numFmt w:val="decimal"/>
      <w:lvlText w:val="%7."/>
      <w:lvlJc w:val="left"/>
      <w:pPr>
        <w:ind w:left="4320" w:hanging="360"/>
      </w:pPr>
      <w:rPr/>
    </w:lvl>
    <w:lvl w:ilvl="7">
      <w:start w:val="1"/>
      <w:numFmt w:val="lowerLetter"/>
      <w:lvlText w:val="%8."/>
      <w:lvlJc w:val="left"/>
      <w:pPr>
        <w:ind w:left="5040" w:hanging="360"/>
      </w:pPr>
      <w:rPr/>
    </w:lvl>
    <w:lvl w:ilvl="8">
      <w:start w:val="1"/>
      <w:numFmt w:val="lowerRoman"/>
      <w:lvlText w:val="%9."/>
      <w:lvlJc w:val="right"/>
      <w:pPr>
        <w:ind w:left="5760" w:hanging="180"/>
      </w:pPr>
      <w:rPr/>
    </w:lvl>
  </w:abstractNum>
  <w:abstractNum w:abstractNumId="13">
    <w:lvl w:ilvl="0">
      <w:start w:val="1"/>
      <w:numFmt w:val="bullet"/>
      <w:lvlText w:val="◭"/>
      <w:lvlJc w:val="left"/>
      <w:pPr>
        <w:ind w:left="720" w:hanging="360"/>
      </w:pPr>
      <w:rPr>
        <w:rFonts w:ascii="MS Gothic" w:cs="MS Gothic" w:eastAsia="MS Gothic" w:hAnsi="MS Gothic"/>
        <w:sz w:val="28"/>
        <w:szCs w:val="28"/>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4">
    <w:lvl w:ilvl="0">
      <w:start w:val="4"/>
      <w:numFmt w:val="decimal"/>
      <w:lvlText w:val="%1"/>
      <w:lvlJc w:val="left"/>
      <w:pPr>
        <w:ind w:left="375" w:hanging="375"/>
      </w:pPr>
      <w:rPr/>
    </w:lvl>
    <w:lvl w:ilvl="1">
      <w:start w:val="6"/>
      <w:numFmt w:val="decimal"/>
      <w:lvlText w:val="%1.%2"/>
      <w:lvlJc w:val="left"/>
      <w:pPr>
        <w:ind w:left="375" w:hanging="375"/>
      </w:pPr>
      <w:rPr/>
    </w:lvl>
    <w:lvl w:ilvl="2">
      <w:start w:val="1"/>
      <w:numFmt w:val="decimal"/>
      <w:lvlText w:val="%1.%2.%3"/>
      <w:lvlJc w:val="left"/>
      <w:pPr>
        <w:ind w:left="720" w:hanging="720"/>
      </w:pPr>
      <w:rPr/>
    </w:lvl>
    <w:lvl w:ilvl="3">
      <w:start w:val="1"/>
      <w:numFmt w:val="decimal"/>
      <w:lvlText w:val="%1.%2.%3.%4"/>
      <w:lvlJc w:val="left"/>
      <w:pPr>
        <w:ind w:left="1080" w:hanging="1080"/>
      </w:pPr>
      <w:rPr/>
    </w:lvl>
    <w:lvl w:ilvl="4">
      <w:start w:val="1"/>
      <w:numFmt w:val="decimal"/>
      <w:lvlText w:val="%1.%2.%3.%4.%5"/>
      <w:lvlJc w:val="left"/>
      <w:pPr>
        <w:ind w:left="1080" w:hanging="1080"/>
      </w:pPr>
      <w:rPr/>
    </w:lvl>
    <w:lvl w:ilvl="5">
      <w:start w:val="1"/>
      <w:numFmt w:val="decimal"/>
      <w:lvlText w:val="%1.%2.%3.%4.%5.%6"/>
      <w:lvlJc w:val="left"/>
      <w:pPr>
        <w:ind w:left="1440" w:hanging="1440"/>
      </w:pPr>
      <w:rPr/>
    </w:lvl>
    <w:lvl w:ilvl="6">
      <w:start w:val="1"/>
      <w:numFmt w:val="decimal"/>
      <w:lvlText w:val="%1.%2.%3.%4.%5.%6.%7"/>
      <w:lvlJc w:val="left"/>
      <w:pPr>
        <w:ind w:left="1440" w:hanging="1440"/>
      </w:pPr>
      <w:rPr/>
    </w:lvl>
    <w:lvl w:ilvl="7">
      <w:start w:val="1"/>
      <w:numFmt w:val="decimal"/>
      <w:lvlText w:val="%1.%2.%3.%4.%5.%6.%7.%8"/>
      <w:lvlJc w:val="left"/>
      <w:pPr>
        <w:ind w:left="1800" w:hanging="1800"/>
      </w:pPr>
      <w:rPr/>
    </w:lvl>
    <w:lvl w:ilvl="8">
      <w:start w:val="1"/>
      <w:numFmt w:val="decimal"/>
      <w:lvlText w:val="%1.%2.%3.%4.%5.%6.%7.%8.%9"/>
      <w:lvlJc w:val="left"/>
      <w:pPr>
        <w:ind w:left="2160" w:hanging="2160"/>
      </w:pPr>
      <w:rPr/>
    </w:lvl>
  </w:abstractNum>
  <w:abstractNum w:abstractNumId="15">
    <w:lvl w:ilvl="0">
      <w:start w:val="1"/>
      <w:numFmt w:val="bullet"/>
      <w:lvlText w:val="◭"/>
      <w:lvlJc w:val="left"/>
      <w:pPr>
        <w:ind w:left="720" w:hanging="360"/>
      </w:pPr>
      <w:rPr>
        <w:rFonts w:ascii="MS Gothic" w:cs="MS Gothic" w:eastAsia="MS Gothic" w:hAnsi="MS Gothic"/>
        <w:sz w:val="28"/>
        <w:szCs w:val="28"/>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6">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17">
    <w:lvl w:ilvl="0">
      <w:start w:val="1"/>
      <w:numFmt w:val="bullet"/>
      <w:lvlText w:val="◭"/>
      <w:lvlJc w:val="left"/>
      <w:pPr>
        <w:ind w:left="720" w:hanging="360"/>
      </w:pPr>
      <w:rPr>
        <w:rFonts w:ascii="MS Gothic" w:cs="MS Gothic" w:eastAsia="MS Gothic" w:hAnsi="MS Gothic"/>
        <w:sz w:val="28"/>
        <w:szCs w:val="28"/>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8">
    <w:lvl w:ilvl="0">
      <w:start w:val="1"/>
      <w:numFmt w:val="bullet"/>
      <w:lvlText w:val="◭"/>
      <w:lvlJc w:val="left"/>
      <w:pPr>
        <w:ind w:left="720" w:hanging="360"/>
      </w:pPr>
      <w:rPr>
        <w:rFonts w:ascii="MS Gothic" w:cs="MS Gothic" w:eastAsia="MS Gothic" w:hAnsi="MS Gothic"/>
        <w:sz w:val="28"/>
        <w:szCs w:val="28"/>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9">
    <w:lvl w:ilvl="0">
      <w:start w:val="1"/>
      <w:numFmt w:val="bullet"/>
      <w:lvlText w:val="◭"/>
      <w:lvlJc w:val="left"/>
      <w:pPr>
        <w:ind w:left="785" w:hanging="360"/>
      </w:pPr>
      <w:rPr>
        <w:rFonts w:ascii="MS Gothic" w:cs="MS Gothic" w:eastAsia="MS Gothic" w:hAnsi="MS Gothic"/>
        <w:sz w:val="28"/>
        <w:szCs w:val="28"/>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0" w:before="40" w:lineRule="auto"/>
    </w:pPr>
    <w:rPr>
      <w:rFonts w:ascii="Calibri" w:cs="Calibri" w:eastAsia="Calibri" w:hAnsi="Calibri"/>
      <w:color w:val="2f5496"/>
      <w:sz w:val="26"/>
      <w:szCs w:val="2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after="0" w:line="240" w:lineRule="auto"/>
    </w:pPr>
    <w:tblPr>
      <w:tblStyleRowBandSize w:val="1"/>
      <w:tblStyleColBandSize w:val="1"/>
      <w:tblCellMar>
        <w:top w:w="0.0" w:type="dxa"/>
        <w:left w:w="115.0" w:type="dxa"/>
        <w:bottom w:w="0.0" w:type="dxa"/>
        <w:right w:w="115.0" w:type="dxa"/>
      </w:tblCellMar>
    </w:tblPr>
    <w:tcPr>
      <w:shd w:fill="auto" w:val="clear"/>
    </w:tcPr>
  </w:style>
  <w:style w:type="table" w:styleId="Table3">
    <w:basedOn w:val="TableNormal"/>
    <w:pPr>
      <w:spacing w:after="0" w:line="240" w:lineRule="auto"/>
    </w:pPr>
    <w:tblPr>
      <w:tblStyleRowBandSize w:val="1"/>
      <w:tblStyleColBandSize w:val="1"/>
      <w:tblCellMar>
        <w:top w:w="0.0" w:type="dxa"/>
        <w:left w:w="115.0" w:type="dxa"/>
        <w:bottom w:w="0.0" w:type="dxa"/>
        <w:right w:w="115.0" w:type="dxa"/>
      </w:tblCellMar>
    </w:tblPr>
    <w:tcPr>
      <w:shd w:fill="auto" w:val="clear"/>
    </w:tcPr>
  </w:style>
  <w:style w:type="table" w:styleId="Table4">
    <w:basedOn w:val="TableNormal"/>
    <w:pPr>
      <w:spacing w:after="0" w:line="240" w:lineRule="auto"/>
    </w:pPr>
    <w:tblPr>
      <w:tblStyleRowBandSize w:val="1"/>
      <w:tblStyleColBandSize w:val="1"/>
      <w:tblCellMar>
        <w:top w:w="0.0" w:type="dxa"/>
        <w:left w:w="115.0" w:type="dxa"/>
        <w:bottom w:w="0.0" w:type="dxa"/>
        <w:right w:w="115.0" w:type="dxa"/>
      </w:tblCellMar>
    </w:tblPr>
    <w:tcPr>
      <w:shd w:fill="auto" w:val="clear"/>
    </w:tcPr>
    <w:tblStylePr w:type="firstRow">
      <w:rPr>
        <w:color w:val="000000"/>
      </w:rPr>
    </w:tblStylePr>
  </w:style>
  <w:style w:type="table" w:styleId="Table5">
    <w:basedOn w:val="TableNormal"/>
    <w:pPr>
      <w:spacing w:after="0" w:line="240" w:lineRule="auto"/>
    </w:pPr>
    <w:tblPr>
      <w:tblStyleRowBandSize w:val="1"/>
      <w:tblStyleColBandSize w:val="1"/>
      <w:tblCellMar>
        <w:top w:w="0.0" w:type="dxa"/>
        <w:left w:w="115.0" w:type="dxa"/>
        <w:bottom w:w="0.0" w:type="dxa"/>
        <w:right w:w="115.0" w:type="dxa"/>
      </w:tblCellMar>
    </w:tblPr>
    <w:tcPr>
      <w:shd w:fill="auto" w:val="clear"/>
    </w:tcPr>
    <w:tblStylePr w:type="firstRow">
      <w:rPr>
        <w:color w:val="000000"/>
      </w:rPr>
    </w:tblStylePr>
  </w:style>
  <w:style w:type="table" w:styleId="Table6">
    <w:basedOn w:val="TableNormal"/>
    <w:pPr>
      <w:spacing w:after="0" w:line="240" w:lineRule="auto"/>
    </w:pPr>
    <w:tblPr>
      <w:tblStyleRowBandSize w:val="1"/>
      <w:tblStyleColBandSize w:val="1"/>
      <w:tblCellMar>
        <w:top w:w="0.0" w:type="dxa"/>
        <w:left w:w="115.0" w:type="dxa"/>
        <w:bottom w:w="0.0" w:type="dxa"/>
        <w:right w:w="115.0" w:type="dxa"/>
      </w:tblCellMar>
    </w:tblPr>
    <w:tcPr>
      <w:shd w:fill="auto" w:val="clear"/>
    </w:tcPr>
    <w:tblStylePr w:type="firstRow">
      <w:rPr>
        <w:color w:val="000000"/>
      </w:rPr>
    </w:tblStylePr>
  </w:style>
  <w:style w:type="table" w:styleId="Table7">
    <w:basedOn w:val="TableNormal"/>
    <w:pPr>
      <w:spacing w:after="0" w:line="240" w:lineRule="auto"/>
    </w:pPr>
    <w:tblPr>
      <w:tblStyleRowBandSize w:val="1"/>
      <w:tblStyleColBandSize w:val="1"/>
      <w:tblCellMar>
        <w:top w:w="0.0" w:type="dxa"/>
        <w:left w:w="115.0" w:type="dxa"/>
        <w:bottom w:w="0.0" w:type="dxa"/>
        <w:right w:w="115.0" w:type="dxa"/>
      </w:tblCellMar>
    </w:tblPr>
    <w:tcPr>
      <w:shd w:fill="auto" w:val="clear"/>
    </w:tcPr>
  </w:style>
</w:styles>
</file>

<file path=word/_rels/document.xml.rels><?xml version="1.0" encoding="UTF-8" standalone="yes"?><Relationships xmlns="http://schemas.openxmlformats.org/package/2006/relationships"><Relationship Id="rId20" Type="http://schemas.openxmlformats.org/officeDocument/2006/relationships/image" Target="media/image21.png"/><Relationship Id="rId22" Type="http://schemas.openxmlformats.org/officeDocument/2006/relationships/image" Target="media/image24.png"/><Relationship Id="rId21" Type="http://schemas.openxmlformats.org/officeDocument/2006/relationships/image" Target="media/image22.png"/><Relationship Id="rId24" Type="http://schemas.openxmlformats.org/officeDocument/2006/relationships/image" Target="media/image1.png"/><Relationship Id="rId23" Type="http://schemas.openxmlformats.org/officeDocument/2006/relationships/image" Target="media/image4.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6.png"/><Relationship Id="rId26" Type="http://schemas.openxmlformats.org/officeDocument/2006/relationships/image" Target="media/image8.png"/><Relationship Id="rId25" Type="http://schemas.openxmlformats.org/officeDocument/2006/relationships/image" Target="media/image2.png"/><Relationship Id="rId28" Type="http://schemas.openxmlformats.org/officeDocument/2006/relationships/image" Target="media/image9.png"/><Relationship Id="rId27" Type="http://schemas.openxmlformats.org/officeDocument/2006/relationships/image" Target="media/image10.png"/><Relationship Id="rId5" Type="http://schemas.openxmlformats.org/officeDocument/2006/relationships/styles" Target="styles.xml"/><Relationship Id="rId6" Type="http://schemas.openxmlformats.org/officeDocument/2006/relationships/image" Target="media/image11.png"/><Relationship Id="rId29" Type="http://schemas.openxmlformats.org/officeDocument/2006/relationships/image" Target="media/image19.png"/><Relationship Id="rId7" Type="http://schemas.openxmlformats.org/officeDocument/2006/relationships/image" Target="media/image6.png"/><Relationship Id="rId8" Type="http://schemas.openxmlformats.org/officeDocument/2006/relationships/image" Target="media/image15.png"/><Relationship Id="rId30" Type="http://schemas.openxmlformats.org/officeDocument/2006/relationships/footer" Target="footer2.xml"/><Relationship Id="rId11" Type="http://schemas.openxmlformats.org/officeDocument/2006/relationships/image" Target="media/image12.jpg"/><Relationship Id="rId10" Type="http://schemas.openxmlformats.org/officeDocument/2006/relationships/image" Target="media/image3.png"/><Relationship Id="rId13" Type="http://schemas.openxmlformats.org/officeDocument/2006/relationships/footer" Target="footer1.xml"/><Relationship Id="rId12" Type="http://schemas.openxmlformats.org/officeDocument/2006/relationships/header" Target="header1.xml"/><Relationship Id="rId15" Type="http://schemas.openxmlformats.org/officeDocument/2006/relationships/image" Target="media/image18.png"/><Relationship Id="rId14" Type="http://schemas.openxmlformats.org/officeDocument/2006/relationships/image" Target="media/image5.png"/><Relationship Id="rId17" Type="http://schemas.openxmlformats.org/officeDocument/2006/relationships/image" Target="media/image20.png"/><Relationship Id="rId16" Type="http://schemas.openxmlformats.org/officeDocument/2006/relationships/image" Target="media/image17.png"/><Relationship Id="rId19" Type="http://schemas.openxmlformats.org/officeDocument/2006/relationships/image" Target="media/image14.png"/><Relationship Id="rId18" Type="http://schemas.openxmlformats.org/officeDocument/2006/relationships/image" Target="media/image13.png"/></Relationships>
</file>

<file path=word/_rels/fontTable.xml.rels><?xml version="1.0" encoding="UTF-8" standalone="yes"?><Relationships xmlns="http://schemas.openxmlformats.org/package/2006/relationships"><Relationship Id="rId1" Type="http://schemas.openxmlformats.org/officeDocument/2006/relationships/font" Target="fonts/CambriaMath-regular.ttf"/></Relationships>
</file>

<file path=word/_rels/header1.xml.rels><?xml version="1.0" encoding="UTF-8" standalone="yes"?><Relationships xmlns="http://schemas.openxmlformats.org/package/2006/relationships"><Relationship Id="rId1" Type="http://schemas.openxmlformats.org/officeDocument/2006/relationships/image" Target="media/image23.png"/><Relationship Id="rId2" Type="http://schemas.openxmlformats.org/officeDocument/2006/relationships/image" Target="media/image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