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791756" w:rsidRPr="00AB2367" w:rsidRDefault="00AB2367" w:rsidP="00DD52D0">
      <w:pPr>
        <w:rPr>
          <w:color w:val="2D2105" w:themeColor="background2" w:themeShade="1A"/>
        </w:rPr>
      </w:pPr>
      <w:r>
        <w:rPr>
          <w:noProof/>
          <w:color w:val="2D2105" w:themeColor="background2" w:themeShade="1A"/>
        </w:rPr>
        <w:drawing>
          <wp:anchor distT="0" distB="0" distL="114300" distR="114300" simplePos="0" relativeHeight="251680768" behindDoc="0" locked="0" layoutInCell="1" allowOverlap="1" wp14:anchorId="2DA6C862" wp14:editId="726224C6">
            <wp:simplePos x="0" y="0"/>
            <wp:positionH relativeFrom="column">
              <wp:posOffset>2219325</wp:posOffset>
            </wp:positionH>
            <wp:positionV relativeFrom="paragraph">
              <wp:posOffset>-152400</wp:posOffset>
            </wp:positionV>
            <wp:extent cx="1504950" cy="124777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jpg"/>
                    <pic:cNvPicPr/>
                  </pic:nvPicPr>
                  <pic:blipFill>
                    <a:blip r:embed="rId8">
                      <a:extLst>
                        <a:ext uri="{28A0092B-C50C-407E-A947-70E740481C1C}">
                          <a14:useLocalDpi xmlns:a14="http://schemas.microsoft.com/office/drawing/2010/main" val="0"/>
                        </a:ext>
                      </a:extLst>
                    </a:blip>
                    <a:stretch>
                      <a:fillRect/>
                    </a:stretch>
                  </pic:blipFill>
                  <pic:spPr>
                    <a:xfrm>
                      <a:off x="0" y="0"/>
                      <a:ext cx="1504950" cy="1247775"/>
                    </a:xfrm>
                    <a:prstGeom prst="rect">
                      <a:avLst/>
                    </a:prstGeom>
                  </pic:spPr>
                </pic:pic>
              </a:graphicData>
            </a:graphic>
            <wp14:sizeRelH relativeFrom="margin">
              <wp14:pctWidth>0</wp14:pctWidth>
            </wp14:sizeRelH>
            <wp14:sizeRelV relativeFrom="margin">
              <wp14:pctHeight>0</wp14:pctHeight>
            </wp14:sizeRelV>
          </wp:anchor>
        </w:drawing>
      </w:r>
    </w:p>
    <w:p w:rsidR="00A21A95" w:rsidRPr="0038376B" w:rsidRDefault="00A21A95" w:rsidP="00A444BF">
      <w:pPr>
        <w:spacing w:after="0"/>
        <w:jc w:val="center"/>
        <w:rPr>
          <w:rFonts w:ascii="Eras Medium ITC" w:eastAsia="Calibri" w:hAnsi="Eras Medium ITC" w:cs="Times New Roman"/>
          <w:b/>
          <w:bCs/>
          <w:color w:val="26282F" w:themeColor="text2" w:themeTint="E6"/>
          <w:sz w:val="36"/>
          <w:szCs w:val="36"/>
        </w:rPr>
      </w:pPr>
      <w:r w:rsidRPr="0038376B">
        <w:rPr>
          <w:rFonts w:ascii="Eras Medium ITC" w:eastAsia="Calibri" w:hAnsi="Eras Medium ITC" w:cs="Times New Roman"/>
          <w:b/>
          <w:bCs/>
          <w:color w:val="26282F" w:themeColor="text2" w:themeTint="E6"/>
          <w:sz w:val="36"/>
          <w:szCs w:val="36"/>
        </w:rPr>
        <w:t>Internship Report</w:t>
      </w:r>
    </w:p>
    <w:p w:rsidR="00EC198C" w:rsidRPr="0038376B" w:rsidRDefault="00A21A95" w:rsidP="00A444BF">
      <w:pPr>
        <w:spacing w:after="0"/>
        <w:jc w:val="center"/>
        <w:rPr>
          <w:rFonts w:ascii="Eras Medium ITC" w:eastAsia="Calibri" w:hAnsi="Eras Medium ITC" w:cs="Times New Roman"/>
          <w:b/>
          <w:bCs/>
          <w:color w:val="26282F" w:themeColor="text2" w:themeTint="E6"/>
          <w:sz w:val="36"/>
          <w:szCs w:val="36"/>
        </w:rPr>
      </w:pPr>
      <w:r w:rsidRPr="0038376B">
        <w:rPr>
          <w:rFonts w:ascii="Eras Medium ITC" w:eastAsia="Calibri" w:hAnsi="Eras Medium ITC" w:cs="Times New Roman"/>
          <w:b/>
          <w:bCs/>
          <w:color w:val="26282F" w:themeColor="text2" w:themeTint="E6"/>
          <w:sz w:val="36"/>
          <w:szCs w:val="36"/>
        </w:rPr>
        <w:t>On</w:t>
      </w:r>
    </w:p>
    <w:p w:rsidR="008D6565" w:rsidRPr="0038376B" w:rsidRDefault="0058602D" w:rsidP="008D6565">
      <w:pPr>
        <w:spacing w:after="0"/>
        <w:jc w:val="center"/>
        <w:rPr>
          <w:rFonts w:ascii="Cambria" w:hAnsi="Cambria" w:cs="Times New Roman"/>
          <w:b/>
          <w:color w:val="2D2105" w:themeColor="background2" w:themeShade="1A"/>
          <w:sz w:val="28"/>
          <w:szCs w:val="28"/>
        </w:rPr>
      </w:pPr>
      <w:r w:rsidRPr="0038376B">
        <w:rPr>
          <w:rFonts w:ascii="Cambria" w:hAnsi="Cambria" w:cs="Times New Roman"/>
          <w:b/>
          <w:color w:val="2D2105" w:themeColor="background2" w:themeShade="1A"/>
          <w:sz w:val="28"/>
          <w:szCs w:val="28"/>
        </w:rPr>
        <w:t>“</w:t>
      </w:r>
      <w:r w:rsidR="002033D8" w:rsidRPr="0038376B">
        <w:rPr>
          <w:rFonts w:ascii="Cambria" w:hAnsi="Cambria" w:cs="Times New Roman"/>
          <w:b/>
          <w:color w:val="2D2105" w:themeColor="background2" w:themeShade="1A"/>
          <w:sz w:val="28"/>
          <w:szCs w:val="28"/>
        </w:rPr>
        <w:t>Contribution of Grameen Bank Microcredit Program for</w:t>
      </w:r>
      <w:r w:rsidR="00F479A2" w:rsidRPr="0038376B">
        <w:rPr>
          <w:rFonts w:ascii="Cambria" w:hAnsi="Cambria" w:cs="Times New Roman"/>
          <w:b/>
          <w:color w:val="2D2105" w:themeColor="background2" w:themeShade="1A"/>
          <w:sz w:val="28"/>
          <w:szCs w:val="28"/>
        </w:rPr>
        <w:t xml:space="preserve"> </w:t>
      </w:r>
      <w:r w:rsidR="007433F1" w:rsidRPr="0038376B">
        <w:rPr>
          <w:rFonts w:ascii="Cambria" w:hAnsi="Cambria" w:cs="Times New Roman"/>
          <w:b/>
          <w:color w:val="2D2105" w:themeColor="background2" w:themeShade="1A"/>
          <w:sz w:val="28"/>
          <w:szCs w:val="28"/>
        </w:rPr>
        <w:t xml:space="preserve">the </w:t>
      </w:r>
    </w:p>
    <w:p w:rsidR="008A05D2" w:rsidRPr="0038376B" w:rsidRDefault="008A05D2" w:rsidP="008D6565">
      <w:pPr>
        <w:spacing w:after="0"/>
        <w:jc w:val="center"/>
        <w:rPr>
          <w:rFonts w:ascii="Cambria" w:hAnsi="Cambria" w:cs="Times New Roman"/>
          <w:b/>
          <w:color w:val="2D2105" w:themeColor="background2" w:themeShade="1A"/>
          <w:sz w:val="28"/>
          <w:szCs w:val="28"/>
        </w:rPr>
      </w:pPr>
      <w:r w:rsidRPr="0038376B">
        <w:rPr>
          <w:rFonts w:ascii="Cambria" w:hAnsi="Cambria" w:cs="Times New Roman"/>
          <w:b/>
          <w:color w:val="2D2105" w:themeColor="background2" w:themeShade="1A"/>
          <w:sz w:val="28"/>
          <w:szCs w:val="28"/>
        </w:rPr>
        <w:t>Soci</w:t>
      </w:r>
      <w:r w:rsidR="00F479A2" w:rsidRPr="0038376B">
        <w:rPr>
          <w:rFonts w:ascii="Cambria" w:hAnsi="Cambria" w:cs="Times New Roman"/>
          <w:b/>
          <w:color w:val="2D2105" w:themeColor="background2" w:themeShade="1A"/>
          <w:sz w:val="28"/>
          <w:szCs w:val="28"/>
        </w:rPr>
        <w:t>o</w:t>
      </w:r>
      <w:r w:rsidR="008D6565" w:rsidRPr="0038376B">
        <w:rPr>
          <w:rFonts w:ascii="Cambria" w:hAnsi="Cambria" w:cs="Times New Roman"/>
          <w:b/>
          <w:color w:val="2D2105" w:themeColor="background2" w:themeShade="1A"/>
          <w:sz w:val="28"/>
          <w:szCs w:val="28"/>
        </w:rPr>
        <w:t>-</w:t>
      </w:r>
      <w:r w:rsidR="00A21A95" w:rsidRPr="0038376B">
        <w:rPr>
          <w:rFonts w:ascii="Cambria" w:hAnsi="Cambria" w:cs="Times New Roman"/>
          <w:b/>
          <w:color w:val="2D2105" w:themeColor="background2" w:themeShade="1A"/>
          <w:sz w:val="28"/>
          <w:szCs w:val="28"/>
        </w:rPr>
        <w:t xml:space="preserve">Economic </w:t>
      </w:r>
      <w:r w:rsidR="002033D8" w:rsidRPr="0038376B">
        <w:rPr>
          <w:rFonts w:ascii="Cambria" w:hAnsi="Cambria" w:cs="Times New Roman"/>
          <w:b/>
          <w:color w:val="2D2105" w:themeColor="background2" w:themeShade="1A"/>
          <w:sz w:val="28"/>
          <w:szCs w:val="28"/>
        </w:rPr>
        <w:t>Development of Rural Poor Women</w:t>
      </w:r>
      <w:r w:rsidR="0058602D" w:rsidRPr="0038376B">
        <w:rPr>
          <w:rFonts w:ascii="Cambria" w:hAnsi="Cambria" w:cs="Times New Roman"/>
          <w:b/>
          <w:color w:val="2D2105" w:themeColor="background2" w:themeShade="1A"/>
          <w:sz w:val="28"/>
          <w:szCs w:val="28"/>
        </w:rPr>
        <w:t>”</w:t>
      </w:r>
    </w:p>
    <w:p w:rsidR="006015FE" w:rsidRPr="00DF6C52" w:rsidRDefault="006015FE" w:rsidP="00F97C0B">
      <w:pPr>
        <w:spacing w:after="0" w:line="240" w:lineRule="auto"/>
        <w:jc w:val="center"/>
        <w:rPr>
          <w:rFonts w:ascii="Times New Roman" w:hAnsi="Times New Roman" w:cs="Times New Roman"/>
          <w:b/>
          <w:sz w:val="32"/>
          <w:szCs w:val="28"/>
        </w:rPr>
      </w:pPr>
    </w:p>
    <w:p w:rsidR="00891DB6" w:rsidRDefault="00891DB6" w:rsidP="008D6565">
      <w:pPr>
        <w:spacing w:after="0" w:line="240" w:lineRule="auto"/>
        <w:rPr>
          <w:rFonts w:ascii="Times New Roman" w:hAnsi="Times New Roman" w:cs="Times New Roman"/>
          <w:b/>
          <w:sz w:val="32"/>
          <w:szCs w:val="28"/>
        </w:rPr>
      </w:pPr>
    </w:p>
    <w:p w:rsidR="00AB2367" w:rsidRDefault="00AB2367" w:rsidP="008D6565">
      <w:pPr>
        <w:spacing w:after="0" w:line="240" w:lineRule="auto"/>
        <w:rPr>
          <w:rFonts w:ascii="Times New Roman" w:hAnsi="Times New Roman" w:cs="Times New Roman"/>
          <w:b/>
          <w:sz w:val="32"/>
          <w:szCs w:val="28"/>
        </w:rPr>
      </w:pPr>
    </w:p>
    <w:p w:rsidR="008D6565" w:rsidRPr="00DF6C52" w:rsidRDefault="008D6565" w:rsidP="008D6565">
      <w:pPr>
        <w:spacing w:after="0" w:line="240" w:lineRule="auto"/>
        <w:rPr>
          <w:rFonts w:ascii="Times New Roman" w:hAnsi="Times New Roman" w:cs="Times New Roman"/>
          <w:b/>
          <w:sz w:val="32"/>
          <w:szCs w:val="28"/>
        </w:rPr>
      </w:pPr>
    </w:p>
    <w:p w:rsidR="00762087" w:rsidRPr="00DF6C52" w:rsidRDefault="00762087" w:rsidP="00AB2367">
      <w:pPr>
        <w:spacing w:after="0" w:line="240" w:lineRule="auto"/>
        <w:jc w:val="center"/>
        <w:rPr>
          <w:rFonts w:ascii="Eras Medium ITC" w:hAnsi="Eras Medium ITC" w:cs="Times New Roman"/>
          <w:b/>
          <w:sz w:val="32"/>
          <w:szCs w:val="28"/>
        </w:rPr>
      </w:pPr>
    </w:p>
    <w:p w:rsidR="00EF5FCD" w:rsidRPr="0038376B" w:rsidRDefault="006015FE" w:rsidP="00AB2367">
      <w:pPr>
        <w:spacing w:after="120" w:line="240" w:lineRule="auto"/>
        <w:jc w:val="center"/>
        <w:rPr>
          <w:rFonts w:ascii="Eras Medium ITC" w:hAnsi="Eras Medium ITC" w:cs="Arial"/>
          <w:b/>
          <w:color w:val="26282F" w:themeColor="text2" w:themeTint="E6"/>
          <w:sz w:val="36"/>
          <w:szCs w:val="28"/>
          <w:u w:val="single"/>
        </w:rPr>
      </w:pPr>
      <w:r w:rsidRPr="0038376B">
        <w:rPr>
          <w:rFonts w:ascii="Eras Medium ITC" w:hAnsi="Eras Medium ITC" w:cs="Arial"/>
          <w:b/>
          <w:color w:val="26282F" w:themeColor="text2" w:themeTint="E6"/>
          <w:sz w:val="36"/>
          <w:szCs w:val="28"/>
          <w:u w:val="single"/>
        </w:rPr>
        <w:t>Submitted To</w:t>
      </w:r>
    </w:p>
    <w:p w:rsidR="00EF5FCD" w:rsidRPr="0038376B" w:rsidRDefault="00EF5FCD" w:rsidP="00AB2367">
      <w:pPr>
        <w:spacing w:after="0"/>
        <w:jc w:val="center"/>
        <w:rPr>
          <w:rFonts w:ascii="Cambria" w:hAnsi="Cambria" w:cs="Times New Roman"/>
          <w:b/>
          <w:color w:val="2D2105" w:themeColor="background2" w:themeShade="1A"/>
          <w:sz w:val="28"/>
          <w:szCs w:val="28"/>
        </w:rPr>
      </w:pPr>
      <w:r w:rsidRPr="0038376B">
        <w:rPr>
          <w:rFonts w:ascii="Cambria" w:hAnsi="Cambria" w:cs="Times New Roman"/>
          <w:b/>
          <w:color w:val="2D2105" w:themeColor="background2" w:themeShade="1A"/>
          <w:sz w:val="28"/>
          <w:szCs w:val="28"/>
        </w:rPr>
        <w:t>Dr. S M Sohel Rana</w:t>
      </w:r>
    </w:p>
    <w:p w:rsidR="00EF5FCD" w:rsidRPr="0038376B" w:rsidRDefault="00EF5FCD" w:rsidP="00AB2367">
      <w:pPr>
        <w:spacing w:after="0"/>
        <w:jc w:val="center"/>
        <w:rPr>
          <w:rFonts w:ascii="Cambria" w:hAnsi="Cambria" w:cs="Times New Roman"/>
          <w:b/>
          <w:color w:val="2D2105" w:themeColor="background2" w:themeShade="1A"/>
          <w:szCs w:val="28"/>
        </w:rPr>
      </w:pPr>
      <w:r w:rsidRPr="0038376B">
        <w:rPr>
          <w:rFonts w:ascii="Cambria" w:hAnsi="Cambria" w:cs="Times New Roman"/>
          <w:b/>
          <w:color w:val="2D2105" w:themeColor="background2" w:themeShade="1A"/>
          <w:szCs w:val="28"/>
        </w:rPr>
        <w:t>Associate Professor &amp; Associate Head</w:t>
      </w:r>
    </w:p>
    <w:p w:rsidR="00EF5FCD" w:rsidRPr="0038376B" w:rsidRDefault="00EF5FCD" w:rsidP="00AB2367">
      <w:pPr>
        <w:spacing w:after="0"/>
        <w:jc w:val="center"/>
        <w:rPr>
          <w:rFonts w:ascii="Cambria" w:hAnsi="Cambria" w:cs="Times New Roman"/>
          <w:b/>
          <w:color w:val="2D2105" w:themeColor="background2" w:themeShade="1A"/>
          <w:szCs w:val="28"/>
        </w:rPr>
      </w:pPr>
      <w:r w:rsidRPr="0038376B">
        <w:rPr>
          <w:rFonts w:ascii="Cambria" w:hAnsi="Cambria" w:cs="Times New Roman"/>
          <w:b/>
          <w:color w:val="2D2105" w:themeColor="background2" w:themeShade="1A"/>
          <w:szCs w:val="28"/>
        </w:rPr>
        <w:t>Department of Business Administration</w:t>
      </w:r>
    </w:p>
    <w:p w:rsidR="00DF6C52" w:rsidRPr="0038376B" w:rsidRDefault="00DF6C52" w:rsidP="00AB2367">
      <w:pPr>
        <w:spacing w:after="0" w:line="240" w:lineRule="auto"/>
        <w:jc w:val="center"/>
        <w:rPr>
          <w:rFonts w:ascii="Cambria" w:hAnsi="Cambria" w:cs="Times New Roman"/>
          <w:b/>
          <w:color w:val="2D2105" w:themeColor="background2" w:themeShade="1A"/>
          <w:szCs w:val="28"/>
        </w:rPr>
      </w:pPr>
      <w:r w:rsidRPr="0038376B">
        <w:rPr>
          <w:rFonts w:ascii="Cambria" w:hAnsi="Cambria" w:cs="Times New Roman"/>
          <w:b/>
          <w:color w:val="2D2105" w:themeColor="background2" w:themeShade="1A"/>
          <w:szCs w:val="28"/>
        </w:rPr>
        <w:t>Faculty of Business and Entrepreneurship</w:t>
      </w:r>
    </w:p>
    <w:p w:rsidR="00686590" w:rsidRPr="00DF6C52" w:rsidRDefault="00686590" w:rsidP="00686590">
      <w:pPr>
        <w:spacing w:after="0"/>
        <w:jc w:val="center"/>
        <w:rPr>
          <w:rFonts w:ascii="Cambria" w:hAnsi="Cambria" w:cs="Times New Roman"/>
          <w:b/>
          <w:color w:val="002060"/>
          <w:sz w:val="24"/>
          <w:szCs w:val="28"/>
        </w:rPr>
      </w:pPr>
    </w:p>
    <w:p w:rsidR="00686590" w:rsidRPr="00DF6C52" w:rsidRDefault="00686590" w:rsidP="00AB2367">
      <w:pPr>
        <w:spacing w:after="0"/>
        <w:rPr>
          <w:rFonts w:ascii="Cambria" w:hAnsi="Cambria" w:cs="Times New Roman"/>
          <w:b/>
          <w:color w:val="002060"/>
          <w:sz w:val="24"/>
          <w:szCs w:val="28"/>
        </w:rPr>
      </w:pPr>
    </w:p>
    <w:p w:rsidR="00686590" w:rsidRPr="00AE56EE" w:rsidRDefault="00686590" w:rsidP="00686590">
      <w:pPr>
        <w:spacing w:after="0"/>
        <w:jc w:val="center"/>
        <w:rPr>
          <w:rFonts w:ascii="Cambria" w:hAnsi="Cambria" w:cs="Times New Roman"/>
          <w:b/>
          <w:color w:val="2D2105" w:themeColor="background2" w:themeShade="1A"/>
          <w:sz w:val="24"/>
          <w:szCs w:val="28"/>
        </w:rPr>
      </w:pPr>
    </w:p>
    <w:p w:rsidR="00686590" w:rsidRPr="0038376B" w:rsidRDefault="00686590" w:rsidP="008D6565">
      <w:pPr>
        <w:spacing w:after="120" w:line="240" w:lineRule="auto"/>
        <w:jc w:val="center"/>
        <w:rPr>
          <w:rFonts w:ascii="Eras Medium ITC" w:hAnsi="Eras Medium ITC" w:cstheme="minorHAnsi"/>
          <w:b/>
          <w:color w:val="26282F" w:themeColor="text2" w:themeTint="E6"/>
          <w:sz w:val="36"/>
          <w:szCs w:val="28"/>
          <w:u w:val="single"/>
        </w:rPr>
      </w:pPr>
      <w:r w:rsidRPr="0038376B">
        <w:rPr>
          <w:rFonts w:ascii="Eras Medium ITC" w:hAnsi="Eras Medium ITC" w:cstheme="minorHAnsi"/>
          <w:b/>
          <w:color w:val="26282F" w:themeColor="text2" w:themeTint="E6"/>
          <w:sz w:val="36"/>
          <w:szCs w:val="28"/>
          <w:u w:val="single"/>
        </w:rPr>
        <w:t>Submitted By</w:t>
      </w:r>
    </w:p>
    <w:p w:rsidR="00686590" w:rsidRPr="0038376B" w:rsidRDefault="00686590" w:rsidP="00686590">
      <w:pPr>
        <w:spacing w:after="0"/>
        <w:jc w:val="center"/>
        <w:rPr>
          <w:rFonts w:ascii="Cambria" w:hAnsi="Cambria" w:cs="Times New Roman"/>
          <w:b/>
          <w:color w:val="2D2105" w:themeColor="background2" w:themeShade="1A"/>
          <w:sz w:val="28"/>
          <w:szCs w:val="28"/>
        </w:rPr>
      </w:pPr>
      <w:r w:rsidRPr="0038376B">
        <w:rPr>
          <w:rFonts w:ascii="Cambria" w:hAnsi="Cambria" w:cs="Times New Roman"/>
          <w:b/>
          <w:color w:val="2D2105" w:themeColor="background2" w:themeShade="1A"/>
          <w:sz w:val="28"/>
          <w:szCs w:val="28"/>
        </w:rPr>
        <w:t>Nur Mohammad</w:t>
      </w:r>
    </w:p>
    <w:p w:rsidR="00686590" w:rsidRPr="0038376B" w:rsidRDefault="00686590" w:rsidP="00686590">
      <w:pPr>
        <w:spacing w:after="0"/>
        <w:jc w:val="center"/>
        <w:rPr>
          <w:rFonts w:ascii="Cambria" w:hAnsi="Cambria" w:cs="Times New Roman"/>
          <w:b/>
          <w:color w:val="2D2105" w:themeColor="background2" w:themeShade="1A"/>
          <w:szCs w:val="28"/>
        </w:rPr>
      </w:pPr>
      <w:r w:rsidRPr="0038376B">
        <w:rPr>
          <w:rFonts w:ascii="Cambria" w:hAnsi="Cambria" w:cs="Times New Roman"/>
          <w:b/>
          <w:color w:val="2D2105" w:themeColor="background2" w:themeShade="1A"/>
          <w:szCs w:val="28"/>
        </w:rPr>
        <w:t>ID: 161-11-300</w:t>
      </w:r>
    </w:p>
    <w:p w:rsidR="00686590" w:rsidRPr="0038376B" w:rsidRDefault="00686590" w:rsidP="00686590">
      <w:pPr>
        <w:spacing w:after="0"/>
        <w:jc w:val="center"/>
        <w:rPr>
          <w:rFonts w:ascii="Cambria" w:hAnsi="Cambria" w:cs="Times New Roman"/>
          <w:b/>
          <w:color w:val="2D2105" w:themeColor="background2" w:themeShade="1A"/>
          <w:szCs w:val="28"/>
        </w:rPr>
      </w:pPr>
      <w:r w:rsidRPr="0038376B">
        <w:rPr>
          <w:rFonts w:ascii="Cambria" w:hAnsi="Cambria" w:cs="Times New Roman"/>
          <w:b/>
          <w:color w:val="2D2105" w:themeColor="background2" w:themeShade="1A"/>
          <w:szCs w:val="28"/>
        </w:rPr>
        <w:t>Major in Marketing</w:t>
      </w:r>
    </w:p>
    <w:p w:rsidR="00891DB6" w:rsidRPr="0038376B" w:rsidRDefault="00891DB6" w:rsidP="00891DB6">
      <w:pPr>
        <w:spacing w:after="0"/>
        <w:jc w:val="center"/>
        <w:rPr>
          <w:rFonts w:ascii="Cambria" w:hAnsi="Cambria" w:cs="Times New Roman"/>
          <w:b/>
          <w:color w:val="2D2105" w:themeColor="background2" w:themeShade="1A"/>
          <w:szCs w:val="28"/>
        </w:rPr>
      </w:pPr>
      <w:r w:rsidRPr="0038376B">
        <w:rPr>
          <w:rFonts w:ascii="Cambria" w:hAnsi="Cambria" w:cs="Times New Roman"/>
          <w:b/>
          <w:color w:val="2D2105" w:themeColor="background2" w:themeShade="1A"/>
          <w:szCs w:val="28"/>
        </w:rPr>
        <w:t>Department of Business Administration</w:t>
      </w:r>
    </w:p>
    <w:p w:rsidR="00686590" w:rsidRPr="0038376B" w:rsidRDefault="00686590" w:rsidP="00AB2367">
      <w:pPr>
        <w:spacing w:after="0" w:line="240" w:lineRule="auto"/>
        <w:jc w:val="center"/>
        <w:rPr>
          <w:rFonts w:ascii="Cambria" w:hAnsi="Cambria" w:cs="Times New Roman"/>
          <w:b/>
          <w:color w:val="2D2105" w:themeColor="background2" w:themeShade="1A"/>
          <w:szCs w:val="28"/>
        </w:rPr>
      </w:pPr>
      <w:r w:rsidRPr="0038376B">
        <w:rPr>
          <w:rFonts w:ascii="Cambria" w:hAnsi="Cambria" w:cs="Times New Roman"/>
          <w:b/>
          <w:color w:val="2D2105" w:themeColor="background2" w:themeShade="1A"/>
          <w:szCs w:val="28"/>
        </w:rPr>
        <w:t>Faculty o</w:t>
      </w:r>
      <w:r w:rsidR="00AB2367" w:rsidRPr="0038376B">
        <w:rPr>
          <w:rFonts w:ascii="Cambria" w:hAnsi="Cambria" w:cs="Times New Roman"/>
          <w:b/>
          <w:color w:val="2D2105" w:themeColor="background2" w:themeShade="1A"/>
          <w:szCs w:val="28"/>
        </w:rPr>
        <w:t>f Business and Entrepreneurship</w:t>
      </w:r>
    </w:p>
    <w:p w:rsidR="00686590" w:rsidRDefault="00686590" w:rsidP="008D6565">
      <w:pPr>
        <w:spacing w:after="0"/>
        <w:rPr>
          <w:rFonts w:ascii="Times New Roman" w:hAnsi="Times New Roman" w:cs="Times New Roman"/>
          <w:sz w:val="32"/>
          <w:szCs w:val="28"/>
        </w:rPr>
      </w:pPr>
    </w:p>
    <w:p w:rsidR="00AB2367" w:rsidRDefault="00AB2367" w:rsidP="00F97C0B">
      <w:pPr>
        <w:spacing w:after="0"/>
        <w:jc w:val="center"/>
        <w:rPr>
          <w:rFonts w:ascii="Times New Roman" w:hAnsi="Times New Roman" w:cs="Times New Roman"/>
          <w:sz w:val="32"/>
          <w:szCs w:val="28"/>
        </w:rPr>
      </w:pPr>
    </w:p>
    <w:p w:rsidR="00647236" w:rsidRDefault="00647236" w:rsidP="00F97C0B">
      <w:pPr>
        <w:spacing w:after="0"/>
        <w:jc w:val="center"/>
        <w:rPr>
          <w:rFonts w:ascii="Times New Roman" w:hAnsi="Times New Roman" w:cs="Times New Roman"/>
          <w:sz w:val="32"/>
          <w:szCs w:val="28"/>
        </w:rPr>
      </w:pPr>
    </w:p>
    <w:p w:rsidR="00AB2367" w:rsidRDefault="00AB2367" w:rsidP="00F97C0B">
      <w:pPr>
        <w:spacing w:after="0"/>
        <w:jc w:val="center"/>
        <w:rPr>
          <w:rFonts w:ascii="Times New Roman" w:hAnsi="Times New Roman" w:cs="Times New Roman"/>
          <w:sz w:val="32"/>
          <w:szCs w:val="28"/>
        </w:rPr>
      </w:pPr>
    </w:p>
    <w:p w:rsidR="0038376B" w:rsidRDefault="0038376B" w:rsidP="00F97C0B">
      <w:pPr>
        <w:spacing w:after="0"/>
        <w:jc w:val="center"/>
        <w:rPr>
          <w:rFonts w:ascii="Times New Roman" w:hAnsi="Times New Roman" w:cs="Times New Roman"/>
          <w:sz w:val="32"/>
          <w:szCs w:val="28"/>
        </w:rPr>
      </w:pPr>
    </w:p>
    <w:p w:rsidR="00BF5E6E" w:rsidRDefault="00BF5E6E" w:rsidP="00F97C0B">
      <w:pPr>
        <w:spacing w:after="0"/>
        <w:jc w:val="center"/>
        <w:rPr>
          <w:rFonts w:ascii="Times New Roman" w:hAnsi="Times New Roman" w:cs="Times New Roman"/>
          <w:sz w:val="32"/>
          <w:szCs w:val="28"/>
        </w:rPr>
      </w:pPr>
    </w:p>
    <w:tbl>
      <w:tblPr>
        <w:tblStyle w:val="PlainTable21"/>
        <w:tblpPr w:leftFromText="180" w:rightFromText="180" w:vertAnchor="text" w:horzAnchor="margin" w:tblpXSpec="center" w:tblpY="217"/>
        <w:tblW w:w="0" w:type="auto"/>
        <w:tblLook w:val="04A0" w:firstRow="1" w:lastRow="0" w:firstColumn="1" w:lastColumn="0" w:noHBand="0" w:noVBand="1"/>
      </w:tblPr>
      <w:tblGrid>
        <w:gridCol w:w="4500"/>
      </w:tblGrid>
      <w:tr w:rsidR="00AE56EE" w:rsidRPr="00AE56EE" w:rsidTr="00FD0612">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4500" w:type="dxa"/>
            <w:tcBorders>
              <w:top w:val="nil"/>
              <w:bottom w:val="nil"/>
            </w:tcBorders>
          </w:tcPr>
          <w:p w:rsidR="00686590" w:rsidRPr="00FD0612" w:rsidRDefault="00AE56EE" w:rsidP="00AA549E">
            <w:pPr>
              <w:jc w:val="center"/>
              <w:rPr>
                <w:rFonts w:ascii="Eras Medium ITC" w:eastAsia="Calibri" w:hAnsi="Eras Medium ITC" w:cs="Times New Roman"/>
                <w:color w:val="002060"/>
                <w:sz w:val="24"/>
                <w:szCs w:val="24"/>
              </w:rPr>
            </w:pPr>
            <w:r w:rsidRPr="00FD0612">
              <w:rPr>
                <w:rFonts w:ascii="Eras Medium ITC" w:eastAsia="Calibri" w:hAnsi="Eras Medium ITC" w:cs="Times New Roman"/>
                <w:bCs w:val="0"/>
                <w:color w:val="002060"/>
                <w:sz w:val="24"/>
                <w:szCs w:val="24"/>
              </w:rPr>
              <w:t>Date of Submission</w:t>
            </w:r>
            <w:r w:rsidRPr="009145E4">
              <w:rPr>
                <w:rFonts w:ascii="Arial Rounded MT Bold" w:eastAsia="Calibri" w:hAnsi="Arial Rounded MT Bold" w:cs="Times New Roman"/>
                <w:bCs w:val="0"/>
                <w:color w:val="002060"/>
                <w:sz w:val="24"/>
                <w:szCs w:val="24"/>
              </w:rPr>
              <w:t>:</w:t>
            </w:r>
            <w:r w:rsidRPr="00FD0612">
              <w:rPr>
                <w:rFonts w:ascii="Eras Medium ITC" w:eastAsia="Calibri" w:hAnsi="Eras Medium ITC" w:cs="Times New Roman"/>
                <w:bCs w:val="0"/>
                <w:color w:val="002060"/>
                <w:sz w:val="24"/>
                <w:szCs w:val="24"/>
              </w:rPr>
              <w:t xml:space="preserve"> </w:t>
            </w:r>
            <w:r w:rsidR="00FD0612" w:rsidRPr="00FD0612">
              <w:rPr>
                <w:rFonts w:ascii="Eras Medium ITC" w:eastAsia="Calibri" w:hAnsi="Eras Medium ITC" w:cs="Times New Roman"/>
                <w:bCs w:val="0"/>
                <w:color w:val="002060"/>
                <w:sz w:val="24"/>
                <w:szCs w:val="24"/>
              </w:rPr>
              <w:t>04</w:t>
            </w:r>
            <w:r w:rsidR="00FD0612" w:rsidRPr="00FD0612">
              <w:rPr>
                <w:rFonts w:ascii="Eras Medium ITC" w:eastAsia="Calibri" w:hAnsi="Eras Medium ITC" w:cs="Times New Roman"/>
                <w:bCs w:val="0"/>
                <w:color w:val="002060"/>
                <w:sz w:val="24"/>
                <w:szCs w:val="24"/>
                <w:vertAlign w:val="superscript"/>
              </w:rPr>
              <w:t>th</w:t>
            </w:r>
            <w:r w:rsidR="00FD0612" w:rsidRPr="00FD0612">
              <w:rPr>
                <w:rFonts w:ascii="Eras Medium ITC" w:eastAsia="Calibri" w:hAnsi="Eras Medium ITC" w:cs="Times New Roman"/>
                <w:bCs w:val="0"/>
                <w:color w:val="002060"/>
                <w:sz w:val="24"/>
                <w:szCs w:val="24"/>
              </w:rPr>
              <w:t xml:space="preserve"> January </w:t>
            </w:r>
            <w:r w:rsidR="00AA549E" w:rsidRPr="00FD0612">
              <w:rPr>
                <w:rFonts w:ascii="Eras Medium ITC" w:eastAsia="Calibri" w:hAnsi="Eras Medium ITC" w:cs="Times New Roman"/>
                <w:bCs w:val="0"/>
                <w:color w:val="002060"/>
                <w:sz w:val="24"/>
                <w:szCs w:val="24"/>
              </w:rPr>
              <w:t>2020</w:t>
            </w:r>
          </w:p>
        </w:tc>
      </w:tr>
    </w:tbl>
    <w:p w:rsidR="000C69CF" w:rsidRPr="00762087" w:rsidRDefault="00EC198C" w:rsidP="00686590">
      <w:pPr>
        <w:spacing w:after="0"/>
        <w:rPr>
          <w:rFonts w:ascii="Times New Roman" w:hAnsi="Times New Roman" w:cs="Times New Roman"/>
          <w:sz w:val="28"/>
          <w:szCs w:val="28"/>
        </w:rPr>
      </w:pPr>
      <w:r>
        <w:rPr>
          <w:rFonts w:ascii="Times New Roman" w:hAnsi="Times New Roman" w:cs="Times New Roman"/>
          <w:sz w:val="32"/>
          <w:szCs w:val="28"/>
        </w:rPr>
        <w:br w:type="page"/>
      </w:r>
    </w:p>
    <w:p w:rsidR="00A42F04" w:rsidRPr="00340822" w:rsidRDefault="00C25049" w:rsidP="00A42F04">
      <w:pPr>
        <w:jc w:val="center"/>
        <w:rPr>
          <w:rFonts w:ascii="Cambria" w:hAnsi="Cambria" w:cs="Times New Roman"/>
          <w:b/>
          <w:sz w:val="24"/>
          <w:szCs w:val="28"/>
          <w:u w:val="single"/>
        </w:rPr>
      </w:pPr>
      <w:r w:rsidRPr="00340822">
        <w:rPr>
          <w:rFonts w:ascii="Cambria" w:hAnsi="Cambria" w:cs="Times New Roman"/>
          <w:b/>
          <w:sz w:val="24"/>
          <w:szCs w:val="28"/>
          <w:u w:val="single"/>
        </w:rPr>
        <w:lastRenderedPageBreak/>
        <w:t>LETTER OF</w:t>
      </w:r>
      <w:r w:rsidR="00A42F04" w:rsidRPr="00340822">
        <w:rPr>
          <w:rFonts w:ascii="Cambria" w:hAnsi="Cambria" w:cs="Times New Roman"/>
          <w:b/>
          <w:sz w:val="24"/>
          <w:szCs w:val="28"/>
          <w:u w:val="single"/>
        </w:rPr>
        <w:t xml:space="preserve"> T</w:t>
      </w:r>
      <w:r w:rsidRPr="00340822">
        <w:rPr>
          <w:rFonts w:ascii="Cambria" w:hAnsi="Cambria" w:cs="Times New Roman"/>
          <w:b/>
          <w:sz w:val="24"/>
          <w:szCs w:val="28"/>
          <w:u w:val="single"/>
        </w:rPr>
        <w:t>RANSMITTAL</w:t>
      </w:r>
    </w:p>
    <w:p w:rsidR="00AE56EE" w:rsidRPr="00F97C0B" w:rsidRDefault="00AE56EE" w:rsidP="00A42F04">
      <w:pPr>
        <w:jc w:val="center"/>
        <w:rPr>
          <w:rFonts w:ascii="Cambria" w:hAnsi="Cambria" w:cs="Times New Roman"/>
          <w:b/>
          <w:sz w:val="24"/>
          <w:szCs w:val="28"/>
        </w:rPr>
      </w:pPr>
    </w:p>
    <w:p w:rsidR="00A42F04" w:rsidRPr="00AE56EE" w:rsidRDefault="00FD0612" w:rsidP="00451CB9">
      <w:pPr>
        <w:spacing w:after="0"/>
        <w:jc w:val="both"/>
        <w:rPr>
          <w:rFonts w:ascii="Cambria" w:hAnsi="Cambria" w:cs="Times New Roman"/>
          <w:sz w:val="24"/>
          <w:szCs w:val="24"/>
        </w:rPr>
      </w:pPr>
      <w:r w:rsidRPr="009145E4">
        <w:rPr>
          <w:rFonts w:ascii="Cambria" w:hAnsi="Cambria" w:cs="Times New Roman"/>
          <w:b/>
          <w:sz w:val="24"/>
          <w:szCs w:val="24"/>
        </w:rPr>
        <w:t>Date:</w:t>
      </w:r>
      <w:r>
        <w:rPr>
          <w:rFonts w:ascii="Cambria" w:hAnsi="Cambria" w:cs="Times New Roman"/>
          <w:sz w:val="24"/>
          <w:szCs w:val="24"/>
        </w:rPr>
        <w:t xml:space="preserve"> </w:t>
      </w:r>
      <w:r w:rsidR="00AA549E">
        <w:rPr>
          <w:rFonts w:ascii="Cambria" w:hAnsi="Cambria" w:cs="Times New Roman"/>
          <w:sz w:val="24"/>
          <w:szCs w:val="24"/>
        </w:rPr>
        <w:t>04-Jan</w:t>
      </w:r>
      <w:r>
        <w:rPr>
          <w:rFonts w:ascii="Cambria" w:hAnsi="Cambria" w:cs="Times New Roman"/>
          <w:sz w:val="24"/>
          <w:szCs w:val="24"/>
        </w:rPr>
        <w:t>uary</w:t>
      </w:r>
      <w:r w:rsidR="00AA549E">
        <w:rPr>
          <w:rFonts w:ascii="Cambria" w:hAnsi="Cambria" w:cs="Times New Roman"/>
          <w:sz w:val="24"/>
          <w:szCs w:val="24"/>
        </w:rPr>
        <w:t>-2020</w:t>
      </w:r>
    </w:p>
    <w:p w:rsidR="00A42F04" w:rsidRPr="008D6565" w:rsidRDefault="00A42F04" w:rsidP="00451CB9">
      <w:pPr>
        <w:spacing w:after="0"/>
        <w:jc w:val="both"/>
        <w:rPr>
          <w:rFonts w:ascii="Cambria" w:hAnsi="Cambria" w:cs="Times New Roman"/>
          <w:b/>
          <w:sz w:val="24"/>
          <w:szCs w:val="28"/>
        </w:rPr>
      </w:pPr>
      <w:r w:rsidRPr="008D6565">
        <w:rPr>
          <w:rFonts w:ascii="Cambria" w:hAnsi="Cambria" w:cs="Times New Roman"/>
          <w:b/>
          <w:sz w:val="24"/>
          <w:szCs w:val="28"/>
        </w:rPr>
        <w:t>Dr. S M Sohel Rana</w:t>
      </w:r>
    </w:p>
    <w:p w:rsidR="00A42F04" w:rsidRDefault="00A42F04" w:rsidP="00451CB9">
      <w:pPr>
        <w:spacing w:after="0"/>
        <w:jc w:val="both"/>
        <w:rPr>
          <w:rFonts w:ascii="Cambria" w:hAnsi="Cambria" w:cs="Times New Roman"/>
          <w:sz w:val="24"/>
          <w:szCs w:val="28"/>
        </w:rPr>
      </w:pPr>
      <w:r w:rsidRPr="00A42F04">
        <w:rPr>
          <w:rFonts w:ascii="Cambria" w:hAnsi="Cambria" w:cs="Times New Roman"/>
          <w:sz w:val="24"/>
          <w:szCs w:val="28"/>
        </w:rPr>
        <w:t xml:space="preserve">Associate </w:t>
      </w:r>
      <w:r w:rsidR="005E1EB5" w:rsidRPr="00A42F04">
        <w:rPr>
          <w:rFonts w:ascii="Cambria" w:hAnsi="Cambria" w:cs="Times New Roman"/>
          <w:sz w:val="24"/>
          <w:szCs w:val="28"/>
        </w:rPr>
        <w:t xml:space="preserve">Professor </w:t>
      </w:r>
      <w:r w:rsidR="005E1EB5">
        <w:rPr>
          <w:rFonts w:ascii="Cambria" w:hAnsi="Cambria" w:cs="Times New Roman"/>
          <w:sz w:val="24"/>
          <w:szCs w:val="28"/>
        </w:rPr>
        <w:t>&amp;</w:t>
      </w:r>
      <w:r w:rsidR="0058602D">
        <w:rPr>
          <w:rFonts w:ascii="Cambria" w:hAnsi="Cambria" w:cs="Times New Roman"/>
          <w:sz w:val="24"/>
          <w:szCs w:val="28"/>
        </w:rPr>
        <w:t xml:space="preserve"> Associate Head</w:t>
      </w:r>
    </w:p>
    <w:p w:rsidR="0058602D" w:rsidRDefault="0058602D" w:rsidP="00451CB9">
      <w:pPr>
        <w:spacing w:after="0"/>
        <w:jc w:val="both"/>
        <w:rPr>
          <w:rFonts w:ascii="Cambria" w:hAnsi="Cambria" w:cs="Times New Roman"/>
          <w:sz w:val="24"/>
          <w:szCs w:val="28"/>
        </w:rPr>
      </w:pPr>
      <w:r>
        <w:rPr>
          <w:rFonts w:ascii="Cambria" w:hAnsi="Cambria" w:cs="Times New Roman"/>
          <w:sz w:val="24"/>
          <w:szCs w:val="28"/>
        </w:rPr>
        <w:t>BBA Program, Permanent Campus</w:t>
      </w:r>
    </w:p>
    <w:p w:rsidR="0058602D" w:rsidRDefault="0058602D" w:rsidP="00451CB9">
      <w:pPr>
        <w:spacing w:after="0"/>
        <w:jc w:val="both"/>
        <w:rPr>
          <w:rFonts w:ascii="Cambria" w:hAnsi="Cambria" w:cs="Times New Roman"/>
          <w:sz w:val="24"/>
          <w:szCs w:val="28"/>
        </w:rPr>
      </w:pPr>
      <w:r w:rsidRPr="00A42F04">
        <w:rPr>
          <w:rFonts w:ascii="Cambria" w:hAnsi="Cambria" w:cs="Times New Roman"/>
          <w:sz w:val="24"/>
          <w:szCs w:val="28"/>
        </w:rPr>
        <w:t xml:space="preserve">Daffodil International University </w:t>
      </w:r>
    </w:p>
    <w:p w:rsidR="00A42F04" w:rsidRPr="0058602D" w:rsidRDefault="00A42F04" w:rsidP="00451CB9">
      <w:pPr>
        <w:spacing w:after="0"/>
        <w:rPr>
          <w:rFonts w:ascii="Cambria" w:hAnsi="Cambria" w:cs="Times New Roman"/>
          <w:sz w:val="24"/>
          <w:szCs w:val="28"/>
        </w:rPr>
      </w:pPr>
    </w:p>
    <w:p w:rsidR="00A42F04" w:rsidRDefault="00A42F04" w:rsidP="00451CB9">
      <w:pPr>
        <w:spacing w:after="0"/>
        <w:jc w:val="both"/>
        <w:rPr>
          <w:rFonts w:ascii="Cambria" w:hAnsi="Cambria" w:cs="Times New Roman"/>
          <w:sz w:val="24"/>
          <w:szCs w:val="28"/>
        </w:rPr>
      </w:pPr>
    </w:p>
    <w:p w:rsidR="00AE56EE" w:rsidRPr="00A42F04" w:rsidRDefault="00AE56EE" w:rsidP="00451CB9">
      <w:pPr>
        <w:spacing w:after="0"/>
        <w:jc w:val="both"/>
        <w:rPr>
          <w:rFonts w:ascii="Cambria" w:hAnsi="Cambria" w:cs="Times New Roman"/>
          <w:sz w:val="24"/>
          <w:szCs w:val="28"/>
        </w:rPr>
      </w:pPr>
    </w:p>
    <w:p w:rsidR="00A42F04" w:rsidRPr="008D6565" w:rsidRDefault="00A42F04" w:rsidP="00451CB9">
      <w:pPr>
        <w:spacing w:after="0"/>
        <w:jc w:val="both"/>
        <w:rPr>
          <w:rFonts w:ascii="Cambria" w:hAnsi="Cambria" w:cs="Times New Roman"/>
          <w:b/>
          <w:sz w:val="24"/>
          <w:szCs w:val="28"/>
        </w:rPr>
      </w:pPr>
      <w:r w:rsidRPr="00A42F04">
        <w:rPr>
          <w:rFonts w:ascii="Cambria" w:hAnsi="Cambria" w:cs="Times New Roman"/>
          <w:b/>
          <w:sz w:val="24"/>
          <w:szCs w:val="28"/>
        </w:rPr>
        <w:t>Subject:</w:t>
      </w:r>
      <w:r w:rsidRPr="00A42F04">
        <w:rPr>
          <w:rFonts w:ascii="Cambria" w:hAnsi="Cambria" w:cs="Times New Roman"/>
          <w:sz w:val="24"/>
          <w:szCs w:val="28"/>
        </w:rPr>
        <w:t xml:space="preserve"> Submission of Internship Report on </w:t>
      </w:r>
      <w:r w:rsidRPr="008D6565">
        <w:rPr>
          <w:rFonts w:ascii="Cambria" w:hAnsi="Cambria" w:cs="Times New Roman"/>
          <w:b/>
          <w:sz w:val="24"/>
          <w:szCs w:val="28"/>
        </w:rPr>
        <w:t>“Contribution of Grameen Ban</w:t>
      </w:r>
      <w:r w:rsidR="0031562E" w:rsidRPr="008D6565">
        <w:rPr>
          <w:rFonts w:ascii="Cambria" w:hAnsi="Cambria" w:cs="Times New Roman"/>
          <w:b/>
          <w:sz w:val="24"/>
          <w:szCs w:val="28"/>
        </w:rPr>
        <w:t xml:space="preserve">k Microcredit Program for Socio-Economic </w:t>
      </w:r>
      <w:r w:rsidRPr="008D6565">
        <w:rPr>
          <w:rFonts w:ascii="Cambria" w:hAnsi="Cambria" w:cs="Times New Roman"/>
          <w:b/>
          <w:sz w:val="24"/>
          <w:szCs w:val="28"/>
        </w:rPr>
        <w:t>Development of Rural Poor Women”.</w:t>
      </w:r>
    </w:p>
    <w:p w:rsidR="00A42F04" w:rsidRPr="00A42F04" w:rsidRDefault="00A42F04" w:rsidP="00451CB9">
      <w:pPr>
        <w:spacing w:after="0"/>
        <w:jc w:val="both"/>
        <w:rPr>
          <w:rFonts w:ascii="Cambria" w:hAnsi="Cambria" w:cs="Times New Roman"/>
          <w:sz w:val="24"/>
          <w:szCs w:val="28"/>
        </w:rPr>
      </w:pPr>
    </w:p>
    <w:p w:rsidR="00A42F04" w:rsidRPr="00A42F04" w:rsidRDefault="00A42F04" w:rsidP="00451CB9">
      <w:pPr>
        <w:spacing w:after="0"/>
        <w:jc w:val="both"/>
        <w:rPr>
          <w:rFonts w:ascii="Cambria" w:hAnsi="Cambria" w:cs="Times New Roman"/>
          <w:b/>
          <w:sz w:val="24"/>
          <w:szCs w:val="28"/>
        </w:rPr>
      </w:pPr>
      <w:r w:rsidRPr="00A42F04">
        <w:rPr>
          <w:rFonts w:ascii="Cambria" w:hAnsi="Cambria" w:cs="Times New Roman"/>
          <w:b/>
          <w:sz w:val="24"/>
          <w:szCs w:val="28"/>
        </w:rPr>
        <w:t xml:space="preserve">Dear Sir, </w:t>
      </w:r>
    </w:p>
    <w:p w:rsidR="00A42F04" w:rsidRPr="00A42F04" w:rsidRDefault="00A42F04" w:rsidP="00451CB9">
      <w:pPr>
        <w:spacing w:after="0"/>
        <w:jc w:val="both"/>
        <w:rPr>
          <w:rFonts w:ascii="Cambria" w:hAnsi="Cambria" w:cs="Times New Roman"/>
          <w:sz w:val="24"/>
          <w:szCs w:val="28"/>
        </w:rPr>
      </w:pPr>
      <w:r w:rsidRPr="00A42F04">
        <w:rPr>
          <w:rFonts w:ascii="Cambria" w:hAnsi="Cambria" w:cs="Times New Roman"/>
          <w:sz w:val="24"/>
          <w:szCs w:val="28"/>
        </w:rPr>
        <w:t>I have the honor the state that, I have done my Internship report on “Contribution of Grameen Ban</w:t>
      </w:r>
      <w:r w:rsidR="0031562E">
        <w:rPr>
          <w:rFonts w:ascii="Cambria" w:hAnsi="Cambria" w:cs="Times New Roman"/>
          <w:sz w:val="24"/>
          <w:szCs w:val="28"/>
        </w:rPr>
        <w:t>k Microcredit Program for Socio</w:t>
      </w:r>
      <w:r w:rsidRPr="00A42F04">
        <w:rPr>
          <w:rFonts w:ascii="Cambria" w:hAnsi="Cambria" w:cs="Times New Roman"/>
          <w:sz w:val="24"/>
          <w:szCs w:val="28"/>
        </w:rPr>
        <w:t xml:space="preserve">-Economic Development of Rural Poor Women”. And it is an honor to submit it to you. </w:t>
      </w:r>
    </w:p>
    <w:p w:rsidR="00A42F04" w:rsidRPr="00A42F04" w:rsidRDefault="00A42F04" w:rsidP="00451CB9">
      <w:pPr>
        <w:spacing w:after="0"/>
        <w:jc w:val="both"/>
        <w:rPr>
          <w:rFonts w:ascii="Cambria" w:hAnsi="Cambria" w:cs="Times New Roman"/>
          <w:sz w:val="24"/>
          <w:szCs w:val="28"/>
        </w:rPr>
      </w:pPr>
      <w:r w:rsidRPr="00A42F04">
        <w:rPr>
          <w:rFonts w:ascii="Cambria" w:hAnsi="Cambria" w:cs="Times New Roman"/>
          <w:sz w:val="24"/>
          <w:szCs w:val="28"/>
        </w:rPr>
        <w:t>I have put my best afford to prepare this report and gathered as much relevant information I could. My goal was to make the report informative to all sorts of readers,</w:t>
      </w:r>
      <w:r w:rsidR="0031562E">
        <w:rPr>
          <w:rFonts w:ascii="Cambria" w:hAnsi="Cambria" w:cs="Times New Roman"/>
          <w:sz w:val="24"/>
          <w:szCs w:val="28"/>
        </w:rPr>
        <w:t xml:space="preserve"> </w:t>
      </w:r>
      <w:r w:rsidRPr="00A42F04">
        <w:rPr>
          <w:rFonts w:ascii="Cambria" w:hAnsi="Cambria" w:cs="Times New Roman"/>
          <w:sz w:val="24"/>
          <w:szCs w:val="28"/>
        </w:rPr>
        <w:t xml:space="preserve">and it was indeed a brilliant experience working on this project. </w:t>
      </w:r>
    </w:p>
    <w:p w:rsidR="00A42F04" w:rsidRPr="00A42F04" w:rsidRDefault="00A42F04" w:rsidP="00451CB9">
      <w:pPr>
        <w:spacing w:after="0"/>
        <w:jc w:val="both"/>
        <w:rPr>
          <w:rFonts w:ascii="Cambria" w:hAnsi="Cambria" w:cs="Times New Roman"/>
          <w:sz w:val="24"/>
          <w:szCs w:val="28"/>
        </w:rPr>
      </w:pPr>
    </w:p>
    <w:p w:rsidR="00A42F04" w:rsidRDefault="00A42F04" w:rsidP="00451CB9">
      <w:pPr>
        <w:spacing w:after="0"/>
        <w:jc w:val="both"/>
        <w:rPr>
          <w:rFonts w:ascii="Cambria" w:hAnsi="Cambria" w:cs="Times New Roman"/>
          <w:sz w:val="24"/>
          <w:szCs w:val="28"/>
        </w:rPr>
      </w:pPr>
      <w:r w:rsidRPr="00A42F04">
        <w:rPr>
          <w:rFonts w:ascii="Cambria" w:hAnsi="Cambria" w:cs="Times New Roman"/>
          <w:sz w:val="24"/>
          <w:szCs w:val="28"/>
        </w:rPr>
        <w:t>I therefore, hope that you would grant my evaluation on the basis of this report and obliged thereby.</w:t>
      </w:r>
    </w:p>
    <w:p w:rsidR="00A42F04" w:rsidRDefault="00A42F04" w:rsidP="00A42F04">
      <w:pPr>
        <w:jc w:val="both"/>
        <w:rPr>
          <w:rFonts w:ascii="Cambria" w:hAnsi="Cambria" w:cs="Times New Roman"/>
          <w:sz w:val="24"/>
          <w:szCs w:val="28"/>
        </w:rPr>
      </w:pPr>
    </w:p>
    <w:p w:rsidR="001734A8" w:rsidRDefault="001734A8" w:rsidP="00A42F04">
      <w:pPr>
        <w:jc w:val="both"/>
        <w:rPr>
          <w:rFonts w:ascii="Cambria" w:hAnsi="Cambria" w:cs="Times New Roman"/>
          <w:sz w:val="24"/>
          <w:szCs w:val="28"/>
        </w:rPr>
      </w:pPr>
    </w:p>
    <w:p w:rsidR="00451CB9" w:rsidRDefault="00451CB9" w:rsidP="00A42F04">
      <w:pPr>
        <w:jc w:val="both"/>
        <w:rPr>
          <w:rFonts w:ascii="Cambria" w:hAnsi="Cambria" w:cs="Times New Roman"/>
          <w:sz w:val="24"/>
          <w:szCs w:val="28"/>
        </w:rPr>
      </w:pPr>
    </w:p>
    <w:p w:rsidR="0058602D" w:rsidRDefault="0058602D" w:rsidP="00A42F04">
      <w:pPr>
        <w:rPr>
          <w:rFonts w:ascii="Cambria" w:hAnsi="Cambria" w:cs="Times New Roman"/>
          <w:b/>
          <w:sz w:val="28"/>
          <w:szCs w:val="28"/>
        </w:rPr>
      </w:pPr>
    </w:p>
    <w:p w:rsidR="0058602D" w:rsidRDefault="0058602D" w:rsidP="00A42F04">
      <w:pPr>
        <w:rPr>
          <w:rFonts w:ascii="Cambria" w:hAnsi="Cambria" w:cs="Times New Roman"/>
          <w:b/>
          <w:sz w:val="28"/>
          <w:szCs w:val="28"/>
        </w:rPr>
      </w:pPr>
    </w:p>
    <w:p w:rsidR="00A42F04" w:rsidRDefault="00A42F04" w:rsidP="00AA744E">
      <w:pPr>
        <w:jc w:val="center"/>
        <w:rPr>
          <w:rFonts w:ascii="Cambria" w:hAnsi="Cambria" w:cs="Times New Roman"/>
          <w:b/>
          <w:sz w:val="28"/>
          <w:szCs w:val="28"/>
        </w:rPr>
      </w:pPr>
    </w:p>
    <w:p w:rsidR="00636BA6" w:rsidRDefault="001734A8" w:rsidP="00A42F04">
      <w:pPr>
        <w:spacing w:after="0"/>
        <w:rPr>
          <w:rFonts w:ascii="Cambria" w:hAnsi="Cambria" w:cs="Times New Roman"/>
          <w:sz w:val="24"/>
          <w:szCs w:val="28"/>
        </w:rPr>
      </w:pPr>
      <w:r w:rsidRPr="001734A8">
        <w:rPr>
          <w:rFonts w:ascii="Cambria" w:hAnsi="Cambria" w:cs="Times New Roman"/>
          <w:sz w:val="24"/>
          <w:szCs w:val="28"/>
        </w:rPr>
        <w:t>Yours faithfully</w:t>
      </w:r>
    </w:p>
    <w:p w:rsidR="00636BA6" w:rsidRDefault="00636BA6" w:rsidP="00A42F04">
      <w:pPr>
        <w:spacing w:after="0"/>
        <w:rPr>
          <w:rFonts w:ascii="Cambria" w:hAnsi="Cambria" w:cs="Times New Roman"/>
          <w:sz w:val="24"/>
          <w:szCs w:val="28"/>
        </w:rPr>
      </w:pPr>
    </w:p>
    <w:p w:rsidR="00A42F04" w:rsidRPr="00636BA6" w:rsidRDefault="00A42F04" w:rsidP="00A42F04">
      <w:pPr>
        <w:spacing w:after="0"/>
        <w:rPr>
          <w:rFonts w:ascii="Cambria" w:hAnsi="Cambria" w:cs="Times New Roman"/>
          <w:sz w:val="24"/>
          <w:szCs w:val="28"/>
        </w:rPr>
      </w:pPr>
      <w:r w:rsidRPr="001734A8">
        <w:rPr>
          <w:rFonts w:ascii="Cambria" w:hAnsi="Cambria" w:cs="Times New Roman"/>
          <w:b/>
          <w:sz w:val="24"/>
          <w:szCs w:val="28"/>
        </w:rPr>
        <w:t>Nur Mohammad</w:t>
      </w:r>
    </w:p>
    <w:p w:rsidR="00A42F04" w:rsidRPr="00270476" w:rsidRDefault="00A42F04" w:rsidP="00A42F04">
      <w:pPr>
        <w:spacing w:after="0"/>
        <w:rPr>
          <w:rFonts w:ascii="Cambria" w:hAnsi="Cambria" w:cs="Times New Roman"/>
          <w:sz w:val="24"/>
          <w:szCs w:val="28"/>
        </w:rPr>
      </w:pPr>
      <w:r w:rsidRPr="00270476">
        <w:rPr>
          <w:rFonts w:ascii="Cambria" w:hAnsi="Cambria" w:cs="Times New Roman"/>
          <w:sz w:val="24"/>
          <w:szCs w:val="28"/>
        </w:rPr>
        <w:t>ID: 161-11-300</w:t>
      </w:r>
    </w:p>
    <w:p w:rsidR="00A42F04" w:rsidRPr="00270476" w:rsidRDefault="00A42F04" w:rsidP="00A42F04">
      <w:pPr>
        <w:spacing w:after="0"/>
        <w:rPr>
          <w:rFonts w:ascii="Cambria" w:hAnsi="Cambria" w:cs="Times New Roman"/>
          <w:sz w:val="24"/>
          <w:szCs w:val="28"/>
        </w:rPr>
      </w:pPr>
      <w:r>
        <w:rPr>
          <w:rFonts w:ascii="Cambria" w:hAnsi="Cambria" w:cs="Times New Roman"/>
          <w:sz w:val="24"/>
          <w:szCs w:val="28"/>
        </w:rPr>
        <w:t>Major: Marketing</w:t>
      </w:r>
    </w:p>
    <w:p w:rsidR="00A42F04" w:rsidRDefault="00A42F04" w:rsidP="00A42F04">
      <w:pPr>
        <w:spacing w:after="0"/>
        <w:rPr>
          <w:rFonts w:ascii="Cambria" w:hAnsi="Cambria" w:cs="Times New Roman"/>
          <w:sz w:val="24"/>
          <w:szCs w:val="24"/>
        </w:rPr>
      </w:pPr>
      <w:r w:rsidRPr="00270476">
        <w:rPr>
          <w:rFonts w:ascii="Cambria" w:hAnsi="Cambria" w:cs="Times New Roman"/>
          <w:sz w:val="24"/>
          <w:szCs w:val="24"/>
        </w:rPr>
        <w:t>Department of Business Administration</w:t>
      </w:r>
    </w:p>
    <w:p w:rsidR="0058602D" w:rsidRPr="00270476" w:rsidRDefault="0058602D" w:rsidP="0058602D">
      <w:pPr>
        <w:spacing w:after="0"/>
        <w:rPr>
          <w:rFonts w:ascii="Cambria" w:hAnsi="Cambria" w:cs="Times New Roman"/>
          <w:sz w:val="24"/>
          <w:szCs w:val="24"/>
        </w:rPr>
      </w:pPr>
      <w:r w:rsidRPr="00270476">
        <w:rPr>
          <w:rFonts w:ascii="Cambria" w:hAnsi="Cambria" w:cs="Times New Roman"/>
          <w:sz w:val="24"/>
          <w:szCs w:val="24"/>
        </w:rPr>
        <w:t>Faculty of Business and Entrepreneurship</w:t>
      </w:r>
    </w:p>
    <w:p w:rsidR="00451CB9" w:rsidRDefault="00A42F04" w:rsidP="00F7439D">
      <w:pPr>
        <w:spacing w:after="0"/>
        <w:jc w:val="both"/>
        <w:rPr>
          <w:rFonts w:ascii="Cambria" w:hAnsi="Cambria" w:cs="Times New Roman"/>
          <w:sz w:val="24"/>
          <w:szCs w:val="28"/>
        </w:rPr>
      </w:pPr>
      <w:r w:rsidRPr="00A42F04">
        <w:rPr>
          <w:rFonts w:ascii="Cambria" w:hAnsi="Cambria" w:cs="Times New Roman"/>
          <w:sz w:val="24"/>
          <w:szCs w:val="28"/>
        </w:rPr>
        <w:t xml:space="preserve">Daffodil International University </w:t>
      </w:r>
    </w:p>
    <w:p w:rsidR="00636BA6" w:rsidRPr="00F7439D" w:rsidRDefault="00636BA6" w:rsidP="00F7439D">
      <w:pPr>
        <w:spacing w:after="0"/>
        <w:jc w:val="both"/>
        <w:rPr>
          <w:rFonts w:ascii="Cambria" w:hAnsi="Cambria" w:cs="Times New Roman"/>
          <w:sz w:val="24"/>
          <w:szCs w:val="28"/>
        </w:rPr>
      </w:pPr>
    </w:p>
    <w:p w:rsidR="00A02487" w:rsidRPr="00340822" w:rsidRDefault="00A02487" w:rsidP="00AA744E">
      <w:pPr>
        <w:jc w:val="center"/>
        <w:rPr>
          <w:rFonts w:ascii="Cambria" w:hAnsi="Cambria" w:cs="Times New Roman"/>
          <w:b/>
          <w:sz w:val="24"/>
          <w:szCs w:val="28"/>
          <w:u w:val="single"/>
        </w:rPr>
      </w:pPr>
      <w:r w:rsidRPr="00340822">
        <w:rPr>
          <w:rFonts w:ascii="Cambria" w:hAnsi="Cambria" w:cs="Times New Roman"/>
          <w:b/>
          <w:sz w:val="24"/>
          <w:szCs w:val="28"/>
          <w:u w:val="single"/>
        </w:rPr>
        <w:lastRenderedPageBreak/>
        <w:t>DECLARATION</w:t>
      </w:r>
    </w:p>
    <w:p w:rsidR="00A02487" w:rsidRPr="00270476" w:rsidRDefault="00A02487" w:rsidP="00451CB9">
      <w:pPr>
        <w:spacing w:after="120"/>
        <w:jc w:val="both"/>
        <w:rPr>
          <w:rFonts w:ascii="Cambria" w:hAnsi="Cambria" w:cs="Times New Roman"/>
          <w:sz w:val="24"/>
          <w:szCs w:val="28"/>
        </w:rPr>
      </w:pPr>
      <w:r w:rsidRPr="00270476">
        <w:rPr>
          <w:rFonts w:ascii="Cambria" w:hAnsi="Cambria" w:cs="Times New Roman"/>
          <w:sz w:val="24"/>
          <w:szCs w:val="28"/>
        </w:rPr>
        <w:t>I declare that</w:t>
      </w:r>
      <w:r w:rsidR="007B3D6F" w:rsidRPr="00270476">
        <w:rPr>
          <w:rFonts w:ascii="Cambria" w:hAnsi="Cambria" w:cs="Times New Roman"/>
          <w:sz w:val="24"/>
          <w:szCs w:val="28"/>
        </w:rPr>
        <w:t>,</w:t>
      </w:r>
      <w:r w:rsidRPr="00270476">
        <w:rPr>
          <w:rFonts w:ascii="Cambria" w:hAnsi="Cambria" w:cs="Times New Roman"/>
          <w:sz w:val="24"/>
          <w:szCs w:val="28"/>
        </w:rPr>
        <w:t xml:space="preserve"> this Internship Report entitled </w:t>
      </w:r>
      <w:r w:rsidRPr="00270476">
        <w:rPr>
          <w:rFonts w:ascii="Cambria" w:hAnsi="Cambria" w:cs="Times New Roman"/>
          <w:b/>
          <w:sz w:val="24"/>
          <w:szCs w:val="28"/>
        </w:rPr>
        <w:t>“Contribution of Grameen Bank Microcredit Program for</w:t>
      </w:r>
      <w:r w:rsidR="0031562E">
        <w:rPr>
          <w:rFonts w:ascii="Cambria" w:hAnsi="Cambria" w:cs="Times New Roman"/>
          <w:b/>
          <w:sz w:val="24"/>
          <w:szCs w:val="28"/>
        </w:rPr>
        <w:t xml:space="preserve"> Socio</w:t>
      </w:r>
      <w:r w:rsidR="005D27A2">
        <w:rPr>
          <w:rFonts w:ascii="Cambria" w:hAnsi="Cambria" w:cs="Times New Roman"/>
          <w:b/>
          <w:sz w:val="24"/>
          <w:szCs w:val="28"/>
        </w:rPr>
        <w:t xml:space="preserve">-Economic Development of </w:t>
      </w:r>
      <w:r w:rsidRPr="00270476">
        <w:rPr>
          <w:rFonts w:ascii="Cambria" w:hAnsi="Cambria" w:cs="Times New Roman"/>
          <w:b/>
          <w:sz w:val="24"/>
          <w:szCs w:val="28"/>
        </w:rPr>
        <w:t>Rural Poor Women”</w:t>
      </w:r>
      <w:r w:rsidRPr="00270476">
        <w:rPr>
          <w:rFonts w:ascii="Cambria" w:hAnsi="Cambria" w:cs="Times New Roman"/>
          <w:sz w:val="24"/>
          <w:szCs w:val="28"/>
        </w:rPr>
        <w:t xml:space="preserve"> is uniquely prepared by me after </w:t>
      </w:r>
      <w:r w:rsidR="007B3D6F" w:rsidRPr="00270476">
        <w:rPr>
          <w:rFonts w:ascii="Cambria" w:hAnsi="Cambria" w:cs="Times New Roman"/>
          <w:sz w:val="24"/>
          <w:szCs w:val="28"/>
        </w:rPr>
        <w:t>complication</w:t>
      </w:r>
      <w:r w:rsidRPr="00270476">
        <w:rPr>
          <w:rFonts w:ascii="Cambria" w:hAnsi="Cambria" w:cs="Times New Roman"/>
          <w:sz w:val="24"/>
          <w:szCs w:val="28"/>
        </w:rPr>
        <w:t xml:space="preserve"> of three month</w:t>
      </w:r>
      <w:r w:rsidR="007B3D6F" w:rsidRPr="00270476">
        <w:rPr>
          <w:rFonts w:ascii="Cambria" w:hAnsi="Cambria" w:cs="Times New Roman"/>
          <w:sz w:val="24"/>
          <w:szCs w:val="28"/>
        </w:rPr>
        <w:t>’</w:t>
      </w:r>
      <w:r w:rsidRPr="00270476">
        <w:rPr>
          <w:rFonts w:ascii="Cambria" w:hAnsi="Cambria" w:cs="Times New Roman"/>
          <w:sz w:val="24"/>
          <w:szCs w:val="28"/>
        </w:rPr>
        <w:t>s work at Grameen Bank main branch.</w:t>
      </w:r>
    </w:p>
    <w:p w:rsidR="00A02487" w:rsidRPr="00270476" w:rsidRDefault="00A02487" w:rsidP="00451CB9">
      <w:pPr>
        <w:spacing w:after="120"/>
        <w:jc w:val="both"/>
        <w:rPr>
          <w:rFonts w:ascii="Cambria" w:hAnsi="Cambria" w:cs="Times New Roman"/>
          <w:sz w:val="24"/>
          <w:szCs w:val="28"/>
        </w:rPr>
      </w:pPr>
      <w:r w:rsidRPr="00270476">
        <w:rPr>
          <w:rFonts w:ascii="Cambria" w:hAnsi="Cambria" w:cs="Times New Roman"/>
          <w:sz w:val="24"/>
          <w:szCs w:val="28"/>
        </w:rPr>
        <w:t>I also confirm that, the report is only prepared for my acad</w:t>
      </w:r>
      <w:r w:rsidR="00820BA7">
        <w:rPr>
          <w:rFonts w:ascii="Cambria" w:hAnsi="Cambria" w:cs="Times New Roman"/>
          <w:sz w:val="24"/>
          <w:szCs w:val="28"/>
        </w:rPr>
        <w:t>e</w:t>
      </w:r>
      <w:r w:rsidRPr="00270476">
        <w:rPr>
          <w:rFonts w:ascii="Cambria" w:hAnsi="Cambria" w:cs="Times New Roman"/>
          <w:sz w:val="24"/>
          <w:szCs w:val="28"/>
        </w:rPr>
        <w:t xml:space="preserve">mic </w:t>
      </w:r>
      <w:r w:rsidR="00820BA7" w:rsidRPr="00820BA7">
        <w:rPr>
          <w:rFonts w:ascii="Cambria" w:hAnsi="Cambria" w:cs="Times New Roman"/>
          <w:sz w:val="24"/>
          <w:szCs w:val="28"/>
        </w:rPr>
        <w:t>requirement</w:t>
      </w:r>
      <w:r w:rsidRPr="00270476">
        <w:rPr>
          <w:rFonts w:ascii="Cambria" w:hAnsi="Cambria" w:cs="Times New Roman"/>
          <w:sz w:val="24"/>
          <w:szCs w:val="28"/>
        </w:rPr>
        <w:t xml:space="preserve"> not for any other purpose. It might not be used with the interest of opposite party of the corporation.</w:t>
      </w:r>
    </w:p>
    <w:p w:rsidR="00A02487" w:rsidRPr="00270476" w:rsidRDefault="00A02487" w:rsidP="00A02487">
      <w:pPr>
        <w:rPr>
          <w:rFonts w:ascii="Cambria" w:hAnsi="Cambria" w:cs="Times New Roman"/>
          <w:sz w:val="24"/>
          <w:szCs w:val="28"/>
        </w:rPr>
      </w:pPr>
    </w:p>
    <w:p w:rsidR="00A02487" w:rsidRPr="00270476" w:rsidRDefault="00A02487" w:rsidP="00A02487">
      <w:pPr>
        <w:rPr>
          <w:rFonts w:ascii="Cambria" w:hAnsi="Cambria" w:cs="Times New Roman"/>
          <w:sz w:val="24"/>
          <w:szCs w:val="28"/>
        </w:rPr>
      </w:pPr>
    </w:p>
    <w:p w:rsidR="00A02487" w:rsidRPr="00270476" w:rsidRDefault="00A02487" w:rsidP="00A02487">
      <w:pPr>
        <w:rPr>
          <w:rFonts w:ascii="Cambria" w:hAnsi="Cambria" w:cs="Times New Roman"/>
          <w:sz w:val="24"/>
          <w:szCs w:val="28"/>
        </w:rPr>
      </w:pPr>
    </w:p>
    <w:p w:rsidR="00A02487" w:rsidRPr="00270476" w:rsidRDefault="00A02487" w:rsidP="00A02487">
      <w:pPr>
        <w:rPr>
          <w:rFonts w:ascii="Cambria" w:hAnsi="Cambria" w:cs="Times New Roman"/>
          <w:sz w:val="24"/>
          <w:szCs w:val="28"/>
        </w:rPr>
      </w:pPr>
    </w:p>
    <w:p w:rsidR="00A02487" w:rsidRDefault="00A02487" w:rsidP="00A02487">
      <w:pPr>
        <w:rPr>
          <w:rFonts w:ascii="Cambria" w:hAnsi="Cambria" w:cs="Times New Roman"/>
          <w:sz w:val="24"/>
          <w:szCs w:val="28"/>
        </w:rPr>
      </w:pPr>
    </w:p>
    <w:p w:rsidR="00270476" w:rsidRDefault="00270476" w:rsidP="00A02487">
      <w:pPr>
        <w:rPr>
          <w:rFonts w:ascii="Cambria" w:hAnsi="Cambria" w:cs="Times New Roman"/>
          <w:sz w:val="24"/>
          <w:szCs w:val="28"/>
        </w:rPr>
      </w:pPr>
    </w:p>
    <w:p w:rsidR="00A02487" w:rsidRDefault="00A02487" w:rsidP="00A02487">
      <w:pPr>
        <w:rPr>
          <w:rFonts w:ascii="Cambria" w:hAnsi="Cambria" w:cs="Times New Roman"/>
          <w:sz w:val="24"/>
          <w:szCs w:val="28"/>
        </w:rPr>
      </w:pPr>
    </w:p>
    <w:p w:rsidR="00EF5FCD" w:rsidRPr="00270476" w:rsidRDefault="00EF5FCD" w:rsidP="00A02487">
      <w:pPr>
        <w:rPr>
          <w:rFonts w:ascii="Cambria" w:hAnsi="Cambria" w:cs="Times New Roman"/>
          <w:sz w:val="24"/>
          <w:szCs w:val="28"/>
        </w:rPr>
      </w:pPr>
    </w:p>
    <w:p w:rsidR="00A02487" w:rsidRPr="00270476" w:rsidRDefault="00A02487" w:rsidP="00A02487">
      <w:pPr>
        <w:rPr>
          <w:rFonts w:ascii="Cambria" w:hAnsi="Cambria" w:cs="Times New Roman"/>
          <w:sz w:val="24"/>
          <w:szCs w:val="28"/>
        </w:rPr>
      </w:pPr>
    </w:p>
    <w:p w:rsidR="00A02487" w:rsidRPr="00270476" w:rsidRDefault="00A02487" w:rsidP="00A02487">
      <w:pPr>
        <w:rPr>
          <w:rFonts w:ascii="Cambria" w:hAnsi="Cambria" w:cs="Times New Roman"/>
          <w:sz w:val="24"/>
          <w:szCs w:val="28"/>
        </w:rPr>
      </w:pPr>
    </w:p>
    <w:p w:rsidR="00270476" w:rsidRDefault="00270476" w:rsidP="00A02487">
      <w:pPr>
        <w:rPr>
          <w:rFonts w:ascii="Cambria" w:hAnsi="Cambria" w:cs="Times New Roman"/>
          <w:b/>
          <w:sz w:val="24"/>
          <w:szCs w:val="28"/>
        </w:rPr>
      </w:pPr>
    </w:p>
    <w:p w:rsidR="005D27A2" w:rsidRDefault="005D27A2" w:rsidP="00A02487">
      <w:pPr>
        <w:rPr>
          <w:rFonts w:ascii="Cambria" w:hAnsi="Cambria" w:cs="Times New Roman"/>
          <w:b/>
          <w:sz w:val="24"/>
          <w:szCs w:val="28"/>
        </w:rPr>
      </w:pPr>
    </w:p>
    <w:p w:rsidR="00270476" w:rsidRDefault="00270476" w:rsidP="00A02487">
      <w:pPr>
        <w:rPr>
          <w:rFonts w:ascii="Cambria" w:hAnsi="Cambria" w:cs="Times New Roman"/>
          <w:b/>
          <w:sz w:val="24"/>
          <w:szCs w:val="28"/>
        </w:rPr>
      </w:pPr>
    </w:p>
    <w:p w:rsidR="004D254D" w:rsidRDefault="004D254D" w:rsidP="00A02487">
      <w:pPr>
        <w:rPr>
          <w:rFonts w:ascii="Cambria" w:hAnsi="Cambria" w:cs="Times New Roman"/>
          <w:b/>
          <w:sz w:val="24"/>
          <w:szCs w:val="28"/>
        </w:rPr>
      </w:pPr>
    </w:p>
    <w:p w:rsidR="00B4695A" w:rsidRDefault="00B4695A" w:rsidP="00A02487">
      <w:pPr>
        <w:rPr>
          <w:rFonts w:ascii="Cambria" w:hAnsi="Cambria" w:cs="Times New Roman"/>
          <w:b/>
          <w:sz w:val="24"/>
          <w:szCs w:val="28"/>
        </w:rPr>
      </w:pPr>
    </w:p>
    <w:p w:rsidR="0058602D" w:rsidRDefault="0058602D" w:rsidP="00A02487">
      <w:pPr>
        <w:rPr>
          <w:rFonts w:ascii="Cambria" w:hAnsi="Cambria" w:cs="Times New Roman"/>
          <w:b/>
          <w:sz w:val="24"/>
          <w:szCs w:val="28"/>
        </w:rPr>
      </w:pPr>
    </w:p>
    <w:p w:rsidR="00A02487" w:rsidRPr="00451CB9" w:rsidRDefault="009F6393" w:rsidP="00451CB9">
      <w:pPr>
        <w:spacing w:after="0"/>
        <w:rPr>
          <w:rFonts w:ascii="Cambria" w:hAnsi="Cambria" w:cs="Times New Roman"/>
          <w:sz w:val="24"/>
          <w:szCs w:val="28"/>
        </w:rPr>
      </w:pPr>
      <w:r w:rsidRPr="00451CB9">
        <w:rPr>
          <w:rFonts w:ascii="Cambria" w:hAnsi="Cambria" w:cs="Times New Roman"/>
          <w:sz w:val="24"/>
          <w:szCs w:val="28"/>
        </w:rPr>
        <w:t>Signature</w:t>
      </w:r>
      <w:r w:rsidR="00270476" w:rsidRPr="00451CB9">
        <w:rPr>
          <w:rFonts w:ascii="Cambria" w:hAnsi="Cambria" w:cs="Times New Roman"/>
          <w:sz w:val="24"/>
          <w:szCs w:val="28"/>
        </w:rPr>
        <w:t xml:space="preserve"> of the Student</w:t>
      </w:r>
    </w:p>
    <w:p w:rsidR="009F6393" w:rsidRPr="00270476" w:rsidRDefault="009F6393" w:rsidP="00451CB9">
      <w:pPr>
        <w:spacing w:after="0"/>
        <w:rPr>
          <w:rFonts w:ascii="Cambria" w:hAnsi="Cambria" w:cs="Times New Roman"/>
          <w:sz w:val="24"/>
          <w:szCs w:val="28"/>
        </w:rPr>
      </w:pPr>
    </w:p>
    <w:p w:rsidR="00A02487" w:rsidRPr="00270476" w:rsidRDefault="00790D11" w:rsidP="00451CB9">
      <w:pPr>
        <w:spacing w:after="0"/>
        <w:rPr>
          <w:rFonts w:ascii="Arial Narrow" w:hAnsi="Arial Narrow" w:cs="Times New Roman"/>
          <w:sz w:val="24"/>
          <w:szCs w:val="28"/>
        </w:rPr>
      </w:pPr>
      <w:r w:rsidRPr="00270476">
        <w:rPr>
          <w:rFonts w:ascii="Arial Narrow" w:hAnsi="Arial Narrow" w:cs="Times New Roman"/>
          <w:sz w:val="24"/>
          <w:szCs w:val="28"/>
        </w:rPr>
        <w:t>……………………</w:t>
      </w:r>
      <w:r w:rsidR="00521C72" w:rsidRPr="00270476">
        <w:rPr>
          <w:rFonts w:ascii="Arial Narrow" w:hAnsi="Arial Narrow" w:cs="Times New Roman"/>
          <w:sz w:val="24"/>
          <w:szCs w:val="28"/>
        </w:rPr>
        <w:t>..</w:t>
      </w:r>
    </w:p>
    <w:p w:rsidR="00A02487" w:rsidRPr="00272D87" w:rsidRDefault="00A02487" w:rsidP="00451CB9">
      <w:pPr>
        <w:spacing w:after="0"/>
        <w:rPr>
          <w:rFonts w:ascii="Cambria" w:hAnsi="Cambria" w:cs="Times New Roman"/>
          <w:b/>
          <w:sz w:val="24"/>
          <w:szCs w:val="28"/>
        </w:rPr>
      </w:pPr>
      <w:r w:rsidRPr="00272D87">
        <w:rPr>
          <w:rFonts w:ascii="Cambria" w:hAnsi="Cambria" w:cs="Times New Roman"/>
          <w:b/>
          <w:sz w:val="24"/>
          <w:szCs w:val="28"/>
        </w:rPr>
        <w:t>Nur Mohammad</w:t>
      </w:r>
    </w:p>
    <w:p w:rsidR="00A02487" w:rsidRPr="00270476" w:rsidRDefault="00A02487" w:rsidP="00451CB9">
      <w:pPr>
        <w:spacing w:after="0"/>
        <w:rPr>
          <w:rFonts w:ascii="Cambria" w:hAnsi="Cambria" w:cs="Times New Roman"/>
          <w:sz w:val="24"/>
          <w:szCs w:val="28"/>
        </w:rPr>
      </w:pPr>
      <w:r w:rsidRPr="00270476">
        <w:rPr>
          <w:rFonts w:ascii="Cambria" w:hAnsi="Cambria" w:cs="Times New Roman"/>
          <w:sz w:val="24"/>
          <w:szCs w:val="28"/>
        </w:rPr>
        <w:t>ID: 161-11-300</w:t>
      </w:r>
    </w:p>
    <w:p w:rsidR="00A02487" w:rsidRPr="00270476" w:rsidRDefault="00A02487" w:rsidP="00451CB9">
      <w:pPr>
        <w:spacing w:after="0"/>
        <w:rPr>
          <w:rFonts w:ascii="Cambria" w:hAnsi="Cambria" w:cs="Times New Roman"/>
          <w:sz w:val="24"/>
          <w:szCs w:val="28"/>
        </w:rPr>
      </w:pPr>
      <w:r w:rsidRPr="00270476">
        <w:rPr>
          <w:rFonts w:ascii="Cambria" w:hAnsi="Cambria" w:cs="Times New Roman"/>
          <w:sz w:val="24"/>
          <w:szCs w:val="28"/>
        </w:rPr>
        <w:t>Program: BBA</w:t>
      </w:r>
    </w:p>
    <w:p w:rsidR="00C46CD3" w:rsidRPr="00270476" w:rsidRDefault="00A02487" w:rsidP="00451CB9">
      <w:pPr>
        <w:spacing w:after="0"/>
        <w:rPr>
          <w:rFonts w:ascii="Cambria" w:hAnsi="Cambria" w:cs="Times New Roman"/>
          <w:sz w:val="24"/>
          <w:szCs w:val="24"/>
        </w:rPr>
      </w:pPr>
      <w:r w:rsidRPr="00270476">
        <w:rPr>
          <w:rFonts w:ascii="Cambria" w:hAnsi="Cambria" w:cs="Times New Roman"/>
          <w:sz w:val="24"/>
          <w:szCs w:val="24"/>
        </w:rPr>
        <w:t>Department of Business Administration</w:t>
      </w:r>
    </w:p>
    <w:p w:rsidR="00451CB9" w:rsidRDefault="00A42F04" w:rsidP="0058602D">
      <w:pPr>
        <w:spacing w:after="0"/>
        <w:jc w:val="both"/>
        <w:rPr>
          <w:rFonts w:ascii="Cambria" w:hAnsi="Cambria" w:cs="Times New Roman"/>
          <w:sz w:val="24"/>
          <w:szCs w:val="28"/>
        </w:rPr>
      </w:pPr>
      <w:r w:rsidRPr="00A42F04">
        <w:rPr>
          <w:rFonts w:ascii="Cambria" w:hAnsi="Cambria" w:cs="Times New Roman"/>
          <w:sz w:val="24"/>
          <w:szCs w:val="28"/>
        </w:rPr>
        <w:t xml:space="preserve">Daffodil International University </w:t>
      </w:r>
    </w:p>
    <w:p w:rsidR="001D0886" w:rsidRDefault="001D0886" w:rsidP="0058602D">
      <w:pPr>
        <w:spacing w:after="0"/>
        <w:jc w:val="both"/>
        <w:rPr>
          <w:rFonts w:ascii="Cambria" w:hAnsi="Cambria" w:cs="Times New Roman"/>
          <w:sz w:val="24"/>
          <w:szCs w:val="28"/>
        </w:rPr>
      </w:pPr>
    </w:p>
    <w:p w:rsidR="002001F0" w:rsidRPr="0058602D" w:rsidRDefault="002001F0" w:rsidP="0058602D">
      <w:pPr>
        <w:spacing w:after="0"/>
        <w:jc w:val="both"/>
        <w:rPr>
          <w:rFonts w:ascii="Cambria" w:hAnsi="Cambria" w:cs="Times New Roman"/>
          <w:sz w:val="24"/>
          <w:szCs w:val="28"/>
        </w:rPr>
      </w:pPr>
    </w:p>
    <w:p w:rsidR="00270476" w:rsidRPr="00340822" w:rsidRDefault="00270476" w:rsidP="00AA744E">
      <w:pPr>
        <w:jc w:val="center"/>
        <w:rPr>
          <w:rFonts w:ascii="Cambria" w:hAnsi="Cambria" w:cs="Times New Roman"/>
          <w:b/>
          <w:sz w:val="24"/>
          <w:szCs w:val="28"/>
          <w:u w:val="single"/>
        </w:rPr>
      </w:pPr>
      <w:r w:rsidRPr="00340822">
        <w:rPr>
          <w:rFonts w:ascii="Cambria" w:hAnsi="Cambria" w:cs="Times New Roman"/>
          <w:b/>
          <w:sz w:val="24"/>
          <w:szCs w:val="28"/>
          <w:u w:val="single"/>
        </w:rPr>
        <w:lastRenderedPageBreak/>
        <w:t>RECOMANDATION</w:t>
      </w:r>
    </w:p>
    <w:p w:rsidR="00270476" w:rsidRPr="00270476" w:rsidRDefault="00270476" w:rsidP="00451CB9">
      <w:pPr>
        <w:spacing w:after="0"/>
        <w:jc w:val="both"/>
        <w:rPr>
          <w:rFonts w:ascii="Cambria" w:hAnsi="Cambria" w:cs="Times New Roman"/>
          <w:sz w:val="24"/>
          <w:szCs w:val="28"/>
        </w:rPr>
      </w:pPr>
      <w:r w:rsidRPr="00270476">
        <w:rPr>
          <w:rFonts w:ascii="Cambria" w:hAnsi="Cambria" w:cs="Times New Roman"/>
          <w:sz w:val="24"/>
          <w:szCs w:val="28"/>
        </w:rPr>
        <w:t xml:space="preserve">This is to declare that </w:t>
      </w:r>
      <w:r w:rsidRPr="008D6565">
        <w:rPr>
          <w:rFonts w:ascii="Cambria" w:hAnsi="Cambria" w:cs="Times New Roman"/>
          <w:sz w:val="24"/>
          <w:szCs w:val="28"/>
        </w:rPr>
        <w:t>Nur Mohammad, ID No. 161-11-</w:t>
      </w:r>
      <w:r w:rsidRPr="007074A5">
        <w:rPr>
          <w:rFonts w:ascii="Cambria" w:hAnsi="Cambria" w:cs="Times New Roman"/>
          <w:sz w:val="24"/>
          <w:szCs w:val="28"/>
        </w:rPr>
        <w:t>300</w:t>
      </w:r>
      <w:r w:rsidRPr="00270476">
        <w:rPr>
          <w:rFonts w:ascii="Cambria" w:hAnsi="Cambria" w:cs="Times New Roman"/>
          <w:sz w:val="24"/>
          <w:szCs w:val="28"/>
        </w:rPr>
        <w:t xml:space="preserve"> has completed his Internship Report </w:t>
      </w:r>
      <w:r w:rsidRPr="008D6565">
        <w:rPr>
          <w:rFonts w:ascii="Cambria" w:hAnsi="Cambria" w:cs="Times New Roman"/>
          <w:b/>
          <w:sz w:val="24"/>
          <w:szCs w:val="28"/>
        </w:rPr>
        <w:t>entitled “Contribution of Grameen Ban</w:t>
      </w:r>
      <w:r w:rsidR="0031562E" w:rsidRPr="008D6565">
        <w:rPr>
          <w:rFonts w:ascii="Cambria" w:hAnsi="Cambria" w:cs="Times New Roman"/>
          <w:b/>
          <w:sz w:val="24"/>
          <w:szCs w:val="28"/>
        </w:rPr>
        <w:t>k Microcredit Program for Socio</w:t>
      </w:r>
      <w:r w:rsidRPr="008D6565">
        <w:rPr>
          <w:rFonts w:ascii="Cambria" w:hAnsi="Cambria" w:cs="Times New Roman"/>
          <w:b/>
          <w:sz w:val="24"/>
          <w:szCs w:val="28"/>
        </w:rPr>
        <w:t>-Economic Development of Rural Poor Women”</w:t>
      </w:r>
      <w:r w:rsidRPr="00270476">
        <w:rPr>
          <w:rFonts w:ascii="Cambria" w:hAnsi="Cambria" w:cs="Times New Roman"/>
          <w:sz w:val="24"/>
          <w:szCs w:val="28"/>
        </w:rPr>
        <w:t xml:space="preserve"> has submitted to the Faculty of Business &amp; Entrepreneurship, Department of Business Administration in partial fulfillment of the requirements for the degree of BBA in Marketing was carried by under my direct supervision. </w:t>
      </w:r>
    </w:p>
    <w:p w:rsidR="00270476" w:rsidRDefault="00270476" w:rsidP="00451CB9">
      <w:pPr>
        <w:spacing w:after="0"/>
        <w:jc w:val="both"/>
        <w:rPr>
          <w:rFonts w:ascii="Cambria" w:hAnsi="Cambria" w:cs="Times New Roman"/>
          <w:sz w:val="24"/>
          <w:szCs w:val="28"/>
        </w:rPr>
      </w:pPr>
      <w:r w:rsidRPr="00270476">
        <w:rPr>
          <w:rFonts w:ascii="Cambria" w:hAnsi="Cambria" w:cs="Times New Roman"/>
          <w:sz w:val="24"/>
          <w:szCs w:val="28"/>
        </w:rPr>
        <w:t>This thesis, have not been submitted to any other Institute or university for the award of any degree.</w:t>
      </w:r>
    </w:p>
    <w:p w:rsidR="00270476" w:rsidRDefault="00270476" w:rsidP="00270476">
      <w:pPr>
        <w:jc w:val="both"/>
        <w:rPr>
          <w:rFonts w:ascii="Cambria" w:hAnsi="Cambria" w:cs="Times New Roman"/>
          <w:sz w:val="24"/>
          <w:szCs w:val="28"/>
        </w:rPr>
      </w:pPr>
    </w:p>
    <w:p w:rsidR="00270476" w:rsidRDefault="00270476" w:rsidP="00270476">
      <w:pPr>
        <w:jc w:val="both"/>
        <w:rPr>
          <w:rFonts w:ascii="Cambria" w:hAnsi="Cambria" w:cs="Times New Roman"/>
          <w:sz w:val="24"/>
          <w:szCs w:val="28"/>
        </w:rPr>
      </w:pPr>
    </w:p>
    <w:p w:rsidR="00270476" w:rsidRDefault="00270476" w:rsidP="00270476">
      <w:pPr>
        <w:jc w:val="both"/>
        <w:rPr>
          <w:rFonts w:ascii="Cambria" w:hAnsi="Cambria" w:cs="Times New Roman"/>
          <w:sz w:val="24"/>
          <w:szCs w:val="28"/>
        </w:rPr>
      </w:pPr>
    </w:p>
    <w:p w:rsidR="00270476" w:rsidRDefault="00270476" w:rsidP="00270476">
      <w:pPr>
        <w:jc w:val="both"/>
        <w:rPr>
          <w:rFonts w:ascii="Cambria" w:hAnsi="Cambria" w:cs="Times New Roman"/>
          <w:sz w:val="24"/>
          <w:szCs w:val="28"/>
        </w:rPr>
      </w:pPr>
    </w:p>
    <w:p w:rsidR="00270476" w:rsidRDefault="00270476" w:rsidP="00270476">
      <w:pPr>
        <w:jc w:val="both"/>
        <w:rPr>
          <w:rFonts w:ascii="Cambria" w:hAnsi="Cambria" w:cs="Times New Roman"/>
          <w:sz w:val="24"/>
          <w:szCs w:val="28"/>
        </w:rPr>
      </w:pPr>
    </w:p>
    <w:p w:rsidR="00270476" w:rsidRDefault="00270476" w:rsidP="00270476">
      <w:pPr>
        <w:jc w:val="both"/>
        <w:rPr>
          <w:rFonts w:ascii="Cambria" w:hAnsi="Cambria" w:cs="Times New Roman"/>
          <w:sz w:val="24"/>
          <w:szCs w:val="28"/>
        </w:rPr>
      </w:pPr>
    </w:p>
    <w:p w:rsidR="00270476" w:rsidRDefault="00270476" w:rsidP="00270476">
      <w:pPr>
        <w:jc w:val="both"/>
        <w:rPr>
          <w:rFonts w:ascii="Cambria" w:hAnsi="Cambria" w:cs="Times New Roman"/>
          <w:sz w:val="24"/>
          <w:szCs w:val="28"/>
        </w:rPr>
      </w:pPr>
    </w:p>
    <w:p w:rsidR="00270476" w:rsidRDefault="00270476" w:rsidP="00270476">
      <w:pPr>
        <w:jc w:val="both"/>
        <w:rPr>
          <w:rFonts w:ascii="Cambria" w:hAnsi="Cambria" w:cs="Times New Roman"/>
          <w:sz w:val="24"/>
          <w:szCs w:val="28"/>
        </w:rPr>
      </w:pPr>
    </w:p>
    <w:p w:rsidR="00270476" w:rsidRPr="00270476" w:rsidRDefault="00270476" w:rsidP="00270476">
      <w:pPr>
        <w:jc w:val="both"/>
        <w:rPr>
          <w:rFonts w:ascii="Cambria" w:hAnsi="Cambria" w:cs="Times New Roman"/>
          <w:sz w:val="24"/>
          <w:szCs w:val="28"/>
        </w:rPr>
      </w:pPr>
    </w:p>
    <w:p w:rsidR="00270476" w:rsidRDefault="00270476" w:rsidP="00270476">
      <w:pPr>
        <w:rPr>
          <w:rFonts w:ascii="Cambria" w:hAnsi="Cambria" w:cs="Times New Roman"/>
          <w:sz w:val="28"/>
          <w:szCs w:val="28"/>
        </w:rPr>
      </w:pPr>
    </w:p>
    <w:p w:rsidR="005D27A2" w:rsidRDefault="005D27A2" w:rsidP="00270476">
      <w:pPr>
        <w:rPr>
          <w:rFonts w:ascii="Cambria" w:hAnsi="Cambria" w:cs="Times New Roman"/>
          <w:sz w:val="28"/>
          <w:szCs w:val="28"/>
        </w:rPr>
      </w:pPr>
    </w:p>
    <w:p w:rsidR="00F7439D" w:rsidRPr="00270476" w:rsidRDefault="00F7439D" w:rsidP="00270476">
      <w:pPr>
        <w:rPr>
          <w:rFonts w:ascii="Cambria" w:hAnsi="Cambria" w:cs="Times New Roman"/>
          <w:sz w:val="28"/>
          <w:szCs w:val="28"/>
        </w:rPr>
      </w:pPr>
    </w:p>
    <w:p w:rsidR="00270476" w:rsidRDefault="00270476" w:rsidP="00270476">
      <w:pPr>
        <w:rPr>
          <w:rFonts w:ascii="Cambria" w:hAnsi="Cambria" w:cs="Times New Roman"/>
          <w:b/>
          <w:sz w:val="28"/>
          <w:szCs w:val="28"/>
        </w:rPr>
      </w:pPr>
    </w:p>
    <w:p w:rsidR="00451CB9" w:rsidRPr="00270476" w:rsidRDefault="00451CB9" w:rsidP="00270476">
      <w:pPr>
        <w:rPr>
          <w:rFonts w:ascii="Cambria" w:hAnsi="Cambria" w:cs="Times New Roman"/>
          <w:b/>
          <w:sz w:val="28"/>
          <w:szCs w:val="28"/>
        </w:rPr>
      </w:pPr>
    </w:p>
    <w:p w:rsidR="00270476" w:rsidRPr="00F97C0B" w:rsidRDefault="00270476" w:rsidP="0058602D">
      <w:pPr>
        <w:spacing w:after="0"/>
        <w:rPr>
          <w:rFonts w:ascii="Cambria" w:hAnsi="Cambria" w:cs="Times New Roman"/>
          <w:sz w:val="24"/>
          <w:szCs w:val="28"/>
        </w:rPr>
      </w:pPr>
      <w:r w:rsidRPr="00F97C0B">
        <w:rPr>
          <w:rFonts w:ascii="Cambria" w:hAnsi="Cambria" w:cs="Times New Roman"/>
          <w:sz w:val="24"/>
          <w:szCs w:val="28"/>
        </w:rPr>
        <w:t>Signature of the Advisor</w:t>
      </w:r>
    </w:p>
    <w:p w:rsidR="00270476" w:rsidRPr="00270476" w:rsidRDefault="00270476" w:rsidP="0058602D">
      <w:pPr>
        <w:spacing w:after="0"/>
        <w:rPr>
          <w:rFonts w:ascii="Cambria" w:hAnsi="Cambria" w:cs="Times New Roman"/>
          <w:sz w:val="24"/>
          <w:szCs w:val="28"/>
        </w:rPr>
      </w:pPr>
    </w:p>
    <w:p w:rsidR="00270476" w:rsidRPr="00270476" w:rsidRDefault="00270476" w:rsidP="0058602D">
      <w:pPr>
        <w:spacing w:after="0"/>
        <w:rPr>
          <w:rFonts w:ascii="Arial" w:hAnsi="Arial" w:cs="Arial"/>
          <w:sz w:val="24"/>
          <w:szCs w:val="28"/>
        </w:rPr>
      </w:pPr>
      <w:r w:rsidRPr="00270476">
        <w:rPr>
          <w:rFonts w:ascii="Arial" w:hAnsi="Arial" w:cs="Arial"/>
          <w:sz w:val="24"/>
          <w:szCs w:val="28"/>
        </w:rPr>
        <w:t>.</w:t>
      </w:r>
      <w:r>
        <w:rPr>
          <w:rFonts w:ascii="Arial" w:hAnsi="Arial" w:cs="Arial"/>
          <w:sz w:val="24"/>
          <w:szCs w:val="28"/>
        </w:rPr>
        <w:t>............................</w:t>
      </w:r>
    </w:p>
    <w:p w:rsidR="00270476" w:rsidRPr="00272D87" w:rsidRDefault="00270476" w:rsidP="0058602D">
      <w:pPr>
        <w:spacing w:after="0"/>
        <w:rPr>
          <w:rFonts w:ascii="Cambria" w:hAnsi="Cambria" w:cs="Times New Roman"/>
          <w:b/>
          <w:sz w:val="24"/>
          <w:szCs w:val="28"/>
        </w:rPr>
      </w:pPr>
      <w:r w:rsidRPr="00272D87">
        <w:rPr>
          <w:rFonts w:ascii="Cambria" w:hAnsi="Cambria" w:cs="Times New Roman"/>
          <w:b/>
          <w:sz w:val="24"/>
          <w:szCs w:val="28"/>
        </w:rPr>
        <w:t>Dr. S M Sohel Rana</w:t>
      </w:r>
    </w:p>
    <w:p w:rsidR="00270476" w:rsidRPr="00270476" w:rsidRDefault="00270476" w:rsidP="0058602D">
      <w:pPr>
        <w:spacing w:after="0"/>
        <w:rPr>
          <w:rFonts w:ascii="Cambria" w:hAnsi="Cambria" w:cs="Times New Roman"/>
          <w:sz w:val="24"/>
          <w:szCs w:val="28"/>
        </w:rPr>
      </w:pPr>
      <w:r w:rsidRPr="00270476">
        <w:rPr>
          <w:rFonts w:ascii="Cambria" w:hAnsi="Cambria" w:cs="Times New Roman"/>
          <w:sz w:val="24"/>
          <w:szCs w:val="28"/>
        </w:rPr>
        <w:t xml:space="preserve">Associate Professor </w:t>
      </w:r>
    </w:p>
    <w:p w:rsidR="003B6084" w:rsidRDefault="00270476" w:rsidP="0058602D">
      <w:pPr>
        <w:spacing w:after="0"/>
        <w:rPr>
          <w:rFonts w:ascii="Cambria" w:hAnsi="Cambria" w:cs="Times New Roman"/>
          <w:sz w:val="24"/>
          <w:szCs w:val="28"/>
        </w:rPr>
      </w:pPr>
      <w:r w:rsidRPr="00270476">
        <w:rPr>
          <w:rFonts w:ascii="Cambria" w:hAnsi="Cambria" w:cs="Times New Roman"/>
          <w:sz w:val="24"/>
          <w:szCs w:val="28"/>
        </w:rPr>
        <w:t>Department of Business Administration</w:t>
      </w:r>
    </w:p>
    <w:p w:rsidR="00BA4A0D" w:rsidRPr="00BA4A0D" w:rsidRDefault="00BA4A0D" w:rsidP="0058602D">
      <w:pPr>
        <w:spacing w:after="0"/>
        <w:rPr>
          <w:rFonts w:ascii="Cambria" w:hAnsi="Cambria" w:cs="Times New Roman"/>
          <w:sz w:val="24"/>
          <w:szCs w:val="24"/>
        </w:rPr>
      </w:pPr>
      <w:r w:rsidRPr="00270476">
        <w:rPr>
          <w:rFonts w:ascii="Cambria" w:hAnsi="Cambria" w:cs="Times New Roman"/>
          <w:sz w:val="24"/>
          <w:szCs w:val="24"/>
        </w:rPr>
        <w:t>Faculty of Business and Entrepreneurship</w:t>
      </w:r>
    </w:p>
    <w:p w:rsidR="00DB475D" w:rsidRPr="00521FC0" w:rsidRDefault="00270476" w:rsidP="00521FC0">
      <w:pPr>
        <w:spacing w:after="0"/>
        <w:rPr>
          <w:rFonts w:ascii="Cambria" w:hAnsi="Cambria" w:cs="Times New Roman"/>
          <w:sz w:val="24"/>
          <w:szCs w:val="28"/>
        </w:rPr>
      </w:pPr>
      <w:r w:rsidRPr="00270476">
        <w:rPr>
          <w:rFonts w:ascii="Cambria" w:hAnsi="Cambria" w:cs="Times New Roman"/>
          <w:sz w:val="24"/>
          <w:szCs w:val="28"/>
        </w:rPr>
        <w:t>Daffodil International University</w:t>
      </w:r>
    </w:p>
    <w:p w:rsidR="00B4695A" w:rsidRDefault="00B4695A" w:rsidP="0040792A">
      <w:pPr>
        <w:rPr>
          <w:rFonts w:ascii="Cambria" w:hAnsi="Cambria" w:cs="Times New Roman"/>
          <w:b/>
          <w:sz w:val="24"/>
          <w:szCs w:val="28"/>
        </w:rPr>
      </w:pPr>
    </w:p>
    <w:p w:rsidR="002001F0" w:rsidRPr="00B4695A" w:rsidRDefault="002001F0" w:rsidP="0040792A">
      <w:pPr>
        <w:rPr>
          <w:rFonts w:ascii="Cambria" w:hAnsi="Cambria" w:cs="Times New Roman"/>
          <w:b/>
          <w:sz w:val="24"/>
          <w:szCs w:val="28"/>
        </w:rPr>
      </w:pPr>
    </w:p>
    <w:p w:rsidR="00010E86" w:rsidRPr="00340822" w:rsidRDefault="00607DB3" w:rsidP="00521FC0">
      <w:pPr>
        <w:jc w:val="center"/>
        <w:rPr>
          <w:rFonts w:ascii="Cambria" w:hAnsi="Cambria" w:cs="Times New Roman"/>
          <w:b/>
          <w:sz w:val="24"/>
          <w:szCs w:val="28"/>
          <w:u w:val="single"/>
        </w:rPr>
      </w:pPr>
      <w:r w:rsidRPr="00340822">
        <w:rPr>
          <w:rFonts w:ascii="Cambria" w:hAnsi="Cambria" w:cs="Times New Roman"/>
          <w:b/>
          <w:sz w:val="24"/>
          <w:szCs w:val="28"/>
          <w:u w:val="single"/>
        </w:rPr>
        <w:lastRenderedPageBreak/>
        <w:t>E</w:t>
      </w:r>
      <w:r w:rsidR="00FF5D83" w:rsidRPr="00340822">
        <w:rPr>
          <w:rFonts w:ascii="Cambria" w:hAnsi="Cambria" w:cs="Times New Roman"/>
          <w:b/>
          <w:sz w:val="24"/>
          <w:szCs w:val="28"/>
          <w:u w:val="single"/>
        </w:rPr>
        <w:t>XECUTIVE SUMMARY</w:t>
      </w:r>
    </w:p>
    <w:p w:rsidR="007E2176" w:rsidRPr="005B5729" w:rsidRDefault="009B04A6" w:rsidP="00FC2587">
      <w:pPr>
        <w:spacing w:after="0"/>
        <w:jc w:val="both"/>
        <w:rPr>
          <w:rFonts w:ascii="Cambria" w:hAnsi="Cambria" w:cs="Times New Roman"/>
          <w:sz w:val="24"/>
          <w:szCs w:val="24"/>
        </w:rPr>
      </w:pPr>
      <w:r w:rsidRPr="005B5729">
        <w:rPr>
          <w:rFonts w:ascii="Cambria" w:hAnsi="Cambria" w:cs="Times New Roman"/>
          <w:sz w:val="24"/>
          <w:szCs w:val="24"/>
        </w:rPr>
        <w:t>The Grameen Bank is a self-sustainable microcredit institution that helps to alleviate poverty by offering small loans to the poorest people in Bangladesh. The Bank aids poverty reduction by targeting villagers who are victims of debt cycles created by village loan sharks and overlooked by commercial lenders. However, village loan sharks are only one of Bangladesh’s underlying causes of poverty that include:</w:t>
      </w:r>
    </w:p>
    <w:p w:rsidR="00FC2587" w:rsidRDefault="00FC2587" w:rsidP="00FC2587">
      <w:pPr>
        <w:spacing w:after="0"/>
        <w:jc w:val="both"/>
        <w:rPr>
          <w:rFonts w:ascii="Cambria" w:hAnsi="Cambria" w:cs="Times New Roman"/>
          <w:b/>
          <w:sz w:val="24"/>
          <w:szCs w:val="24"/>
        </w:rPr>
      </w:pPr>
    </w:p>
    <w:p w:rsidR="005B5729" w:rsidRDefault="007E2176" w:rsidP="00C679DC">
      <w:pPr>
        <w:spacing w:after="120"/>
        <w:jc w:val="both"/>
        <w:rPr>
          <w:rFonts w:ascii="Cambria" w:hAnsi="Cambria" w:cs="Times New Roman"/>
          <w:sz w:val="24"/>
          <w:szCs w:val="24"/>
        </w:rPr>
      </w:pPr>
      <w:r w:rsidRPr="00FC2587">
        <w:rPr>
          <w:rFonts w:ascii="Cambria" w:hAnsi="Cambria" w:cs="Times New Roman"/>
          <w:b/>
          <w:sz w:val="24"/>
          <w:szCs w:val="24"/>
        </w:rPr>
        <w:t>Natural disasters</w:t>
      </w:r>
      <w:r>
        <w:rPr>
          <w:rFonts w:ascii="Cambria" w:hAnsi="Cambria" w:cs="Times New Roman"/>
          <w:sz w:val="24"/>
          <w:szCs w:val="24"/>
        </w:rPr>
        <w:t xml:space="preserve">: </w:t>
      </w:r>
      <w:r w:rsidRPr="00FC2587">
        <w:rPr>
          <w:rFonts w:ascii="Cambria" w:hAnsi="Cambria" w:cs="Times New Roman"/>
          <w:sz w:val="24"/>
          <w:szCs w:val="24"/>
        </w:rPr>
        <w:t>Earthquakes, Typhoons and C</w:t>
      </w:r>
      <w:r w:rsidR="003D5B9A" w:rsidRPr="00FC2587">
        <w:rPr>
          <w:rFonts w:ascii="Cambria" w:hAnsi="Cambria" w:cs="Times New Roman"/>
          <w:sz w:val="24"/>
          <w:szCs w:val="24"/>
        </w:rPr>
        <w:t>yclones regularly occur</w:t>
      </w:r>
      <w:r w:rsidR="003D5B9A">
        <w:rPr>
          <w:rFonts w:ascii="Cambria" w:hAnsi="Cambria" w:cs="Times New Roman"/>
          <w:sz w:val="24"/>
          <w:szCs w:val="24"/>
        </w:rPr>
        <w:t>.</w:t>
      </w:r>
    </w:p>
    <w:p w:rsidR="00F60F25" w:rsidRDefault="009B04A6" w:rsidP="00C679DC">
      <w:pPr>
        <w:spacing w:after="120"/>
        <w:jc w:val="both"/>
        <w:rPr>
          <w:rFonts w:ascii="Cambria" w:hAnsi="Cambria" w:cs="Times New Roman"/>
          <w:sz w:val="24"/>
          <w:szCs w:val="24"/>
        </w:rPr>
      </w:pPr>
      <w:r w:rsidRPr="005B5729">
        <w:rPr>
          <w:rFonts w:ascii="Cambria" w:hAnsi="Cambria" w:cs="Times New Roman"/>
          <w:sz w:val="24"/>
          <w:szCs w:val="24"/>
        </w:rPr>
        <w:t>Although the poor can use loans to enrich their daily lives, the absence of strong government policies providing education, healthcare and infrastructure means that underlying causes of Bangladesh’s poverty remain unresolved. I believe that, the Grameen Bank can address some of these criticisms. Grameen can create large-scale poverty alleviation by employing the poor in viable subsidiary companies like Grameen Textile, and training them in marketable skills. The Bank can also work with government agencies and foreign non-profits to expedite education and healthcare services.</w:t>
      </w:r>
    </w:p>
    <w:p w:rsidR="003D5B9A" w:rsidRDefault="003D5B9A" w:rsidP="00FC2587">
      <w:pPr>
        <w:spacing w:after="0"/>
        <w:jc w:val="both"/>
        <w:rPr>
          <w:rFonts w:ascii="Cambria" w:hAnsi="Cambria" w:cs="Times New Roman"/>
          <w:sz w:val="24"/>
          <w:szCs w:val="24"/>
        </w:rPr>
      </w:pPr>
    </w:p>
    <w:p w:rsidR="003D5B9A" w:rsidRDefault="003D5B9A" w:rsidP="00FC2587">
      <w:pPr>
        <w:spacing w:after="0"/>
        <w:jc w:val="both"/>
        <w:rPr>
          <w:rFonts w:ascii="Cambria" w:hAnsi="Cambria" w:cs="Times New Roman"/>
          <w:sz w:val="24"/>
          <w:szCs w:val="24"/>
        </w:rPr>
      </w:pPr>
      <w:r w:rsidRPr="003D5B9A">
        <w:rPr>
          <w:rFonts w:ascii="Cambria" w:hAnsi="Cambria" w:cs="Times New Roman"/>
          <w:sz w:val="24"/>
          <w:szCs w:val="24"/>
        </w:rPr>
        <w:t xml:space="preserve">Microcredit programs have positive socioeconomic impact on rural women borrowers of Bangladesh. 66% respondents said their economic condition developed than the past, 6% respondents said their social status increased, 20% respondents said they are being self-sufficient and 8% respondents said their lifestyle developed than the past. 48% respondents said they live in their own house, 36% respondents said they live in the rent house, 8% respondents said they live in other relatives shelter and 8% respondents said they live in governments property.  </w:t>
      </w:r>
    </w:p>
    <w:p w:rsidR="00FC2587" w:rsidRDefault="00FC2587" w:rsidP="00FC2587">
      <w:pPr>
        <w:spacing w:after="0"/>
        <w:jc w:val="both"/>
        <w:rPr>
          <w:rFonts w:ascii="Cambria" w:hAnsi="Cambria" w:cs="Times New Roman"/>
          <w:sz w:val="24"/>
          <w:szCs w:val="24"/>
        </w:rPr>
      </w:pPr>
    </w:p>
    <w:p w:rsidR="009B04A6" w:rsidRPr="003D5B9A" w:rsidRDefault="003D5B9A" w:rsidP="00FC2587">
      <w:pPr>
        <w:spacing w:after="0"/>
        <w:jc w:val="both"/>
        <w:rPr>
          <w:rFonts w:ascii="Cambria" w:hAnsi="Cambria" w:cs="Times New Roman"/>
          <w:sz w:val="24"/>
          <w:szCs w:val="24"/>
        </w:rPr>
      </w:pPr>
      <w:r w:rsidRPr="003D5B9A">
        <w:rPr>
          <w:rFonts w:ascii="Cambria" w:hAnsi="Cambria" w:cs="Times New Roman"/>
          <w:sz w:val="24"/>
          <w:szCs w:val="24"/>
        </w:rPr>
        <w:t xml:space="preserve">Here 64% respondents said they go to the government hospital for treatment, 20% respondents said the go to the NGO clinic for treatment, 8% respondents said they go to the Herbal doctor and 8% respondents said they go to the privet clinic for treatment. 52% respondents said they get home loan from Grameen Bank. 36% respondents said they get education loan and 12% respondents said they have </w:t>
      </w:r>
      <w:r w:rsidR="006705D1" w:rsidRPr="003D5B9A">
        <w:rPr>
          <w:rFonts w:ascii="Cambria" w:hAnsi="Cambria" w:cs="Times New Roman"/>
          <w:sz w:val="24"/>
          <w:szCs w:val="24"/>
        </w:rPr>
        <w:t>person</w:t>
      </w:r>
      <w:r w:rsidRPr="003D5B9A">
        <w:rPr>
          <w:rFonts w:ascii="Cambria" w:hAnsi="Cambria" w:cs="Times New Roman"/>
          <w:sz w:val="24"/>
          <w:szCs w:val="24"/>
        </w:rPr>
        <w:t xml:space="preserve"> scream in the Grameen Bank. In this study, 34% respondents said they have the freedom of decision making, 20% respondents said they have freedom of speech, 40% respondents said now they are self- sufficient and 6% respondents said now they are getting priority in their family. Here more than 90% respondents said they send their children to the school and 10% respondents said they don’t send their children to the school.  Only 16% respondents said they loan borrow loan from other organization beside Grameen Bank. But more than 84% respondents said they didn’t borrow any loan from other organizations.</w:t>
      </w:r>
    </w:p>
    <w:p w:rsidR="009B04A6" w:rsidRDefault="009B04A6" w:rsidP="009B04A6">
      <w:pPr>
        <w:jc w:val="center"/>
        <w:rPr>
          <w:rFonts w:ascii="Cambria" w:hAnsi="Cambria" w:cs="Times New Roman"/>
          <w:b/>
          <w:sz w:val="32"/>
          <w:szCs w:val="28"/>
        </w:rPr>
      </w:pPr>
    </w:p>
    <w:p w:rsidR="00521FC0" w:rsidRDefault="00521FC0" w:rsidP="00E47F21">
      <w:pPr>
        <w:rPr>
          <w:rFonts w:ascii="Cambria" w:hAnsi="Cambria" w:cs="Times New Roman"/>
          <w:b/>
          <w:sz w:val="32"/>
          <w:szCs w:val="28"/>
        </w:rPr>
      </w:pPr>
    </w:p>
    <w:p w:rsidR="00357B15" w:rsidRDefault="00357B15" w:rsidP="00E47F21">
      <w:pPr>
        <w:rPr>
          <w:rFonts w:ascii="Cambria" w:hAnsi="Cambria" w:cs="Times New Roman"/>
          <w:b/>
          <w:sz w:val="32"/>
          <w:szCs w:val="28"/>
        </w:rPr>
      </w:pPr>
    </w:p>
    <w:p w:rsidR="00977F3E" w:rsidRPr="0038376B" w:rsidRDefault="006B7989" w:rsidP="006B7989">
      <w:pPr>
        <w:tabs>
          <w:tab w:val="center" w:pos="4680"/>
          <w:tab w:val="left" w:pos="6510"/>
        </w:tabs>
        <w:spacing w:after="120"/>
        <w:jc w:val="center"/>
        <w:rPr>
          <w:rFonts w:ascii="Eras Medium ITC" w:hAnsi="Eras Medium ITC" w:cs="Times New Roman"/>
          <w:b/>
          <w:color w:val="26282F" w:themeColor="text2" w:themeTint="E6"/>
          <w:sz w:val="36"/>
          <w:szCs w:val="28"/>
          <w:u w:val="double"/>
        </w:rPr>
      </w:pPr>
      <w:r w:rsidRPr="0038376B">
        <w:rPr>
          <w:rFonts w:ascii="Eras Medium ITC" w:hAnsi="Eras Medium ITC" w:cs="Times New Roman"/>
          <w:b/>
          <w:color w:val="26282F" w:themeColor="text2" w:themeTint="E6"/>
          <w:sz w:val="36"/>
          <w:szCs w:val="28"/>
          <w:u w:val="double"/>
        </w:rPr>
        <w:lastRenderedPageBreak/>
        <w:t>Table of Content</w:t>
      </w:r>
    </w:p>
    <w:p w:rsidR="00AE56EE" w:rsidRPr="00BA4925" w:rsidRDefault="00AE56EE" w:rsidP="006B7989">
      <w:pPr>
        <w:tabs>
          <w:tab w:val="center" w:pos="4680"/>
          <w:tab w:val="left" w:pos="6510"/>
        </w:tabs>
        <w:spacing w:after="120"/>
        <w:jc w:val="center"/>
        <w:rPr>
          <w:rFonts w:ascii="Eras Medium ITC" w:hAnsi="Eras Medium ITC" w:cs="Times New Roman"/>
          <w:b/>
          <w:color w:val="002060"/>
          <w:sz w:val="36"/>
          <w:szCs w:val="28"/>
          <w:u w:val="double"/>
        </w:rPr>
      </w:pPr>
    </w:p>
    <w:p w:rsidR="00C25049" w:rsidRPr="00AD2EEC" w:rsidRDefault="00C25049" w:rsidP="009145E4">
      <w:pPr>
        <w:pBdr>
          <w:top w:val="outset" w:sz="6" w:space="1" w:color="auto"/>
          <w:left w:val="outset" w:sz="6" w:space="4" w:color="auto"/>
          <w:bottom w:val="outset" w:sz="6" w:space="1" w:color="auto"/>
          <w:right w:val="outset" w:sz="6" w:space="0" w:color="auto"/>
          <w:between w:val="outset" w:sz="6" w:space="1" w:color="auto"/>
          <w:bar w:val="outset" w:sz="6" w:color="auto"/>
        </w:pBdr>
        <w:spacing w:after="0"/>
        <w:rPr>
          <w:rFonts w:ascii="Cambria" w:hAnsi="Cambria" w:cs="Times New Roman"/>
          <w:b/>
          <w:sz w:val="28"/>
          <w:szCs w:val="28"/>
          <w:u w:val="single"/>
        </w:rPr>
      </w:pPr>
      <w:r w:rsidRPr="00AD2EEC">
        <w:rPr>
          <w:rFonts w:ascii="Cambria" w:hAnsi="Cambria" w:cs="Times New Roman"/>
          <w:szCs w:val="28"/>
        </w:rPr>
        <w:t>LETTER OF TRANSMITTAL</w:t>
      </w:r>
      <w:r w:rsidR="007263AA">
        <w:rPr>
          <w:rFonts w:ascii="Cambria" w:hAnsi="Cambria" w:cs="Times New Roman"/>
          <w:szCs w:val="24"/>
        </w:rPr>
        <w:t xml:space="preserve">   </w:t>
      </w:r>
      <w:r w:rsidR="00A56716">
        <w:rPr>
          <w:rFonts w:ascii="Cambria" w:hAnsi="Cambria" w:cs="Times New Roman"/>
          <w:szCs w:val="24"/>
        </w:rPr>
        <w:t xml:space="preserve">                                                                              </w:t>
      </w:r>
      <w:r w:rsidR="00F90C59">
        <w:rPr>
          <w:rFonts w:ascii="Cambria" w:hAnsi="Cambria" w:cs="Times New Roman"/>
          <w:szCs w:val="24"/>
        </w:rPr>
        <w:t xml:space="preserve">                              </w:t>
      </w:r>
      <w:r w:rsidR="00A56716">
        <w:rPr>
          <w:rFonts w:ascii="Cambria" w:hAnsi="Cambria" w:cs="Times New Roman"/>
          <w:szCs w:val="24"/>
        </w:rPr>
        <w:t xml:space="preserve">                       </w:t>
      </w:r>
      <w:r w:rsidR="00A56716" w:rsidRPr="00A56716">
        <w:rPr>
          <w:rFonts w:ascii="Cambria" w:hAnsi="Cambria" w:cs="Times New Roman"/>
          <w:szCs w:val="24"/>
        </w:rPr>
        <w:t>ii</w:t>
      </w:r>
    </w:p>
    <w:p w:rsidR="0022332C" w:rsidRPr="00AD2EEC" w:rsidRDefault="003D528C" w:rsidP="009145E4">
      <w:pPr>
        <w:pBdr>
          <w:top w:val="outset" w:sz="6" w:space="1" w:color="auto"/>
          <w:left w:val="outset" w:sz="6" w:space="4" w:color="auto"/>
          <w:bottom w:val="outset" w:sz="6" w:space="1" w:color="auto"/>
          <w:right w:val="outset" w:sz="6" w:space="0" w:color="auto"/>
          <w:between w:val="outset" w:sz="6" w:space="1" w:color="auto"/>
          <w:bar w:val="outset" w:sz="6" w:color="auto"/>
        </w:pBdr>
        <w:spacing w:after="0"/>
        <w:rPr>
          <w:rFonts w:ascii="Cambria" w:hAnsi="Cambria" w:cs="Times New Roman"/>
          <w:szCs w:val="24"/>
        </w:rPr>
      </w:pPr>
      <w:r w:rsidRPr="00AD2EEC">
        <w:rPr>
          <w:rFonts w:ascii="Cambria" w:hAnsi="Cambria" w:cs="Times New Roman"/>
          <w:szCs w:val="24"/>
        </w:rPr>
        <w:t>DECLARATION</w:t>
      </w:r>
      <w:r w:rsidR="00A56716">
        <w:rPr>
          <w:rFonts w:ascii="Cambria" w:hAnsi="Cambria" w:cs="Times New Roman"/>
          <w:szCs w:val="24"/>
        </w:rPr>
        <w:t xml:space="preserve">                                                                                                                                              </w:t>
      </w:r>
      <w:r w:rsidR="00340822">
        <w:rPr>
          <w:rFonts w:ascii="Cambria" w:hAnsi="Cambria" w:cs="Times New Roman"/>
          <w:szCs w:val="24"/>
        </w:rPr>
        <w:t xml:space="preserve"> </w:t>
      </w:r>
      <w:r w:rsidR="00A56716">
        <w:rPr>
          <w:rFonts w:ascii="Cambria" w:hAnsi="Cambria" w:cs="Times New Roman"/>
          <w:szCs w:val="24"/>
        </w:rPr>
        <w:t xml:space="preserve">   </w:t>
      </w:r>
      <w:r w:rsidR="00F90C59">
        <w:rPr>
          <w:rFonts w:ascii="Cambria" w:hAnsi="Cambria" w:cs="Times New Roman"/>
          <w:szCs w:val="24"/>
        </w:rPr>
        <w:t xml:space="preserve"> </w:t>
      </w:r>
      <w:r w:rsidR="00A56716">
        <w:rPr>
          <w:rFonts w:ascii="Cambria" w:hAnsi="Cambria" w:cs="Times New Roman"/>
          <w:szCs w:val="24"/>
        </w:rPr>
        <w:t xml:space="preserve">          </w:t>
      </w:r>
      <w:r w:rsidR="00A56716" w:rsidRPr="00A56716">
        <w:rPr>
          <w:rFonts w:ascii="Cambria" w:hAnsi="Cambria" w:cs="Times New Roman"/>
          <w:szCs w:val="24"/>
        </w:rPr>
        <w:t>iii</w:t>
      </w:r>
    </w:p>
    <w:p w:rsidR="003D528C" w:rsidRPr="00AD2EEC" w:rsidRDefault="0022332C" w:rsidP="009145E4">
      <w:pPr>
        <w:pBdr>
          <w:top w:val="outset" w:sz="6" w:space="1" w:color="auto"/>
          <w:left w:val="outset" w:sz="6" w:space="4" w:color="auto"/>
          <w:bottom w:val="outset" w:sz="6" w:space="1" w:color="auto"/>
          <w:right w:val="outset" w:sz="6" w:space="0" w:color="auto"/>
          <w:between w:val="outset" w:sz="6" w:space="1" w:color="auto"/>
          <w:bar w:val="outset" w:sz="6" w:color="auto"/>
        </w:pBdr>
        <w:spacing w:after="0"/>
        <w:jc w:val="both"/>
        <w:rPr>
          <w:rFonts w:ascii="Cambria" w:hAnsi="Cambria" w:cs="Times New Roman"/>
          <w:szCs w:val="24"/>
        </w:rPr>
      </w:pPr>
      <w:r w:rsidRPr="00AD2EEC">
        <w:rPr>
          <w:rFonts w:ascii="Cambria" w:hAnsi="Cambria" w:cs="Times New Roman"/>
          <w:szCs w:val="24"/>
        </w:rPr>
        <w:t>RECOMANDATION</w:t>
      </w:r>
      <w:r w:rsidR="00A56716">
        <w:rPr>
          <w:rFonts w:ascii="Cambria" w:hAnsi="Cambria" w:cs="Times New Roman"/>
          <w:szCs w:val="24"/>
        </w:rPr>
        <w:t xml:space="preserve">                                                                                               </w:t>
      </w:r>
      <w:r w:rsidR="001716D8">
        <w:rPr>
          <w:rFonts w:ascii="Cambria" w:hAnsi="Cambria" w:cs="Times New Roman"/>
          <w:szCs w:val="24"/>
        </w:rPr>
        <w:t xml:space="preserve">                              </w:t>
      </w:r>
      <w:r w:rsidR="00A56716">
        <w:rPr>
          <w:rFonts w:ascii="Cambria" w:hAnsi="Cambria" w:cs="Times New Roman"/>
          <w:szCs w:val="24"/>
        </w:rPr>
        <w:t xml:space="preserve">         </w:t>
      </w:r>
      <w:r w:rsidR="00340822">
        <w:rPr>
          <w:rFonts w:ascii="Cambria" w:hAnsi="Cambria" w:cs="Times New Roman"/>
          <w:szCs w:val="24"/>
        </w:rPr>
        <w:t xml:space="preserve"> </w:t>
      </w:r>
      <w:r w:rsidR="00A56716">
        <w:rPr>
          <w:rFonts w:ascii="Cambria" w:hAnsi="Cambria" w:cs="Times New Roman"/>
          <w:szCs w:val="24"/>
        </w:rPr>
        <w:t xml:space="preserve">               i</w:t>
      </w:r>
      <w:r w:rsidR="00A56716" w:rsidRPr="00A56716">
        <w:rPr>
          <w:rFonts w:ascii="Cambria" w:hAnsi="Cambria" w:cs="Times New Roman"/>
          <w:szCs w:val="24"/>
        </w:rPr>
        <w:t>v</w:t>
      </w:r>
    </w:p>
    <w:p w:rsidR="007113B5" w:rsidRDefault="00FF5D83" w:rsidP="009145E4">
      <w:pPr>
        <w:pBdr>
          <w:top w:val="outset" w:sz="6" w:space="1" w:color="auto"/>
          <w:left w:val="outset" w:sz="6" w:space="4" w:color="auto"/>
          <w:bottom w:val="outset" w:sz="6" w:space="1" w:color="auto"/>
          <w:right w:val="outset" w:sz="6" w:space="0" w:color="auto"/>
          <w:between w:val="outset" w:sz="6" w:space="1" w:color="auto"/>
          <w:bar w:val="outset" w:sz="6" w:color="auto"/>
        </w:pBdr>
        <w:spacing w:after="0"/>
        <w:rPr>
          <w:rFonts w:ascii="Cambria" w:hAnsi="Cambria" w:cs="Times New Roman"/>
          <w:szCs w:val="28"/>
        </w:rPr>
      </w:pPr>
      <w:r w:rsidRPr="00AD2EEC">
        <w:rPr>
          <w:rFonts w:ascii="Cambria" w:hAnsi="Cambria" w:cs="Times New Roman"/>
          <w:szCs w:val="28"/>
        </w:rPr>
        <w:t>EXECUTIVE SUMMARY</w:t>
      </w:r>
      <w:r w:rsidR="00A56716">
        <w:rPr>
          <w:rFonts w:ascii="Cambria" w:hAnsi="Cambria" w:cs="Times New Roman"/>
          <w:szCs w:val="28"/>
        </w:rPr>
        <w:t xml:space="preserve">                                                                                     </w:t>
      </w:r>
      <w:r w:rsidR="001716D8">
        <w:rPr>
          <w:rFonts w:ascii="Cambria" w:hAnsi="Cambria" w:cs="Times New Roman"/>
          <w:szCs w:val="28"/>
        </w:rPr>
        <w:t xml:space="preserve">                              </w:t>
      </w:r>
      <w:r w:rsidR="00A56716">
        <w:rPr>
          <w:rFonts w:ascii="Cambria" w:hAnsi="Cambria" w:cs="Times New Roman"/>
          <w:szCs w:val="28"/>
        </w:rPr>
        <w:t xml:space="preserve">          </w:t>
      </w:r>
      <w:r w:rsidR="00340822">
        <w:rPr>
          <w:rFonts w:ascii="Cambria" w:hAnsi="Cambria" w:cs="Times New Roman"/>
          <w:szCs w:val="28"/>
        </w:rPr>
        <w:t xml:space="preserve"> </w:t>
      </w:r>
      <w:r w:rsidR="00A56716">
        <w:rPr>
          <w:rFonts w:ascii="Cambria" w:hAnsi="Cambria" w:cs="Times New Roman"/>
          <w:szCs w:val="28"/>
        </w:rPr>
        <w:t xml:space="preserve">                 </w:t>
      </w:r>
      <w:r w:rsidR="00A56716" w:rsidRPr="00A56716">
        <w:rPr>
          <w:rFonts w:ascii="Cambria" w:hAnsi="Cambria" w:cs="Times New Roman"/>
          <w:szCs w:val="28"/>
        </w:rPr>
        <w:t>v</w:t>
      </w:r>
    </w:p>
    <w:p w:rsidR="005525C8" w:rsidRPr="00EF4E6D" w:rsidRDefault="005525C8" w:rsidP="00EF4E6D">
      <w:pPr>
        <w:spacing w:after="120"/>
        <w:rPr>
          <w:rFonts w:ascii="Cambria" w:hAnsi="Cambria" w:cs="Times New Roman"/>
          <w:szCs w:val="28"/>
        </w:rPr>
      </w:pPr>
    </w:p>
    <w:p w:rsidR="00B5455D" w:rsidRPr="00AE56EE" w:rsidRDefault="00B5455D" w:rsidP="003E73B8">
      <w:pPr>
        <w:pBdr>
          <w:top w:val="outset" w:sz="6" w:space="1" w:color="auto"/>
          <w:left w:val="outset" w:sz="6" w:space="6" w:color="auto"/>
          <w:bottom w:val="outset" w:sz="6" w:space="1" w:color="auto"/>
          <w:right w:val="outset" w:sz="6" w:space="0" w:color="auto"/>
          <w:between w:val="outset" w:sz="6" w:space="1" w:color="auto"/>
          <w:bar w:val="outset" w:sz="6" w:color="auto"/>
        </w:pBdr>
        <w:spacing w:after="120"/>
        <w:rPr>
          <w:rFonts w:ascii="Cambria" w:hAnsi="Cambria" w:cs="Times New Roman"/>
          <w:b/>
          <w:color w:val="2D2105" w:themeColor="background2" w:themeShade="1A"/>
          <w:sz w:val="28"/>
          <w:szCs w:val="28"/>
        </w:rPr>
      </w:pPr>
      <w:r w:rsidRPr="00AE56EE">
        <w:rPr>
          <w:rFonts w:ascii="Cambria" w:hAnsi="Cambria" w:cs="Times New Roman"/>
          <w:b/>
          <w:color w:val="2D2105" w:themeColor="background2" w:themeShade="1A"/>
          <w:sz w:val="28"/>
          <w:szCs w:val="28"/>
        </w:rPr>
        <w:t>Chapter 01: Introduction</w:t>
      </w:r>
      <w:r w:rsidR="00B97503" w:rsidRPr="00AE56EE">
        <w:rPr>
          <w:rFonts w:ascii="Cambria" w:hAnsi="Cambria" w:cs="Times New Roman"/>
          <w:b/>
          <w:color w:val="2D2105" w:themeColor="background2" w:themeShade="1A"/>
          <w:sz w:val="28"/>
          <w:szCs w:val="28"/>
        </w:rPr>
        <w:t xml:space="preserve">                                                                                    </w:t>
      </w:r>
      <w:r w:rsidR="006B7989" w:rsidRPr="00AE56EE">
        <w:rPr>
          <w:rFonts w:ascii="Cambria" w:hAnsi="Cambria" w:cs="Times New Roman"/>
          <w:b/>
          <w:color w:val="2D2105" w:themeColor="background2" w:themeShade="1A"/>
          <w:sz w:val="24"/>
          <w:szCs w:val="28"/>
        </w:rPr>
        <w:t>Page</w:t>
      </w:r>
      <w:r w:rsidR="00D94A12" w:rsidRPr="00AE56EE">
        <w:rPr>
          <w:rFonts w:ascii="Cambria" w:hAnsi="Cambria" w:cs="Times New Roman"/>
          <w:b/>
          <w:color w:val="2D2105" w:themeColor="background2" w:themeShade="1A"/>
          <w:sz w:val="24"/>
          <w:szCs w:val="28"/>
        </w:rPr>
        <w:t xml:space="preserve"> No.</w:t>
      </w:r>
    </w:p>
    <w:p w:rsidR="00B5455D" w:rsidRPr="00C245AC" w:rsidRDefault="00B5455D" w:rsidP="003E73B8">
      <w:pPr>
        <w:pBdr>
          <w:top w:val="outset" w:sz="6" w:space="1" w:color="auto"/>
          <w:left w:val="outset" w:sz="6" w:space="6" w:color="auto"/>
          <w:bottom w:val="outset" w:sz="6" w:space="1" w:color="auto"/>
          <w:right w:val="outset" w:sz="6" w:space="0"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1.1 Introduction</w:t>
      </w:r>
      <w:r w:rsidR="002001F0">
        <w:rPr>
          <w:rFonts w:ascii="Cambria" w:hAnsi="Cambria" w:cs="Times New Roman"/>
          <w:sz w:val="24"/>
          <w:szCs w:val="28"/>
        </w:rPr>
        <w:t xml:space="preserve">         </w:t>
      </w:r>
      <w:r w:rsidR="00683741">
        <w:rPr>
          <w:rFonts w:ascii="Cambria" w:hAnsi="Cambria" w:cs="Times New Roman"/>
          <w:sz w:val="24"/>
          <w:szCs w:val="28"/>
        </w:rPr>
        <w:t xml:space="preserve">                                                                                                                        </w:t>
      </w:r>
      <w:r w:rsidR="00027111">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2001F0">
        <w:rPr>
          <w:rFonts w:ascii="Cambria" w:hAnsi="Cambria" w:cs="Times New Roman"/>
          <w:sz w:val="24"/>
          <w:szCs w:val="28"/>
        </w:rPr>
        <w:t xml:space="preserve"> 02</w:t>
      </w:r>
    </w:p>
    <w:p w:rsidR="00B5455D" w:rsidRPr="00C245AC" w:rsidRDefault="00E715AF" w:rsidP="003E73B8">
      <w:pPr>
        <w:pBdr>
          <w:top w:val="outset" w:sz="6" w:space="1" w:color="auto"/>
          <w:left w:val="outset" w:sz="6" w:space="6" w:color="auto"/>
          <w:bottom w:val="outset" w:sz="6" w:space="1" w:color="auto"/>
          <w:right w:val="outset" w:sz="6" w:space="0" w:color="auto"/>
          <w:between w:val="outset" w:sz="6" w:space="1" w:color="auto"/>
          <w:bar w:val="outset" w:sz="6" w:color="auto"/>
        </w:pBdr>
        <w:spacing w:after="0"/>
        <w:rPr>
          <w:rFonts w:ascii="Cambria" w:hAnsi="Cambria" w:cs="Times New Roman"/>
          <w:sz w:val="24"/>
          <w:szCs w:val="28"/>
        </w:rPr>
      </w:pPr>
      <w:r>
        <w:rPr>
          <w:rFonts w:ascii="Cambria" w:hAnsi="Cambria" w:cs="Times New Roman"/>
          <w:sz w:val="24"/>
          <w:szCs w:val="28"/>
        </w:rPr>
        <w:t>1.2</w:t>
      </w:r>
      <w:r w:rsidR="00B5455D" w:rsidRPr="00C245AC">
        <w:rPr>
          <w:rFonts w:ascii="Cambria" w:hAnsi="Cambria" w:cs="Times New Roman"/>
          <w:sz w:val="24"/>
          <w:szCs w:val="28"/>
        </w:rPr>
        <w:t xml:space="preserve"> Objectives of the Study</w:t>
      </w:r>
      <w:r w:rsidR="002001F0">
        <w:rPr>
          <w:rFonts w:ascii="Cambria" w:hAnsi="Cambria" w:cs="Times New Roman"/>
          <w:sz w:val="24"/>
          <w:szCs w:val="28"/>
        </w:rPr>
        <w:t xml:space="preserve"> </w:t>
      </w:r>
      <w:r w:rsidR="00683741">
        <w:rPr>
          <w:rFonts w:ascii="Cambria" w:hAnsi="Cambria" w:cs="Times New Roman"/>
          <w:sz w:val="24"/>
          <w:szCs w:val="28"/>
        </w:rPr>
        <w:t xml:space="preserve">                                                                                                      </w:t>
      </w:r>
      <w:r w:rsidR="00027111">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2001F0">
        <w:rPr>
          <w:rFonts w:ascii="Cambria" w:hAnsi="Cambria" w:cs="Times New Roman"/>
          <w:sz w:val="24"/>
          <w:szCs w:val="28"/>
        </w:rPr>
        <w:t>03</w:t>
      </w:r>
    </w:p>
    <w:p w:rsidR="00B5455D" w:rsidRPr="00C245AC" w:rsidRDefault="00E715AF" w:rsidP="003E73B8">
      <w:pPr>
        <w:pBdr>
          <w:top w:val="outset" w:sz="6" w:space="1" w:color="auto"/>
          <w:left w:val="outset" w:sz="6" w:space="6" w:color="auto"/>
          <w:bottom w:val="outset" w:sz="6" w:space="1" w:color="auto"/>
          <w:right w:val="outset" w:sz="6" w:space="0" w:color="auto"/>
          <w:between w:val="outset" w:sz="6" w:space="1" w:color="auto"/>
          <w:bar w:val="outset" w:sz="6" w:color="auto"/>
        </w:pBdr>
        <w:spacing w:after="0"/>
        <w:rPr>
          <w:rFonts w:ascii="Cambria" w:hAnsi="Cambria" w:cs="Times New Roman"/>
          <w:sz w:val="24"/>
          <w:szCs w:val="28"/>
        </w:rPr>
      </w:pPr>
      <w:r>
        <w:rPr>
          <w:rFonts w:ascii="Cambria" w:hAnsi="Cambria" w:cs="Times New Roman"/>
          <w:sz w:val="24"/>
          <w:szCs w:val="28"/>
        </w:rPr>
        <w:t>1.3</w:t>
      </w:r>
      <w:r w:rsidR="00B5455D" w:rsidRPr="00C245AC">
        <w:rPr>
          <w:rFonts w:ascii="Cambria" w:hAnsi="Cambria" w:cs="Times New Roman"/>
          <w:sz w:val="24"/>
          <w:szCs w:val="28"/>
        </w:rPr>
        <w:t xml:space="preserve"> Key variables</w:t>
      </w:r>
      <w:r w:rsidR="002001F0">
        <w:rPr>
          <w:rFonts w:ascii="Cambria" w:hAnsi="Cambria" w:cs="Times New Roman"/>
          <w:sz w:val="24"/>
          <w:szCs w:val="28"/>
        </w:rPr>
        <w:t xml:space="preserve">        </w:t>
      </w:r>
      <w:r w:rsidR="00683741">
        <w:rPr>
          <w:rFonts w:ascii="Cambria" w:hAnsi="Cambria" w:cs="Times New Roman"/>
          <w:sz w:val="24"/>
          <w:szCs w:val="28"/>
        </w:rPr>
        <w:t xml:space="preserve">                                                                                                                     </w:t>
      </w:r>
      <w:r w:rsidR="00027111">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2001F0">
        <w:rPr>
          <w:rFonts w:ascii="Cambria" w:hAnsi="Cambria" w:cs="Times New Roman"/>
          <w:sz w:val="24"/>
          <w:szCs w:val="28"/>
        </w:rPr>
        <w:t xml:space="preserve">    03</w:t>
      </w:r>
    </w:p>
    <w:p w:rsidR="00B5455D" w:rsidRPr="00C245AC" w:rsidRDefault="00E715AF" w:rsidP="003E73B8">
      <w:pPr>
        <w:pBdr>
          <w:top w:val="outset" w:sz="6" w:space="1" w:color="auto"/>
          <w:left w:val="outset" w:sz="6" w:space="6" w:color="auto"/>
          <w:bottom w:val="outset" w:sz="6" w:space="1" w:color="auto"/>
          <w:right w:val="outset" w:sz="6" w:space="0" w:color="auto"/>
          <w:between w:val="outset" w:sz="6" w:space="1" w:color="auto"/>
          <w:bar w:val="outset" w:sz="6" w:color="auto"/>
        </w:pBdr>
        <w:spacing w:after="0"/>
        <w:rPr>
          <w:rFonts w:ascii="Cambria" w:hAnsi="Cambria" w:cs="Times New Roman"/>
          <w:sz w:val="24"/>
          <w:szCs w:val="28"/>
        </w:rPr>
      </w:pPr>
      <w:r>
        <w:rPr>
          <w:rFonts w:ascii="Cambria" w:hAnsi="Cambria" w:cs="Times New Roman"/>
          <w:sz w:val="24"/>
          <w:szCs w:val="28"/>
        </w:rPr>
        <w:t>1.4</w:t>
      </w:r>
      <w:r w:rsidR="00FC2587" w:rsidRPr="00C245AC">
        <w:rPr>
          <w:rFonts w:ascii="Cambria" w:hAnsi="Cambria" w:cs="Times New Roman"/>
          <w:sz w:val="24"/>
          <w:szCs w:val="28"/>
        </w:rPr>
        <w:t xml:space="preserve"> D</w:t>
      </w:r>
      <w:r w:rsidR="00B5455D" w:rsidRPr="00C245AC">
        <w:rPr>
          <w:rFonts w:ascii="Cambria" w:hAnsi="Cambria" w:cs="Times New Roman"/>
          <w:sz w:val="24"/>
          <w:szCs w:val="28"/>
        </w:rPr>
        <w:t>efinition</w:t>
      </w:r>
      <w:r w:rsidR="00FC2587" w:rsidRPr="00C245AC">
        <w:rPr>
          <w:rFonts w:ascii="Cambria" w:hAnsi="Cambria" w:cs="Times New Roman"/>
          <w:sz w:val="24"/>
          <w:szCs w:val="28"/>
        </w:rPr>
        <w:t xml:space="preserve"> of key </w:t>
      </w:r>
      <w:r w:rsidR="002001F0">
        <w:rPr>
          <w:rFonts w:ascii="Cambria" w:hAnsi="Cambria" w:cs="Times New Roman"/>
          <w:sz w:val="24"/>
          <w:szCs w:val="28"/>
        </w:rPr>
        <w:t>terms</w:t>
      </w:r>
      <w:r w:rsidR="00683741">
        <w:rPr>
          <w:rFonts w:ascii="Cambria" w:hAnsi="Cambria" w:cs="Times New Roman"/>
          <w:sz w:val="24"/>
          <w:szCs w:val="28"/>
        </w:rPr>
        <w:t xml:space="preserve">                                                                                                           </w:t>
      </w:r>
      <w:r w:rsidR="00027111">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2001F0">
        <w:rPr>
          <w:rFonts w:ascii="Cambria" w:hAnsi="Cambria" w:cs="Times New Roman"/>
          <w:sz w:val="24"/>
          <w:szCs w:val="28"/>
        </w:rPr>
        <w:t xml:space="preserve"> </w:t>
      </w:r>
      <w:r w:rsidR="00683741">
        <w:rPr>
          <w:rFonts w:ascii="Cambria" w:hAnsi="Cambria" w:cs="Times New Roman"/>
          <w:sz w:val="24"/>
          <w:szCs w:val="28"/>
        </w:rPr>
        <w:t xml:space="preserve"> </w:t>
      </w:r>
      <w:r w:rsidR="002001F0">
        <w:rPr>
          <w:rFonts w:ascii="Cambria" w:hAnsi="Cambria" w:cs="Times New Roman"/>
          <w:sz w:val="24"/>
          <w:szCs w:val="28"/>
        </w:rPr>
        <w:t>03</w:t>
      </w:r>
    </w:p>
    <w:p w:rsidR="007113B5" w:rsidRDefault="00E715AF" w:rsidP="00AE56EE">
      <w:pPr>
        <w:pBdr>
          <w:top w:val="outset" w:sz="6" w:space="1" w:color="auto"/>
          <w:left w:val="outset" w:sz="6" w:space="6" w:color="auto"/>
          <w:bottom w:val="outset" w:sz="6" w:space="1" w:color="auto"/>
          <w:right w:val="outset" w:sz="6" w:space="0" w:color="auto"/>
          <w:between w:val="outset" w:sz="6" w:space="1" w:color="auto"/>
          <w:bar w:val="outset" w:sz="6" w:color="auto"/>
        </w:pBdr>
        <w:spacing w:after="0"/>
        <w:rPr>
          <w:rFonts w:ascii="Cambria" w:hAnsi="Cambria" w:cs="Times New Roman"/>
          <w:sz w:val="24"/>
          <w:szCs w:val="28"/>
        </w:rPr>
      </w:pPr>
      <w:r>
        <w:rPr>
          <w:rFonts w:ascii="Cambria" w:hAnsi="Cambria" w:cs="Times New Roman"/>
          <w:sz w:val="24"/>
          <w:szCs w:val="28"/>
        </w:rPr>
        <w:t>1.5</w:t>
      </w:r>
      <w:r w:rsidR="00B5455D" w:rsidRPr="00C245AC">
        <w:rPr>
          <w:rFonts w:ascii="Cambria" w:hAnsi="Cambria" w:cs="Times New Roman"/>
          <w:sz w:val="24"/>
          <w:szCs w:val="28"/>
        </w:rPr>
        <w:t xml:space="preserve"> Limitation of the </w:t>
      </w:r>
      <w:r w:rsidR="002001F0">
        <w:rPr>
          <w:rFonts w:ascii="Cambria" w:hAnsi="Cambria" w:cs="Times New Roman"/>
          <w:sz w:val="24"/>
          <w:szCs w:val="28"/>
        </w:rPr>
        <w:t xml:space="preserve">Study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027111">
        <w:rPr>
          <w:rFonts w:ascii="Cambria" w:hAnsi="Cambria" w:cs="Times New Roman"/>
          <w:sz w:val="24"/>
          <w:szCs w:val="28"/>
        </w:rPr>
        <w:t xml:space="preserve"> </w:t>
      </w:r>
      <w:r w:rsidR="00683741">
        <w:rPr>
          <w:rFonts w:ascii="Cambria" w:hAnsi="Cambria" w:cs="Times New Roman"/>
          <w:sz w:val="24"/>
          <w:szCs w:val="28"/>
        </w:rPr>
        <w:t xml:space="preserve">         </w:t>
      </w:r>
      <w:r w:rsidR="002001F0">
        <w:rPr>
          <w:rFonts w:ascii="Cambria" w:hAnsi="Cambria" w:cs="Times New Roman"/>
          <w:sz w:val="24"/>
          <w:szCs w:val="28"/>
        </w:rPr>
        <w:t>03</w:t>
      </w:r>
      <w:r w:rsidR="00683741">
        <w:rPr>
          <w:rFonts w:ascii="Cambria" w:hAnsi="Cambria" w:cs="Times New Roman"/>
          <w:sz w:val="24"/>
          <w:szCs w:val="28"/>
        </w:rPr>
        <w:t xml:space="preserve"> </w:t>
      </w:r>
    </w:p>
    <w:p w:rsidR="005525C8" w:rsidRPr="00AE56EE" w:rsidRDefault="005525C8" w:rsidP="00B5455D">
      <w:pPr>
        <w:rPr>
          <w:rFonts w:ascii="Cambria" w:hAnsi="Cambria" w:cs="Times New Roman"/>
          <w:color w:val="2D2105" w:themeColor="background2" w:themeShade="1A"/>
          <w:sz w:val="24"/>
          <w:szCs w:val="28"/>
        </w:rPr>
      </w:pPr>
    </w:p>
    <w:p w:rsidR="009F2F5B" w:rsidRPr="00AE56EE"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120"/>
        <w:rPr>
          <w:rFonts w:ascii="Cambria" w:hAnsi="Cambria" w:cs="Times New Roman"/>
          <w:b/>
          <w:color w:val="2D2105" w:themeColor="background2" w:themeShade="1A"/>
          <w:sz w:val="28"/>
          <w:szCs w:val="28"/>
        </w:rPr>
      </w:pPr>
      <w:r w:rsidRPr="00AE56EE">
        <w:rPr>
          <w:rFonts w:ascii="Cambria" w:hAnsi="Cambria" w:cs="Times New Roman"/>
          <w:b/>
          <w:color w:val="2D2105" w:themeColor="background2" w:themeShade="1A"/>
          <w:sz w:val="28"/>
          <w:szCs w:val="28"/>
        </w:rPr>
        <w:t>Chapter 02: About the Organization</w:t>
      </w:r>
    </w:p>
    <w:p w:rsidR="00241D88" w:rsidRPr="00C245AC"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2.1 About Grameen Bank</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2001F0">
        <w:rPr>
          <w:rFonts w:ascii="Cambria" w:hAnsi="Cambria" w:cs="Times New Roman"/>
          <w:sz w:val="24"/>
          <w:szCs w:val="28"/>
        </w:rPr>
        <w:t>05</w:t>
      </w:r>
    </w:p>
    <w:p w:rsidR="00241D88" w:rsidRPr="00C245AC"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2.2 History of Grameen Bank</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2001F0">
        <w:rPr>
          <w:rFonts w:ascii="Cambria" w:hAnsi="Cambria" w:cs="Times New Roman"/>
          <w:sz w:val="24"/>
          <w:szCs w:val="28"/>
        </w:rPr>
        <w:t>05</w:t>
      </w:r>
    </w:p>
    <w:p w:rsidR="00241D88" w:rsidRPr="00C245AC"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2.3 Organizational Structure of Grameen Bank</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6C6606" w:rsidRPr="00C245AC">
        <w:rPr>
          <w:rFonts w:ascii="Cambria" w:hAnsi="Cambria" w:cs="Times New Roman"/>
          <w:sz w:val="24"/>
          <w:szCs w:val="28"/>
        </w:rPr>
        <w:t xml:space="preserve"> </w:t>
      </w:r>
      <w:r w:rsidR="002001F0">
        <w:rPr>
          <w:rFonts w:ascii="Cambria" w:hAnsi="Cambria" w:cs="Times New Roman"/>
          <w:sz w:val="24"/>
          <w:szCs w:val="28"/>
        </w:rPr>
        <w:t>06</w:t>
      </w:r>
      <w:r w:rsidR="006C6606" w:rsidRPr="00C245AC">
        <w:rPr>
          <w:rFonts w:ascii="Cambria" w:hAnsi="Cambria" w:cs="Times New Roman"/>
          <w:sz w:val="24"/>
          <w:szCs w:val="28"/>
        </w:rPr>
        <w:t xml:space="preserve"> </w:t>
      </w:r>
    </w:p>
    <w:p w:rsidR="00241D88" w:rsidRPr="00C245AC"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2.4 Breaking the vicious cycle of poverty through microcredit</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C6606" w:rsidRPr="00C245AC">
        <w:rPr>
          <w:rFonts w:ascii="Cambria" w:hAnsi="Cambria" w:cs="Times New Roman"/>
          <w:sz w:val="24"/>
          <w:szCs w:val="28"/>
        </w:rPr>
        <w:t xml:space="preserve"> </w:t>
      </w:r>
      <w:r w:rsidR="00683741">
        <w:rPr>
          <w:rFonts w:ascii="Cambria" w:hAnsi="Cambria" w:cs="Times New Roman"/>
          <w:sz w:val="24"/>
          <w:szCs w:val="28"/>
        </w:rPr>
        <w:t>07</w:t>
      </w:r>
    </w:p>
    <w:p w:rsidR="00241D88" w:rsidRPr="00C245AC"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2.5 Method of Action of Grameen Bank</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07 </w:t>
      </w:r>
    </w:p>
    <w:p w:rsidR="00241D88" w:rsidRPr="00C245AC"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2.6 The 16 Decisions of Grameen Bank</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6C6606" w:rsidRPr="00C245AC">
        <w:rPr>
          <w:rFonts w:ascii="Cambria" w:hAnsi="Cambria" w:cs="Times New Roman"/>
          <w:sz w:val="24"/>
          <w:szCs w:val="28"/>
        </w:rPr>
        <w:t xml:space="preserve">     </w:t>
      </w:r>
      <w:r w:rsidR="00683741">
        <w:rPr>
          <w:rFonts w:ascii="Cambria" w:hAnsi="Cambria" w:cs="Times New Roman"/>
          <w:sz w:val="24"/>
          <w:szCs w:val="28"/>
        </w:rPr>
        <w:t>08</w:t>
      </w:r>
    </w:p>
    <w:p w:rsidR="00241D88" w:rsidRPr="00C245AC"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2.7 Grameen Bank’s Ownership</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6C6606" w:rsidRPr="00C245AC">
        <w:rPr>
          <w:rFonts w:ascii="Cambria" w:hAnsi="Cambria" w:cs="Times New Roman"/>
          <w:sz w:val="24"/>
          <w:szCs w:val="28"/>
        </w:rPr>
        <w:t xml:space="preserve">     </w:t>
      </w:r>
      <w:r w:rsidR="00683741">
        <w:rPr>
          <w:rFonts w:ascii="Cambria" w:hAnsi="Cambria" w:cs="Times New Roman"/>
          <w:sz w:val="24"/>
          <w:szCs w:val="28"/>
        </w:rPr>
        <w:t>09</w:t>
      </w:r>
    </w:p>
    <w:p w:rsidR="00241D88" w:rsidRPr="00C245AC"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2.8 Issues of Transparency and Credibility</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6C6606" w:rsidRPr="00C245AC">
        <w:rPr>
          <w:rFonts w:ascii="Cambria" w:hAnsi="Cambria" w:cs="Times New Roman"/>
          <w:sz w:val="24"/>
          <w:szCs w:val="28"/>
        </w:rPr>
        <w:t xml:space="preserve">       </w:t>
      </w:r>
      <w:r w:rsidR="00683741">
        <w:rPr>
          <w:rFonts w:ascii="Cambria" w:hAnsi="Cambria" w:cs="Times New Roman"/>
          <w:sz w:val="24"/>
          <w:szCs w:val="28"/>
        </w:rPr>
        <w:t>09</w:t>
      </w:r>
    </w:p>
    <w:p w:rsidR="005A0371" w:rsidRPr="00C245AC" w:rsidRDefault="008232CA"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2.9 The Grameen Bank Generalized system</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10</w:t>
      </w:r>
    </w:p>
    <w:p w:rsidR="00241D88" w:rsidRPr="00C245AC" w:rsidRDefault="00DB4BF9"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2.9.1 Housing for poor people</w:t>
      </w:r>
      <w:r w:rsidR="00756331"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756331" w:rsidRPr="00C245AC">
        <w:rPr>
          <w:rFonts w:ascii="Cambria" w:hAnsi="Cambria" w:cs="Times New Roman"/>
          <w:sz w:val="24"/>
          <w:szCs w:val="28"/>
        </w:rPr>
        <w:t xml:space="preserve">  </w:t>
      </w:r>
      <w:r w:rsidR="00683741">
        <w:rPr>
          <w:rFonts w:ascii="Cambria" w:hAnsi="Cambria" w:cs="Times New Roman"/>
          <w:sz w:val="24"/>
          <w:szCs w:val="28"/>
        </w:rPr>
        <w:t>10</w:t>
      </w:r>
    </w:p>
    <w:p w:rsidR="00241D88" w:rsidRPr="00C245AC" w:rsidRDefault="00DB4BF9"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2.9.2 Higher Education Loans</w:t>
      </w:r>
      <w:r w:rsidR="00756331"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756331" w:rsidRPr="00C245AC">
        <w:rPr>
          <w:rFonts w:ascii="Cambria" w:hAnsi="Cambria" w:cs="Times New Roman"/>
          <w:sz w:val="24"/>
          <w:szCs w:val="28"/>
        </w:rPr>
        <w:t xml:space="preserve">   </w:t>
      </w:r>
      <w:r w:rsidR="00683741">
        <w:rPr>
          <w:rFonts w:ascii="Cambria" w:hAnsi="Cambria" w:cs="Times New Roman"/>
          <w:sz w:val="24"/>
          <w:szCs w:val="28"/>
        </w:rPr>
        <w:t>10</w:t>
      </w:r>
    </w:p>
    <w:p w:rsidR="00DB4BF9" w:rsidRPr="00C245AC" w:rsidRDefault="00241D88"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 xml:space="preserve">2.9.3 Nursing Education loans for the female children of Grameen Bank </w:t>
      </w:r>
      <w:r w:rsidR="007263AA" w:rsidRPr="00C245AC">
        <w:rPr>
          <w:rFonts w:ascii="Cambria" w:hAnsi="Cambria" w:cs="Times New Roman"/>
          <w:sz w:val="24"/>
          <w:szCs w:val="28"/>
        </w:rPr>
        <w:t xml:space="preserve">members </w:t>
      </w:r>
      <w:r w:rsidR="00683741">
        <w:rPr>
          <w:rFonts w:ascii="Cambria" w:hAnsi="Cambria" w:cs="Times New Roman"/>
          <w:sz w:val="24"/>
          <w:szCs w:val="28"/>
        </w:rPr>
        <w:t xml:space="preserve">       </w:t>
      </w:r>
      <w:r w:rsidR="007263AA">
        <w:rPr>
          <w:rFonts w:ascii="Cambria" w:hAnsi="Cambria" w:cs="Times New Roman"/>
          <w:sz w:val="24"/>
          <w:szCs w:val="28"/>
        </w:rPr>
        <w:t xml:space="preserve"> </w:t>
      </w:r>
      <w:r w:rsidR="00340822">
        <w:rPr>
          <w:rFonts w:ascii="Cambria" w:hAnsi="Cambria" w:cs="Times New Roman"/>
          <w:sz w:val="24"/>
          <w:szCs w:val="28"/>
        </w:rPr>
        <w:t xml:space="preserve">   </w:t>
      </w:r>
      <w:r w:rsidR="007263AA">
        <w:rPr>
          <w:rFonts w:ascii="Cambria" w:hAnsi="Cambria" w:cs="Times New Roman"/>
          <w:sz w:val="24"/>
          <w:szCs w:val="28"/>
        </w:rPr>
        <w:t xml:space="preserve">  </w:t>
      </w:r>
      <w:r w:rsidR="00683741">
        <w:rPr>
          <w:rFonts w:ascii="Cambria" w:hAnsi="Cambria" w:cs="Times New Roman"/>
          <w:sz w:val="24"/>
          <w:szCs w:val="28"/>
        </w:rPr>
        <w:t>11</w:t>
      </w:r>
    </w:p>
    <w:p w:rsidR="00241D88" w:rsidRPr="00C245AC" w:rsidRDefault="00C72445"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2.9.4</w:t>
      </w:r>
      <w:r w:rsidR="00241D88" w:rsidRPr="00C245AC">
        <w:rPr>
          <w:rFonts w:ascii="Cambria" w:hAnsi="Cambria" w:cs="Times New Roman"/>
          <w:sz w:val="24"/>
          <w:szCs w:val="28"/>
        </w:rPr>
        <w:t xml:space="preserve"> Loan Insurance</w:t>
      </w:r>
      <w:r w:rsidR="006C6606" w:rsidRPr="00C245AC">
        <w:rPr>
          <w:rFonts w:ascii="Cambria" w:hAnsi="Cambria" w:cs="Times New Roman"/>
          <w:sz w:val="24"/>
          <w:szCs w:val="28"/>
        </w:rPr>
        <w:t xml:space="preserve">       </w:t>
      </w:r>
      <w:r w:rsidR="00683741">
        <w:rPr>
          <w:rFonts w:ascii="Cambria" w:hAnsi="Cambria" w:cs="Times New Roman"/>
          <w:sz w:val="24"/>
          <w:szCs w:val="28"/>
        </w:rPr>
        <w:t xml:space="preserve">                                                                     </w:t>
      </w:r>
      <w:r w:rsidR="006C6606" w:rsidRPr="00C245AC">
        <w:rPr>
          <w:rFonts w:ascii="Cambria" w:hAnsi="Cambria" w:cs="Times New Roman"/>
          <w:sz w:val="24"/>
          <w:szCs w:val="28"/>
        </w:rPr>
        <w:t xml:space="preserve">                                              </w:t>
      </w:r>
      <w:r w:rsidR="00340822">
        <w:rPr>
          <w:rFonts w:ascii="Cambria" w:hAnsi="Cambria" w:cs="Times New Roman"/>
          <w:sz w:val="24"/>
          <w:szCs w:val="28"/>
        </w:rPr>
        <w:t xml:space="preserve">   </w:t>
      </w:r>
      <w:r w:rsidR="00AE56EE">
        <w:rPr>
          <w:rFonts w:ascii="Cambria" w:hAnsi="Cambria" w:cs="Times New Roman"/>
          <w:sz w:val="24"/>
          <w:szCs w:val="28"/>
        </w:rPr>
        <w:t xml:space="preserve"> </w:t>
      </w:r>
      <w:r w:rsidR="006C6606" w:rsidRPr="00C245AC">
        <w:rPr>
          <w:rFonts w:ascii="Cambria" w:hAnsi="Cambria" w:cs="Times New Roman"/>
          <w:sz w:val="24"/>
          <w:szCs w:val="28"/>
        </w:rPr>
        <w:t xml:space="preserve">     </w:t>
      </w:r>
      <w:r w:rsidR="00683741">
        <w:rPr>
          <w:rFonts w:ascii="Cambria" w:hAnsi="Cambria" w:cs="Times New Roman"/>
          <w:sz w:val="24"/>
          <w:szCs w:val="28"/>
        </w:rPr>
        <w:t>11</w:t>
      </w:r>
    </w:p>
    <w:p w:rsidR="00241D88" w:rsidRPr="00C245AC" w:rsidRDefault="00C72445" w:rsidP="001C5A3D">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2.9.5</w:t>
      </w:r>
      <w:r w:rsidR="00241D88" w:rsidRPr="00C245AC">
        <w:rPr>
          <w:rFonts w:ascii="Cambria" w:hAnsi="Cambria" w:cs="Times New Roman"/>
          <w:sz w:val="24"/>
          <w:szCs w:val="28"/>
        </w:rPr>
        <w:t xml:space="preserve"> Life Insurance</w:t>
      </w:r>
      <w:r w:rsidR="00756331" w:rsidRPr="00C245AC">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AE56EE">
        <w:rPr>
          <w:rFonts w:ascii="Cambria" w:hAnsi="Cambria" w:cs="Times New Roman"/>
          <w:sz w:val="24"/>
          <w:szCs w:val="28"/>
        </w:rPr>
        <w:t xml:space="preserve"> </w:t>
      </w:r>
      <w:r w:rsidR="00683741">
        <w:rPr>
          <w:rFonts w:ascii="Cambria" w:hAnsi="Cambria" w:cs="Times New Roman"/>
          <w:sz w:val="24"/>
          <w:szCs w:val="28"/>
        </w:rPr>
        <w:t xml:space="preserve"> </w:t>
      </w:r>
      <w:r w:rsidR="00756331" w:rsidRPr="00C245AC">
        <w:rPr>
          <w:rFonts w:ascii="Cambria" w:hAnsi="Cambria" w:cs="Times New Roman"/>
          <w:sz w:val="24"/>
          <w:szCs w:val="28"/>
        </w:rPr>
        <w:t xml:space="preserve">   </w:t>
      </w:r>
      <w:r w:rsidR="00683741">
        <w:rPr>
          <w:rFonts w:ascii="Cambria" w:hAnsi="Cambria" w:cs="Times New Roman"/>
          <w:sz w:val="24"/>
          <w:szCs w:val="28"/>
        </w:rPr>
        <w:t>11</w:t>
      </w:r>
    </w:p>
    <w:p w:rsidR="003062C9" w:rsidRPr="001D0886" w:rsidRDefault="00C72445" w:rsidP="001D0886">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C245AC">
        <w:rPr>
          <w:rFonts w:ascii="Cambria" w:hAnsi="Cambria" w:cs="Times New Roman"/>
          <w:sz w:val="24"/>
          <w:szCs w:val="28"/>
        </w:rPr>
        <w:t>2.9.6</w:t>
      </w:r>
      <w:r w:rsidR="00756331" w:rsidRPr="00C245AC">
        <w:rPr>
          <w:rFonts w:ascii="Cambria" w:hAnsi="Cambria" w:cs="Times New Roman"/>
          <w:sz w:val="24"/>
          <w:szCs w:val="28"/>
        </w:rPr>
        <w:t xml:space="preserve"> Success of Members in Election of Local Bodies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683741">
        <w:rPr>
          <w:rFonts w:ascii="Cambria" w:hAnsi="Cambria" w:cs="Times New Roman"/>
          <w:sz w:val="24"/>
          <w:szCs w:val="28"/>
        </w:rPr>
        <w:t xml:space="preserve">      </w:t>
      </w:r>
      <w:r w:rsidR="00AE56EE">
        <w:rPr>
          <w:rFonts w:ascii="Cambria" w:hAnsi="Cambria" w:cs="Times New Roman"/>
          <w:sz w:val="24"/>
          <w:szCs w:val="28"/>
        </w:rPr>
        <w:t xml:space="preserve"> </w:t>
      </w:r>
      <w:r w:rsidR="00683741">
        <w:rPr>
          <w:rFonts w:ascii="Cambria" w:hAnsi="Cambria" w:cs="Times New Roman"/>
          <w:sz w:val="24"/>
          <w:szCs w:val="28"/>
        </w:rPr>
        <w:t xml:space="preserve">   </w:t>
      </w:r>
      <w:r w:rsidR="00340822">
        <w:rPr>
          <w:rFonts w:ascii="Cambria" w:hAnsi="Cambria" w:cs="Times New Roman"/>
          <w:sz w:val="24"/>
          <w:szCs w:val="28"/>
        </w:rPr>
        <w:t xml:space="preserve"> </w:t>
      </w:r>
      <w:r w:rsidR="00756331" w:rsidRPr="00C245AC">
        <w:rPr>
          <w:rFonts w:ascii="Cambria" w:hAnsi="Cambria" w:cs="Times New Roman"/>
          <w:sz w:val="24"/>
          <w:szCs w:val="28"/>
        </w:rPr>
        <w:t xml:space="preserve"> </w:t>
      </w:r>
      <w:r w:rsidR="00683741">
        <w:rPr>
          <w:rFonts w:ascii="Cambria" w:hAnsi="Cambria" w:cs="Times New Roman"/>
          <w:sz w:val="24"/>
          <w:szCs w:val="28"/>
        </w:rPr>
        <w:t>11</w:t>
      </w:r>
    </w:p>
    <w:p w:rsidR="00357B15" w:rsidRDefault="00357B15" w:rsidP="005525C8">
      <w:pPr>
        <w:tabs>
          <w:tab w:val="center" w:pos="4680"/>
          <w:tab w:val="left" w:pos="6510"/>
        </w:tabs>
        <w:jc w:val="center"/>
        <w:rPr>
          <w:rFonts w:ascii="Eras Medium ITC" w:hAnsi="Eras Medium ITC" w:cs="Times New Roman"/>
          <w:b/>
          <w:color w:val="002060"/>
          <w:sz w:val="36"/>
          <w:szCs w:val="28"/>
          <w:u w:val="double"/>
        </w:rPr>
      </w:pPr>
    </w:p>
    <w:p w:rsidR="00357B15" w:rsidRDefault="00357B15" w:rsidP="005525C8">
      <w:pPr>
        <w:tabs>
          <w:tab w:val="center" w:pos="4680"/>
          <w:tab w:val="left" w:pos="6510"/>
        </w:tabs>
        <w:jc w:val="center"/>
        <w:rPr>
          <w:rFonts w:ascii="Eras Medium ITC" w:hAnsi="Eras Medium ITC" w:cs="Times New Roman"/>
          <w:b/>
          <w:color w:val="002060"/>
          <w:sz w:val="36"/>
          <w:szCs w:val="28"/>
          <w:u w:val="double"/>
        </w:rPr>
      </w:pPr>
    </w:p>
    <w:p w:rsidR="007C6848" w:rsidRPr="0038376B" w:rsidRDefault="005525C8" w:rsidP="005525C8">
      <w:pPr>
        <w:tabs>
          <w:tab w:val="center" w:pos="4680"/>
          <w:tab w:val="left" w:pos="6510"/>
        </w:tabs>
        <w:jc w:val="center"/>
        <w:rPr>
          <w:rFonts w:ascii="Eras Medium ITC" w:hAnsi="Eras Medium ITC" w:cs="Times New Roman"/>
          <w:b/>
          <w:color w:val="26282F" w:themeColor="text2" w:themeTint="E6"/>
          <w:sz w:val="36"/>
          <w:szCs w:val="28"/>
          <w:u w:val="double"/>
        </w:rPr>
      </w:pPr>
      <w:r w:rsidRPr="0038376B">
        <w:rPr>
          <w:rFonts w:ascii="Eras Medium ITC" w:hAnsi="Eras Medium ITC" w:cs="Times New Roman"/>
          <w:b/>
          <w:color w:val="26282F" w:themeColor="text2" w:themeTint="E6"/>
          <w:sz w:val="36"/>
          <w:szCs w:val="28"/>
          <w:u w:val="double"/>
        </w:rPr>
        <w:lastRenderedPageBreak/>
        <w:t>Table of Content</w:t>
      </w:r>
    </w:p>
    <w:p w:rsidR="00AE56EE" w:rsidRPr="00BA4925" w:rsidRDefault="00AE56EE" w:rsidP="005525C8">
      <w:pPr>
        <w:tabs>
          <w:tab w:val="center" w:pos="4680"/>
          <w:tab w:val="left" w:pos="6510"/>
        </w:tabs>
        <w:jc w:val="center"/>
        <w:rPr>
          <w:rFonts w:ascii="Eras Medium ITC" w:hAnsi="Eras Medium ITC" w:cs="Times New Roman"/>
          <w:b/>
          <w:color w:val="002060"/>
          <w:sz w:val="36"/>
          <w:szCs w:val="28"/>
          <w:u w:val="double"/>
        </w:rPr>
      </w:pPr>
    </w:p>
    <w:p w:rsidR="00051F10" w:rsidRPr="00AE56EE" w:rsidRDefault="00051F10"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120"/>
        <w:rPr>
          <w:rFonts w:ascii="Cambria" w:hAnsi="Cambria" w:cs="Times New Roman"/>
          <w:color w:val="2D2105" w:themeColor="background2" w:themeShade="1A"/>
          <w:sz w:val="24"/>
          <w:szCs w:val="28"/>
        </w:rPr>
      </w:pPr>
      <w:r w:rsidRPr="00AE56EE">
        <w:rPr>
          <w:rFonts w:ascii="Cambria" w:hAnsi="Cambria" w:cs="Times New Roman"/>
          <w:b/>
          <w:color w:val="2D2105" w:themeColor="background2" w:themeShade="1A"/>
          <w:sz w:val="28"/>
          <w:szCs w:val="28"/>
        </w:rPr>
        <w:t>Chapter 03:</w:t>
      </w:r>
      <w:r w:rsidR="000156BF" w:rsidRPr="00AE56EE">
        <w:rPr>
          <w:rFonts w:ascii="Cambria" w:hAnsi="Cambria" w:cs="Times New Roman"/>
          <w:b/>
          <w:color w:val="2D2105" w:themeColor="background2" w:themeShade="1A"/>
          <w:sz w:val="28"/>
          <w:szCs w:val="28"/>
        </w:rPr>
        <w:t xml:space="preserve"> Literature </w:t>
      </w:r>
      <w:r w:rsidRPr="00AE56EE">
        <w:rPr>
          <w:rFonts w:ascii="Cambria" w:hAnsi="Cambria" w:cs="Times New Roman"/>
          <w:b/>
          <w:color w:val="2D2105" w:themeColor="background2" w:themeShade="1A"/>
          <w:sz w:val="28"/>
          <w:szCs w:val="28"/>
        </w:rPr>
        <w:t>Review</w:t>
      </w:r>
      <w:r w:rsidR="00F20664" w:rsidRPr="00AE56EE">
        <w:rPr>
          <w:rFonts w:ascii="Cambria" w:hAnsi="Cambria" w:cs="Times New Roman"/>
          <w:b/>
          <w:color w:val="2D2105" w:themeColor="background2" w:themeShade="1A"/>
          <w:sz w:val="28"/>
          <w:szCs w:val="28"/>
        </w:rPr>
        <w:t xml:space="preserve">                                        </w:t>
      </w:r>
      <w:r w:rsidR="0038376B">
        <w:rPr>
          <w:rFonts w:ascii="Cambria" w:hAnsi="Cambria" w:cs="Times New Roman"/>
          <w:b/>
          <w:color w:val="2D2105" w:themeColor="background2" w:themeShade="1A"/>
          <w:sz w:val="28"/>
          <w:szCs w:val="28"/>
        </w:rPr>
        <w:t xml:space="preserve"> </w:t>
      </w:r>
      <w:r w:rsidR="00F20664" w:rsidRPr="00AE56EE">
        <w:rPr>
          <w:rFonts w:ascii="Cambria" w:hAnsi="Cambria" w:cs="Times New Roman"/>
          <w:b/>
          <w:color w:val="2D2105" w:themeColor="background2" w:themeShade="1A"/>
          <w:sz w:val="28"/>
          <w:szCs w:val="28"/>
        </w:rPr>
        <w:t xml:space="preserve">                                </w:t>
      </w:r>
      <w:r w:rsidR="00D94A12" w:rsidRPr="00AE56EE">
        <w:rPr>
          <w:rFonts w:ascii="Cambria" w:hAnsi="Cambria" w:cs="Times New Roman"/>
          <w:b/>
          <w:color w:val="2D2105" w:themeColor="background2" w:themeShade="1A"/>
          <w:sz w:val="24"/>
          <w:szCs w:val="28"/>
        </w:rPr>
        <w:t>Page No.</w:t>
      </w:r>
    </w:p>
    <w:p w:rsidR="00977F3E" w:rsidRPr="00D65D4E" w:rsidRDefault="00C72445" w:rsidP="00FE2866">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8"/>
          <w:szCs w:val="28"/>
        </w:rPr>
      </w:pPr>
      <w:r w:rsidRPr="00D65D4E">
        <w:rPr>
          <w:rFonts w:ascii="Cambria" w:hAnsi="Cambria" w:cs="Times New Roman"/>
          <w:sz w:val="24"/>
          <w:szCs w:val="28"/>
        </w:rPr>
        <w:t>3.1</w:t>
      </w:r>
      <w:r w:rsidR="00586136">
        <w:rPr>
          <w:rFonts w:ascii="Cambria" w:hAnsi="Cambria" w:cs="Times New Roman"/>
          <w:sz w:val="24"/>
          <w:szCs w:val="28"/>
        </w:rPr>
        <w:t xml:space="preserve"> </w:t>
      </w:r>
      <w:r w:rsidR="00051F10" w:rsidRPr="00D65D4E">
        <w:rPr>
          <w:rFonts w:ascii="Cambria" w:hAnsi="Cambria" w:cs="Times New Roman"/>
          <w:sz w:val="24"/>
          <w:szCs w:val="28"/>
        </w:rPr>
        <w:t>Literature Review</w:t>
      </w:r>
      <w:r w:rsidR="00586136">
        <w:rPr>
          <w:rFonts w:ascii="Cambria" w:hAnsi="Cambria" w:cs="Times New Roman"/>
          <w:sz w:val="24"/>
          <w:szCs w:val="28"/>
        </w:rPr>
        <w:t xml:space="preserve">              </w:t>
      </w:r>
      <w:r w:rsidR="00775898"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775898" w:rsidRPr="00D65D4E">
        <w:rPr>
          <w:rFonts w:ascii="Cambria" w:hAnsi="Cambria" w:cs="Times New Roman"/>
          <w:sz w:val="24"/>
          <w:szCs w:val="28"/>
        </w:rPr>
        <w:t xml:space="preserve">      </w:t>
      </w:r>
      <w:r w:rsidR="00F90C59">
        <w:rPr>
          <w:rFonts w:ascii="Cambria" w:hAnsi="Cambria" w:cs="Times New Roman"/>
          <w:sz w:val="24"/>
          <w:szCs w:val="28"/>
        </w:rPr>
        <w:t>13-15</w:t>
      </w:r>
    </w:p>
    <w:p w:rsidR="005525C8" w:rsidRDefault="005525C8" w:rsidP="00051F10">
      <w:pPr>
        <w:rPr>
          <w:rFonts w:ascii="Cambria" w:hAnsi="Cambria" w:cs="Times New Roman"/>
          <w:sz w:val="24"/>
          <w:szCs w:val="28"/>
        </w:rPr>
      </w:pPr>
    </w:p>
    <w:p w:rsidR="00755F44" w:rsidRPr="00AE56EE" w:rsidRDefault="00755F44"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120"/>
        <w:rPr>
          <w:rFonts w:ascii="Cambria" w:hAnsi="Cambria" w:cs="Times New Roman"/>
          <w:b/>
          <w:color w:val="2D2105" w:themeColor="background2" w:themeShade="1A"/>
          <w:sz w:val="28"/>
          <w:szCs w:val="28"/>
        </w:rPr>
      </w:pPr>
      <w:r w:rsidRPr="00AE56EE">
        <w:rPr>
          <w:rFonts w:ascii="Cambria" w:hAnsi="Cambria" w:cs="Times New Roman"/>
          <w:b/>
          <w:color w:val="2D2105" w:themeColor="background2" w:themeShade="1A"/>
          <w:sz w:val="28"/>
          <w:szCs w:val="28"/>
        </w:rPr>
        <w:t>Chapter 04: Methodology of the study</w:t>
      </w:r>
    </w:p>
    <w:p w:rsidR="00845B51" w:rsidRPr="00D65D4E" w:rsidRDefault="00845B51"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D65D4E">
        <w:rPr>
          <w:rFonts w:ascii="Cambria" w:hAnsi="Cambria" w:cs="Times New Roman"/>
          <w:sz w:val="24"/>
          <w:szCs w:val="28"/>
        </w:rPr>
        <w:t>Methodologies</w:t>
      </w:r>
      <w:r w:rsidR="00A85160" w:rsidRPr="00D65D4E">
        <w:rPr>
          <w:rFonts w:ascii="Cambria" w:hAnsi="Cambria" w:cs="Times New Roman"/>
          <w:sz w:val="24"/>
          <w:szCs w:val="28"/>
        </w:rPr>
        <w:t xml:space="preserve">                                                                                </w:t>
      </w:r>
      <w:r w:rsidR="00F90C59">
        <w:rPr>
          <w:rFonts w:ascii="Cambria" w:hAnsi="Cambria" w:cs="Times New Roman"/>
          <w:sz w:val="24"/>
          <w:szCs w:val="28"/>
        </w:rPr>
        <w:t xml:space="preserve">                                                     </w:t>
      </w:r>
      <w:r w:rsidR="00A85160" w:rsidRPr="00D65D4E">
        <w:rPr>
          <w:rFonts w:ascii="Cambria" w:hAnsi="Cambria" w:cs="Times New Roman"/>
          <w:sz w:val="24"/>
          <w:szCs w:val="28"/>
        </w:rPr>
        <w:t xml:space="preserve">   </w:t>
      </w:r>
      <w:r w:rsidR="00340822">
        <w:rPr>
          <w:rFonts w:ascii="Cambria" w:hAnsi="Cambria" w:cs="Times New Roman"/>
          <w:sz w:val="24"/>
          <w:szCs w:val="28"/>
        </w:rPr>
        <w:t xml:space="preserve">   </w:t>
      </w:r>
      <w:r w:rsidR="00A85160" w:rsidRPr="00D65D4E">
        <w:rPr>
          <w:rFonts w:ascii="Cambria" w:hAnsi="Cambria" w:cs="Times New Roman"/>
          <w:sz w:val="24"/>
          <w:szCs w:val="28"/>
        </w:rPr>
        <w:t xml:space="preserve">   </w:t>
      </w:r>
      <w:r w:rsidR="00F90C59">
        <w:rPr>
          <w:rFonts w:ascii="Cambria" w:hAnsi="Cambria" w:cs="Times New Roman"/>
          <w:sz w:val="24"/>
          <w:szCs w:val="28"/>
        </w:rPr>
        <w:t>17</w:t>
      </w:r>
    </w:p>
    <w:p w:rsidR="00845B51" w:rsidRPr="00D65D4E" w:rsidRDefault="00845B51"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D65D4E">
        <w:rPr>
          <w:rFonts w:ascii="Cambria" w:hAnsi="Cambria" w:cs="Times New Roman"/>
          <w:sz w:val="24"/>
          <w:szCs w:val="28"/>
        </w:rPr>
        <w:t>4.1 Research Design</w:t>
      </w:r>
      <w:r w:rsidR="00A85160"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17</w:t>
      </w:r>
    </w:p>
    <w:p w:rsidR="00845B51" w:rsidRPr="00D65D4E" w:rsidRDefault="00845B51"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D65D4E">
        <w:rPr>
          <w:rFonts w:ascii="Cambria" w:hAnsi="Cambria" w:cs="Times New Roman"/>
          <w:sz w:val="24"/>
          <w:szCs w:val="28"/>
        </w:rPr>
        <w:t>4.2 Information related to the research</w:t>
      </w:r>
      <w:r w:rsidR="00A85160"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17</w:t>
      </w:r>
    </w:p>
    <w:p w:rsidR="00755F44" w:rsidRPr="00D65D4E" w:rsidRDefault="00845B51"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D65D4E">
        <w:rPr>
          <w:rFonts w:ascii="Cambria" w:hAnsi="Cambria" w:cs="Times New Roman"/>
          <w:sz w:val="24"/>
          <w:szCs w:val="28"/>
        </w:rPr>
        <w:t>4.2.1 Location of the Study</w:t>
      </w:r>
      <w:r w:rsidR="00A85160"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17</w:t>
      </w:r>
    </w:p>
    <w:p w:rsidR="001D4B64" w:rsidRPr="00D65D4E" w:rsidRDefault="001D4B64"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D65D4E">
        <w:rPr>
          <w:rFonts w:ascii="Cambria" w:hAnsi="Cambria" w:cs="Times New Roman"/>
          <w:sz w:val="24"/>
          <w:szCs w:val="28"/>
        </w:rPr>
        <w:t>4.2.2 Duration of the Study</w:t>
      </w:r>
      <w:r w:rsidR="00A85160"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17</w:t>
      </w:r>
    </w:p>
    <w:p w:rsidR="00977F3E" w:rsidRPr="00D65D4E" w:rsidRDefault="001D4B64"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D65D4E">
        <w:rPr>
          <w:rFonts w:ascii="Cambria" w:hAnsi="Cambria" w:cs="Times New Roman"/>
          <w:sz w:val="24"/>
          <w:szCs w:val="28"/>
        </w:rPr>
        <w:t>4.2.3 Target Population</w:t>
      </w:r>
      <w:r w:rsidR="00A85160"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17</w:t>
      </w:r>
    </w:p>
    <w:p w:rsidR="006B3A41" w:rsidRPr="00D65D4E" w:rsidRDefault="00C25DF6"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D65D4E">
        <w:rPr>
          <w:rFonts w:ascii="Cambria" w:hAnsi="Cambria" w:cs="Times New Roman"/>
          <w:sz w:val="24"/>
          <w:szCs w:val="28"/>
        </w:rPr>
        <w:t>4.2.4</w:t>
      </w:r>
      <w:r w:rsidR="006B3A41" w:rsidRPr="00D65D4E">
        <w:rPr>
          <w:rFonts w:ascii="Cambria" w:hAnsi="Cambria" w:cs="Times New Roman"/>
          <w:sz w:val="24"/>
          <w:szCs w:val="28"/>
        </w:rPr>
        <w:t xml:space="preserve"> Sample Size</w:t>
      </w:r>
      <w:r w:rsidR="00A85160"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17</w:t>
      </w:r>
    </w:p>
    <w:p w:rsidR="006B3A41" w:rsidRPr="00D65D4E" w:rsidRDefault="00754E3C"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D65D4E">
        <w:rPr>
          <w:rFonts w:ascii="Cambria" w:hAnsi="Cambria" w:cs="Times New Roman"/>
          <w:sz w:val="24"/>
          <w:szCs w:val="28"/>
        </w:rPr>
        <w:t>4.3</w:t>
      </w:r>
      <w:r w:rsidR="006B3A41" w:rsidRPr="00D65D4E">
        <w:rPr>
          <w:rFonts w:ascii="Cambria" w:hAnsi="Cambria" w:cs="Times New Roman"/>
          <w:sz w:val="24"/>
          <w:szCs w:val="28"/>
        </w:rPr>
        <w:t xml:space="preserve"> Data Collection and technique</w:t>
      </w:r>
      <w:r w:rsidR="00A85160"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18</w:t>
      </w:r>
    </w:p>
    <w:p w:rsidR="006B3A41" w:rsidRPr="00D65D4E" w:rsidRDefault="00754E3C"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D65D4E">
        <w:rPr>
          <w:rFonts w:ascii="Cambria" w:hAnsi="Cambria" w:cs="Times New Roman"/>
          <w:sz w:val="24"/>
          <w:szCs w:val="28"/>
        </w:rPr>
        <w:t>4.4 Data Processing and Analysis</w:t>
      </w:r>
      <w:r w:rsidR="00A85160"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18</w:t>
      </w:r>
    </w:p>
    <w:p w:rsidR="00FE2866" w:rsidRPr="006B3A41" w:rsidRDefault="00FE2866" w:rsidP="006B3A41">
      <w:pPr>
        <w:rPr>
          <w:rFonts w:ascii="Cambria" w:hAnsi="Cambria" w:cs="Times New Roman"/>
          <w:sz w:val="24"/>
          <w:szCs w:val="28"/>
        </w:rPr>
      </w:pPr>
    </w:p>
    <w:p w:rsidR="009F2F5B" w:rsidRPr="00AE56EE" w:rsidRDefault="00554025"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120"/>
        <w:rPr>
          <w:rFonts w:ascii="Cambria" w:hAnsi="Cambria" w:cs="Times New Roman"/>
          <w:b/>
          <w:color w:val="2D2105" w:themeColor="background2" w:themeShade="1A"/>
          <w:sz w:val="28"/>
          <w:szCs w:val="28"/>
        </w:rPr>
      </w:pPr>
      <w:r w:rsidRPr="00AE56EE">
        <w:rPr>
          <w:rFonts w:ascii="Cambria" w:hAnsi="Cambria" w:cs="Times New Roman"/>
          <w:b/>
          <w:color w:val="2D2105" w:themeColor="background2" w:themeShade="1A"/>
          <w:sz w:val="28"/>
          <w:szCs w:val="28"/>
        </w:rPr>
        <w:t>Chapter-05</w:t>
      </w:r>
      <w:r w:rsidR="00EA1FD9" w:rsidRPr="00AE56EE">
        <w:rPr>
          <w:rFonts w:ascii="Cambria" w:hAnsi="Cambria" w:cs="Times New Roman"/>
          <w:b/>
          <w:color w:val="2D2105" w:themeColor="background2" w:themeShade="1A"/>
          <w:sz w:val="28"/>
          <w:szCs w:val="28"/>
        </w:rPr>
        <w:t>:</w:t>
      </w:r>
      <w:r w:rsidRPr="00AE56EE">
        <w:rPr>
          <w:rFonts w:ascii="Cambria" w:hAnsi="Cambria" w:cs="Times New Roman"/>
          <w:b/>
          <w:color w:val="2D2105" w:themeColor="background2" w:themeShade="1A"/>
          <w:sz w:val="28"/>
          <w:szCs w:val="28"/>
        </w:rPr>
        <w:t xml:space="preserve"> Analysis of data</w:t>
      </w:r>
    </w:p>
    <w:p w:rsidR="00CB48BF" w:rsidRPr="00D65D4E" w:rsidRDefault="00CB48BF" w:rsidP="005525C8">
      <w:pPr>
        <w:pBdr>
          <w:top w:val="outset" w:sz="6" w:space="1" w:color="auto"/>
          <w:left w:val="outset" w:sz="6" w:space="4" w:color="auto"/>
          <w:bottom w:val="outset" w:sz="6" w:space="1" w:color="auto"/>
          <w:right w:val="outset" w:sz="6" w:space="4" w:color="auto"/>
          <w:between w:val="outset" w:sz="6" w:space="1" w:color="auto"/>
          <w:bar w:val="outset" w:sz="6" w:color="auto"/>
        </w:pBdr>
        <w:spacing w:after="120"/>
        <w:rPr>
          <w:rFonts w:ascii="Cambria" w:hAnsi="Cambria" w:cs="Times New Roman"/>
          <w:sz w:val="24"/>
          <w:szCs w:val="28"/>
        </w:rPr>
      </w:pPr>
      <w:r w:rsidRPr="00D65D4E">
        <w:rPr>
          <w:rFonts w:ascii="Cambria" w:hAnsi="Cambria" w:cs="Times New Roman"/>
          <w:sz w:val="24"/>
          <w:szCs w:val="28"/>
        </w:rPr>
        <w:t>5.1 Analysis of data</w:t>
      </w:r>
      <w:r w:rsidR="000D2D22" w:rsidRPr="00D65D4E">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w:t>
      </w:r>
      <w:r w:rsidR="000D2D22" w:rsidRPr="00D65D4E">
        <w:rPr>
          <w:rFonts w:ascii="Cambria" w:hAnsi="Cambria" w:cs="Times New Roman"/>
          <w:sz w:val="24"/>
          <w:szCs w:val="28"/>
        </w:rPr>
        <w:t xml:space="preserve"> </w:t>
      </w:r>
      <w:r w:rsidR="00F90C59">
        <w:rPr>
          <w:rFonts w:ascii="Cambria" w:hAnsi="Cambria" w:cs="Times New Roman"/>
          <w:sz w:val="24"/>
          <w:szCs w:val="28"/>
        </w:rPr>
        <w:t>20-29</w:t>
      </w:r>
    </w:p>
    <w:p w:rsidR="00977F3E" w:rsidRPr="00AE56EE" w:rsidRDefault="00977F3E" w:rsidP="00B83AB7">
      <w:pPr>
        <w:rPr>
          <w:rFonts w:ascii="Cambria" w:hAnsi="Cambria" w:cs="Times New Roman"/>
          <w:color w:val="2D2105" w:themeColor="background2" w:themeShade="1A"/>
          <w:sz w:val="24"/>
          <w:szCs w:val="28"/>
        </w:rPr>
      </w:pPr>
    </w:p>
    <w:p w:rsidR="00693D11" w:rsidRPr="00AE56EE" w:rsidRDefault="00CB48BF" w:rsidP="00FE2866">
      <w:pPr>
        <w:pBdr>
          <w:top w:val="outset" w:sz="6" w:space="1" w:color="auto"/>
          <w:left w:val="outset" w:sz="6" w:space="4" w:color="auto"/>
          <w:bottom w:val="outset" w:sz="6" w:space="1" w:color="auto"/>
          <w:right w:val="outset" w:sz="6" w:space="4" w:color="auto"/>
          <w:between w:val="outset" w:sz="6" w:space="1" w:color="auto"/>
          <w:bar w:val="outset" w:sz="6" w:color="auto"/>
        </w:pBdr>
        <w:spacing w:after="120"/>
        <w:rPr>
          <w:rFonts w:ascii="Cambria" w:hAnsi="Cambria" w:cs="Times New Roman"/>
          <w:b/>
          <w:color w:val="2D2105" w:themeColor="background2" w:themeShade="1A"/>
          <w:sz w:val="28"/>
          <w:szCs w:val="28"/>
        </w:rPr>
      </w:pPr>
      <w:r w:rsidRPr="00AE56EE">
        <w:rPr>
          <w:rFonts w:ascii="Cambria" w:hAnsi="Cambria" w:cs="Times New Roman"/>
          <w:b/>
          <w:color w:val="2D2105" w:themeColor="background2" w:themeShade="1A"/>
          <w:sz w:val="28"/>
          <w:szCs w:val="28"/>
        </w:rPr>
        <w:t>Chapter-06: Findings of the study</w:t>
      </w:r>
    </w:p>
    <w:p w:rsidR="00B83AB7" w:rsidRPr="00AD2EEC" w:rsidRDefault="008474D1" w:rsidP="00FE2866">
      <w:pPr>
        <w:pBdr>
          <w:top w:val="outset" w:sz="6" w:space="1" w:color="auto"/>
          <w:left w:val="outset" w:sz="6" w:space="4" w:color="auto"/>
          <w:bottom w:val="outset" w:sz="6" w:space="1" w:color="auto"/>
          <w:right w:val="outset" w:sz="6" w:space="4" w:color="auto"/>
          <w:between w:val="outset" w:sz="6" w:space="1" w:color="auto"/>
          <w:bar w:val="outset" w:sz="6" w:color="auto"/>
        </w:pBdr>
        <w:spacing w:after="120"/>
        <w:rPr>
          <w:rFonts w:ascii="Cambria" w:hAnsi="Cambria" w:cs="Times New Roman"/>
          <w:sz w:val="24"/>
          <w:szCs w:val="28"/>
        </w:rPr>
      </w:pPr>
      <w:r w:rsidRPr="00AD2EEC">
        <w:rPr>
          <w:rFonts w:ascii="Cambria" w:hAnsi="Cambria" w:cs="Times New Roman"/>
          <w:sz w:val="24"/>
          <w:szCs w:val="28"/>
        </w:rPr>
        <w:t>6.1 Findings of the study</w:t>
      </w:r>
      <w:r w:rsidR="000D2D22" w:rsidRPr="00AD2EEC">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w:t>
      </w:r>
      <w:r w:rsidR="000D2D22" w:rsidRPr="00AD2EEC">
        <w:rPr>
          <w:rFonts w:ascii="Cambria" w:hAnsi="Cambria" w:cs="Times New Roman"/>
          <w:sz w:val="24"/>
          <w:szCs w:val="28"/>
        </w:rPr>
        <w:t xml:space="preserve"> </w:t>
      </w:r>
      <w:r w:rsidR="00F90C59">
        <w:rPr>
          <w:rFonts w:ascii="Cambria" w:hAnsi="Cambria" w:cs="Times New Roman"/>
          <w:sz w:val="24"/>
          <w:szCs w:val="28"/>
        </w:rPr>
        <w:t>31</w:t>
      </w:r>
    </w:p>
    <w:p w:rsidR="00977F3E" w:rsidRPr="008474D1" w:rsidRDefault="00977F3E" w:rsidP="00E32F64">
      <w:pPr>
        <w:spacing w:after="120"/>
        <w:rPr>
          <w:rFonts w:ascii="Cambria" w:hAnsi="Cambria" w:cs="Times New Roman"/>
          <w:sz w:val="24"/>
          <w:szCs w:val="28"/>
        </w:rPr>
      </w:pPr>
    </w:p>
    <w:p w:rsidR="00471740" w:rsidRPr="00AE56EE" w:rsidRDefault="00C679DC" w:rsidP="00FE2866">
      <w:pPr>
        <w:pBdr>
          <w:top w:val="outset" w:sz="6" w:space="1" w:color="auto"/>
          <w:left w:val="outset" w:sz="6" w:space="4" w:color="auto"/>
          <w:bottom w:val="outset" w:sz="6" w:space="1" w:color="auto"/>
          <w:right w:val="outset" w:sz="6" w:space="4" w:color="auto"/>
          <w:between w:val="outset" w:sz="6" w:space="1" w:color="auto"/>
          <w:bar w:val="outset" w:sz="6" w:color="auto"/>
        </w:pBdr>
        <w:spacing w:after="120"/>
        <w:rPr>
          <w:rFonts w:ascii="Cambria" w:hAnsi="Cambria" w:cs="Times New Roman"/>
          <w:b/>
          <w:color w:val="2D2105" w:themeColor="background2" w:themeShade="1A"/>
          <w:sz w:val="28"/>
          <w:szCs w:val="28"/>
        </w:rPr>
      </w:pPr>
      <w:r w:rsidRPr="00AE56EE">
        <w:rPr>
          <w:rFonts w:ascii="Cambria" w:hAnsi="Cambria" w:cs="Times New Roman"/>
          <w:b/>
          <w:color w:val="2D2105" w:themeColor="background2" w:themeShade="1A"/>
          <w:sz w:val="28"/>
          <w:szCs w:val="28"/>
        </w:rPr>
        <w:t>Chapter-07: Recommendations &amp;</w:t>
      </w:r>
      <w:r w:rsidR="00B154EA" w:rsidRPr="00AE56EE">
        <w:rPr>
          <w:rFonts w:ascii="Cambria" w:hAnsi="Cambria" w:cs="Times New Roman"/>
          <w:b/>
          <w:color w:val="2D2105" w:themeColor="background2" w:themeShade="1A"/>
          <w:sz w:val="28"/>
          <w:szCs w:val="28"/>
        </w:rPr>
        <w:t xml:space="preserve"> Conclusion</w:t>
      </w:r>
    </w:p>
    <w:p w:rsidR="00227BBB" w:rsidRPr="00AD2EEC" w:rsidRDefault="00227BBB" w:rsidP="00FE2866">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10"/>
          <w:szCs w:val="28"/>
        </w:rPr>
      </w:pPr>
      <w:r w:rsidRPr="00AD2EEC">
        <w:rPr>
          <w:rFonts w:ascii="Cambria" w:hAnsi="Cambria" w:cs="Times New Roman"/>
          <w:color w:val="000000" w:themeColor="text1"/>
          <w:sz w:val="24"/>
          <w:szCs w:val="48"/>
        </w:rPr>
        <w:t>7.1 Recommendations</w:t>
      </w:r>
      <w:r w:rsidR="000D2D22" w:rsidRPr="00AD2EEC">
        <w:rPr>
          <w:rFonts w:ascii="Cambria" w:hAnsi="Cambria" w:cs="Times New Roman"/>
          <w:color w:val="000000" w:themeColor="text1"/>
          <w:sz w:val="24"/>
          <w:szCs w:val="48"/>
        </w:rPr>
        <w:t xml:space="preserve">                </w:t>
      </w:r>
      <w:r w:rsidR="00F90C59">
        <w:rPr>
          <w:rFonts w:ascii="Cambria" w:hAnsi="Cambria" w:cs="Times New Roman"/>
          <w:color w:val="000000" w:themeColor="text1"/>
          <w:sz w:val="24"/>
          <w:szCs w:val="48"/>
        </w:rPr>
        <w:t xml:space="preserve">                                                                             </w:t>
      </w:r>
      <w:r w:rsidR="00340822">
        <w:rPr>
          <w:rFonts w:ascii="Cambria" w:hAnsi="Cambria" w:cs="Times New Roman"/>
          <w:color w:val="000000" w:themeColor="text1"/>
          <w:sz w:val="24"/>
          <w:szCs w:val="48"/>
        </w:rPr>
        <w:t xml:space="preserve">     </w:t>
      </w:r>
      <w:r w:rsidR="00F90C59">
        <w:rPr>
          <w:rFonts w:ascii="Cambria" w:hAnsi="Cambria" w:cs="Times New Roman"/>
          <w:color w:val="000000" w:themeColor="text1"/>
          <w:sz w:val="24"/>
          <w:szCs w:val="48"/>
        </w:rPr>
        <w:t xml:space="preserve">                           </w:t>
      </w:r>
      <w:r w:rsidR="000D2D22" w:rsidRPr="00AD2EEC">
        <w:rPr>
          <w:rFonts w:ascii="Cambria" w:hAnsi="Cambria" w:cs="Times New Roman"/>
          <w:color w:val="000000" w:themeColor="text1"/>
          <w:sz w:val="24"/>
          <w:szCs w:val="48"/>
        </w:rPr>
        <w:t xml:space="preserve">  </w:t>
      </w:r>
      <w:r w:rsidR="00F90C59">
        <w:rPr>
          <w:rFonts w:ascii="Cambria" w:hAnsi="Cambria" w:cs="Times New Roman"/>
          <w:color w:val="000000" w:themeColor="text1"/>
          <w:sz w:val="24"/>
          <w:szCs w:val="48"/>
        </w:rPr>
        <w:t>33</w:t>
      </w:r>
    </w:p>
    <w:p w:rsidR="00471740" w:rsidRPr="00AD2EEC" w:rsidRDefault="00227BBB" w:rsidP="00FE2866">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AD2EEC">
        <w:rPr>
          <w:rFonts w:ascii="Cambria" w:hAnsi="Cambria" w:cs="Times New Roman"/>
          <w:sz w:val="24"/>
          <w:szCs w:val="28"/>
        </w:rPr>
        <w:t>7.2</w:t>
      </w:r>
      <w:r w:rsidR="00471740" w:rsidRPr="00AD2EEC">
        <w:rPr>
          <w:rFonts w:ascii="Cambria" w:hAnsi="Cambria" w:cs="Times New Roman"/>
          <w:sz w:val="24"/>
          <w:szCs w:val="28"/>
        </w:rPr>
        <w:t xml:space="preserve"> Conclusion</w:t>
      </w:r>
      <w:r w:rsidR="000D2D22" w:rsidRPr="00AD2EEC">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w:t>
      </w:r>
      <w:r w:rsidR="000D2D22" w:rsidRPr="00AD2EEC">
        <w:rPr>
          <w:rFonts w:ascii="Cambria" w:hAnsi="Cambria" w:cs="Times New Roman"/>
          <w:sz w:val="24"/>
          <w:szCs w:val="28"/>
        </w:rPr>
        <w:t xml:space="preserve"> </w:t>
      </w:r>
      <w:r w:rsidR="00F90C59">
        <w:rPr>
          <w:rFonts w:ascii="Cambria" w:hAnsi="Cambria" w:cs="Times New Roman"/>
          <w:sz w:val="24"/>
          <w:szCs w:val="28"/>
        </w:rPr>
        <w:t>34</w:t>
      </w:r>
    </w:p>
    <w:p w:rsidR="00554025" w:rsidRPr="00AD2EEC" w:rsidRDefault="00471740" w:rsidP="00FE2866">
      <w:pPr>
        <w:pBdr>
          <w:top w:val="outset" w:sz="6" w:space="1" w:color="auto"/>
          <w:left w:val="outset" w:sz="6" w:space="4" w:color="auto"/>
          <w:bottom w:val="outset" w:sz="6" w:space="1" w:color="auto"/>
          <w:right w:val="outset" w:sz="6" w:space="4" w:color="auto"/>
          <w:between w:val="outset" w:sz="6" w:space="1" w:color="auto"/>
          <w:bar w:val="outset" w:sz="6" w:color="auto"/>
        </w:pBdr>
        <w:spacing w:after="0"/>
        <w:rPr>
          <w:rFonts w:ascii="Cambria" w:hAnsi="Cambria" w:cs="Times New Roman"/>
          <w:sz w:val="24"/>
          <w:szCs w:val="28"/>
        </w:rPr>
      </w:pPr>
      <w:r w:rsidRPr="00AD2EEC">
        <w:rPr>
          <w:rFonts w:ascii="Cambria" w:hAnsi="Cambria" w:cs="Times New Roman"/>
          <w:sz w:val="24"/>
          <w:szCs w:val="28"/>
        </w:rPr>
        <w:t>References</w:t>
      </w:r>
      <w:r w:rsidR="000D2D22" w:rsidRPr="00AD2EEC">
        <w:rPr>
          <w:rFonts w:ascii="Cambria" w:hAnsi="Cambria" w:cs="Times New Roman"/>
          <w:sz w:val="24"/>
          <w:szCs w:val="28"/>
        </w:rPr>
        <w:t xml:space="preserve">                              </w:t>
      </w:r>
      <w:r w:rsidR="00F90C59">
        <w:rPr>
          <w:rFonts w:ascii="Cambria" w:hAnsi="Cambria" w:cs="Times New Roman"/>
          <w:sz w:val="24"/>
          <w:szCs w:val="28"/>
        </w:rPr>
        <w:t xml:space="preserve">                                                                                                          </w:t>
      </w:r>
      <w:r w:rsidR="00340822">
        <w:rPr>
          <w:rFonts w:ascii="Cambria" w:hAnsi="Cambria" w:cs="Times New Roman"/>
          <w:sz w:val="24"/>
          <w:szCs w:val="28"/>
        </w:rPr>
        <w:t xml:space="preserve">     </w:t>
      </w:r>
      <w:r w:rsidR="00F90C59">
        <w:rPr>
          <w:rFonts w:ascii="Cambria" w:hAnsi="Cambria" w:cs="Times New Roman"/>
          <w:sz w:val="24"/>
          <w:szCs w:val="28"/>
        </w:rPr>
        <w:t xml:space="preserve">       </w:t>
      </w:r>
      <w:r w:rsidR="000D2D22" w:rsidRPr="00AD2EEC">
        <w:rPr>
          <w:rFonts w:ascii="Cambria" w:hAnsi="Cambria" w:cs="Times New Roman"/>
          <w:sz w:val="24"/>
          <w:szCs w:val="28"/>
        </w:rPr>
        <w:t xml:space="preserve"> </w:t>
      </w:r>
      <w:r w:rsidR="00F90C59">
        <w:rPr>
          <w:rFonts w:ascii="Cambria" w:hAnsi="Cambria" w:cs="Times New Roman"/>
          <w:sz w:val="24"/>
          <w:szCs w:val="28"/>
        </w:rPr>
        <w:t>35</w:t>
      </w:r>
    </w:p>
    <w:p w:rsidR="00D6045E" w:rsidRPr="009F2F5B" w:rsidRDefault="00D6045E" w:rsidP="00471740">
      <w:pPr>
        <w:rPr>
          <w:rFonts w:ascii="Cambria" w:hAnsi="Cambria" w:cs="Times New Roman"/>
          <w:b/>
          <w:sz w:val="32"/>
          <w:szCs w:val="28"/>
          <w:u w:val="single"/>
        </w:rPr>
      </w:pPr>
    </w:p>
    <w:p w:rsidR="007D2AB5" w:rsidRDefault="007D2AB5" w:rsidP="007D2AB5">
      <w:pPr>
        <w:jc w:val="center"/>
        <w:rPr>
          <w:rFonts w:ascii="Cambria" w:hAnsi="Cambria" w:cs="Times New Roman"/>
          <w:b/>
          <w:sz w:val="48"/>
          <w:szCs w:val="28"/>
        </w:rPr>
      </w:pPr>
    </w:p>
    <w:p w:rsidR="00BD577F" w:rsidRDefault="00BD577F" w:rsidP="005A745B">
      <w:pPr>
        <w:rPr>
          <w:rFonts w:ascii="Cambria" w:hAnsi="Cambria" w:cs="Times New Roman"/>
          <w:b/>
          <w:sz w:val="48"/>
          <w:szCs w:val="28"/>
        </w:rPr>
        <w:sectPr w:rsidR="00BD577F" w:rsidSect="009145E4">
          <w:headerReference w:type="even" r:id="rId9"/>
          <w:headerReference w:type="default" r:id="rId10"/>
          <w:footerReference w:type="default" r:id="rId11"/>
          <w:footerReference w:type="first" r:id="rId12"/>
          <w:pgSz w:w="12240" w:h="15840"/>
          <w:pgMar w:top="1440" w:right="1440" w:bottom="1440" w:left="1440" w:header="1008" w:footer="432" w:gutter="0"/>
          <w:pgNumType w:fmt="lowerRoman" w:start="1" w:chapStyle="2" w:chapSep="colon"/>
          <w:cols w:space="720"/>
          <w:titlePg/>
          <w:docGrid w:linePitch="360"/>
        </w:sectPr>
      </w:pPr>
    </w:p>
    <w:p w:rsidR="005A0371" w:rsidRDefault="005A0371" w:rsidP="005A745B">
      <w:pPr>
        <w:rPr>
          <w:rFonts w:ascii="Cambria" w:hAnsi="Cambria" w:cs="Times New Roman"/>
          <w:b/>
          <w:sz w:val="48"/>
          <w:szCs w:val="28"/>
        </w:rPr>
      </w:pPr>
    </w:p>
    <w:p w:rsidR="005A0371" w:rsidRDefault="005A0371" w:rsidP="007D2AB5">
      <w:pPr>
        <w:jc w:val="center"/>
        <w:rPr>
          <w:rFonts w:ascii="Cambria" w:hAnsi="Cambria" w:cs="Times New Roman"/>
          <w:b/>
          <w:sz w:val="48"/>
          <w:szCs w:val="28"/>
        </w:rPr>
      </w:pPr>
    </w:p>
    <w:p w:rsidR="00825AD6" w:rsidRDefault="00825AD6" w:rsidP="00B857C7">
      <w:pPr>
        <w:rPr>
          <w:rFonts w:ascii="Cambria" w:hAnsi="Cambria" w:cs="Times New Roman"/>
          <w:b/>
          <w:sz w:val="48"/>
          <w:szCs w:val="28"/>
        </w:rPr>
      </w:pPr>
    </w:p>
    <w:p w:rsidR="00825AD6" w:rsidRDefault="00825AD6" w:rsidP="00B857C7">
      <w:pPr>
        <w:rPr>
          <w:rFonts w:ascii="Cambria" w:hAnsi="Cambria" w:cs="Times New Roman"/>
          <w:b/>
          <w:sz w:val="48"/>
          <w:szCs w:val="28"/>
        </w:rPr>
      </w:pPr>
    </w:p>
    <w:p w:rsidR="007F672E" w:rsidRDefault="007F672E" w:rsidP="00B857C7">
      <w:pPr>
        <w:rPr>
          <w:rFonts w:ascii="Cambria" w:hAnsi="Cambria" w:cs="Times New Roman"/>
          <w:b/>
          <w:sz w:val="48"/>
          <w:szCs w:val="28"/>
        </w:rPr>
      </w:pPr>
    </w:p>
    <w:p w:rsidR="007F672E" w:rsidRDefault="007F672E" w:rsidP="00B857C7">
      <w:pPr>
        <w:rPr>
          <w:rFonts w:ascii="Cambria" w:hAnsi="Cambria" w:cs="Times New Roman"/>
          <w:b/>
          <w:sz w:val="48"/>
          <w:szCs w:val="28"/>
        </w:rPr>
      </w:pPr>
    </w:p>
    <w:p w:rsidR="007D2AB5" w:rsidRDefault="007D2AB5" w:rsidP="007D2AB5">
      <w:pPr>
        <w:jc w:val="center"/>
        <w:rPr>
          <w:rFonts w:ascii="Cambria" w:hAnsi="Cambria" w:cs="Times New Roman"/>
          <w:b/>
          <w:sz w:val="48"/>
          <w:szCs w:val="28"/>
        </w:rPr>
      </w:pPr>
    </w:p>
    <w:p w:rsidR="00C82E05" w:rsidRPr="00340822" w:rsidRDefault="007D2AB5" w:rsidP="007D2AB5">
      <w:pPr>
        <w:jc w:val="center"/>
        <w:rPr>
          <w:rFonts w:ascii="Eras Medium ITC" w:hAnsi="Eras Medium ITC" w:cs="Times New Roman"/>
          <w:b/>
          <w:sz w:val="48"/>
          <w:szCs w:val="28"/>
          <w:u w:val="double"/>
        </w:rPr>
      </w:pPr>
      <w:r w:rsidRPr="00340822">
        <w:rPr>
          <w:rFonts w:ascii="Eras Medium ITC" w:hAnsi="Eras Medium ITC" w:cs="Times New Roman"/>
          <w:b/>
          <w:sz w:val="48"/>
          <w:szCs w:val="28"/>
          <w:u w:val="double"/>
        </w:rPr>
        <w:t>Chapter-01</w:t>
      </w:r>
    </w:p>
    <w:p w:rsidR="007D2AB5" w:rsidRPr="005A7CA7" w:rsidRDefault="007D2AB5" w:rsidP="007D2AB5">
      <w:pPr>
        <w:jc w:val="center"/>
        <w:rPr>
          <w:rFonts w:ascii="Cambria" w:hAnsi="Cambria" w:cs="Times New Roman"/>
          <w:i/>
          <w:sz w:val="56"/>
          <w:szCs w:val="28"/>
        </w:rPr>
      </w:pPr>
      <w:r w:rsidRPr="005A7CA7">
        <w:rPr>
          <w:rFonts w:ascii="Cambria" w:hAnsi="Cambria" w:cs="Times New Roman"/>
          <w:i/>
          <w:sz w:val="56"/>
          <w:szCs w:val="28"/>
        </w:rPr>
        <w:t>Introduction</w:t>
      </w:r>
    </w:p>
    <w:p w:rsidR="007D2AB5" w:rsidRDefault="007D2AB5">
      <w:pPr>
        <w:rPr>
          <w:rFonts w:ascii="Cambria" w:hAnsi="Cambria" w:cs="Times New Roman"/>
          <w:b/>
          <w:sz w:val="24"/>
          <w:szCs w:val="28"/>
        </w:rPr>
      </w:pPr>
    </w:p>
    <w:p w:rsidR="007D2AB5" w:rsidRDefault="007D2AB5">
      <w:pPr>
        <w:rPr>
          <w:rFonts w:ascii="Cambria" w:hAnsi="Cambria" w:cs="Times New Roman"/>
          <w:b/>
          <w:sz w:val="24"/>
          <w:szCs w:val="28"/>
        </w:rPr>
      </w:pPr>
    </w:p>
    <w:p w:rsidR="007D2AB5" w:rsidRDefault="007D2AB5">
      <w:pPr>
        <w:rPr>
          <w:rFonts w:ascii="Cambria" w:hAnsi="Cambria" w:cs="Times New Roman"/>
          <w:b/>
          <w:sz w:val="24"/>
          <w:szCs w:val="28"/>
        </w:rPr>
      </w:pPr>
    </w:p>
    <w:p w:rsidR="007D2AB5" w:rsidRDefault="007D2AB5">
      <w:pPr>
        <w:rPr>
          <w:rFonts w:ascii="Cambria" w:hAnsi="Cambria" w:cs="Times New Roman"/>
          <w:b/>
          <w:sz w:val="24"/>
          <w:szCs w:val="28"/>
        </w:rPr>
      </w:pPr>
    </w:p>
    <w:p w:rsidR="007D2AB5" w:rsidRDefault="007D2AB5">
      <w:pPr>
        <w:rPr>
          <w:rFonts w:ascii="Cambria" w:hAnsi="Cambria" w:cs="Times New Roman"/>
          <w:b/>
          <w:sz w:val="24"/>
          <w:szCs w:val="28"/>
        </w:rPr>
      </w:pPr>
    </w:p>
    <w:p w:rsidR="007D2AB5" w:rsidRDefault="007D2AB5">
      <w:pPr>
        <w:rPr>
          <w:rFonts w:ascii="Cambria" w:hAnsi="Cambria" w:cs="Times New Roman"/>
          <w:b/>
          <w:sz w:val="24"/>
          <w:szCs w:val="28"/>
        </w:rPr>
      </w:pPr>
    </w:p>
    <w:p w:rsidR="00B857C7" w:rsidRDefault="00B857C7">
      <w:pPr>
        <w:rPr>
          <w:rFonts w:ascii="Cambria" w:hAnsi="Cambria" w:cs="Times New Roman"/>
          <w:b/>
          <w:sz w:val="24"/>
          <w:szCs w:val="28"/>
        </w:rPr>
      </w:pPr>
    </w:p>
    <w:p w:rsidR="00B857C7" w:rsidRDefault="00B857C7">
      <w:pPr>
        <w:rPr>
          <w:rFonts w:ascii="Cambria" w:hAnsi="Cambria" w:cs="Times New Roman"/>
          <w:b/>
          <w:sz w:val="24"/>
          <w:szCs w:val="28"/>
        </w:rPr>
      </w:pPr>
    </w:p>
    <w:p w:rsidR="007D2AB5" w:rsidRDefault="007D2AB5">
      <w:pPr>
        <w:rPr>
          <w:rFonts w:ascii="Cambria" w:hAnsi="Cambria" w:cs="Times New Roman"/>
          <w:b/>
          <w:sz w:val="24"/>
          <w:szCs w:val="28"/>
        </w:rPr>
      </w:pPr>
    </w:p>
    <w:p w:rsidR="00AD2EEC" w:rsidRDefault="00AD2EEC">
      <w:pPr>
        <w:rPr>
          <w:rFonts w:ascii="Cambria" w:hAnsi="Cambria" w:cs="Times New Roman"/>
          <w:b/>
          <w:sz w:val="24"/>
          <w:szCs w:val="28"/>
        </w:rPr>
      </w:pPr>
    </w:p>
    <w:p w:rsidR="007D2AB5" w:rsidRDefault="007D2AB5">
      <w:pPr>
        <w:rPr>
          <w:rFonts w:ascii="Cambria" w:hAnsi="Cambria" w:cs="Times New Roman"/>
          <w:b/>
          <w:sz w:val="24"/>
          <w:szCs w:val="28"/>
        </w:rPr>
      </w:pPr>
    </w:p>
    <w:p w:rsidR="005A0371" w:rsidRDefault="005A0371">
      <w:pPr>
        <w:rPr>
          <w:rFonts w:ascii="Cambria" w:hAnsi="Cambria" w:cs="Times New Roman"/>
          <w:b/>
          <w:sz w:val="24"/>
          <w:szCs w:val="28"/>
        </w:rPr>
      </w:pPr>
    </w:p>
    <w:p w:rsidR="00500E03" w:rsidRDefault="00500E03">
      <w:pPr>
        <w:rPr>
          <w:rFonts w:ascii="Cambria" w:hAnsi="Cambria" w:cs="Times New Roman"/>
          <w:b/>
          <w:sz w:val="24"/>
          <w:szCs w:val="28"/>
        </w:rPr>
      </w:pPr>
    </w:p>
    <w:p w:rsidR="00C82E05" w:rsidRPr="00C07838" w:rsidRDefault="00C82E05" w:rsidP="00C82E05">
      <w:pPr>
        <w:jc w:val="both"/>
        <w:rPr>
          <w:rFonts w:ascii="Cambria" w:hAnsi="Cambria" w:cs="Times New Roman"/>
          <w:b/>
          <w:sz w:val="28"/>
          <w:szCs w:val="28"/>
        </w:rPr>
      </w:pPr>
      <w:r w:rsidRPr="00C07838">
        <w:rPr>
          <w:rFonts w:ascii="Cambria" w:hAnsi="Cambria" w:cs="Times New Roman"/>
          <w:b/>
          <w:sz w:val="28"/>
          <w:szCs w:val="28"/>
        </w:rPr>
        <w:lastRenderedPageBreak/>
        <w:t>1.1 Introductio</w:t>
      </w:r>
      <w:r w:rsidR="006C0511" w:rsidRPr="00C07838">
        <w:rPr>
          <w:rFonts w:ascii="Cambria" w:hAnsi="Cambria" w:cs="Times New Roman"/>
          <w:b/>
          <w:sz w:val="28"/>
          <w:szCs w:val="28"/>
        </w:rPr>
        <w:t>n</w:t>
      </w:r>
    </w:p>
    <w:p w:rsidR="00C82E05" w:rsidRPr="00C82E05" w:rsidRDefault="00C82E05" w:rsidP="00C82E05">
      <w:pPr>
        <w:jc w:val="both"/>
        <w:rPr>
          <w:rFonts w:ascii="Cambria" w:hAnsi="Cambria" w:cs="Times New Roman"/>
          <w:sz w:val="24"/>
          <w:szCs w:val="28"/>
        </w:rPr>
      </w:pPr>
      <w:r>
        <w:rPr>
          <w:rFonts w:ascii="Cambria" w:hAnsi="Cambria" w:cs="Times New Roman"/>
          <w:sz w:val="24"/>
          <w:szCs w:val="28"/>
        </w:rPr>
        <w:t xml:space="preserve">Micro-credit </w:t>
      </w:r>
      <w:r w:rsidRPr="00C82E05">
        <w:rPr>
          <w:rFonts w:ascii="Cambria" w:hAnsi="Cambria" w:cs="Times New Roman"/>
          <w:sz w:val="24"/>
          <w:szCs w:val="28"/>
        </w:rPr>
        <w:t>turned into another wonder in the present world because of its acknowledgment of a productive weapon to battle against neediness. A present examination demonstrated that, more than 1.3 billion occupants are attempting to win a littler sum one dollar ($1)</w:t>
      </w:r>
      <w:r w:rsidR="00F2510D">
        <w:rPr>
          <w:rFonts w:ascii="Cambria" w:hAnsi="Cambria" w:cs="Times New Roman"/>
          <w:sz w:val="24"/>
          <w:szCs w:val="28"/>
        </w:rPr>
        <w:t xml:space="preserve"> a</w:t>
      </w:r>
      <w:r w:rsidRPr="00C82E05">
        <w:rPr>
          <w:rFonts w:ascii="Cambria" w:hAnsi="Cambria" w:cs="Times New Roman"/>
          <w:sz w:val="24"/>
          <w:szCs w:val="28"/>
        </w:rPr>
        <w:t xml:space="preserve"> day where they are enamored by extraordinary deficiency of fundamental needs, for example, nourishment, material, asylum, treatment and training. As of late colossal achievement has been shown to kill destitution utilizing Micro-credit advance and consistently 1% of all out populace is turning out from neediness. Be that as it may, diminishing destitution is more effective in provincial territories than in urban regions on account of its arbitrary access in remote spots. In consistently a large portion of a billion US dollar are given to 7.5 million borrowers all through the nation as a small scale advance to break the endless loop of destitution. Grameen Bank's exercises and the manner in which it helps colossally to build up the expectation for everyday comforts of poor people and powerless individuals in Bangladesh and urges to apply this model in various nations. Among the miniaturized scale money associations (NGO's) in Bangladesh, Grameen bank is in a main position who is attempting to created poor just as revered individuals giving Micro-credit advances without requiring any guarantee or home loan. The suggestions towards destruction of neediness clarified in segment fifth lastly, social and financial effect of Micro-credit in Bangladesh has been presented. Anyway by and by Grameen movement is managed everywhere throughout the world and committed to make destitution free world.</w:t>
      </w:r>
    </w:p>
    <w:p w:rsidR="00C82E05" w:rsidRPr="00C82E05" w:rsidRDefault="00C82E05" w:rsidP="00C82E05">
      <w:pPr>
        <w:jc w:val="both"/>
        <w:rPr>
          <w:rFonts w:ascii="Cambria" w:hAnsi="Cambria" w:cs="Times New Roman"/>
          <w:sz w:val="24"/>
          <w:szCs w:val="28"/>
        </w:rPr>
      </w:pPr>
      <w:r w:rsidRPr="00C82E05">
        <w:rPr>
          <w:rFonts w:ascii="Cambria" w:hAnsi="Cambria" w:cs="Times New Roman"/>
          <w:sz w:val="24"/>
          <w:szCs w:val="28"/>
        </w:rPr>
        <w:t>Lightening neediness and making occupations are at the core of the financial improvement objectives. They have become fundamental focuses of phenomenal consideration at many creating and undeveloped nations. Microfinance has demonstrated to be a successful device for battling neediness, making occupations, and improving the prosperity of poor. It has additionally demonstrated to be a motor to poor strengthening particularly ladies through empowering them to deal with their organizations and settle on their choice freely and upgrade their confidence</w:t>
      </w:r>
      <w:r w:rsidR="003548D4">
        <w:rPr>
          <w:rFonts w:ascii="Cambria" w:hAnsi="Cambria" w:cs="Times New Roman"/>
          <w:sz w:val="24"/>
          <w:szCs w:val="28"/>
        </w:rPr>
        <w:t xml:space="preserve"> just as their self-viability f</w:t>
      </w:r>
      <w:r w:rsidRPr="00C82E05">
        <w:rPr>
          <w:rFonts w:ascii="Cambria" w:hAnsi="Cambria" w:cs="Times New Roman"/>
          <w:sz w:val="24"/>
          <w:szCs w:val="28"/>
        </w:rPr>
        <w:t xml:space="preserve">or the most part microfinance is known as an arrangement of a wide scope of budgetary administrations. </w:t>
      </w:r>
    </w:p>
    <w:p w:rsidR="00EF0303" w:rsidRDefault="00C82E05" w:rsidP="00237934">
      <w:pPr>
        <w:jc w:val="both"/>
        <w:rPr>
          <w:rFonts w:ascii="Cambria" w:hAnsi="Cambria" w:cs="Times New Roman"/>
          <w:sz w:val="24"/>
          <w:szCs w:val="28"/>
        </w:rPr>
      </w:pPr>
      <w:r w:rsidRPr="003548D4">
        <w:rPr>
          <w:rFonts w:ascii="Cambria" w:hAnsi="Cambria" w:cs="Times New Roman"/>
          <w:b/>
          <w:sz w:val="24"/>
          <w:szCs w:val="28"/>
        </w:rPr>
        <w:t>For</w:t>
      </w:r>
      <w:r w:rsidR="00C679DC">
        <w:rPr>
          <w:rFonts w:ascii="Cambria" w:hAnsi="Cambria" w:cs="Times New Roman"/>
          <w:b/>
          <w:sz w:val="24"/>
          <w:szCs w:val="28"/>
        </w:rPr>
        <w:t xml:space="preserve"> an</w:t>
      </w:r>
      <w:r w:rsidRPr="003548D4">
        <w:rPr>
          <w:rFonts w:ascii="Cambria" w:hAnsi="Cambria" w:cs="Times New Roman"/>
          <w:b/>
          <w:sz w:val="24"/>
          <w:szCs w:val="28"/>
        </w:rPr>
        <w:t xml:space="preserve"> example:</w:t>
      </w:r>
      <w:r w:rsidRPr="00C82E05">
        <w:rPr>
          <w:rFonts w:ascii="Cambria" w:hAnsi="Cambria" w:cs="Times New Roman"/>
          <w:sz w:val="24"/>
          <w:szCs w:val="28"/>
        </w:rPr>
        <w:t xml:space="preserve"> credit, protection, reserve funds, store and installment administrations to poor and low-Income family units who are prohibited from traditional money related administrations for need security. The fundamental rationale is that by offering money related administrations, poor and low salary individuals will have the option to take part in monetary market t</w:t>
      </w:r>
      <w:r w:rsidR="00A947DA">
        <w:rPr>
          <w:rFonts w:ascii="Cambria" w:hAnsi="Cambria" w:cs="Times New Roman"/>
          <w:sz w:val="24"/>
          <w:szCs w:val="28"/>
        </w:rPr>
        <w:t xml:space="preserve">hrough framing and creating </w:t>
      </w:r>
      <w:r w:rsidR="00F20664">
        <w:rPr>
          <w:rFonts w:ascii="Cambria" w:hAnsi="Cambria" w:cs="Times New Roman"/>
          <w:sz w:val="24"/>
          <w:szCs w:val="28"/>
        </w:rPr>
        <w:t xml:space="preserve">their </w:t>
      </w:r>
      <w:r w:rsidRPr="00C82E05">
        <w:rPr>
          <w:rFonts w:ascii="Cambria" w:hAnsi="Cambria" w:cs="Times New Roman"/>
          <w:sz w:val="24"/>
          <w:szCs w:val="28"/>
        </w:rPr>
        <w:t>Micro-credit and little endeavors. Therefore, they will have the option to improve their family units, deal with their organizations and settle on their choices freely. Along these lines, they built up numerous establishments to convey money related and nonfinancial administrations that are required by a huge size of individuals who live in neediness and denied from getting to formal monetary administrations.</w:t>
      </w:r>
    </w:p>
    <w:p w:rsidR="0042705C" w:rsidRDefault="0042705C" w:rsidP="00627728">
      <w:pPr>
        <w:jc w:val="both"/>
        <w:rPr>
          <w:rFonts w:ascii="Cambria" w:hAnsi="Cambria" w:cs="Times New Roman"/>
          <w:b/>
          <w:sz w:val="28"/>
          <w:szCs w:val="28"/>
        </w:rPr>
      </w:pPr>
    </w:p>
    <w:p w:rsidR="00627728" w:rsidRPr="00C07838" w:rsidRDefault="00E715AF" w:rsidP="00CA4708">
      <w:pPr>
        <w:spacing w:after="0"/>
        <w:jc w:val="both"/>
        <w:rPr>
          <w:rFonts w:ascii="Cambria" w:hAnsi="Cambria" w:cs="Times New Roman"/>
          <w:sz w:val="24"/>
          <w:szCs w:val="28"/>
        </w:rPr>
      </w:pPr>
      <w:r w:rsidRPr="00C07838">
        <w:rPr>
          <w:rFonts w:ascii="Cambria" w:hAnsi="Cambria" w:cs="Times New Roman"/>
          <w:b/>
          <w:sz w:val="28"/>
          <w:szCs w:val="28"/>
        </w:rPr>
        <w:lastRenderedPageBreak/>
        <w:t>1.2</w:t>
      </w:r>
      <w:r w:rsidR="00B5455D" w:rsidRPr="00C07838">
        <w:rPr>
          <w:rFonts w:ascii="Cambria" w:hAnsi="Cambria" w:cs="Times New Roman"/>
          <w:b/>
          <w:sz w:val="28"/>
          <w:szCs w:val="28"/>
        </w:rPr>
        <w:t xml:space="preserve"> Objectives of the Study</w:t>
      </w:r>
    </w:p>
    <w:p w:rsidR="00627728" w:rsidRPr="00A32D45" w:rsidRDefault="00627728" w:rsidP="00C679DC">
      <w:pPr>
        <w:spacing w:after="0"/>
        <w:jc w:val="both"/>
        <w:rPr>
          <w:rFonts w:ascii="Times New Roman" w:hAnsi="Times New Roman" w:cs="Times New Roman"/>
          <w:sz w:val="24"/>
          <w:szCs w:val="24"/>
        </w:rPr>
      </w:pPr>
      <w:r w:rsidRPr="00A32D45">
        <w:rPr>
          <w:rFonts w:ascii="Times New Roman" w:hAnsi="Times New Roman" w:cs="Times New Roman"/>
          <w:sz w:val="24"/>
          <w:szCs w:val="24"/>
        </w:rPr>
        <w:t>The</w:t>
      </w:r>
      <w:r w:rsidR="00F60F25" w:rsidRPr="00A32D45">
        <w:rPr>
          <w:rFonts w:ascii="Times New Roman" w:hAnsi="Times New Roman" w:cs="Times New Roman"/>
          <w:sz w:val="24"/>
          <w:szCs w:val="24"/>
        </w:rPr>
        <w:t xml:space="preserve"> main objective of this study is to</w:t>
      </w:r>
      <w:r w:rsidR="00A32D45" w:rsidRPr="00A32D45">
        <w:rPr>
          <w:rFonts w:ascii="Times New Roman" w:hAnsi="Times New Roman" w:cs="Times New Roman"/>
          <w:sz w:val="24"/>
          <w:szCs w:val="24"/>
        </w:rPr>
        <w:t xml:space="preserve"> investigate the </w:t>
      </w:r>
      <w:r w:rsidR="00A32D45" w:rsidRPr="005A2133">
        <w:rPr>
          <w:rFonts w:ascii="Times New Roman" w:hAnsi="Times New Roman" w:cs="Times New Roman"/>
          <w:sz w:val="24"/>
          <w:szCs w:val="24"/>
        </w:rPr>
        <w:t xml:space="preserve">Contribution of Grameen Bank Microcredit Program for </w:t>
      </w:r>
      <w:r w:rsidR="00F20664" w:rsidRPr="00F20664">
        <w:rPr>
          <w:rFonts w:ascii="Times New Roman" w:hAnsi="Times New Roman" w:cs="Times New Roman"/>
          <w:color w:val="000000" w:themeColor="text1"/>
          <w:sz w:val="24"/>
          <w:szCs w:val="24"/>
        </w:rPr>
        <w:t>Socio</w:t>
      </w:r>
      <w:r w:rsidR="00A32D45" w:rsidRPr="00F20664">
        <w:rPr>
          <w:rFonts w:ascii="Times New Roman" w:hAnsi="Times New Roman" w:cs="Times New Roman"/>
          <w:color w:val="000000" w:themeColor="text1"/>
          <w:sz w:val="24"/>
          <w:szCs w:val="24"/>
        </w:rPr>
        <w:t>-Economic</w:t>
      </w:r>
      <w:r w:rsidR="00A32D45" w:rsidRPr="005A2133">
        <w:rPr>
          <w:rFonts w:ascii="Times New Roman" w:hAnsi="Times New Roman" w:cs="Times New Roman"/>
          <w:sz w:val="24"/>
          <w:szCs w:val="24"/>
        </w:rPr>
        <w:t xml:space="preserve"> Development of</w:t>
      </w:r>
      <w:r w:rsidR="003062C9">
        <w:rPr>
          <w:rFonts w:ascii="Times New Roman" w:hAnsi="Times New Roman" w:cs="Times New Roman"/>
          <w:sz w:val="24"/>
          <w:szCs w:val="24"/>
        </w:rPr>
        <w:t xml:space="preserve"> </w:t>
      </w:r>
      <w:r w:rsidR="00A32D45" w:rsidRPr="005A2133">
        <w:rPr>
          <w:rFonts w:ascii="Times New Roman" w:hAnsi="Times New Roman" w:cs="Times New Roman"/>
          <w:sz w:val="24"/>
          <w:szCs w:val="24"/>
        </w:rPr>
        <w:t>Rural Poor Women.</w:t>
      </w:r>
    </w:p>
    <w:p w:rsidR="00C45BED" w:rsidRDefault="00C45BED" w:rsidP="00CA4708">
      <w:pPr>
        <w:spacing w:after="0"/>
        <w:jc w:val="both"/>
        <w:rPr>
          <w:rFonts w:ascii="Cambria" w:hAnsi="Cambria" w:cs="Times New Roman"/>
          <w:b/>
          <w:sz w:val="28"/>
          <w:szCs w:val="28"/>
        </w:rPr>
      </w:pPr>
    </w:p>
    <w:p w:rsidR="00627728" w:rsidRPr="00C07838" w:rsidRDefault="00E715AF" w:rsidP="00CA4708">
      <w:pPr>
        <w:spacing w:after="0"/>
        <w:jc w:val="both"/>
        <w:rPr>
          <w:rFonts w:ascii="Cambria" w:hAnsi="Cambria" w:cs="Times New Roman"/>
          <w:b/>
          <w:sz w:val="28"/>
          <w:szCs w:val="28"/>
        </w:rPr>
      </w:pPr>
      <w:r w:rsidRPr="00C07838">
        <w:rPr>
          <w:rFonts w:ascii="Cambria" w:hAnsi="Cambria" w:cs="Times New Roman"/>
          <w:b/>
          <w:sz w:val="28"/>
          <w:szCs w:val="28"/>
        </w:rPr>
        <w:t>1.3</w:t>
      </w:r>
      <w:r w:rsidR="00B5455D" w:rsidRPr="00C07838">
        <w:rPr>
          <w:rFonts w:ascii="Cambria" w:hAnsi="Cambria" w:cs="Times New Roman"/>
          <w:b/>
          <w:sz w:val="28"/>
          <w:szCs w:val="28"/>
        </w:rPr>
        <w:t xml:space="preserve"> Key Variables</w:t>
      </w:r>
    </w:p>
    <w:p w:rsidR="0042705C" w:rsidRPr="00627728" w:rsidRDefault="0056721E" w:rsidP="00CA4708">
      <w:pPr>
        <w:spacing w:after="0"/>
        <w:jc w:val="both"/>
        <w:rPr>
          <w:rFonts w:ascii="Cambria" w:hAnsi="Cambria" w:cs="Times New Roman"/>
          <w:sz w:val="24"/>
          <w:szCs w:val="28"/>
        </w:rPr>
      </w:pPr>
      <w:r>
        <w:rPr>
          <w:rFonts w:ascii="Cambria" w:hAnsi="Cambria" w:cs="Times New Roman"/>
          <w:sz w:val="24"/>
          <w:szCs w:val="28"/>
        </w:rPr>
        <w:t>Age, Sex,</w:t>
      </w:r>
      <w:r w:rsidR="00F2510D">
        <w:rPr>
          <w:rFonts w:ascii="Cambria" w:hAnsi="Cambria" w:cs="Times New Roman"/>
          <w:sz w:val="24"/>
          <w:szCs w:val="28"/>
        </w:rPr>
        <w:t xml:space="preserve"> Geography,</w:t>
      </w:r>
      <w:r>
        <w:rPr>
          <w:rFonts w:ascii="Cambria" w:hAnsi="Cambria" w:cs="Times New Roman"/>
          <w:sz w:val="24"/>
          <w:szCs w:val="28"/>
        </w:rPr>
        <w:t xml:space="preserve"> Occupation, Income, </w:t>
      </w:r>
      <w:r w:rsidR="00627728" w:rsidRPr="00627728">
        <w:rPr>
          <w:rFonts w:ascii="Cambria" w:hAnsi="Cambria" w:cs="Times New Roman"/>
          <w:sz w:val="24"/>
          <w:szCs w:val="28"/>
        </w:rPr>
        <w:t xml:space="preserve">Microcredit, Poverty lightening, Socio-monetary improvement. </w:t>
      </w:r>
    </w:p>
    <w:p w:rsidR="00E715AF" w:rsidRDefault="00E715AF" w:rsidP="00627728">
      <w:pPr>
        <w:jc w:val="both"/>
        <w:rPr>
          <w:rFonts w:ascii="Cambria" w:hAnsi="Cambria" w:cs="Times New Roman"/>
          <w:sz w:val="24"/>
          <w:szCs w:val="28"/>
        </w:rPr>
      </w:pPr>
    </w:p>
    <w:p w:rsidR="00340822" w:rsidRDefault="00340822" w:rsidP="00627728">
      <w:pPr>
        <w:jc w:val="both"/>
        <w:rPr>
          <w:rFonts w:ascii="Cambria" w:hAnsi="Cambria" w:cs="Times New Roman"/>
          <w:sz w:val="24"/>
          <w:szCs w:val="28"/>
        </w:rPr>
      </w:pPr>
    </w:p>
    <w:p w:rsidR="00CA4708" w:rsidRDefault="00B5455D" w:rsidP="00CA4708">
      <w:pPr>
        <w:spacing w:after="0"/>
        <w:jc w:val="both"/>
        <w:rPr>
          <w:rFonts w:ascii="Cambria" w:hAnsi="Cambria" w:cs="Times New Roman"/>
          <w:b/>
          <w:sz w:val="28"/>
          <w:szCs w:val="28"/>
        </w:rPr>
      </w:pPr>
      <w:r>
        <w:rPr>
          <w:rFonts w:ascii="Cambria" w:hAnsi="Cambria" w:cs="Times New Roman"/>
          <w:b/>
          <w:sz w:val="28"/>
          <w:szCs w:val="28"/>
        </w:rPr>
        <w:t>1.</w:t>
      </w:r>
      <w:r w:rsidR="00E715AF">
        <w:rPr>
          <w:rFonts w:ascii="Cambria" w:hAnsi="Cambria" w:cs="Times New Roman"/>
          <w:b/>
          <w:sz w:val="28"/>
          <w:szCs w:val="28"/>
        </w:rPr>
        <w:t xml:space="preserve">4 </w:t>
      </w:r>
      <w:r w:rsidR="00B5520A">
        <w:rPr>
          <w:rFonts w:ascii="Cambria" w:hAnsi="Cambria" w:cs="Times New Roman"/>
          <w:b/>
          <w:sz w:val="28"/>
          <w:szCs w:val="28"/>
        </w:rPr>
        <w:t>D</w:t>
      </w:r>
      <w:r>
        <w:rPr>
          <w:rFonts w:ascii="Cambria" w:hAnsi="Cambria" w:cs="Times New Roman"/>
          <w:b/>
          <w:sz w:val="28"/>
          <w:szCs w:val="28"/>
        </w:rPr>
        <w:t>efinition</w:t>
      </w:r>
      <w:r w:rsidR="00B5520A">
        <w:rPr>
          <w:rFonts w:ascii="Cambria" w:hAnsi="Cambria" w:cs="Times New Roman"/>
          <w:b/>
          <w:sz w:val="28"/>
          <w:szCs w:val="28"/>
        </w:rPr>
        <w:t>s of Key Terms</w:t>
      </w:r>
    </w:p>
    <w:p w:rsidR="00340822" w:rsidRDefault="00340822" w:rsidP="00CA4708">
      <w:pPr>
        <w:spacing w:after="0"/>
        <w:jc w:val="both"/>
        <w:rPr>
          <w:rFonts w:ascii="Cambria" w:hAnsi="Cambria" w:cs="Times New Roman"/>
          <w:b/>
          <w:sz w:val="28"/>
          <w:szCs w:val="28"/>
        </w:rPr>
      </w:pPr>
    </w:p>
    <w:p w:rsidR="00C45BED" w:rsidRPr="00CA4708" w:rsidRDefault="00C45BED" w:rsidP="00CA4708">
      <w:pPr>
        <w:pStyle w:val="ListParagraph"/>
        <w:numPr>
          <w:ilvl w:val="0"/>
          <w:numId w:val="33"/>
        </w:numPr>
        <w:spacing w:after="0"/>
        <w:jc w:val="both"/>
        <w:rPr>
          <w:rFonts w:ascii="Cambria" w:hAnsi="Cambria" w:cs="Times New Roman"/>
          <w:b/>
          <w:sz w:val="24"/>
          <w:szCs w:val="28"/>
        </w:rPr>
      </w:pPr>
      <w:r w:rsidRPr="00CA4708">
        <w:rPr>
          <w:rFonts w:ascii="Cambria" w:hAnsi="Cambria" w:cs="Times New Roman"/>
          <w:b/>
          <w:sz w:val="24"/>
          <w:szCs w:val="28"/>
        </w:rPr>
        <w:t xml:space="preserve">Socio-financial improvement </w:t>
      </w:r>
    </w:p>
    <w:p w:rsidR="00C45BED" w:rsidRDefault="00C45BED" w:rsidP="00CA4708">
      <w:pPr>
        <w:spacing w:after="0"/>
        <w:jc w:val="both"/>
        <w:rPr>
          <w:rFonts w:ascii="Cambria" w:hAnsi="Cambria" w:cs="Times New Roman"/>
          <w:sz w:val="24"/>
          <w:szCs w:val="28"/>
        </w:rPr>
      </w:pPr>
      <w:r w:rsidRPr="00627728">
        <w:rPr>
          <w:rFonts w:ascii="Cambria" w:hAnsi="Cambria" w:cs="Times New Roman"/>
          <w:sz w:val="24"/>
          <w:szCs w:val="28"/>
        </w:rPr>
        <w:t xml:space="preserve">Financial advancement is the procedure of social and monetary improvement in a general public. Financial advancement is estimated with pointers, for example, GDP, future, proficiency and levels of work. Changes in less-substantial elements are additionally thought to be, for </w:t>
      </w:r>
      <w:r w:rsidR="00627BF1">
        <w:rPr>
          <w:rFonts w:ascii="Cambria" w:hAnsi="Cambria" w:cs="Times New Roman"/>
          <w:sz w:val="24"/>
          <w:szCs w:val="28"/>
        </w:rPr>
        <w:t>an example-</w:t>
      </w:r>
      <w:r w:rsidRPr="00627728">
        <w:rPr>
          <w:rFonts w:ascii="Cambria" w:hAnsi="Cambria" w:cs="Times New Roman"/>
          <w:sz w:val="24"/>
          <w:szCs w:val="28"/>
        </w:rPr>
        <w:t xml:space="preserve"> individual pride, opportunity of affiliation, individual security and opportunity from dread of physical damage and the degree of investment in common society. Reasons for financial effects are, for instance, new innovations, changes in laws, changes in the physical condition and biological changes. </w:t>
      </w:r>
    </w:p>
    <w:p w:rsidR="00CA4708" w:rsidRPr="006C0511" w:rsidRDefault="00CA4708" w:rsidP="00CA4708">
      <w:pPr>
        <w:spacing w:after="0"/>
        <w:jc w:val="both"/>
        <w:rPr>
          <w:rFonts w:ascii="Cambria" w:hAnsi="Cambria" w:cs="Times New Roman"/>
          <w:sz w:val="24"/>
          <w:szCs w:val="28"/>
        </w:rPr>
      </w:pPr>
    </w:p>
    <w:p w:rsidR="00CA4708" w:rsidRPr="00CA4708" w:rsidRDefault="00627728" w:rsidP="00CA4708">
      <w:pPr>
        <w:pStyle w:val="ListParagraph"/>
        <w:numPr>
          <w:ilvl w:val="0"/>
          <w:numId w:val="32"/>
        </w:numPr>
        <w:spacing w:after="0"/>
        <w:jc w:val="both"/>
        <w:rPr>
          <w:rFonts w:ascii="Cambria" w:hAnsi="Cambria" w:cs="Times New Roman"/>
          <w:b/>
          <w:sz w:val="24"/>
          <w:szCs w:val="28"/>
        </w:rPr>
      </w:pPr>
      <w:r w:rsidRPr="00CA4708">
        <w:rPr>
          <w:rFonts w:ascii="Cambria" w:hAnsi="Cambria" w:cs="Times New Roman"/>
          <w:b/>
          <w:sz w:val="24"/>
          <w:szCs w:val="28"/>
        </w:rPr>
        <w:t xml:space="preserve">Microcredit </w:t>
      </w:r>
    </w:p>
    <w:p w:rsidR="008D6565" w:rsidRDefault="00627728" w:rsidP="00CA4708">
      <w:pPr>
        <w:spacing w:after="0"/>
        <w:jc w:val="both"/>
        <w:rPr>
          <w:rFonts w:ascii="Cambria" w:hAnsi="Cambria" w:cs="Times New Roman"/>
          <w:sz w:val="24"/>
          <w:szCs w:val="28"/>
        </w:rPr>
      </w:pPr>
      <w:r w:rsidRPr="00627728">
        <w:rPr>
          <w:rFonts w:ascii="Cambria" w:hAnsi="Cambria" w:cs="Times New Roman"/>
          <w:sz w:val="24"/>
          <w:szCs w:val="28"/>
        </w:rPr>
        <w:t xml:space="preserve">Microcredit is the expansion of little advances (microloans) to ruined </w:t>
      </w:r>
      <w:r w:rsidR="00627BF1">
        <w:rPr>
          <w:rFonts w:ascii="Cambria" w:hAnsi="Cambria" w:cs="Times New Roman"/>
          <w:sz w:val="24"/>
          <w:szCs w:val="24"/>
        </w:rPr>
        <w:t>members</w:t>
      </w:r>
      <w:r w:rsidR="00F20664">
        <w:rPr>
          <w:rFonts w:ascii="Cambria" w:hAnsi="Cambria" w:cs="Times New Roman"/>
          <w:sz w:val="24"/>
          <w:szCs w:val="24"/>
        </w:rPr>
        <w:t xml:space="preserve"> </w:t>
      </w:r>
      <w:r w:rsidRPr="00627728">
        <w:rPr>
          <w:rFonts w:ascii="Cambria" w:hAnsi="Cambria" w:cs="Times New Roman"/>
          <w:sz w:val="24"/>
          <w:szCs w:val="28"/>
        </w:rPr>
        <w:t>who commonly need insurance, solid job and an irrefutable financial record. It is structured not exclusively to help business enterprise and reduce destitution, yet in additi</w:t>
      </w:r>
      <w:r w:rsidR="00627BF1">
        <w:rPr>
          <w:rFonts w:ascii="Cambria" w:hAnsi="Cambria" w:cs="Times New Roman"/>
          <w:sz w:val="24"/>
          <w:szCs w:val="28"/>
        </w:rPr>
        <w:t>on by and large to enable women</w:t>
      </w:r>
      <w:r w:rsidRPr="00627728">
        <w:rPr>
          <w:rFonts w:ascii="Cambria" w:hAnsi="Cambria" w:cs="Times New Roman"/>
          <w:sz w:val="24"/>
          <w:szCs w:val="28"/>
        </w:rPr>
        <w:t xml:space="preserve"> and inspire whole networks by augmentation. In numerous networks, ladies come up short on the profoundly steady work chronicles that customary</w:t>
      </w:r>
      <w:r w:rsidR="006C0511">
        <w:rPr>
          <w:rFonts w:ascii="Cambria" w:hAnsi="Cambria" w:cs="Times New Roman"/>
          <w:sz w:val="24"/>
          <w:szCs w:val="28"/>
        </w:rPr>
        <w:t xml:space="preserve"> banks will in general require. </w:t>
      </w:r>
      <w:r w:rsidRPr="00627728">
        <w:rPr>
          <w:rFonts w:ascii="Cambria" w:hAnsi="Cambria" w:cs="Times New Roman"/>
          <w:sz w:val="24"/>
          <w:szCs w:val="28"/>
        </w:rPr>
        <w:t>Grameen Bank reports that reimbursement achievement rates are som</w:t>
      </w:r>
      <w:r w:rsidR="007D2AB5">
        <w:rPr>
          <w:rFonts w:ascii="Cambria" w:hAnsi="Cambria" w:cs="Times New Roman"/>
          <w:sz w:val="24"/>
          <w:szCs w:val="28"/>
        </w:rPr>
        <w:t>ewhere in the range of 95 and 99</w:t>
      </w:r>
      <w:r w:rsidRPr="00627728">
        <w:rPr>
          <w:rFonts w:ascii="Cambria" w:hAnsi="Cambria" w:cs="Times New Roman"/>
          <w:sz w:val="24"/>
          <w:szCs w:val="28"/>
        </w:rPr>
        <w:t xml:space="preserve"> percent. Microcredit is a piece of microfinance, which gives a more extensive scope of monetary administrations, particularly investment accounts, to poor people. </w:t>
      </w:r>
    </w:p>
    <w:p w:rsidR="008D6565" w:rsidRDefault="008D6565" w:rsidP="00CA4708">
      <w:pPr>
        <w:spacing w:after="0"/>
        <w:jc w:val="both"/>
        <w:rPr>
          <w:rFonts w:ascii="Cambria" w:hAnsi="Cambria" w:cs="Times New Roman"/>
          <w:sz w:val="24"/>
          <w:szCs w:val="28"/>
        </w:rPr>
      </w:pPr>
    </w:p>
    <w:p w:rsidR="008D6565" w:rsidRDefault="008D6565" w:rsidP="00CA4708">
      <w:pPr>
        <w:spacing w:after="0"/>
        <w:jc w:val="both"/>
        <w:rPr>
          <w:rFonts w:ascii="Cambria" w:hAnsi="Cambria" w:cs="Times New Roman"/>
          <w:sz w:val="24"/>
          <w:szCs w:val="28"/>
        </w:rPr>
      </w:pPr>
    </w:p>
    <w:p w:rsidR="00627728" w:rsidRPr="007D10BA" w:rsidRDefault="00E715AF" w:rsidP="00CA4708">
      <w:pPr>
        <w:spacing w:after="0"/>
        <w:jc w:val="both"/>
        <w:rPr>
          <w:rFonts w:ascii="Cambria" w:hAnsi="Cambria" w:cs="Times New Roman"/>
          <w:b/>
          <w:sz w:val="28"/>
          <w:szCs w:val="28"/>
        </w:rPr>
      </w:pPr>
      <w:r>
        <w:rPr>
          <w:rFonts w:ascii="Cambria" w:hAnsi="Cambria" w:cs="Times New Roman"/>
          <w:b/>
          <w:sz w:val="28"/>
          <w:szCs w:val="28"/>
        </w:rPr>
        <w:t>1.5</w:t>
      </w:r>
      <w:r w:rsidR="00B5455D">
        <w:rPr>
          <w:rFonts w:ascii="Cambria" w:hAnsi="Cambria" w:cs="Times New Roman"/>
          <w:b/>
          <w:sz w:val="28"/>
          <w:szCs w:val="28"/>
        </w:rPr>
        <w:t xml:space="preserve"> Limitation of the Study</w:t>
      </w:r>
    </w:p>
    <w:p w:rsidR="00D56E6D" w:rsidRDefault="007113B5" w:rsidP="00CA4708">
      <w:pPr>
        <w:spacing w:after="0"/>
        <w:jc w:val="both"/>
        <w:rPr>
          <w:rFonts w:ascii="Cambria" w:hAnsi="Cambria" w:cs="Times New Roman"/>
          <w:sz w:val="24"/>
          <w:szCs w:val="28"/>
        </w:rPr>
      </w:pPr>
      <w:r>
        <w:rPr>
          <w:rFonts w:ascii="Cambria" w:hAnsi="Cambria" w:cs="Times New Roman"/>
          <w:sz w:val="24"/>
          <w:szCs w:val="28"/>
        </w:rPr>
        <w:t xml:space="preserve">For setting up this proposal, </w:t>
      </w:r>
      <w:r w:rsidR="00627728" w:rsidRPr="00627728">
        <w:rPr>
          <w:rFonts w:ascii="Cambria" w:hAnsi="Cambria" w:cs="Times New Roman"/>
          <w:sz w:val="24"/>
          <w:szCs w:val="28"/>
        </w:rPr>
        <w:t>I have confronted a few challenges. Time is the principal constraint as the term of the program was of multi month as it were. It was so hard to gather th</w:t>
      </w:r>
      <w:r w:rsidR="006C0511">
        <w:rPr>
          <w:rFonts w:ascii="Cambria" w:hAnsi="Cambria" w:cs="Times New Roman"/>
          <w:sz w:val="24"/>
          <w:szCs w:val="28"/>
        </w:rPr>
        <w:t>e information from rustic women</w:t>
      </w:r>
      <w:r w:rsidR="00627728" w:rsidRPr="00627728">
        <w:rPr>
          <w:rFonts w:ascii="Cambria" w:hAnsi="Cambria" w:cs="Times New Roman"/>
          <w:sz w:val="24"/>
          <w:szCs w:val="28"/>
        </w:rPr>
        <w:t>.</w:t>
      </w:r>
    </w:p>
    <w:p w:rsidR="00D56E6D" w:rsidRDefault="00D56E6D" w:rsidP="00D56E6D">
      <w:pPr>
        <w:jc w:val="center"/>
        <w:rPr>
          <w:rFonts w:ascii="Cambria" w:hAnsi="Cambria" w:cs="Times New Roman"/>
          <w:b/>
          <w:sz w:val="40"/>
          <w:szCs w:val="28"/>
          <w:u w:val="single"/>
        </w:rPr>
      </w:pPr>
    </w:p>
    <w:p w:rsidR="00BD245E" w:rsidRDefault="00BD245E" w:rsidP="00B857C7">
      <w:pPr>
        <w:rPr>
          <w:rFonts w:ascii="Cambria" w:hAnsi="Cambria" w:cs="Times New Roman"/>
          <w:b/>
          <w:sz w:val="40"/>
          <w:szCs w:val="28"/>
          <w:u w:val="single"/>
        </w:rPr>
      </w:pPr>
    </w:p>
    <w:p w:rsidR="00D56E6D" w:rsidRDefault="00D56E6D" w:rsidP="00D56E6D">
      <w:pPr>
        <w:jc w:val="center"/>
        <w:rPr>
          <w:rFonts w:ascii="Cambria" w:hAnsi="Cambria" w:cs="Times New Roman"/>
          <w:b/>
          <w:sz w:val="40"/>
          <w:szCs w:val="28"/>
          <w:u w:val="single"/>
        </w:rPr>
      </w:pPr>
    </w:p>
    <w:p w:rsidR="000156BF" w:rsidRDefault="000156BF" w:rsidP="00D56E6D">
      <w:pPr>
        <w:jc w:val="center"/>
        <w:rPr>
          <w:rFonts w:ascii="Cambria" w:hAnsi="Cambria" w:cs="Times New Roman"/>
          <w:b/>
          <w:sz w:val="40"/>
          <w:szCs w:val="28"/>
          <w:u w:val="single"/>
        </w:rPr>
      </w:pPr>
    </w:p>
    <w:p w:rsidR="00D56E6D" w:rsidRDefault="00D56E6D" w:rsidP="00D56E6D">
      <w:pPr>
        <w:jc w:val="center"/>
        <w:rPr>
          <w:rFonts w:ascii="Cambria" w:hAnsi="Cambria" w:cs="Times New Roman"/>
          <w:b/>
          <w:sz w:val="40"/>
          <w:szCs w:val="28"/>
          <w:u w:val="single"/>
        </w:rPr>
      </w:pPr>
    </w:p>
    <w:p w:rsidR="00D56E6D" w:rsidRDefault="00D56E6D" w:rsidP="00D56E6D">
      <w:pPr>
        <w:jc w:val="center"/>
        <w:rPr>
          <w:rFonts w:ascii="Cambria" w:hAnsi="Cambria" w:cs="Times New Roman"/>
          <w:b/>
          <w:sz w:val="40"/>
          <w:szCs w:val="28"/>
          <w:u w:val="single"/>
        </w:rPr>
      </w:pPr>
    </w:p>
    <w:p w:rsidR="005A0371" w:rsidRDefault="005A0371" w:rsidP="00D56E6D">
      <w:pPr>
        <w:jc w:val="center"/>
        <w:rPr>
          <w:rFonts w:ascii="Cambria" w:hAnsi="Cambria" w:cs="Times New Roman"/>
          <w:b/>
          <w:sz w:val="40"/>
          <w:szCs w:val="28"/>
          <w:u w:val="single"/>
        </w:rPr>
      </w:pPr>
    </w:p>
    <w:p w:rsidR="008D6565" w:rsidRDefault="008D6565" w:rsidP="00D56E6D">
      <w:pPr>
        <w:jc w:val="center"/>
        <w:rPr>
          <w:rFonts w:ascii="Cambria" w:hAnsi="Cambria" w:cs="Times New Roman"/>
          <w:b/>
          <w:sz w:val="40"/>
          <w:szCs w:val="28"/>
          <w:u w:val="single"/>
        </w:rPr>
      </w:pPr>
    </w:p>
    <w:p w:rsidR="008D6565" w:rsidRDefault="008D6565" w:rsidP="00D56E6D">
      <w:pPr>
        <w:jc w:val="center"/>
        <w:rPr>
          <w:rFonts w:ascii="Cambria" w:hAnsi="Cambria" w:cs="Times New Roman"/>
          <w:b/>
          <w:sz w:val="40"/>
          <w:szCs w:val="28"/>
          <w:u w:val="single"/>
        </w:rPr>
      </w:pPr>
    </w:p>
    <w:p w:rsidR="00E715AF" w:rsidRDefault="00E715AF" w:rsidP="008D6565">
      <w:pPr>
        <w:rPr>
          <w:rFonts w:ascii="Cambria" w:hAnsi="Cambria" w:cs="Times New Roman"/>
          <w:b/>
          <w:sz w:val="40"/>
          <w:szCs w:val="28"/>
          <w:u w:val="single"/>
        </w:rPr>
      </w:pPr>
    </w:p>
    <w:p w:rsidR="00D56E6D" w:rsidRPr="005A7CA7" w:rsidRDefault="00D56E6D" w:rsidP="00D56E6D">
      <w:pPr>
        <w:jc w:val="center"/>
        <w:rPr>
          <w:rFonts w:ascii="Eras Medium ITC" w:hAnsi="Eras Medium ITC" w:cs="Times New Roman"/>
          <w:b/>
          <w:sz w:val="52"/>
          <w:szCs w:val="28"/>
          <w:u w:val="double"/>
        </w:rPr>
      </w:pPr>
      <w:r w:rsidRPr="005A7CA7">
        <w:rPr>
          <w:rFonts w:ascii="Eras Medium ITC" w:hAnsi="Eras Medium ITC" w:cs="Times New Roman"/>
          <w:b/>
          <w:sz w:val="52"/>
          <w:szCs w:val="28"/>
          <w:u w:val="double"/>
        </w:rPr>
        <w:t>Chapter-02</w:t>
      </w:r>
    </w:p>
    <w:p w:rsidR="00D56E6D" w:rsidRPr="00697604" w:rsidRDefault="00D56E6D" w:rsidP="00D56E6D">
      <w:pPr>
        <w:jc w:val="center"/>
        <w:rPr>
          <w:rFonts w:ascii="Cambria" w:hAnsi="Cambria" w:cs="Times New Roman"/>
          <w:i/>
          <w:sz w:val="56"/>
          <w:szCs w:val="28"/>
        </w:rPr>
      </w:pPr>
      <w:r w:rsidRPr="00697604">
        <w:rPr>
          <w:rFonts w:ascii="Cambria" w:hAnsi="Cambria" w:cs="Times New Roman"/>
          <w:i/>
          <w:sz w:val="56"/>
          <w:szCs w:val="28"/>
        </w:rPr>
        <w:t>About the Organization</w:t>
      </w:r>
    </w:p>
    <w:p w:rsidR="00D56E6D" w:rsidRDefault="00D56E6D" w:rsidP="007263AA">
      <w:pPr>
        <w:rPr>
          <w:rFonts w:ascii="Cambria" w:hAnsi="Cambria" w:cs="Times New Roman"/>
          <w:b/>
          <w:sz w:val="48"/>
          <w:szCs w:val="28"/>
        </w:rPr>
      </w:pPr>
    </w:p>
    <w:p w:rsidR="007263AA" w:rsidRDefault="007263AA" w:rsidP="007263AA">
      <w:pPr>
        <w:rPr>
          <w:rFonts w:ascii="Cambria" w:hAnsi="Cambria" w:cs="Times New Roman"/>
          <w:b/>
          <w:sz w:val="48"/>
          <w:szCs w:val="28"/>
        </w:rPr>
      </w:pPr>
    </w:p>
    <w:p w:rsidR="007263AA" w:rsidRDefault="007263AA" w:rsidP="007263AA">
      <w:pPr>
        <w:rPr>
          <w:rFonts w:ascii="Cambria" w:hAnsi="Cambria" w:cs="Times New Roman"/>
          <w:b/>
          <w:sz w:val="48"/>
          <w:szCs w:val="28"/>
        </w:rPr>
      </w:pPr>
    </w:p>
    <w:p w:rsidR="007263AA" w:rsidRDefault="007263AA" w:rsidP="007263AA">
      <w:pPr>
        <w:rPr>
          <w:rFonts w:ascii="Cambria" w:hAnsi="Cambria" w:cs="Times New Roman"/>
          <w:b/>
          <w:sz w:val="48"/>
          <w:szCs w:val="28"/>
        </w:rPr>
      </w:pPr>
    </w:p>
    <w:p w:rsidR="007263AA" w:rsidRDefault="007263AA" w:rsidP="007263AA">
      <w:pPr>
        <w:rPr>
          <w:rFonts w:ascii="Cambria" w:hAnsi="Cambria" w:cs="Times New Roman"/>
          <w:b/>
          <w:sz w:val="48"/>
          <w:szCs w:val="28"/>
        </w:rPr>
      </w:pPr>
    </w:p>
    <w:p w:rsidR="007263AA" w:rsidRDefault="007263AA" w:rsidP="007263AA">
      <w:pPr>
        <w:rPr>
          <w:rFonts w:ascii="Cambria" w:hAnsi="Cambria" w:cs="Times New Roman"/>
          <w:b/>
          <w:sz w:val="48"/>
          <w:szCs w:val="28"/>
        </w:rPr>
      </w:pPr>
    </w:p>
    <w:p w:rsidR="007263AA" w:rsidRDefault="007263AA" w:rsidP="007263AA">
      <w:pPr>
        <w:rPr>
          <w:rFonts w:ascii="Cambria" w:hAnsi="Cambria" w:cs="Times New Roman"/>
          <w:b/>
          <w:sz w:val="48"/>
          <w:szCs w:val="28"/>
        </w:rPr>
      </w:pPr>
    </w:p>
    <w:p w:rsidR="007263AA" w:rsidRPr="007263AA" w:rsidRDefault="007263AA" w:rsidP="007263AA">
      <w:pPr>
        <w:rPr>
          <w:rFonts w:ascii="Cambria" w:hAnsi="Cambria" w:cs="Times New Roman"/>
          <w:b/>
          <w:sz w:val="48"/>
          <w:szCs w:val="28"/>
        </w:rPr>
      </w:pPr>
    </w:p>
    <w:p w:rsidR="00D56E6D" w:rsidRPr="00D56E6D" w:rsidRDefault="00D56E6D" w:rsidP="00CA4708">
      <w:pPr>
        <w:spacing w:after="120"/>
        <w:jc w:val="both"/>
        <w:rPr>
          <w:rFonts w:ascii="Cambria" w:hAnsi="Cambria" w:cs="Times New Roman"/>
          <w:b/>
          <w:sz w:val="28"/>
          <w:szCs w:val="28"/>
        </w:rPr>
      </w:pPr>
      <w:r w:rsidRPr="00D56E6D">
        <w:rPr>
          <w:rFonts w:ascii="Cambria" w:hAnsi="Cambria" w:cs="Times New Roman"/>
          <w:b/>
          <w:sz w:val="28"/>
          <w:szCs w:val="28"/>
        </w:rPr>
        <w:lastRenderedPageBreak/>
        <w:t>2.1 About Grameen Bank</w:t>
      </w:r>
    </w:p>
    <w:p w:rsidR="00104C60" w:rsidRPr="00104C60" w:rsidRDefault="00D56E6D" w:rsidP="00104C60">
      <w:pPr>
        <w:spacing w:after="120"/>
        <w:jc w:val="both"/>
        <w:rPr>
          <w:rFonts w:ascii="Cambria" w:hAnsi="Cambria" w:cs="Times New Roman"/>
          <w:sz w:val="24"/>
          <w:szCs w:val="28"/>
        </w:rPr>
      </w:pPr>
      <w:r w:rsidRPr="00D56E6D">
        <w:rPr>
          <w:rFonts w:ascii="Cambria" w:hAnsi="Cambria" w:cs="Times New Roman"/>
          <w:sz w:val="24"/>
          <w:szCs w:val="28"/>
        </w:rPr>
        <w:t xml:space="preserve">The Grameen Bank is a Nobel Peace Prize-winning microfinance organization and network advancement bank established in Bangladesh. </w:t>
      </w:r>
      <w:r w:rsidR="00104C60" w:rsidRPr="00104C60">
        <w:rPr>
          <w:rFonts w:ascii="Cambria" w:hAnsi="Cambria" w:cs="Times New Roman"/>
          <w:sz w:val="24"/>
          <w:szCs w:val="28"/>
        </w:rPr>
        <w:t>It makes little advances (known as microcredit or grameen credit) to the crushed without requiring protection. Grameen Bank (GB) has pivoted conventional money related practice by clearing the necessity for security and made a budgetary structure reliant on normal trust, obligation, backing and creative mind. GB offers credit to the least blessed of the poor in nation Bangladesh, with no security. At Grameen Bank credit is a monetarily keen weapon to fight destitution and it fills in as an impulse in the general headway of monetary conditions of the poor who have been kept outside the money related hover on the ground that they are</w:t>
      </w:r>
      <w:r w:rsidR="00104C60">
        <w:rPr>
          <w:rFonts w:ascii="Cambria" w:hAnsi="Cambria" w:cs="Times New Roman"/>
          <w:sz w:val="24"/>
          <w:szCs w:val="28"/>
        </w:rPr>
        <w:t xml:space="preserve"> poor and thusly not bankable. </w:t>
      </w:r>
    </w:p>
    <w:p w:rsidR="001E7130" w:rsidRDefault="00104C60" w:rsidP="00104C60">
      <w:pPr>
        <w:spacing w:after="120"/>
        <w:jc w:val="both"/>
        <w:rPr>
          <w:rFonts w:ascii="Cambria" w:hAnsi="Cambria" w:cs="Times New Roman"/>
          <w:sz w:val="24"/>
          <w:szCs w:val="28"/>
        </w:rPr>
      </w:pPr>
      <w:r w:rsidRPr="00104C60">
        <w:rPr>
          <w:rFonts w:ascii="Cambria" w:hAnsi="Cambria" w:cs="Times New Roman"/>
          <w:sz w:val="24"/>
          <w:szCs w:val="28"/>
        </w:rPr>
        <w:t>Professor Dr. Muhammad Yunus, the organizer of "Grameen Bank" thought about that if cash related resources can be made open to the down and out people on terms and conditions that are appropriate and reasonable, "these an enormous number of little people with countless little premiums can demonstrate make the best progression wonder. As of December, 2018, it has 8.81 million individuals, 97 percent of whom are ladies. With 2,568 branches, GB gives benefits in 81,392 towns, covering more than 97 percent of the total towns in Bangladesh. Grameen Bank's certain impact on its poor and once in the past poor borrowers has been documented in various self-governing assessments finished by outside associations including the World Bank, the International Food Research Policy Institute and the Bangladesh Institute of Development Studies (BIDS).</w:t>
      </w:r>
    </w:p>
    <w:p w:rsidR="00104C60" w:rsidRDefault="00104C60" w:rsidP="00104C60">
      <w:pPr>
        <w:spacing w:after="120"/>
        <w:jc w:val="both"/>
        <w:rPr>
          <w:rFonts w:ascii="Cambria" w:hAnsi="Cambria" w:cs="Times New Roman"/>
          <w:b/>
          <w:sz w:val="28"/>
          <w:szCs w:val="28"/>
        </w:rPr>
      </w:pPr>
    </w:p>
    <w:p w:rsidR="00DF0885" w:rsidRPr="00DF0885" w:rsidRDefault="00DF0885" w:rsidP="00CA4708">
      <w:pPr>
        <w:spacing w:after="120"/>
        <w:jc w:val="both"/>
        <w:rPr>
          <w:rFonts w:ascii="Cambria" w:hAnsi="Cambria" w:cs="Times New Roman"/>
          <w:b/>
          <w:sz w:val="28"/>
          <w:szCs w:val="28"/>
        </w:rPr>
      </w:pPr>
      <w:r w:rsidRPr="00DF0885">
        <w:rPr>
          <w:rFonts w:ascii="Cambria" w:hAnsi="Cambria" w:cs="Times New Roman"/>
          <w:b/>
          <w:sz w:val="28"/>
          <w:szCs w:val="28"/>
        </w:rPr>
        <w:t xml:space="preserve">2.2 History of Grameen Bank </w:t>
      </w:r>
    </w:p>
    <w:p w:rsidR="00DF0885" w:rsidRPr="00BB58EF" w:rsidRDefault="00BB58EF" w:rsidP="00BB58EF">
      <w:pPr>
        <w:spacing w:after="120"/>
        <w:jc w:val="both"/>
        <w:rPr>
          <w:rFonts w:ascii="Cambria" w:hAnsi="Cambria" w:cs="Times New Roman"/>
          <w:sz w:val="24"/>
          <w:szCs w:val="28"/>
        </w:rPr>
      </w:pPr>
      <w:r w:rsidRPr="00BB58EF">
        <w:rPr>
          <w:rFonts w:ascii="Cambria" w:hAnsi="Cambria" w:cs="Times New Roman"/>
          <w:sz w:val="24"/>
          <w:szCs w:val="28"/>
        </w:rPr>
        <w:t>The start of Grameen Bank can be pursued back to 1976 when Professor Muhammad Yunus, Head of the Rural Economics Program at the University of Chittagong, moved an action investigate undertaking to break down the believability of arranging a credit transport system to give banking organizations centered at the commonplace poor. The Grameen Bank Project (Grameen signifies "country" or "town" in Bangla language) came into activity with the accompanying goals:</w:t>
      </w:r>
    </w:p>
    <w:p w:rsidR="00DF0885" w:rsidRPr="00DF0885" w:rsidRDefault="00DF0885" w:rsidP="00C07838">
      <w:pPr>
        <w:pStyle w:val="ListParagraph"/>
        <w:numPr>
          <w:ilvl w:val="0"/>
          <w:numId w:val="42"/>
        </w:numPr>
        <w:spacing w:after="120"/>
        <w:ind w:left="504"/>
        <w:jc w:val="both"/>
        <w:rPr>
          <w:rFonts w:ascii="Cambria" w:hAnsi="Cambria" w:cs="Times New Roman"/>
          <w:sz w:val="24"/>
          <w:szCs w:val="28"/>
        </w:rPr>
      </w:pPr>
      <w:r w:rsidRPr="00DF0885">
        <w:rPr>
          <w:rFonts w:ascii="Cambria" w:hAnsi="Cambria" w:cs="Times New Roman"/>
          <w:sz w:val="24"/>
          <w:szCs w:val="28"/>
        </w:rPr>
        <w:t>Eliminate the a</w:t>
      </w:r>
      <w:r w:rsidR="00A61897">
        <w:rPr>
          <w:rFonts w:ascii="Cambria" w:hAnsi="Cambria" w:cs="Times New Roman"/>
          <w:sz w:val="24"/>
          <w:szCs w:val="28"/>
        </w:rPr>
        <w:t>buse of the poor by cash banks</w:t>
      </w:r>
    </w:p>
    <w:p w:rsidR="00DF0885" w:rsidRDefault="00DF0885" w:rsidP="00C07838">
      <w:pPr>
        <w:pStyle w:val="ListParagraph"/>
        <w:numPr>
          <w:ilvl w:val="0"/>
          <w:numId w:val="42"/>
        </w:numPr>
        <w:spacing w:after="120"/>
        <w:ind w:left="504"/>
        <w:jc w:val="both"/>
        <w:rPr>
          <w:rFonts w:ascii="Cambria" w:hAnsi="Cambria" w:cs="Times New Roman"/>
          <w:sz w:val="24"/>
          <w:szCs w:val="28"/>
        </w:rPr>
      </w:pPr>
      <w:r w:rsidRPr="00DF0885">
        <w:rPr>
          <w:rFonts w:ascii="Cambria" w:hAnsi="Cambria" w:cs="Times New Roman"/>
          <w:sz w:val="24"/>
          <w:szCs w:val="28"/>
        </w:rPr>
        <w:t>Create open doors for independent work for the tremendous huge number of jobless ind</w:t>
      </w:r>
      <w:r w:rsidR="00A61897">
        <w:rPr>
          <w:rFonts w:ascii="Cambria" w:hAnsi="Cambria" w:cs="Times New Roman"/>
          <w:sz w:val="24"/>
          <w:szCs w:val="28"/>
        </w:rPr>
        <w:t>ividuals in country Bangladesh</w:t>
      </w:r>
    </w:p>
    <w:p w:rsidR="00BB58EF" w:rsidRPr="00BB58EF" w:rsidRDefault="00BB58EF" w:rsidP="00BB58EF">
      <w:pPr>
        <w:jc w:val="both"/>
        <w:rPr>
          <w:rFonts w:ascii="Cambria" w:hAnsi="Cambria" w:cs="Times New Roman"/>
          <w:sz w:val="24"/>
          <w:szCs w:val="28"/>
        </w:rPr>
      </w:pPr>
      <w:r w:rsidRPr="00BB58EF">
        <w:rPr>
          <w:rFonts w:ascii="Cambria" w:hAnsi="Cambria" w:cs="Times New Roman"/>
          <w:sz w:val="24"/>
          <w:szCs w:val="28"/>
        </w:rPr>
        <w:t xml:space="preserve">Bring the distressed, generally the women from the least blessed nuclear families, inside the overlay of a various leveled plan which they can appreciate and regulate without any other person's information; and Reverse the profound established unending circle of "low pay, low saving and low adventure", into noble float of low pay, mixture of credit, theory, more pay, more save reserves, more noteworthy hypothesis, more pay. </w:t>
      </w:r>
    </w:p>
    <w:p w:rsidR="00BB58EF" w:rsidRPr="00BB58EF" w:rsidRDefault="00BB58EF" w:rsidP="00BB58EF">
      <w:pPr>
        <w:jc w:val="both"/>
        <w:rPr>
          <w:rFonts w:ascii="Cambria" w:hAnsi="Cambria" w:cs="Times New Roman"/>
          <w:sz w:val="24"/>
          <w:szCs w:val="28"/>
        </w:rPr>
      </w:pPr>
    </w:p>
    <w:p w:rsidR="00FE3D40" w:rsidRDefault="00BB58EF" w:rsidP="00BB58EF">
      <w:pPr>
        <w:jc w:val="both"/>
        <w:rPr>
          <w:rFonts w:ascii="Cambria" w:hAnsi="Cambria" w:cs="Times New Roman"/>
          <w:sz w:val="24"/>
          <w:szCs w:val="28"/>
        </w:rPr>
      </w:pPr>
      <w:r w:rsidRPr="00BB58EF">
        <w:rPr>
          <w:rFonts w:ascii="Cambria" w:hAnsi="Cambria" w:cs="Times New Roman"/>
          <w:sz w:val="24"/>
          <w:szCs w:val="28"/>
        </w:rPr>
        <w:lastRenderedPageBreak/>
        <w:t>The action explores demonstrated its quality in Chittagong University and a bit of the neighboring towns during 1976-1979. With the sponsorship of the national bank of the country and support of the nationalized business banks, the endeavor was loosened up to Tangail region (a district north of Dhaka, the capital city of Bangladesh) in 1979. With the achievement in Tangail, the endeavor was connected with a couple of various territories in the country. In October 1983, the Grameen Bank Project was changed into a free bank by government authorization. Today Grameen Bank is asserted by the nation poor whom it serves. individuals from the Bank have 90% of its offers, while the remaining 10% is guaranteed by the organization.</w:t>
      </w:r>
    </w:p>
    <w:p w:rsidR="003062C9" w:rsidRPr="00FE3D40" w:rsidRDefault="003062C9" w:rsidP="00BB58EF">
      <w:pPr>
        <w:jc w:val="both"/>
        <w:rPr>
          <w:rFonts w:ascii="Cambria" w:hAnsi="Cambria" w:cs="Times New Roman"/>
          <w:sz w:val="24"/>
          <w:szCs w:val="28"/>
        </w:rPr>
      </w:pPr>
    </w:p>
    <w:p w:rsidR="00B77464" w:rsidRPr="00B77464" w:rsidRDefault="00B77464" w:rsidP="00CA4708">
      <w:pPr>
        <w:spacing w:after="120"/>
        <w:jc w:val="both"/>
        <w:rPr>
          <w:rFonts w:ascii="Cambria" w:hAnsi="Cambria" w:cs="Times New Roman"/>
          <w:b/>
          <w:sz w:val="28"/>
          <w:szCs w:val="28"/>
        </w:rPr>
      </w:pPr>
      <w:r w:rsidRPr="00B77464">
        <w:rPr>
          <w:rFonts w:ascii="Cambria" w:hAnsi="Cambria" w:cs="Times New Roman"/>
          <w:b/>
          <w:sz w:val="28"/>
          <w:szCs w:val="28"/>
        </w:rPr>
        <w:t>2.3 Organizational Structure of Grameen Bank</w:t>
      </w:r>
    </w:p>
    <w:p w:rsidR="000716DB" w:rsidRDefault="00B77464" w:rsidP="00CA4708">
      <w:pPr>
        <w:spacing w:after="120"/>
        <w:jc w:val="both"/>
        <w:rPr>
          <w:rFonts w:ascii="Cambria" w:hAnsi="Cambria" w:cs="Times New Roman"/>
          <w:sz w:val="24"/>
          <w:szCs w:val="28"/>
        </w:rPr>
      </w:pPr>
      <w:r w:rsidRPr="00B77464">
        <w:rPr>
          <w:rFonts w:ascii="Cambria" w:hAnsi="Cambria" w:cs="Times New Roman"/>
          <w:sz w:val="24"/>
          <w:szCs w:val="28"/>
        </w:rPr>
        <w:t xml:space="preserve">The Grameen Bank has four administrative tiers, each with a distinct set of functions: the head office, the zonal office, the area and the branch. </w:t>
      </w:r>
      <w:r w:rsidR="00BB58EF" w:rsidRPr="00BB58EF">
        <w:rPr>
          <w:rFonts w:ascii="Cambria" w:hAnsi="Cambria" w:cs="Times New Roman"/>
          <w:sz w:val="24"/>
          <w:szCs w:val="28"/>
        </w:rPr>
        <w:t xml:space="preserve">The zonal and zone workplaces together are alluded to as the local workplaces. The administrative center, situated in Dhaka, is the focal unit of the Grameen Bank. It is driven by representative overseeing executive helped by appointee overseeing chief, a head supervisor, and more than 400 other staff individuals. The field workplaces, comprising of branch, territory and zonal workplaces are free of the administrative center. A significant element to his administration structure is the elevated level of self-sufficiency conceded to the field units. The zonal office is a smaller than normal administrative center, which settles on every authoritative choice with the exception of major disciplinary activities against any staff. </w:t>
      </w:r>
    </w:p>
    <w:p w:rsidR="001123C9" w:rsidRPr="00B77464" w:rsidRDefault="000716DB" w:rsidP="008D6565">
      <w:pPr>
        <w:spacing w:after="120"/>
        <w:jc w:val="both"/>
        <w:rPr>
          <w:rFonts w:ascii="Cambria" w:hAnsi="Cambria" w:cs="Times New Roman"/>
          <w:sz w:val="24"/>
          <w:szCs w:val="28"/>
        </w:rPr>
      </w:pPr>
      <w:r>
        <w:rPr>
          <w:rFonts w:ascii="Cambria" w:hAnsi="Cambria" w:cs="Times New Roman"/>
          <w:noProof/>
          <w:sz w:val="24"/>
          <w:szCs w:val="28"/>
        </w:rPr>
        <w:drawing>
          <wp:anchor distT="0" distB="0" distL="114300" distR="114300" simplePos="0" relativeHeight="251659264" behindDoc="0" locked="0" layoutInCell="1" allowOverlap="1" wp14:anchorId="0F0BC2ED" wp14:editId="5141AE0D">
            <wp:simplePos x="0" y="0"/>
            <wp:positionH relativeFrom="margin">
              <wp:posOffset>-9525</wp:posOffset>
            </wp:positionH>
            <wp:positionV relativeFrom="page">
              <wp:posOffset>6086475</wp:posOffset>
            </wp:positionV>
            <wp:extent cx="5943600" cy="29146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ole-of-grameen-bank-in-poverty-alleviation-16-638.jpg"/>
                    <pic:cNvPicPr/>
                  </pic:nvPicPr>
                  <pic:blipFill rotWithShape="1">
                    <a:blip r:embed="rId13">
                      <a:extLst>
                        <a:ext uri="{28A0092B-C50C-407E-A947-70E740481C1C}">
                          <a14:useLocalDpi xmlns:a14="http://schemas.microsoft.com/office/drawing/2010/main" val="0"/>
                        </a:ext>
                      </a:extLst>
                    </a:blip>
                    <a:srcRect l="1602" t="2380"/>
                    <a:stretch/>
                  </pic:blipFill>
                  <pic:spPr bwMode="auto">
                    <a:xfrm>
                      <a:off x="0" y="0"/>
                      <a:ext cx="5943600" cy="2914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58EF" w:rsidRPr="00BB58EF">
        <w:rPr>
          <w:rFonts w:ascii="Cambria" w:hAnsi="Cambria" w:cs="Times New Roman"/>
          <w:sz w:val="24"/>
          <w:szCs w:val="28"/>
        </w:rPr>
        <w:t>On the other hand, the administrative centers are progressively engaged with giving preparing and raising advance Micro Credit and Grameen assets and awards from outer sources.</w:t>
      </w:r>
    </w:p>
    <w:p w:rsidR="00B77464" w:rsidRPr="000360A4" w:rsidRDefault="00B77464" w:rsidP="00CA4708">
      <w:pPr>
        <w:spacing w:after="120"/>
        <w:jc w:val="both"/>
        <w:rPr>
          <w:rFonts w:ascii="Cambria" w:hAnsi="Cambria" w:cs="Times New Roman"/>
          <w:b/>
          <w:sz w:val="28"/>
          <w:szCs w:val="28"/>
        </w:rPr>
      </w:pPr>
      <w:r w:rsidRPr="000360A4">
        <w:rPr>
          <w:rFonts w:ascii="Cambria" w:hAnsi="Cambria" w:cs="Times New Roman"/>
          <w:b/>
          <w:sz w:val="28"/>
          <w:szCs w:val="28"/>
        </w:rPr>
        <w:lastRenderedPageBreak/>
        <w:t>2.4 Breaking the vicious cycle</w:t>
      </w:r>
      <w:r w:rsidR="0088445E">
        <w:rPr>
          <w:rFonts w:ascii="Cambria" w:hAnsi="Cambria" w:cs="Times New Roman"/>
          <w:b/>
          <w:sz w:val="28"/>
          <w:szCs w:val="28"/>
        </w:rPr>
        <w:t xml:space="preserve"> of poverty through Microcredit</w:t>
      </w:r>
    </w:p>
    <w:p w:rsidR="001C388A" w:rsidRPr="001C388A" w:rsidRDefault="001C388A" w:rsidP="00CA4708">
      <w:pPr>
        <w:spacing w:after="120"/>
        <w:jc w:val="both"/>
        <w:rPr>
          <w:rFonts w:ascii="Cambria" w:hAnsi="Cambria" w:cs="Times New Roman"/>
          <w:sz w:val="24"/>
          <w:szCs w:val="28"/>
        </w:rPr>
      </w:pPr>
      <w:r w:rsidRPr="001C388A">
        <w:rPr>
          <w:rFonts w:ascii="Cambria" w:hAnsi="Cambria" w:cs="Times New Roman"/>
          <w:sz w:val="24"/>
          <w:szCs w:val="28"/>
        </w:rPr>
        <w:t>The Grameen Bank depends on the deliberate arrangement of little gatherings of five individuals to give common, ethically restricting gathering ensures in lieu of the insurance required by ordinary banks. The supposition that will be that if singular borrowers are offered access to credit, they will have the option to recognize and take part in feasi</w:t>
      </w:r>
      <w:r w:rsidR="007D70FB">
        <w:rPr>
          <w:rFonts w:ascii="Cambria" w:hAnsi="Cambria" w:cs="Times New Roman"/>
          <w:sz w:val="24"/>
          <w:szCs w:val="28"/>
        </w:rPr>
        <w:t xml:space="preserve">ble salary creating exercises- </w:t>
      </w:r>
      <w:r w:rsidRPr="001C388A">
        <w:rPr>
          <w:rFonts w:ascii="Cambria" w:hAnsi="Cambria" w:cs="Times New Roman"/>
          <w:sz w:val="24"/>
          <w:szCs w:val="28"/>
        </w:rPr>
        <w:t xml:space="preserve">straightforward preparing, for example, paddy husking, lime-production, assembling, for example, ceramics, weaving, and piece of clothing sewing, stockpiling and promoting and transport administrations. </w:t>
      </w:r>
    </w:p>
    <w:p w:rsidR="00B77464" w:rsidRDefault="001C388A" w:rsidP="00CA4708">
      <w:pPr>
        <w:spacing w:after="120"/>
        <w:jc w:val="both"/>
        <w:rPr>
          <w:rFonts w:ascii="Cambria" w:hAnsi="Cambria" w:cs="Times New Roman"/>
          <w:sz w:val="24"/>
          <w:szCs w:val="28"/>
        </w:rPr>
      </w:pPr>
      <w:r>
        <w:rPr>
          <w:rFonts w:ascii="Cambria" w:hAnsi="Cambria" w:cs="Times New Roman"/>
          <w:sz w:val="24"/>
          <w:szCs w:val="28"/>
        </w:rPr>
        <w:t>Women</w:t>
      </w:r>
      <w:r w:rsidRPr="001C388A">
        <w:rPr>
          <w:rFonts w:ascii="Cambria" w:hAnsi="Cambria" w:cs="Times New Roman"/>
          <w:sz w:val="24"/>
          <w:szCs w:val="28"/>
        </w:rPr>
        <w:t xml:space="preserve"> were at first given equivalent access to the plans, and demonstrated dependable borrowers as well as adroit business visionaries. Thus, they have raised their status, decreased their reliance on their spouses and improved their homes and the nourishing principles of their kids. Today more than 90 percent of </w:t>
      </w:r>
      <w:r w:rsidR="007D70FB">
        <w:rPr>
          <w:rFonts w:ascii="Cambria" w:hAnsi="Cambria" w:cs="Times New Roman"/>
          <w:sz w:val="24"/>
          <w:szCs w:val="24"/>
        </w:rPr>
        <w:t>members</w:t>
      </w:r>
      <w:r w:rsidRPr="001C388A">
        <w:rPr>
          <w:rFonts w:ascii="Cambria" w:hAnsi="Cambria" w:cs="Times New Roman"/>
          <w:sz w:val="24"/>
          <w:szCs w:val="28"/>
        </w:rPr>
        <w:t xml:space="preserve"> are ladies. Concentrated order, supervision, and overhauling describe the activities of the Grameen Bank, which are completed by "Bike brokers" in branch units with impressive assigned power. The thorough choice of </w:t>
      </w:r>
      <w:r w:rsidR="007D70FB">
        <w:rPr>
          <w:rFonts w:ascii="Cambria" w:hAnsi="Cambria" w:cs="Times New Roman"/>
          <w:sz w:val="24"/>
          <w:szCs w:val="24"/>
        </w:rPr>
        <w:t>members</w:t>
      </w:r>
      <w:r w:rsidRPr="001C388A">
        <w:rPr>
          <w:rFonts w:ascii="Cambria" w:hAnsi="Cambria" w:cs="Times New Roman"/>
          <w:sz w:val="24"/>
          <w:szCs w:val="28"/>
        </w:rPr>
        <w:t xml:space="preserve"> and their undertakings by these bank laborers, the ground-breaking peer pressure applied on these people by the gatherings, and the reimbursement conspire dependent on 50 week by week portions, add to operational feasibility to the provincial financial framework intended for poor people. Reserve funds have likewise been em</w:t>
      </w:r>
      <w:r w:rsidR="00FE3D40">
        <w:rPr>
          <w:rFonts w:ascii="Cambria" w:hAnsi="Cambria" w:cs="Times New Roman"/>
          <w:sz w:val="24"/>
          <w:szCs w:val="28"/>
        </w:rPr>
        <w:t>powered. (GB Annual Report, 2018</w:t>
      </w:r>
      <w:r w:rsidRPr="001C388A">
        <w:rPr>
          <w:rFonts w:ascii="Cambria" w:hAnsi="Cambria" w:cs="Times New Roman"/>
          <w:sz w:val="24"/>
          <w:szCs w:val="28"/>
        </w:rPr>
        <w:t>)</w:t>
      </w:r>
    </w:p>
    <w:p w:rsidR="00574BE7" w:rsidRDefault="00574BE7" w:rsidP="001C388A">
      <w:pPr>
        <w:jc w:val="both"/>
        <w:rPr>
          <w:rFonts w:ascii="Cambria" w:hAnsi="Cambria" w:cs="Times New Roman"/>
          <w:sz w:val="24"/>
          <w:szCs w:val="28"/>
        </w:rPr>
      </w:pPr>
    </w:p>
    <w:p w:rsidR="00FE3D40" w:rsidRDefault="001C388A" w:rsidP="005A7CA7">
      <w:pPr>
        <w:spacing w:after="120"/>
        <w:jc w:val="both"/>
        <w:rPr>
          <w:rFonts w:ascii="Cambria" w:hAnsi="Cambria" w:cs="Times New Roman"/>
          <w:b/>
          <w:sz w:val="28"/>
          <w:szCs w:val="28"/>
        </w:rPr>
      </w:pPr>
      <w:r w:rsidRPr="001C388A">
        <w:rPr>
          <w:rFonts w:ascii="Cambria" w:hAnsi="Cambria" w:cs="Times New Roman"/>
          <w:b/>
          <w:sz w:val="28"/>
          <w:szCs w:val="28"/>
        </w:rPr>
        <w:t>2.5 Method of Acti</w:t>
      </w:r>
      <w:r w:rsidR="00FE3D40">
        <w:rPr>
          <w:rFonts w:ascii="Cambria" w:hAnsi="Cambria" w:cs="Times New Roman"/>
          <w:b/>
          <w:sz w:val="28"/>
          <w:szCs w:val="28"/>
        </w:rPr>
        <w:t xml:space="preserve">on of Grameen Bank </w:t>
      </w:r>
    </w:p>
    <w:p w:rsidR="0094755F" w:rsidRPr="00C9639E" w:rsidRDefault="001C388A" w:rsidP="00C9639E">
      <w:pPr>
        <w:pStyle w:val="ListParagraph"/>
        <w:numPr>
          <w:ilvl w:val="0"/>
          <w:numId w:val="43"/>
        </w:numPr>
        <w:spacing w:after="120"/>
        <w:ind w:left="504"/>
        <w:jc w:val="both"/>
        <w:rPr>
          <w:rFonts w:ascii="Cambria" w:hAnsi="Cambria" w:cs="Times New Roman"/>
          <w:sz w:val="24"/>
          <w:szCs w:val="28"/>
        </w:rPr>
      </w:pPr>
      <w:r w:rsidRPr="00C9639E">
        <w:rPr>
          <w:rFonts w:ascii="Cambria" w:hAnsi="Cambria" w:cs="Times New Roman"/>
          <w:sz w:val="24"/>
          <w:szCs w:val="28"/>
        </w:rPr>
        <w:t xml:space="preserve">The Grameen Bank's Method of activity can be shown by the accompanying standards: </w:t>
      </w:r>
      <w:r w:rsidR="001123C9" w:rsidRPr="00C9639E">
        <w:rPr>
          <w:rFonts w:ascii="Cambria" w:hAnsi="Cambria" w:cs="Times New Roman"/>
          <w:sz w:val="24"/>
          <w:szCs w:val="28"/>
        </w:rPr>
        <w:t xml:space="preserve">      </w:t>
      </w:r>
    </w:p>
    <w:p w:rsidR="001C388A" w:rsidRPr="00574BE7" w:rsidRDefault="001123C9" w:rsidP="005A7CA7">
      <w:pPr>
        <w:spacing w:after="120"/>
        <w:jc w:val="both"/>
        <w:rPr>
          <w:rFonts w:ascii="Cambria" w:hAnsi="Cambria" w:cs="Times New Roman"/>
          <w:b/>
          <w:sz w:val="28"/>
          <w:szCs w:val="28"/>
        </w:rPr>
      </w:pPr>
      <w:r w:rsidRPr="005A7CA7">
        <w:rPr>
          <w:rFonts w:ascii="Cambria" w:hAnsi="Cambria" w:cs="Times New Roman"/>
          <w:b/>
          <w:sz w:val="24"/>
          <w:szCs w:val="28"/>
        </w:rPr>
        <w:t>1.</w:t>
      </w:r>
      <w:r>
        <w:rPr>
          <w:rFonts w:ascii="Cambria" w:hAnsi="Cambria" w:cs="Times New Roman"/>
          <w:sz w:val="24"/>
          <w:szCs w:val="28"/>
        </w:rPr>
        <w:t xml:space="preserve"> </w:t>
      </w:r>
      <w:r w:rsidR="001C388A" w:rsidRPr="001C388A">
        <w:rPr>
          <w:rFonts w:ascii="Cambria" w:hAnsi="Cambria" w:cs="Times New Roman"/>
          <w:sz w:val="24"/>
          <w:szCs w:val="28"/>
        </w:rPr>
        <w:t xml:space="preserve">Start with the issue as opposed to the arrangement: a credit framework must be founded on a review of the social foundation instead of on a pre-set up banking system. </w:t>
      </w:r>
    </w:p>
    <w:p w:rsidR="001C388A" w:rsidRPr="001C388A" w:rsidRDefault="001C388A" w:rsidP="005A7CA7">
      <w:pPr>
        <w:spacing w:after="120"/>
        <w:jc w:val="both"/>
        <w:rPr>
          <w:rFonts w:ascii="Cambria" w:hAnsi="Cambria" w:cs="Times New Roman"/>
          <w:sz w:val="24"/>
          <w:szCs w:val="28"/>
        </w:rPr>
      </w:pPr>
      <w:r w:rsidRPr="005A7CA7">
        <w:rPr>
          <w:rFonts w:ascii="Cambria" w:hAnsi="Cambria" w:cs="Times New Roman"/>
          <w:b/>
          <w:sz w:val="24"/>
          <w:szCs w:val="28"/>
        </w:rPr>
        <w:t>2.</w:t>
      </w:r>
      <w:r w:rsidRPr="001C388A">
        <w:rPr>
          <w:rFonts w:ascii="Cambria" w:hAnsi="Cambria" w:cs="Times New Roman"/>
          <w:sz w:val="24"/>
          <w:szCs w:val="28"/>
        </w:rPr>
        <w:t xml:space="preserve"> Embrace a dynamic frame of mind: improvement is a long haul process which relies upon the goals and duty of the financial administrators. </w:t>
      </w:r>
    </w:p>
    <w:p w:rsidR="001C388A" w:rsidRPr="001C388A" w:rsidRDefault="001C388A" w:rsidP="005A7CA7">
      <w:pPr>
        <w:spacing w:after="120"/>
        <w:jc w:val="both"/>
        <w:rPr>
          <w:rFonts w:ascii="Cambria" w:hAnsi="Cambria" w:cs="Times New Roman"/>
          <w:sz w:val="24"/>
          <w:szCs w:val="28"/>
        </w:rPr>
      </w:pPr>
      <w:r w:rsidRPr="005A7CA7">
        <w:rPr>
          <w:rFonts w:ascii="Cambria" w:hAnsi="Cambria" w:cs="Times New Roman"/>
          <w:b/>
          <w:sz w:val="24"/>
          <w:szCs w:val="28"/>
        </w:rPr>
        <w:t>3.</w:t>
      </w:r>
      <w:r w:rsidRPr="001C388A">
        <w:rPr>
          <w:rFonts w:ascii="Cambria" w:hAnsi="Cambria" w:cs="Times New Roman"/>
          <w:sz w:val="24"/>
          <w:szCs w:val="28"/>
        </w:rPr>
        <w:t xml:space="preserve"> Ensure that the credit framework serves poor people, and not the other way around: credit officials visit the towns, empowering them to become acquainted with the borrowers. </w:t>
      </w:r>
    </w:p>
    <w:p w:rsidR="001C388A" w:rsidRPr="001C388A" w:rsidRDefault="001C388A" w:rsidP="005A7CA7">
      <w:pPr>
        <w:spacing w:after="120"/>
        <w:jc w:val="both"/>
        <w:rPr>
          <w:rFonts w:ascii="Cambria" w:hAnsi="Cambria" w:cs="Times New Roman"/>
          <w:sz w:val="24"/>
          <w:szCs w:val="28"/>
        </w:rPr>
      </w:pPr>
      <w:r w:rsidRPr="005A7CA7">
        <w:rPr>
          <w:rFonts w:ascii="Cambria" w:hAnsi="Cambria" w:cs="Times New Roman"/>
          <w:b/>
          <w:sz w:val="24"/>
          <w:szCs w:val="28"/>
        </w:rPr>
        <w:t>4.</w:t>
      </w:r>
      <w:r w:rsidRPr="001C388A">
        <w:rPr>
          <w:rFonts w:ascii="Cambria" w:hAnsi="Cambria" w:cs="Times New Roman"/>
          <w:sz w:val="24"/>
          <w:szCs w:val="28"/>
        </w:rPr>
        <w:t xml:space="preserve"> Set up needs for activity versus to the objective populace: serve the most destitution stricken individuals requiring speculation assets, who have no entrance to credit. </w:t>
      </w:r>
    </w:p>
    <w:p w:rsidR="001C388A" w:rsidRDefault="001C388A" w:rsidP="005A7CA7">
      <w:pPr>
        <w:spacing w:after="120"/>
        <w:jc w:val="both"/>
        <w:rPr>
          <w:rFonts w:ascii="Cambria" w:hAnsi="Cambria" w:cs="Times New Roman"/>
          <w:sz w:val="24"/>
          <w:szCs w:val="28"/>
        </w:rPr>
      </w:pPr>
      <w:r w:rsidRPr="005A7CA7">
        <w:rPr>
          <w:rFonts w:ascii="Cambria" w:hAnsi="Cambria" w:cs="Times New Roman"/>
          <w:b/>
          <w:sz w:val="24"/>
          <w:szCs w:val="28"/>
        </w:rPr>
        <w:t>5.</w:t>
      </w:r>
      <w:r w:rsidRPr="001C388A">
        <w:rPr>
          <w:rFonts w:ascii="Cambria" w:hAnsi="Cambria" w:cs="Times New Roman"/>
          <w:sz w:val="24"/>
          <w:szCs w:val="28"/>
        </w:rPr>
        <w:t xml:space="preserve"> Toward the start, confine credit to salary creating generation activities, uninhibitedly chose by the borrower. Make it workable for the borrower to have the option to reimburse the credit. </w:t>
      </w:r>
    </w:p>
    <w:p w:rsidR="0094755F" w:rsidRDefault="0094755F" w:rsidP="005A7CA7">
      <w:pPr>
        <w:spacing w:after="120"/>
        <w:jc w:val="both"/>
        <w:rPr>
          <w:rFonts w:ascii="Cambria" w:hAnsi="Cambria" w:cs="Times New Roman"/>
          <w:sz w:val="24"/>
          <w:szCs w:val="28"/>
        </w:rPr>
      </w:pPr>
    </w:p>
    <w:p w:rsidR="0094755F" w:rsidRPr="001C388A" w:rsidRDefault="0094755F" w:rsidP="005A7CA7">
      <w:pPr>
        <w:spacing w:after="120"/>
        <w:jc w:val="both"/>
        <w:rPr>
          <w:rFonts w:ascii="Cambria" w:hAnsi="Cambria" w:cs="Times New Roman"/>
          <w:sz w:val="24"/>
          <w:szCs w:val="28"/>
        </w:rPr>
      </w:pPr>
    </w:p>
    <w:p w:rsidR="0094755F" w:rsidRPr="001C388A" w:rsidRDefault="001C388A" w:rsidP="005A7CA7">
      <w:pPr>
        <w:spacing w:after="120"/>
        <w:jc w:val="both"/>
        <w:rPr>
          <w:rFonts w:ascii="Cambria" w:hAnsi="Cambria" w:cs="Times New Roman"/>
          <w:sz w:val="24"/>
          <w:szCs w:val="28"/>
        </w:rPr>
      </w:pPr>
      <w:r w:rsidRPr="005A7CA7">
        <w:rPr>
          <w:rFonts w:ascii="Cambria" w:hAnsi="Cambria" w:cs="Times New Roman"/>
          <w:b/>
          <w:sz w:val="24"/>
          <w:szCs w:val="28"/>
        </w:rPr>
        <w:lastRenderedPageBreak/>
        <w:t>6.</w:t>
      </w:r>
      <w:r w:rsidRPr="001C388A">
        <w:rPr>
          <w:rFonts w:ascii="Cambria" w:hAnsi="Cambria" w:cs="Times New Roman"/>
          <w:sz w:val="24"/>
          <w:szCs w:val="28"/>
        </w:rPr>
        <w:t xml:space="preserve"> Incline toward solidarity gatherings: little casual gatherings comprising of co-picked individuals originating from a similar foundation and confiding in one another. </w:t>
      </w:r>
    </w:p>
    <w:p w:rsidR="001C388A" w:rsidRPr="001C388A" w:rsidRDefault="001C388A" w:rsidP="005A7CA7">
      <w:pPr>
        <w:spacing w:after="120"/>
        <w:jc w:val="both"/>
        <w:rPr>
          <w:rFonts w:ascii="Cambria" w:hAnsi="Cambria" w:cs="Times New Roman"/>
          <w:sz w:val="24"/>
          <w:szCs w:val="28"/>
        </w:rPr>
      </w:pPr>
      <w:r w:rsidRPr="005A7CA7">
        <w:rPr>
          <w:rFonts w:ascii="Cambria" w:hAnsi="Cambria" w:cs="Times New Roman"/>
          <w:b/>
          <w:sz w:val="24"/>
          <w:szCs w:val="28"/>
        </w:rPr>
        <w:t>7.</w:t>
      </w:r>
      <w:r w:rsidRPr="001C388A">
        <w:rPr>
          <w:rFonts w:ascii="Cambria" w:hAnsi="Cambria" w:cs="Times New Roman"/>
          <w:sz w:val="24"/>
          <w:szCs w:val="28"/>
        </w:rPr>
        <w:t xml:space="preserve"> Partner investment funds with credit without it being essentially an essential. </w:t>
      </w:r>
    </w:p>
    <w:p w:rsidR="001C388A" w:rsidRPr="001C388A" w:rsidRDefault="001C388A" w:rsidP="005A7CA7">
      <w:pPr>
        <w:spacing w:after="120"/>
        <w:jc w:val="both"/>
        <w:rPr>
          <w:rFonts w:ascii="Cambria" w:hAnsi="Cambria" w:cs="Times New Roman"/>
          <w:sz w:val="24"/>
          <w:szCs w:val="28"/>
        </w:rPr>
      </w:pPr>
      <w:r w:rsidRPr="005A7CA7">
        <w:rPr>
          <w:rFonts w:ascii="Cambria" w:hAnsi="Cambria" w:cs="Times New Roman"/>
          <w:b/>
          <w:sz w:val="24"/>
          <w:szCs w:val="28"/>
        </w:rPr>
        <w:t>8.</w:t>
      </w:r>
      <w:r w:rsidRPr="001C388A">
        <w:rPr>
          <w:rFonts w:ascii="Cambria" w:hAnsi="Cambria" w:cs="Times New Roman"/>
          <w:sz w:val="24"/>
          <w:szCs w:val="28"/>
        </w:rPr>
        <w:t xml:space="preserve"> Join close observing of </w:t>
      </w:r>
      <w:r w:rsidR="00974692">
        <w:rPr>
          <w:rFonts w:ascii="Cambria" w:hAnsi="Cambria" w:cs="Times New Roman"/>
          <w:sz w:val="24"/>
          <w:szCs w:val="28"/>
        </w:rPr>
        <w:t>members</w:t>
      </w:r>
      <w:r w:rsidRPr="001C388A">
        <w:rPr>
          <w:rFonts w:ascii="Cambria" w:hAnsi="Cambria" w:cs="Times New Roman"/>
          <w:sz w:val="24"/>
          <w:szCs w:val="28"/>
        </w:rPr>
        <w:t xml:space="preserve"> with techniques which are straightforward and institutionalized as could be allowed. </w:t>
      </w:r>
    </w:p>
    <w:p w:rsidR="001C388A" w:rsidRPr="001C388A" w:rsidRDefault="001C388A" w:rsidP="005A7CA7">
      <w:pPr>
        <w:spacing w:after="120"/>
        <w:jc w:val="both"/>
        <w:rPr>
          <w:rFonts w:ascii="Cambria" w:hAnsi="Cambria" w:cs="Times New Roman"/>
          <w:sz w:val="24"/>
          <w:szCs w:val="28"/>
        </w:rPr>
      </w:pPr>
      <w:r w:rsidRPr="005A7CA7">
        <w:rPr>
          <w:rFonts w:ascii="Cambria" w:hAnsi="Cambria" w:cs="Times New Roman"/>
          <w:b/>
          <w:sz w:val="24"/>
          <w:szCs w:val="28"/>
        </w:rPr>
        <w:t>9.</w:t>
      </w:r>
      <w:r w:rsidRPr="001C388A">
        <w:rPr>
          <w:rFonts w:ascii="Cambria" w:hAnsi="Cambria" w:cs="Times New Roman"/>
          <w:sz w:val="24"/>
          <w:szCs w:val="28"/>
        </w:rPr>
        <w:t xml:space="preserve"> Do everything conceivable to guarantee the framework's monetary parity. </w:t>
      </w:r>
    </w:p>
    <w:p w:rsidR="001123C9" w:rsidRDefault="001C388A" w:rsidP="005A7CA7">
      <w:pPr>
        <w:spacing w:after="120"/>
        <w:jc w:val="both"/>
        <w:rPr>
          <w:rFonts w:ascii="Cambria" w:hAnsi="Cambria" w:cs="Times New Roman"/>
          <w:sz w:val="24"/>
          <w:szCs w:val="28"/>
        </w:rPr>
      </w:pPr>
      <w:r w:rsidRPr="005A7CA7">
        <w:rPr>
          <w:rFonts w:ascii="Cambria" w:hAnsi="Cambria" w:cs="Times New Roman"/>
          <w:b/>
          <w:sz w:val="24"/>
          <w:szCs w:val="28"/>
        </w:rPr>
        <w:t>10.</w:t>
      </w:r>
      <w:r w:rsidRPr="001C388A">
        <w:rPr>
          <w:rFonts w:ascii="Cambria" w:hAnsi="Cambria" w:cs="Times New Roman"/>
          <w:sz w:val="24"/>
          <w:szCs w:val="28"/>
        </w:rPr>
        <w:t xml:space="preserve"> Put resources into HR: preparing pioneers will give them genuine advancement morals dependent on our, imagination, comprehension and regard for the rustic condition. </w:t>
      </w:r>
    </w:p>
    <w:p w:rsidR="001123C9" w:rsidRPr="001C388A" w:rsidRDefault="001123C9" w:rsidP="001C388A">
      <w:pPr>
        <w:jc w:val="both"/>
        <w:rPr>
          <w:rFonts w:ascii="Cambria" w:hAnsi="Cambria" w:cs="Times New Roman"/>
          <w:sz w:val="24"/>
          <w:szCs w:val="28"/>
        </w:rPr>
      </w:pPr>
    </w:p>
    <w:p w:rsidR="001C388A" w:rsidRPr="005F2789" w:rsidRDefault="001C388A" w:rsidP="00CA4708">
      <w:pPr>
        <w:spacing w:after="120"/>
        <w:jc w:val="both"/>
        <w:rPr>
          <w:rFonts w:ascii="Cambria" w:hAnsi="Cambria" w:cs="Times New Roman"/>
          <w:b/>
          <w:sz w:val="28"/>
          <w:szCs w:val="28"/>
        </w:rPr>
      </w:pPr>
      <w:r w:rsidRPr="005F2789">
        <w:rPr>
          <w:rFonts w:ascii="Cambria" w:hAnsi="Cambria" w:cs="Times New Roman"/>
          <w:b/>
          <w:sz w:val="28"/>
          <w:szCs w:val="28"/>
        </w:rPr>
        <w:t>2.6 The 16 Decisions of Grameen Bank</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follow and advance the four principles of Grameen Bank Discipline, Unity, Courage and Hard work – in all walks of our lives.</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Prosperity we shall bring to our families.</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not live in dilapidated houses. We shall repair our houses and work towards constructing new houses at the earliest.</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grow vegetables all the year round. We shall eat plenty of them and sell the surplus.</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During the plantation seasons, we shall plant as many seedlings as possible.</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plan to keep our families small. We shall minimize our expenditures. We shall look after our health.</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educate our children and ensure that they can earn to pay for their education.</w:t>
      </w:r>
    </w:p>
    <w:p w:rsidR="001123C9"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always keep our children and the environment clean.</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build and use pit-latrines.</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drink water from tube wells. If it is not available, we shall boil water or use alum.</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 xml:space="preserve">We shall not take any dowry at our sons' weddings; neither shall we give any dowry at our daughter’s wedding. We shall keep our </w:t>
      </w:r>
      <w:r w:rsidR="00EE13F6" w:rsidRPr="002F7023">
        <w:rPr>
          <w:rFonts w:ascii="Cambria" w:hAnsi="Cambria" w:cs="Times New Roman"/>
          <w:sz w:val="24"/>
          <w:szCs w:val="28"/>
        </w:rPr>
        <w:t>center</w:t>
      </w:r>
      <w:r w:rsidRPr="002F7023">
        <w:rPr>
          <w:rFonts w:ascii="Cambria" w:hAnsi="Cambria" w:cs="Times New Roman"/>
          <w:sz w:val="24"/>
          <w:szCs w:val="28"/>
        </w:rPr>
        <w:t xml:space="preserve"> free from the curse of dowry. We shall not practice child marriage.</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not inflict any injustice on anyone; neither shall we allow anyone to do so.</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collectively undertake bigger investments for higher incomes.</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always be ready to help each other. If anyone is in difficulty, we shall all help him or her.</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 xml:space="preserve">If we come to know of any breach of discipline in any </w:t>
      </w:r>
      <w:r w:rsidR="00C15C49" w:rsidRPr="002F7023">
        <w:rPr>
          <w:rFonts w:ascii="Cambria" w:hAnsi="Cambria" w:cs="Times New Roman"/>
          <w:sz w:val="24"/>
          <w:szCs w:val="28"/>
        </w:rPr>
        <w:t>center</w:t>
      </w:r>
      <w:r w:rsidRPr="002F7023">
        <w:rPr>
          <w:rFonts w:ascii="Cambria" w:hAnsi="Cambria" w:cs="Times New Roman"/>
          <w:sz w:val="24"/>
          <w:szCs w:val="28"/>
        </w:rPr>
        <w:t>, we shall all go there and help restore discipline.</w:t>
      </w:r>
    </w:p>
    <w:p w:rsidR="001C388A" w:rsidRPr="002F7023" w:rsidRDefault="001C388A" w:rsidP="002F7023">
      <w:pPr>
        <w:pStyle w:val="ListParagraph"/>
        <w:numPr>
          <w:ilvl w:val="0"/>
          <w:numId w:val="39"/>
        </w:numPr>
        <w:spacing w:after="0"/>
        <w:ind w:left="648"/>
        <w:jc w:val="both"/>
        <w:rPr>
          <w:rFonts w:ascii="Cambria" w:hAnsi="Cambria" w:cs="Times New Roman"/>
          <w:sz w:val="24"/>
          <w:szCs w:val="28"/>
        </w:rPr>
      </w:pPr>
      <w:r w:rsidRPr="002F7023">
        <w:rPr>
          <w:rFonts w:ascii="Cambria" w:hAnsi="Cambria" w:cs="Times New Roman"/>
          <w:sz w:val="24"/>
          <w:szCs w:val="28"/>
        </w:rPr>
        <w:t>We shall take part in all social activities collectively.</w:t>
      </w:r>
      <w:r w:rsidR="002A314A" w:rsidRPr="002F7023">
        <w:rPr>
          <w:rFonts w:ascii="Cambria" w:hAnsi="Cambria" w:cs="Times New Roman"/>
          <w:sz w:val="24"/>
          <w:szCs w:val="28"/>
        </w:rPr>
        <w:t xml:space="preserve"> (GB website)</w:t>
      </w:r>
    </w:p>
    <w:p w:rsidR="008D6565" w:rsidRDefault="008D6565" w:rsidP="001C388A">
      <w:pPr>
        <w:jc w:val="both"/>
        <w:rPr>
          <w:rFonts w:ascii="Cambria" w:hAnsi="Cambria" w:cs="Times New Roman"/>
          <w:b/>
          <w:sz w:val="28"/>
          <w:szCs w:val="28"/>
        </w:rPr>
      </w:pPr>
    </w:p>
    <w:p w:rsidR="00697604" w:rsidRPr="00C32214" w:rsidRDefault="00697604" w:rsidP="001C388A">
      <w:pPr>
        <w:jc w:val="both"/>
        <w:rPr>
          <w:rFonts w:ascii="Cambria" w:hAnsi="Cambria" w:cs="Times New Roman"/>
          <w:b/>
          <w:sz w:val="28"/>
          <w:szCs w:val="28"/>
        </w:rPr>
      </w:pPr>
    </w:p>
    <w:p w:rsidR="00C32214" w:rsidRPr="00C32214" w:rsidRDefault="00C32214" w:rsidP="00C32214">
      <w:pPr>
        <w:jc w:val="both"/>
        <w:rPr>
          <w:rFonts w:ascii="Cambria" w:hAnsi="Cambria" w:cs="Times New Roman"/>
          <w:b/>
          <w:sz w:val="28"/>
          <w:szCs w:val="28"/>
        </w:rPr>
      </w:pPr>
      <w:r w:rsidRPr="00C32214">
        <w:rPr>
          <w:rFonts w:ascii="Cambria" w:hAnsi="Cambria" w:cs="Times New Roman"/>
          <w:b/>
          <w:sz w:val="28"/>
          <w:szCs w:val="28"/>
        </w:rPr>
        <w:lastRenderedPageBreak/>
        <w:t>2.7 Grameen Bank’s Ownership</w:t>
      </w:r>
    </w:p>
    <w:p w:rsidR="00C32214" w:rsidRDefault="00C32214" w:rsidP="00C32214">
      <w:pPr>
        <w:jc w:val="both"/>
        <w:rPr>
          <w:rFonts w:ascii="Cambria" w:hAnsi="Cambria" w:cs="Times New Roman"/>
          <w:sz w:val="24"/>
          <w:szCs w:val="28"/>
        </w:rPr>
      </w:pPr>
      <w:r w:rsidRPr="00C32214">
        <w:rPr>
          <w:rFonts w:ascii="Cambria" w:hAnsi="Cambria" w:cs="Times New Roman"/>
          <w:sz w:val="24"/>
          <w:szCs w:val="28"/>
        </w:rPr>
        <w:t>From the beginning, the poor women have bought shares of Grameen Bank with their tiny savings. They have been working tirelessly to keep the bank strong, because they know that this is their bank. A shocking question has been placed in front of the Inquiry Commission. The 8.4 million poor women, the people of the country, will anxiously wait for the answers given by the Commission. Owne</w:t>
      </w:r>
      <w:r w:rsidR="00133DC8">
        <w:rPr>
          <w:rFonts w:ascii="Cambria" w:hAnsi="Cambria" w:cs="Times New Roman"/>
          <w:sz w:val="24"/>
          <w:szCs w:val="28"/>
        </w:rPr>
        <w:t>rs of the Bank is 75% share of m</w:t>
      </w:r>
      <w:r w:rsidRPr="00C32214">
        <w:rPr>
          <w:rFonts w:ascii="Cambria" w:hAnsi="Cambria" w:cs="Times New Roman"/>
          <w:sz w:val="24"/>
          <w:szCs w:val="28"/>
        </w:rPr>
        <w:t>embers and 25% share of Bangladesh Government.</w:t>
      </w:r>
    </w:p>
    <w:p w:rsidR="00D12255" w:rsidRDefault="00D12255" w:rsidP="00C32214">
      <w:pPr>
        <w:jc w:val="both"/>
        <w:rPr>
          <w:rFonts w:ascii="Cambria" w:hAnsi="Cambria" w:cs="Times New Roman"/>
          <w:sz w:val="24"/>
          <w:szCs w:val="28"/>
        </w:rPr>
      </w:pPr>
    </w:p>
    <w:p w:rsidR="00B63556" w:rsidRPr="00D12255" w:rsidRDefault="00237934" w:rsidP="00CA4708">
      <w:pPr>
        <w:spacing w:after="120"/>
        <w:jc w:val="both"/>
        <w:rPr>
          <w:rFonts w:ascii="Cambria" w:hAnsi="Cambria" w:cs="Times New Roman"/>
          <w:b/>
          <w:sz w:val="28"/>
          <w:szCs w:val="28"/>
        </w:rPr>
      </w:pPr>
      <w:r>
        <w:rPr>
          <w:rFonts w:ascii="Cambria" w:hAnsi="Cambria" w:cs="Times New Roman"/>
          <w:b/>
          <w:sz w:val="28"/>
          <w:szCs w:val="28"/>
        </w:rPr>
        <w:t xml:space="preserve">2.8 </w:t>
      </w:r>
      <w:r w:rsidR="00B63556" w:rsidRPr="00D12255">
        <w:rPr>
          <w:rFonts w:ascii="Cambria" w:hAnsi="Cambria" w:cs="Times New Roman"/>
          <w:b/>
          <w:sz w:val="28"/>
          <w:szCs w:val="28"/>
        </w:rPr>
        <w:t xml:space="preserve">Issues of Transparency and Credibility </w:t>
      </w:r>
    </w:p>
    <w:p w:rsidR="0089513E" w:rsidRPr="0089513E" w:rsidRDefault="00B63556" w:rsidP="0089513E">
      <w:pPr>
        <w:spacing w:after="120"/>
        <w:jc w:val="both"/>
        <w:rPr>
          <w:rFonts w:ascii="Cambria" w:hAnsi="Cambria" w:cs="Times New Roman"/>
          <w:sz w:val="24"/>
          <w:szCs w:val="28"/>
        </w:rPr>
      </w:pPr>
      <w:r w:rsidRPr="00B63556">
        <w:rPr>
          <w:rFonts w:ascii="Cambria" w:hAnsi="Cambria" w:cs="Times New Roman"/>
          <w:sz w:val="24"/>
          <w:szCs w:val="28"/>
        </w:rPr>
        <w:t xml:space="preserve">These episodes gave Grameen's administration significant data about shortcomings because of inflexibility in the advance procedure. </w:t>
      </w:r>
      <w:r w:rsidR="0089513E" w:rsidRPr="0089513E">
        <w:rPr>
          <w:rFonts w:ascii="Cambria" w:hAnsi="Cambria" w:cs="Times New Roman"/>
          <w:sz w:val="24"/>
          <w:szCs w:val="28"/>
        </w:rPr>
        <w:t xml:space="preserve">Under the exemplary Grameen Bank model, individuals who were late in their development portions were disallowed from the credit method until they had repaid in full. </w:t>
      </w:r>
    </w:p>
    <w:p w:rsidR="0089513E" w:rsidRPr="0089513E" w:rsidRDefault="0089513E" w:rsidP="0089513E">
      <w:pPr>
        <w:spacing w:after="120"/>
        <w:jc w:val="both"/>
        <w:rPr>
          <w:rFonts w:ascii="Cambria" w:hAnsi="Cambria" w:cs="Times New Roman"/>
          <w:sz w:val="24"/>
          <w:szCs w:val="28"/>
        </w:rPr>
      </w:pPr>
      <w:r w:rsidRPr="0089513E">
        <w:rPr>
          <w:rFonts w:ascii="Cambria" w:hAnsi="Cambria" w:cs="Times New Roman"/>
          <w:sz w:val="24"/>
          <w:szCs w:val="28"/>
        </w:rPr>
        <w:t xml:space="preserve">This philosophy left individuals with propels monetarily past due with hardly any other options, as they required access to credit and hold assets to meet fixed interest and head portions and leaseholder the development technique. Instead of going about as an obstacle against default, the system spoke to a moral danger; ladies in risk of defaulting pulled out all the stops to remain in the Grameen structure on the off chance that they lose all passageway to recognize, similarly as any plausibility of escaping servile desperation. </w:t>
      </w:r>
    </w:p>
    <w:p w:rsidR="00CA4708" w:rsidRDefault="0089513E" w:rsidP="000716DB">
      <w:pPr>
        <w:spacing w:after="120"/>
        <w:jc w:val="both"/>
        <w:rPr>
          <w:rFonts w:ascii="Cambria" w:hAnsi="Cambria" w:cs="Times New Roman"/>
          <w:sz w:val="24"/>
          <w:szCs w:val="28"/>
        </w:rPr>
      </w:pPr>
      <w:r w:rsidRPr="0089513E">
        <w:rPr>
          <w:rFonts w:ascii="Cambria" w:hAnsi="Cambria" w:cs="Times New Roman"/>
          <w:sz w:val="24"/>
          <w:szCs w:val="28"/>
        </w:rPr>
        <w:t xml:space="preserve">Since the Grameen Bank's clients are overwhelmingly destitute individuals, these individuals had no to lose and everything to get by remaining in the Grameen structure. </w:t>
      </w:r>
      <w:r w:rsidR="00B63556" w:rsidRPr="00B63556">
        <w:rPr>
          <w:rFonts w:ascii="Cambria" w:hAnsi="Cambria" w:cs="Times New Roman"/>
          <w:sz w:val="24"/>
          <w:szCs w:val="28"/>
        </w:rPr>
        <w:t xml:space="preserve">(GB Annual Report, 2018) </w:t>
      </w:r>
    </w:p>
    <w:p w:rsidR="000716DB" w:rsidRDefault="000716DB" w:rsidP="000716DB">
      <w:pPr>
        <w:spacing w:after="120"/>
        <w:jc w:val="both"/>
        <w:rPr>
          <w:rFonts w:ascii="Cambria" w:hAnsi="Cambria" w:cs="Times New Roman"/>
          <w:sz w:val="24"/>
          <w:szCs w:val="28"/>
        </w:rPr>
      </w:pPr>
    </w:p>
    <w:p w:rsidR="000716DB" w:rsidRDefault="000716DB" w:rsidP="000716DB">
      <w:pPr>
        <w:spacing w:after="120"/>
        <w:jc w:val="both"/>
        <w:rPr>
          <w:rFonts w:ascii="Cambria" w:hAnsi="Cambria" w:cs="Times New Roman"/>
          <w:sz w:val="24"/>
          <w:szCs w:val="28"/>
        </w:rPr>
      </w:pPr>
    </w:p>
    <w:p w:rsidR="000716DB" w:rsidRDefault="000716DB" w:rsidP="000716DB">
      <w:pPr>
        <w:spacing w:after="120"/>
        <w:jc w:val="both"/>
        <w:rPr>
          <w:rFonts w:ascii="Cambria" w:hAnsi="Cambria" w:cs="Times New Roman"/>
          <w:sz w:val="24"/>
          <w:szCs w:val="28"/>
        </w:rPr>
      </w:pPr>
    </w:p>
    <w:p w:rsidR="008D6565" w:rsidRDefault="008D6565" w:rsidP="000716DB">
      <w:pPr>
        <w:spacing w:after="120"/>
        <w:jc w:val="both"/>
        <w:rPr>
          <w:rFonts w:ascii="Cambria" w:hAnsi="Cambria" w:cs="Times New Roman"/>
          <w:sz w:val="24"/>
          <w:szCs w:val="28"/>
        </w:rPr>
      </w:pPr>
    </w:p>
    <w:p w:rsidR="008D6565" w:rsidRDefault="008D6565" w:rsidP="000716DB">
      <w:pPr>
        <w:spacing w:after="120"/>
        <w:jc w:val="both"/>
        <w:rPr>
          <w:rFonts w:ascii="Cambria" w:hAnsi="Cambria" w:cs="Times New Roman"/>
          <w:sz w:val="24"/>
          <w:szCs w:val="28"/>
        </w:rPr>
      </w:pPr>
    </w:p>
    <w:p w:rsidR="008D6565" w:rsidRDefault="008D6565" w:rsidP="000716DB">
      <w:pPr>
        <w:spacing w:after="120"/>
        <w:jc w:val="both"/>
        <w:rPr>
          <w:rFonts w:ascii="Cambria" w:hAnsi="Cambria" w:cs="Times New Roman"/>
          <w:sz w:val="24"/>
          <w:szCs w:val="28"/>
        </w:rPr>
      </w:pPr>
    </w:p>
    <w:p w:rsidR="008D6565" w:rsidRDefault="008D6565" w:rsidP="000716DB">
      <w:pPr>
        <w:spacing w:after="120"/>
        <w:jc w:val="both"/>
        <w:rPr>
          <w:rFonts w:ascii="Cambria" w:hAnsi="Cambria" w:cs="Times New Roman"/>
          <w:sz w:val="24"/>
          <w:szCs w:val="28"/>
        </w:rPr>
      </w:pPr>
    </w:p>
    <w:p w:rsidR="008D6565" w:rsidRDefault="008D6565" w:rsidP="000716DB">
      <w:pPr>
        <w:spacing w:after="120"/>
        <w:jc w:val="both"/>
        <w:rPr>
          <w:rFonts w:ascii="Cambria" w:hAnsi="Cambria" w:cs="Times New Roman"/>
          <w:sz w:val="24"/>
          <w:szCs w:val="28"/>
        </w:rPr>
      </w:pPr>
    </w:p>
    <w:p w:rsidR="000716DB" w:rsidRDefault="000716DB" w:rsidP="000716DB">
      <w:pPr>
        <w:spacing w:after="120"/>
        <w:jc w:val="both"/>
        <w:rPr>
          <w:rFonts w:ascii="Cambria" w:hAnsi="Cambria" w:cs="Times New Roman"/>
          <w:sz w:val="24"/>
          <w:szCs w:val="28"/>
        </w:rPr>
      </w:pPr>
    </w:p>
    <w:p w:rsidR="000716DB" w:rsidRDefault="000716DB" w:rsidP="000716DB">
      <w:pPr>
        <w:spacing w:after="120"/>
        <w:jc w:val="both"/>
        <w:rPr>
          <w:rFonts w:ascii="Cambria" w:hAnsi="Cambria" w:cs="Times New Roman"/>
          <w:sz w:val="24"/>
          <w:szCs w:val="28"/>
        </w:rPr>
      </w:pPr>
    </w:p>
    <w:p w:rsidR="000716DB" w:rsidRDefault="000716DB" w:rsidP="000716DB">
      <w:pPr>
        <w:spacing w:after="120"/>
        <w:jc w:val="both"/>
        <w:rPr>
          <w:rFonts w:ascii="Cambria" w:hAnsi="Cambria" w:cs="Times New Roman"/>
          <w:sz w:val="24"/>
          <w:szCs w:val="28"/>
        </w:rPr>
      </w:pPr>
    </w:p>
    <w:p w:rsidR="000716DB" w:rsidRPr="00B63556" w:rsidRDefault="000716DB" w:rsidP="000716DB">
      <w:pPr>
        <w:spacing w:after="120"/>
        <w:jc w:val="both"/>
        <w:rPr>
          <w:rFonts w:ascii="Cambria" w:hAnsi="Cambria" w:cs="Times New Roman"/>
          <w:sz w:val="24"/>
          <w:szCs w:val="28"/>
        </w:rPr>
      </w:pPr>
    </w:p>
    <w:p w:rsidR="00B63556" w:rsidRPr="00D12255" w:rsidRDefault="00B63556" w:rsidP="00B63556">
      <w:pPr>
        <w:jc w:val="both"/>
        <w:rPr>
          <w:rFonts w:ascii="Cambria" w:hAnsi="Cambria" w:cs="Times New Roman"/>
          <w:b/>
          <w:sz w:val="28"/>
          <w:szCs w:val="28"/>
        </w:rPr>
      </w:pPr>
      <w:r w:rsidRPr="00D12255">
        <w:rPr>
          <w:rFonts w:ascii="Cambria" w:hAnsi="Cambria" w:cs="Times New Roman"/>
          <w:b/>
          <w:sz w:val="28"/>
          <w:szCs w:val="28"/>
        </w:rPr>
        <w:lastRenderedPageBreak/>
        <w:t xml:space="preserve">2.9 The Grameen Generalized System </w:t>
      </w:r>
    </w:p>
    <w:p w:rsidR="00B63556" w:rsidRPr="00B63556" w:rsidRDefault="00B63556" w:rsidP="00B63556">
      <w:pPr>
        <w:jc w:val="both"/>
        <w:rPr>
          <w:rFonts w:ascii="Cambria" w:hAnsi="Cambria" w:cs="Times New Roman"/>
          <w:sz w:val="24"/>
          <w:szCs w:val="28"/>
        </w:rPr>
      </w:pPr>
      <w:r w:rsidRPr="00B63556">
        <w:rPr>
          <w:rFonts w:ascii="Cambria" w:hAnsi="Cambria" w:cs="Times New Roman"/>
          <w:sz w:val="24"/>
          <w:szCs w:val="28"/>
        </w:rPr>
        <w:t>This framework was acquainted in 2000 with conquer the money related requirements of the borrowers to hold over the awful days that truly disable their ability to reimburse their bank advances. The framework is straightforward and client inviting that gives a space to the part to stay in the Bank's standard instead of quitting Bank. The Grameen has four significan</w:t>
      </w:r>
      <w:r w:rsidR="00EB1A23">
        <w:rPr>
          <w:rFonts w:ascii="Cambria" w:hAnsi="Cambria" w:cs="Times New Roman"/>
          <w:sz w:val="24"/>
          <w:szCs w:val="28"/>
        </w:rPr>
        <w:t xml:space="preserve">t windows for loaning cash- </w:t>
      </w:r>
      <w:r w:rsidRPr="00B63556">
        <w:rPr>
          <w:rFonts w:ascii="Cambria" w:hAnsi="Cambria" w:cs="Times New Roman"/>
          <w:sz w:val="24"/>
          <w:szCs w:val="28"/>
        </w:rPr>
        <w:t xml:space="preserve">fundamental advance, lodging advance, advanced education advance and battling individuals (homeless people) credit program. An essential credit is changed over into an adaptable advance or reschedule advance, if the </w:t>
      </w:r>
      <w:r w:rsidR="00EB1A23">
        <w:rPr>
          <w:rFonts w:ascii="Cambria" w:hAnsi="Cambria" w:cs="Times New Roman"/>
          <w:sz w:val="24"/>
          <w:szCs w:val="24"/>
        </w:rPr>
        <w:t>members</w:t>
      </w:r>
      <w:r w:rsidRPr="00B63556">
        <w:rPr>
          <w:rFonts w:ascii="Cambria" w:hAnsi="Cambria" w:cs="Times New Roman"/>
          <w:sz w:val="24"/>
          <w:szCs w:val="28"/>
        </w:rPr>
        <w:t xml:space="preserve"> thinks that it</w:t>
      </w:r>
      <w:r w:rsidR="00EB1A23">
        <w:rPr>
          <w:rFonts w:ascii="Cambria" w:hAnsi="Cambria" w:cs="Times New Roman"/>
          <w:sz w:val="24"/>
          <w:szCs w:val="28"/>
        </w:rPr>
        <w:t>’</w:t>
      </w:r>
      <w:r w:rsidRPr="00B63556">
        <w:rPr>
          <w:rFonts w:ascii="Cambria" w:hAnsi="Cambria" w:cs="Times New Roman"/>
          <w:sz w:val="24"/>
          <w:szCs w:val="28"/>
        </w:rPr>
        <w:t xml:space="preserve">s hard to pay the week by week portions. Adaptable advance decreases the portion size to an average </w:t>
      </w:r>
      <w:r w:rsidR="00A71581">
        <w:rPr>
          <w:rFonts w:ascii="Cambria" w:hAnsi="Cambria" w:cs="Times New Roman"/>
          <w:sz w:val="24"/>
          <w:szCs w:val="28"/>
        </w:rPr>
        <w:t>level. Toward the finish of 2016</w:t>
      </w:r>
      <w:r w:rsidRPr="00B63556">
        <w:rPr>
          <w:rFonts w:ascii="Cambria" w:hAnsi="Cambria" w:cs="Times New Roman"/>
          <w:sz w:val="24"/>
          <w:szCs w:val="28"/>
        </w:rPr>
        <w:t xml:space="preserve">, about 9 percent of the </w:t>
      </w:r>
      <w:r w:rsidR="00066BEA">
        <w:rPr>
          <w:rFonts w:ascii="Cambria" w:hAnsi="Cambria" w:cs="Times New Roman"/>
          <w:sz w:val="24"/>
          <w:szCs w:val="24"/>
        </w:rPr>
        <w:t>members</w:t>
      </w:r>
      <w:r w:rsidR="00066BEA" w:rsidRPr="00B63556">
        <w:rPr>
          <w:rFonts w:ascii="Cambria" w:hAnsi="Cambria" w:cs="Times New Roman"/>
          <w:sz w:val="24"/>
          <w:szCs w:val="28"/>
        </w:rPr>
        <w:t xml:space="preserve"> were</w:t>
      </w:r>
      <w:r w:rsidRPr="00B63556">
        <w:rPr>
          <w:rFonts w:ascii="Cambria" w:hAnsi="Cambria" w:cs="Times New Roman"/>
          <w:sz w:val="24"/>
          <w:szCs w:val="28"/>
        </w:rPr>
        <w:t xml:space="preserve"> on adaptable credits. Adaptable advance isn't a free credit. It is just an impermanent alternate route from the fundamental advance. The </w:t>
      </w:r>
      <w:r w:rsidR="00EB1A23">
        <w:rPr>
          <w:rFonts w:ascii="Cambria" w:hAnsi="Cambria" w:cs="Times New Roman"/>
          <w:sz w:val="24"/>
          <w:szCs w:val="24"/>
        </w:rPr>
        <w:t>member</w:t>
      </w:r>
      <w:r w:rsidRPr="00B63556">
        <w:rPr>
          <w:rFonts w:ascii="Cambria" w:hAnsi="Cambria" w:cs="Times New Roman"/>
          <w:sz w:val="24"/>
          <w:szCs w:val="28"/>
        </w:rPr>
        <w:t xml:space="preserve"> attempts their best to return to the essential credit. In the event that a </w:t>
      </w:r>
      <w:r w:rsidR="00EB1A23">
        <w:rPr>
          <w:rFonts w:ascii="Cambria" w:hAnsi="Cambria" w:cs="Times New Roman"/>
          <w:sz w:val="24"/>
          <w:szCs w:val="24"/>
        </w:rPr>
        <w:t>member</w:t>
      </w:r>
      <w:r w:rsidRPr="00B63556">
        <w:rPr>
          <w:rFonts w:ascii="Cambria" w:hAnsi="Cambria" w:cs="Times New Roman"/>
          <w:sz w:val="24"/>
          <w:szCs w:val="28"/>
        </w:rPr>
        <w:t xml:space="preserve"> neglects to reimburse the essential advance and is reluctant to go into adaptable credit, s</w:t>
      </w:r>
      <w:r w:rsidR="00EB1A23">
        <w:rPr>
          <w:rFonts w:ascii="Cambria" w:hAnsi="Cambria" w:cs="Times New Roman"/>
          <w:sz w:val="24"/>
          <w:szCs w:val="28"/>
        </w:rPr>
        <w:t>he</w:t>
      </w:r>
      <w:r w:rsidRPr="00B63556">
        <w:rPr>
          <w:rFonts w:ascii="Cambria" w:hAnsi="Cambria" w:cs="Times New Roman"/>
          <w:sz w:val="24"/>
          <w:szCs w:val="28"/>
        </w:rPr>
        <w:t xml:space="preserve">/he is figured as a defaulter. </w:t>
      </w:r>
    </w:p>
    <w:p w:rsidR="00B63556" w:rsidRPr="00615100" w:rsidRDefault="00B63556" w:rsidP="00B63556">
      <w:pPr>
        <w:jc w:val="both"/>
        <w:rPr>
          <w:rFonts w:ascii="Cambria" w:hAnsi="Cambria" w:cs="Times New Roman"/>
          <w:b/>
          <w:sz w:val="24"/>
          <w:szCs w:val="28"/>
        </w:rPr>
      </w:pPr>
    </w:p>
    <w:p w:rsidR="00B63556" w:rsidRPr="00537F84" w:rsidRDefault="00B63556" w:rsidP="00537F84">
      <w:pPr>
        <w:pStyle w:val="ListParagraph"/>
        <w:numPr>
          <w:ilvl w:val="2"/>
          <w:numId w:val="30"/>
        </w:numPr>
        <w:spacing w:after="120"/>
        <w:ind w:right="144"/>
        <w:jc w:val="both"/>
        <w:rPr>
          <w:rFonts w:ascii="Cambria" w:hAnsi="Cambria" w:cs="Times New Roman"/>
          <w:b/>
          <w:sz w:val="24"/>
          <w:szCs w:val="28"/>
        </w:rPr>
      </w:pPr>
      <w:r w:rsidRPr="00537F84">
        <w:rPr>
          <w:rFonts w:ascii="Cambria" w:hAnsi="Cambria" w:cs="Times New Roman"/>
          <w:b/>
          <w:sz w:val="24"/>
          <w:szCs w:val="28"/>
        </w:rPr>
        <w:t xml:space="preserve">Housing for poor people </w:t>
      </w:r>
    </w:p>
    <w:p w:rsidR="00B63556" w:rsidRDefault="00B63556" w:rsidP="00B63556">
      <w:pPr>
        <w:jc w:val="both"/>
        <w:rPr>
          <w:rFonts w:ascii="Cambria" w:hAnsi="Cambria" w:cs="Times New Roman"/>
          <w:sz w:val="24"/>
          <w:szCs w:val="28"/>
        </w:rPr>
      </w:pPr>
      <w:r w:rsidRPr="00B63556">
        <w:rPr>
          <w:rFonts w:ascii="Cambria" w:hAnsi="Cambria" w:cs="Times New Roman"/>
          <w:sz w:val="24"/>
          <w:szCs w:val="28"/>
        </w:rPr>
        <w:t xml:space="preserve">A sanctuary over the head, nourishment and dress are the three most significant needs of the humanity. Understanding the </w:t>
      </w:r>
      <w:r w:rsidR="007115AA" w:rsidRPr="00B63556">
        <w:rPr>
          <w:rFonts w:ascii="Cambria" w:hAnsi="Cambria" w:cs="Times New Roman"/>
          <w:sz w:val="24"/>
          <w:szCs w:val="28"/>
        </w:rPr>
        <w:t>significance,</w:t>
      </w:r>
      <w:r w:rsidR="007115AA">
        <w:rPr>
          <w:rFonts w:ascii="Cambria" w:hAnsi="Cambria" w:cs="Times New Roman"/>
          <w:sz w:val="24"/>
          <w:szCs w:val="28"/>
        </w:rPr>
        <w:t xml:space="preserve"> the asylum, grameen bank </w:t>
      </w:r>
      <w:r w:rsidRPr="00B63556">
        <w:rPr>
          <w:rFonts w:ascii="Cambria" w:hAnsi="Cambria" w:cs="Times New Roman"/>
          <w:sz w:val="24"/>
          <w:szCs w:val="28"/>
        </w:rPr>
        <w:t>presented lodging credit program in 1984 to empower its borrowers to construct an unassuming sanctuary over their heads. The responsibility for house implants individuals with a feeling of pride, security and dignity that, thusly, gives a venturing stone to accomplish monetary flourishing and improved economic wellbeing. The roof for a lodging credit is BDT 25,000 for development of a basic tin-rooftop house. In general execution. Around 25,500 kids, at different degrees of school training, were granted the grants during the year under audit.</w:t>
      </w:r>
    </w:p>
    <w:p w:rsidR="00AA30F6" w:rsidRDefault="00AA30F6" w:rsidP="00B63556">
      <w:pPr>
        <w:jc w:val="both"/>
        <w:rPr>
          <w:rFonts w:ascii="Cambria" w:hAnsi="Cambria" w:cs="Times New Roman"/>
          <w:sz w:val="24"/>
          <w:szCs w:val="28"/>
        </w:rPr>
      </w:pPr>
    </w:p>
    <w:p w:rsidR="00AA30F6" w:rsidRPr="00537F84" w:rsidRDefault="00AA30F6" w:rsidP="00537F84">
      <w:pPr>
        <w:pStyle w:val="ListParagraph"/>
        <w:numPr>
          <w:ilvl w:val="2"/>
          <w:numId w:val="30"/>
        </w:numPr>
        <w:jc w:val="both"/>
        <w:rPr>
          <w:rFonts w:ascii="Cambria" w:hAnsi="Cambria" w:cs="Times New Roman"/>
          <w:b/>
          <w:sz w:val="24"/>
          <w:szCs w:val="28"/>
        </w:rPr>
      </w:pPr>
      <w:r w:rsidRPr="00537F84">
        <w:rPr>
          <w:rFonts w:ascii="Cambria" w:hAnsi="Cambria" w:cs="Times New Roman"/>
          <w:b/>
          <w:sz w:val="24"/>
          <w:szCs w:val="28"/>
        </w:rPr>
        <w:t xml:space="preserve">Higher Education Loans </w:t>
      </w:r>
    </w:p>
    <w:p w:rsidR="00AA30F6" w:rsidRPr="00AA30F6" w:rsidRDefault="00AA30F6" w:rsidP="00AA30F6">
      <w:pPr>
        <w:jc w:val="both"/>
        <w:rPr>
          <w:rFonts w:ascii="Cambria" w:hAnsi="Cambria" w:cs="Times New Roman"/>
          <w:sz w:val="24"/>
          <w:szCs w:val="28"/>
        </w:rPr>
      </w:pPr>
      <w:r w:rsidRPr="00AA30F6">
        <w:rPr>
          <w:rFonts w:ascii="Cambria" w:hAnsi="Cambria" w:cs="Times New Roman"/>
          <w:sz w:val="24"/>
          <w:szCs w:val="28"/>
        </w:rPr>
        <w:t>Grameen Bank would not like to leave offspring of the individuals at the reel subsequent to completing the school level investigati</w:t>
      </w:r>
      <w:r w:rsidR="00537F84">
        <w:rPr>
          <w:rFonts w:ascii="Cambria" w:hAnsi="Cambria" w:cs="Times New Roman"/>
          <w:sz w:val="24"/>
          <w:szCs w:val="28"/>
        </w:rPr>
        <w:t>on. So it presented the Higher education l</w:t>
      </w:r>
      <w:r w:rsidRPr="00AA30F6">
        <w:rPr>
          <w:rFonts w:ascii="Cambria" w:hAnsi="Cambria" w:cs="Times New Roman"/>
          <w:sz w:val="24"/>
          <w:szCs w:val="28"/>
        </w:rPr>
        <w:t xml:space="preserve">oan program in 1997 to open doors for gifted offspring of its </w:t>
      </w:r>
      <w:r w:rsidR="002A314A">
        <w:rPr>
          <w:rFonts w:ascii="Cambria" w:hAnsi="Cambria" w:cs="Times New Roman"/>
          <w:sz w:val="24"/>
          <w:szCs w:val="28"/>
        </w:rPr>
        <w:t>members</w:t>
      </w:r>
      <w:r w:rsidRPr="00AA30F6">
        <w:rPr>
          <w:rFonts w:ascii="Cambria" w:hAnsi="Cambria" w:cs="Times New Roman"/>
          <w:sz w:val="24"/>
          <w:szCs w:val="28"/>
        </w:rPr>
        <w:t xml:space="preserve"> to seek after advanced education in medication, designing, agribusiness and other advanced e</w:t>
      </w:r>
      <w:r w:rsidR="00537F84">
        <w:rPr>
          <w:rFonts w:ascii="Cambria" w:hAnsi="Cambria" w:cs="Times New Roman"/>
          <w:sz w:val="24"/>
          <w:szCs w:val="28"/>
        </w:rPr>
        <w:t xml:space="preserve">ducation programs at the alumni </w:t>
      </w:r>
      <w:r w:rsidRPr="00AA30F6">
        <w:rPr>
          <w:rFonts w:ascii="Cambria" w:hAnsi="Cambria" w:cs="Times New Roman"/>
          <w:sz w:val="24"/>
          <w:szCs w:val="28"/>
        </w:rPr>
        <w:t xml:space="preserve">(with distinction) and postgraduate levels. The advances are expected to cover all costs acquired by the understudies from the earliest starting point as far as possible of the examination time frame. The credits spread affirmation charges, course charges, cost of stationery, nourishment and convenience and other related costs. Before the year's over under survey 53,175 understudies seeking after courses in disciplines were given credits under this program. </w:t>
      </w:r>
    </w:p>
    <w:p w:rsidR="00AA30F6" w:rsidRPr="00AA30F6" w:rsidRDefault="00AA30F6" w:rsidP="00AA30F6">
      <w:pPr>
        <w:jc w:val="both"/>
        <w:rPr>
          <w:rFonts w:ascii="Cambria" w:hAnsi="Cambria" w:cs="Times New Roman"/>
          <w:sz w:val="24"/>
          <w:szCs w:val="28"/>
        </w:rPr>
      </w:pPr>
    </w:p>
    <w:p w:rsidR="00AA30F6" w:rsidRPr="00537F84" w:rsidRDefault="00AA30F6" w:rsidP="00537F84">
      <w:pPr>
        <w:pStyle w:val="ListParagraph"/>
        <w:numPr>
          <w:ilvl w:val="2"/>
          <w:numId w:val="30"/>
        </w:numPr>
        <w:jc w:val="both"/>
        <w:rPr>
          <w:rFonts w:ascii="Cambria" w:hAnsi="Cambria" w:cs="Times New Roman"/>
          <w:b/>
          <w:sz w:val="24"/>
          <w:szCs w:val="28"/>
        </w:rPr>
      </w:pPr>
      <w:r w:rsidRPr="00537F84">
        <w:rPr>
          <w:rFonts w:ascii="Cambria" w:hAnsi="Cambria" w:cs="Times New Roman"/>
          <w:b/>
          <w:sz w:val="24"/>
          <w:szCs w:val="28"/>
        </w:rPr>
        <w:lastRenderedPageBreak/>
        <w:t xml:space="preserve">Nursing Education loans for the female children of Grameen Bank members </w:t>
      </w:r>
    </w:p>
    <w:p w:rsidR="002832FC" w:rsidRDefault="002832FC" w:rsidP="002832FC">
      <w:pPr>
        <w:jc w:val="both"/>
        <w:rPr>
          <w:rFonts w:ascii="Cambria" w:hAnsi="Cambria" w:cs="Times New Roman"/>
          <w:sz w:val="24"/>
          <w:szCs w:val="28"/>
        </w:rPr>
      </w:pPr>
      <w:r w:rsidRPr="002832FC">
        <w:rPr>
          <w:rFonts w:ascii="Cambria" w:hAnsi="Cambria" w:cs="Times New Roman"/>
          <w:sz w:val="24"/>
          <w:szCs w:val="28"/>
        </w:rPr>
        <w:t>To help the posterity of Grameen Bank individuals to check businesses at home and abroad it advances money for study in a 3 years Diploma in Nursing and Midwifery in the widespread standard Grameen Caledonian College of Nursing. 224 understudies have chosen for this course. 127 understudies have starting at now adequately completed the course. of them 71 have confirmed businesses in different crisis centers and offices, 4 have gone for higher getting ready in Glasgow Caledonian University, Scotland while 10 understudies have tried B.Sc. level courses in nursing in Bangladesh.</w:t>
      </w:r>
    </w:p>
    <w:p w:rsidR="005A7CA7" w:rsidRPr="002832FC" w:rsidRDefault="005A7CA7" w:rsidP="002832FC">
      <w:pPr>
        <w:jc w:val="both"/>
        <w:rPr>
          <w:rFonts w:ascii="Cambria" w:hAnsi="Cambria" w:cs="Times New Roman"/>
          <w:b/>
          <w:sz w:val="24"/>
          <w:szCs w:val="28"/>
        </w:rPr>
      </w:pPr>
    </w:p>
    <w:p w:rsidR="00AA30F6" w:rsidRPr="002832FC" w:rsidRDefault="00880BB2" w:rsidP="002832FC">
      <w:pPr>
        <w:jc w:val="both"/>
        <w:rPr>
          <w:rFonts w:ascii="Cambria" w:hAnsi="Cambria" w:cs="Times New Roman"/>
          <w:b/>
          <w:sz w:val="24"/>
          <w:szCs w:val="28"/>
        </w:rPr>
      </w:pPr>
      <w:r>
        <w:rPr>
          <w:rFonts w:ascii="Cambria" w:hAnsi="Cambria" w:cs="Times New Roman"/>
          <w:b/>
          <w:sz w:val="24"/>
          <w:szCs w:val="28"/>
        </w:rPr>
        <w:t xml:space="preserve">2.9.4 </w:t>
      </w:r>
      <w:r w:rsidR="00AA30F6" w:rsidRPr="002832FC">
        <w:rPr>
          <w:rFonts w:ascii="Cambria" w:hAnsi="Cambria" w:cs="Times New Roman"/>
          <w:b/>
          <w:sz w:val="24"/>
          <w:szCs w:val="28"/>
        </w:rPr>
        <w:t xml:space="preserve">Loan Insurance </w:t>
      </w:r>
    </w:p>
    <w:p w:rsidR="00AA30F6" w:rsidRDefault="00AA30F6" w:rsidP="00AA30F6">
      <w:pPr>
        <w:jc w:val="both"/>
        <w:rPr>
          <w:rFonts w:ascii="Cambria" w:hAnsi="Cambria" w:cs="Times New Roman"/>
          <w:sz w:val="24"/>
          <w:szCs w:val="28"/>
        </w:rPr>
      </w:pPr>
      <w:r w:rsidRPr="00AA30F6">
        <w:rPr>
          <w:rFonts w:ascii="Cambria" w:hAnsi="Cambria" w:cs="Times New Roman"/>
          <w:sz w:val="24"/>
          <w:szCs w:val="28"/>
        </w:rPr>
        <w:t xml:space="preserve">Under this program, every extraordinary advance </w:t>
      </w:r>
      <w:r w:rsidR="00F20664" w:rsidRPr="00AA30F6">
        <w:rPr>
          <w:rFonts w:ascii="Cambria" w:hAnsi="Cambria" w:cs="Times New Roman"/>
          <w:sz w:val="24"/>
          <w:szCs w:val="28"/>
        </w:rPr>
        <w:t>is</w:t>
      </w:r>
      <w:r w:rsidRPr="00AA30F6">
        <w:rPr>
          <w:rFonts w:ascii="Cambria" w:hAnsi="Cambria" w:cs="Times New Roman"/>
          <w:sz w:val="24"/>
          <w:szCs w:val="28"/>
        </w:rPr>
        <w:t xml:space="preserve"> paid off from the protection finance in case of death of </w:t>
      </w:r>
      <w:r w:rsidR="00F20664" w:rsidRPr="00AA30F6">
        <w:rPr>
          <w:rFonts w:ascii="Cambria" w:hAnsi="Cambria" w:cs="Times New Roman"/>
          <w:sz w:val="24"/>
          <w:szCs w:val="28"/>
        </w:rPr>
        <w:t xml:space="preserve">a </w:t>
      </w:r>
      <w:r w:rsidR="00F20664">
        <w:rPr>
          <w:rFonts w:ascii="Cambria" w:hAnsi="Cambria" w:cs="Times New Roman"/>
          <w:sz w:val="24"/>
          <w:szCs w:val="28"/>
        </w:rPr>
        <w:t>member</w:t>
      </w:r>
      <w:r w:rsidRPr="00AA30F6">
        <w:rPr>
          <w:rFonts w:ascii="Cambria" w:hAnsi="Cambria" w:cs="Times New Roman"/>
          <w:sz w:val="24"/>
          <w:szCs w:val="28"/>
        </w:rPr>
        <w:t xml:space="preserve">. Protection finance is made with intrigue produced through an investment account made by stores of the </w:t>
      </w:r>
      <w:r w:rsidR="00481791">
        <w:rPr>
          <w:rFonts w:ascii="Cambria" w:hAnsi="Cambria" w:cs="Times New Roman"/>
          <w:sz w:val="24"/>
          <w:szCs w:val="28"/>
        </w:rPr>
        <w:t>members</w:t>
      </w:r>
      <w:r w:rsidRPr="00AA30F6">
        <w:rPr>
          <w:rFonts w:ascii="Cambria" w:hAnsi="Cambria" w:cs="Times New Roman"/>
          <w:sz w:val="24"/>
          <w:szCs w:val="28"/>
        </w:rPr>
        <w:t xml:space="preserve"> on yearly premise. </w:t>
      </w:r>
      <w:r w:rsidR="00481791">
        <w:rPr>
          <w:rFonts w:ascii="Cambria" w:hAnsi="Cambria" w:cs="Times New Roman"/>
          <w:sz w:val="24"/>
          <w:szCs w:val="28"/>
        </w:rPr>
        <w:t>Members</w:t>
      </w:r>
      <w:r w:rsidRPr="00AA30F6">
        <w:rPr>
          <w:rFonts w:ascii="Cambria" w:hAnsi="Cambria" w:cs="Times New Roman"/>
          <w:sz w:val="24"/>
          <w:szCs w:val="28"/>
        </w:rPr>
        <w:t xml:space="preserve"> are requi</w:t>
      </w:r>
      <w:r w:rsidR="000253FA">
        <w:rPr>
          <w:rFonts w:ascii="Cambria" w:hAnsi="Cambria" w:cs="Times New Roman"/>
          <w:sz w:val="24"/>
          <w:szCs w:val="28"/>
        </w:rPr>
        <w:t>red to put sum equivalent to 3</w:t>
      </w:r>
      <w:r w:rsidRPr="00AA30F6">
        <w:rPr>
          <w:rFonts w:ascii="Cambria" w:hAnsi="Cambria" w:cs="Times New Roman"/>
          <w:sz w:val="24"/>
          <w:szCs w:val="28"/>
        </w:rPr>
        <w:t xml:space="preserve"> percent of the advance sum in an assigned bank account each time a credit is taken. </w:t>
      </w:r>
    </w:p>
    <w:p w:rsidR="00AA30F6" w:rsidRPr="00AA30F6" w:rsidRDefault="00AA30F6" w:rsidP="00AA30F6">
      <w:pPr>
        <w:jc w:val="both"/>
        <w:rPr>
          <w:rFonts w:ascii="Cambria" w:hAnsi="Cambria" w:cs="Times New Roman"/>
          <w:sz w:val="24"/>
          <w:szCs w:val="28"/>
        </w:rPr>
      </w:pPr>
    </w:p>
    <w:p w:rsidR="00AA30F6" w:rsidRPr="00C72445" w:rsidRDefault="00AA30F6" w:rsidP="00C72445">
      <w:pPr>
        <w:pStyle w:val="ListParagraph"/>
        <w:numPr>
          <w:ilvl w:val="2"/>
          <w:numId w:val="30"/>
        </w:numPr>
        <w:jc w:val="both"/>
        <w:rPr>
          <w:rFonts w:ascii="Cambria" w:hAnsi="Cambria" w:cs="Times New Roman"/>
          <w:b/>
          <w:sz w:val="24"/>
          <w:szCs w:val="28"/>
        </w:rPr>
      </w:pPr>
      <w:r w:rsidRPr="00C72445">
        <w:rPr>
          <w:rFonts w:ascii="Cambria" w:hAnsi="Cambria" w:cs="Times New Roman"/>
          <w:b/>
          <w:sz w:val="24"/>
          <w:szCs w:val="28"/>
        </w:rPr>
        <w:t>Life Insurance</w:t>
      </w:r>
    </w:p>
    <w:p w:rsidR="007E142E" w:rsidRDefault="00AA30F6" w:rsidP="00AA30F6">
      <w:pPr>
        <w:jc w:val="both"/>
        <w:rPr>
          <w:rFonts w:ascii="Cambria" w:hAnsi="Cambria" w:cs="Times New Roman"/>
          <w:sz w:val="24"/>
          <w:szCs w:val="28"/>
        </w:rPr>
      </w:pPr>
      <w:r w:rsidRPr="00AA30F6">
        <w:rPr>
          <w:rFonts w:ascii="Cambria" w:hAnsi="Cambria" w:cs="Times New Roman"/>
          <w:sz w:val="24"/>
          <w:szCs w:val="28"/>
        </w:rPr>
        <w:t>Every year groups of perished borrowers of Grameen Bank are paid sums extending from BDT 14 to 16 million (USD</w:t>
      </w:r>
      <w:r w:rsidR="003062C9">
        <w:rPr>
          <w:rFonts w:ascii="Cambria" w:hAnsi="Cambria" w:cs="Times New Roman"/>
          <w:sz w:val="24"/>
          <w:szCs w:val="28"/>
        </w:rPr>
        <w:t xml:space="preserve"> </w:t>
      </w:r>
      <w:r w:rsidRPr="00AA30F6">
        <w:rPr>
          <w:rFonts w:ascii="Cambria" w:hAnsi="Cambria" w:cs="Times New Roman"/>
          <w:sz w:val="24"/>
          <w:szCs w:val="28"/>
        </w:rPr>
        <w:t xml:space="preserve">0.17 to 0.21 million) as disaster protection benefits. Every family gets BDT 1,500 which the perished was a Grameen Bank </w:t>
      </w:r>
      <w:r w:rsidR="00DD5F35">
        <w:rPr>
          <w:rFonts w:ascii="Cambria" w:hAnsi="Cambria" w:cs="Times New Roman"/>
          <w:sz w:val="24"/>
          <w:szCs w:val="28"/>
        </w:rPr>
        <w:t>members</w:t>
      </w:r>
      <w:r w:rsidRPr="00AA30F6">
        <w:rPr>
          <w:rFonts w:ascii="Cambria" w:hAnsi="Cambria" w:cs="Times New Roman"/>
          <w:sz w:val="24"/>
          <w:szCs w:val="28"/>
        </w:rPr>
        <w:t>. An a</w:t>
      </w:r>
      <w:r w:rsidR="00A71581">
        <w:rPr>
          <w:rFonts w:ascii="Cambria" w:hAnsi="Cambria" w:cs="Times New Roman"/>
          <w:sz w:val="24"/>
          <w:szCs w:val="28"/>
        </w:rPr>
        <w:t>ggregate of 166,944 GB members</w:t>
      </w:r>
      <w:r w:rsidRPr="00AA30F6">
        <w:rPr>
          <w:rFonts w:ascii="Cambria" w:hAnsi="Cambria" w:cs="Times New Roman"/>
          <w:sz w:val="24"/>
          <w:szCs w:val="28"/>
        </w:rPr>
        <w:t xml:space="preserve"> pas</w:t>
      </w:r>
      <w:r w:rsidR="00A71581">
        <w:rPr>
          <w:rFonts w:ascii="Cambria" w:hAnsi="Cambria" w:cs="Times New Roman"/>
          <w:sz w:val="24"/>
          <w:szCs w:val="28"/>
        </w:rPr>
        <w:t>sed on before the finish of 2018</w:t>
      </w:r>
      <w:r w:rsidRPr="00AA30F6">
        <w:rPr>
          <w:rFonts w:ascii="Cambria" w:hAnsi="Cambria" w:cs="Times New Roman"/>
          <w:sz w:val="24"/>
          <w:szCs w:val="28"/>
        </w:rPr>
        <w:t xml:space="preserve">. Their families all things considered got an aggregate sum BDT 285.98 million (USD 5.30 million). </w:t>
      </w:r>
      <w:r w:rsidR="00DD5F35">
        <w:rPr>
          <w:rFonts w:ascii="Cambria" w:hAnsi="Cambria" w:cs="Times New Roman"/>
          <w:sz w:val="24"/>
          <w:szCs w:val="28"/>
        </w:rPr>
        <w:t>Members</w:t>
      </w:r>
      <w:r w:rsidRPr="00AA30F6">
        <w:rPr>
          <w:rFonts w:ascii="Cambria" w:hAnsi="Cambria" w:cs="Times New Roman"/>
          <w:sz w:val="24"/>
          <w:szCs w:val="28"/>
        </w:rPr>
        <w:t xml:space="preserve"> are not required to pay any premium for this disaster protection. </w:t>
      </w:r>
      <w:r w:rsidR="00C72445">
        <w:rPr>
          <w:rFonts w:ascii="Cambria" w:hAnsi="Cambria" w:cs="Times New Roman"/>
          <w:sz w:val="24"/>
          <w:szCs w:val="28"/>
        </w:rPr>
        <w:t>M</w:t>
      </w:r>
      <w:r w:rsidR="00931FA4">
        <w:rPr>
          <w:rFonts w:ascii="Cambria" w:hAnsi="Cambria" w:cs="Times New Roman"/>
          <w:sz w:val="24"/>
          <w:szCs w:val="28"/>
        </w:rPr>
        <w:t>embers</w:t>
      </w:r>
      <w:r w:rsidR="00F20664">
        <w:rPr>
          <w:rFonts w:ascii="Cambria" w:hAnsi="Cambria" w:cs="Times New Roman"/>
          <w:sz w:val="24"/>
          <w:szCs w:val="28"/>
        </w:rPr>
        <w:t xml:space="preserve"> </w:t>
      </w:r>
      <w:r w:rsidRPr="00AA30F6">
        <w:rPr>
          <w:rFonts w:ascii="Cambria" w:hAnsi="Cambria" w:cs="Times New Roman"/>
          <w:sz w:val="24"/>
          <w:szCs w:val="28"/>
        </w:rPr>
        <w:t xml:space="preserve">under this protection inclusion by being an investor of the bank. </w:t>
      </w:r>
    </w:p>
    <w:p w:rsidR="00AA30F6" w:rsidRPr="00AA30F6" w:rsidRDefault="00AA30F6" w:rsidP="00AA30F6">
      <w:pPr>
        <w:jc w:val="both"/>
        <w:rPr>
          <w:rFonts w:ascii="Cambria" w:hAnsi="Cambria" w:cs="Times New Roman"/>
          <w:sz w:val="24"/>
          <w:szCs w:val="28"/>
        </w:rPr>
      </w:pPr>
    </w:p>
    <w:p w:rsidR="00AA30F6" w:rsidRPr="00C72445" w:rsidRDefault="00AA30F6" w:rsidP="00C72445">
      <w:pPr>
        <w:pStyle w:val="ListParagraph"/>
        <w:numPr>
          <w:ilvl w:val="2"/>
          <w:numId w:val="30"/>
        </w:numPr>
        <w:jc w:val="both"/>
        <w:rPr>
          <w:rFonts w:ascii="Cambria" w:hAnsi="Cambria" w:cs="Times New Roman"/>
          <w:b/>
          <w:sz w:val="24"/>
          <w:szCs w:val="28"/>
        </w:rPr>
      </w:pPr>
      <w:r w:rsidRPr="00C72445">
        <w:rPr>
          <w:rFonts w:ascii="Cambria" w:hAnsi="Cambria" w:cs="Times New Roman"/>
          <w:b/>
          <w:sz w:val="24"/>
          <w:szCs w:val="28"/>
        </w:rPr>
        <w:t xml:space="preserve">Success of Members in Election of Local Bodies </w:t>
      </w:r>
    </w:p>
    <w:p w:rsidR="00242CC2" w:rsidRPr="00242CC2" w:rsidRDefault="00B55BF5" w:rsidP="00242CC2">
      <w:pPr>
        <w:jc w:val="both"/>
        <w:rPr>
          <w:rFonts w:ascii="Cambria" w:hAnsi="Cambria" w:cs="Times New Roman"/>
          <w:sz w:val="24"/>
          <w:szCs w:val="28"/>
        </w:rPr>
      </w:pPr>
      <w:r w:rsidRPr="00B55BF5">
        <w:rPr>
          <w:rFonts w:ascii="Cambria" w:hAnsi="Cambria" w:cs="Times New Roman"/>
          <w:sz w:val="24"/>
          <w:szCs w:val="28"/>
        </w:rPr>
        <w:t>Grameen system gives a sort of political race strategy to the individuals from the Bank. They routinely experience picking pack executive, secretaries, center chief and specialist center supervisor every year. They pick board people for running Grameen Bank at standard interims. This experience gives them a take-off stage to seek after open situations</w:t>
      </w:r>
      <w:r w:rsidR="00242CC2">
        <w:rPr>
          <w:rFonts w:ascii="Cambria" w:hAnsi="Cambria" w:cs="Times New Roman"/>
          <w:sz w:val="24"/>
          <w:szCs w:val="28"/>
        </w:rPr>
        <w:t xml:space="preserve"> </w:t>
      </w:r>
      <w:r w:rsidR="00242CC2" w:rsidRPr="00242CC2">
        <w:rPr>
          <w:rFonts w:ascii="Cambria" w:hAnsi="Cambria" w:cs="Times New Roman"/>
          <w:sz w:val="24"/>
          <w:szCs w:val="28"/>
        </w:rPr>
        <w:t>with a sensible degree of accomplishment.</w:t>
      </w:r>
    </w:p>
    <w:p w:rsidR="00D57AF7" w:rsidRDefault="00D57AF7" w:rsidP="00AA30F6">
      <w:pPr>
        <w:jc w:val="both"/>
        <w:rPr>
          <w:rFonts w:ascii="Cambria" w:hAnsi="Cambria" w:cs="Times New Roman"/>
          <w:sz w:val="24"/>
          <w:szCs w:val="28"/>
        </w:rPr>
      </w:pPr>
    </w:p>
    <w:p w:rsidR="00D57AF7" w:rsidRDefault="00D57AF7">
      <w:pPr>
        <w:rPr>
          <w:rFonts w:ascii="Cambria" w:hAnsi="Cambria" w:cs="Times New Roman"/>
          <w:sz w:val="24"/>
          <w:szCs w:val="28"/>
        </w:rPr>
      </w:pPr>
      <w:r>
        <w:rPr>
          <w:rFonts w:ascii="Cambria" w:hAnsi="Cambria" w:cs="Times New Roman"/>
          <w:sz w:val="24"/>
          <w:szCs w:val="28"/>
        </w:rPr>
        <w:br w:type="page"/>
      </w:r>
    </w:p>
    <w:p w:rsidR="00D57AF7" w:rsidRDefault="00D57AF7" w:rsidP="00D57AF7">
      <w:pPr>
        <w:jc w:val="center"/>
        <w:rPr>
          <w:rFonts w:ascii="Cambria" w:hAnsi="Cambria" w:cs="Times New Roman"/>
          <w:b/>
          <w:sz w:val="40"/>
          <w:szCs w:val="28"/>
          <w:u w:val="single"/>
        </w:rPr>
      </w:pPr>
    </w:p>
    <w:p w:rsidR="00D57AF7" w:rsidRDefault="00D57AF7" w:rsidP="00D57AF7">
      <w:pPr>
        <w:jc w:val="center"/>
        <w:rPr>
          <w:rFonts w:ascii="Cambria" w:hAnsi="Cambria" w:cs="Times New Roman"/>
          <w:b/>
          <w:sz w:val="40"/>
          <w:szCs w:val="28"/>
          <w:u w:val="single"/>
        </w:rPr>
      </w:pPr>
    </w:p>
    <w:p w:rsidR="00D57AF7" w:rsidRDefault="00D57AF7" w:rsidP="00D57AF7">
      <w:pPr>
        <w:jc w:val="center"/>
        <w:rPr>
          <w:rFonts w:ascii="Cambria" w:hAnsi="Cambria" w:cs="Times New Roman"/>
          <w:b/>
          <w:sz w:val="40"/>
          <w:szCs w:val="28"/>
          <w:u w:val="single"/>
        </w:rPr>
      </w:pPr>
    </w:p>
    <w:p w:rsidR="00124F54" w:rsidRDefault="00124F54" w:rsidP="00D57AF7">
      <w:pPr>
        <w:jc w:val="center"/>
        <w:rPr>
          <w:rFonts w:ascii="Cambria" w:hAnsi="Cambria" w:cs="Times New Roman"/>
          <w:b/>
          <w:sz w:val="40"/>
          <w:szCs w:val="28"/>
          <w:u w:val="single"/>
        </w:rPr>
      </w:pPr>
    </w:p>
    <w:p w:rsidR="00CA4708" w:rsidRDefault="00CA4708" w:rsidP="00D57AF7">
      <w:pPr>
        <w:jc w:val="center"/>
        <w:rPr>
          <w:rFonts w:ascii="Cambria" w:hAnsi="Cambria" w:cs="Times New Roman"/>
          <w:b/>
          <w:sz w:val="40"/>
          <w:szCs w:val="28"/>
          <w:u w:val="single"/>
        </w:rPr>
      </w:pPr>
    </w:p>
    <w:p w:rsidR="00D57AF7" w:rsidRDefault="00D57AF7" w:rsidP="00D57AF7">
      <w:pPr>
        <w:jc w:val="center"/>
        <w:rPr>
          <w:rFonts w:ascii="Cambria" w:hAnsi="Cambria" w:cs="Times New Roman"/>
          <w:b/>
          <w:sz w:val="40"/>
          <w:szCs w:val="28"/>
          <w:u w:val="single"/>
        </w:rPr>
      </w:pPr>
    </w:p>
    <w:p w:rsidR="00D57AF7" w:rsidRDefault="00D57AF7" w:rsidP="00D57AF7">
      <w:pPr>
        <w:jc w:val="center"/>
        <w:rPr>
          <w:rFonts w:ascii="Cambria" w:hAnsi="Cambria" w:cs="Times New Roman"/>
          <w:b/>
          <w:sz w:val="40"/>
          <w:szCs w:val="28"/>
          <w:u w:val="single"/>
        </w:rPr>
      </w:pPr>
    </w:p>
    <w:p w:rsidR="00D57AF7" w:rsidRPr="005A7CA7" w:rsidRDefault="00D57AF7" w:rsidP="00D57AF7">
      <w:pPr>
        <w:jc w:val="center"/>
        <w:rPr>
          <w:rFonts w:ascii="Eras Medium ITC" w:hAnsi="Eras Medium ITC" w:cs="Times New Roman"/>
          <w:b/>
          <w:sz w:val="52"/>
          <w:szCs w:val="28"/>
          <w:u w:val="double"/>
        </w:rPr>
      </w:pPr>
      <w:r w:rsidRPr="005A7CA7">
        <w:rPr>
          <w:rFonts w:ascii="Eras Medium ITC" w:hAnsi="Eras Medium ITC" w:cs="Times New Roman"/>
          <w:b/>
          <w:sz w:val="52"/>
          <w:szCs w:val="28"/>
          <w:u w:val="double"/>
        </w:rPr>
        <w:t>Chapter-03</w:t>
      </w:r>
    </w:p>
    <w:p w:rsidR="00237934" w:rsidRPr="00697604" w:rsidRDefault="00D57AF7" w:rsidP="00D57AF7">
      <w:pPr>
        <w:jc w:val="center"/>
        <w:rPr>
          <w:rFonts w:ascii="Cambria" w:hAnsi="Cambria" w:cs="Times New Roman"/>
          <w:i/>
          <w:sz w:val="56"/>
          <w:szCs w:val="28"/>
        </w:rPr>
      </w:pPr>
      <w:r w:rsidRPr="00697604">
        <w:rPr>
          <w:rFonts w:ascii="Cambria" w:hAnsi="Cambria" w:cs="Times New Roman"/>
          <w:i/>
          <w:sz w:val="56"/>
          <w:szCs w:val="28"/>
        </w:rPr>
        <w:t>Literature Review</w:t>
      </w:r>
    </w:p>
    <w:p w:rsidR="00CE21E4" w:rsidRPr="008D6565" w:rsidRDefault="00237934" w:rsidP="008D6565">
      <w:pPr>
        <w:rPr>
          <w:rFonts w:ascii="Cambria" w:hAnsi="Cambria" w:cs="Times New Roman"/>
          <w:b/>
          <w:i/>
          <w:sz w:val="48"/>
          <w:szCs w:val="28"/>
        </w:rPr>
      </w:pPr>
      <w:r>
        <w:rPr>
          <w:rFonts w:ascii="Cambria" w:hAnsi="Cambria" w:cs="Times New Roman"/>
          <w:b/>
          <w:i/>
          <w:sz w:val="48"/>
          <w:szCs w:val="28"/>
        </w:rPr>
        <w:br w:type="page"/>
      </w:r>
    </w:p>
    <w:p w:rsidR="00CE21E4" w:rsidRPr="00CE21E4" w:rsidRDefault="005C3BB3" w:rsidP="00CE21E4">
      <w:pPr>
        <w:jc w:val="both"/>
        <w:rPr>
          <w:rFonts w:ascii="Cambria" w:hAnsi="Cambria" w:cs="Times New Roman"/>
          <w:b/>
          <w:sz w:val="28"/>
          <w:szCs w:val="28"/>
        </w:rPr>
      </w:pPr>
      <w:r>
        <w:rPr>
          <w:rFonts w:ascii="Cambria" w:hAnsi="Cambria" w:cs="Times New Roman"/>
          <w:b/>
          <w:sz w:val="28"/>
          <w:szCs w:val="28"/>
        </w:rPr>
        <w:lastRenderedPageBreak/>
        <w:t>3.1</w:t>
      </w:r>
      <w:r w:rsidR="00CE21E4" w:rsidRPr="00CE21E4">
        <w:rPr>
          <w:rFonts w:ascii="Cambria" w:hAnsi="Cambria" w:cs="Times New Roman"/>
          <w:b/>
          <w:sz w:val="28"/>
          <w:szCs w:val="28"/>
        </w:rPr>
        <w:t xml:space="preserve"> Literature Review</w:t>
      </w:r>
    </w:p>
    <w:p w:rsidR="002E4BF3" w:rsidRDefault="00CE21E4" w:rsidP="00CE21E4">
      <w:pPr>
        <w:jc w:val="both"/>
        <w:rPr>
          <w:rFonts w:ascii="Cambria" w:hAnsi="Cambria" w:cs="Times New Roman"/>
          <w:sz w:val="24"/>
          <w:szCs w:val="28"/>
        </w:rPr>
      </w:pPr>
      <w:r w:rsidRPr="00CE21E4">
        <w:rPr>
          <w:rFonts w:ascii="Cambria" w:hAnsi="Cambria" w:cs="Times New Roman"/>
          <w:sz w:val="24"/>
          <w:szCs w:val="28"/>
        </w:rPr>
        <w:t xml:space="preserve">Microcredit alludes to programs that are destitution centered and that give monetary and business administrations to poor people for age of independent work and pay. Credit is an incredible instrument to battle neediness. The job of microcredit in diminishing neediness is presently all around perceived everywhere throughout the world. It is never again the topic of miniaturized scale credit professionals alone. Governments, contributors, advancement organizations, banks, colleges, experts, donors and others have expanding enthusiasm for it. With the appearance of Grameen Bank and other such projects </w:t>
      </w:r>
      <w:r w:rsidR="00600234" w:rsidRPr="002E4BF3">
        <w:rPr>
          <w:rFonts w:ascii="Cambria" w:hAnsi="Cambria" w:cs="Times New Roman"/>
          <w:sz w:val="24"/>
          <w:szCs w:val="28"/>
        </w:rPr>
        <w:t>Microcredit</w:t>
      </w:r>
      <w:r w:rsidRPr="00CE21E4">
        <w:rPr>
          <w:rFonts w:ascii="Cambria" w:hAnsi="Cambria" w:cs="Times New Roman"/>
          <w:sz w:val="24"/>
          <w:szCs w:val="28"/>
        </w:rPr>
        <w:t xml:space="preserve"> got another character, another significance and a spot being developed writing. </w:t>
      </w:r>
    </w:p>
    <w:p w:rsidR="00925979" w:rsidRDefault="00CE21E4" w:rsidP="00CE21E4">
      <w:pPr>
        <w:jc w:val="both"/>
        <w:rPr>
          <w:rFonts w:ascii="Cambria" w:hAnsi="Cambria" w:cs="Times New Roman"/>
          <w:sz w:val="24"/>
          <w:szCs w:val="28"/>
        </w:rPr>
      </w:pPr>
      <w:r w:rsidRPr="00CE21E4">
        <w:rPr>
          <w:rFonts w:ascii="Cambria" w:hAnsi="Cambria" w:cs="Times New Roman"/>
          <w:sz w:val="24"/>
          <w:szCs w:val="28"/>
        </w:rPr>
        <w:t>It is not</w:t>
      </w:r>
      <w:r w:rsidR="000253FA">
        <w:rPr>
          <w:rFonts w:ascii="Cambria" w:hAnsi="Cambria" w:cs="Times New Roman"/>
          <w:sz w:val="24"/>
          <w:szCs w:val="28"/>
        </w:rPr>
        <w:t xml:space="preserve"> any more an insignificant idea,</w:t>
      </w:r>
      <w:r w:rsidR="00F20664">
        <w:rPr>
          <w:rFonts w:ascii="Cambria" w:hAnsi="Cambria" w:cs="Times New Roman"/>
          <w:sz w:val="24"/>
          <w:szCs w:val="28"/>
        </w:rPr>
        <w:t xml:space="preserve"> </w:t>
      </w:r>
      <w:r w:rsidR="00A72E03" w:rsidRPr="00CE21E4">
        <w:rPr>
          <w:rFonts w:ascii="Cambria" w:hAnsi="Cambria" w:cs="Times New Roman"/>
          <w:sz w:val="24"/>
          <w:szCs w:val="28"/>
        </w:rPr>
        <w:t>it</w:t>
      </w:r>
      <w:r w:rsidRPr="00CE21E4">
        <w:rPr>
          <w:rFonts w:ascii="Cambria" w:hAnsi="Cambria" w:cs="Times New Roman"/>
          <w:sz w:val="24"/>
          <w:szCs w:val="28"/>
        </w:rPr>
        <w:t xml:space="preserve"> is presently an overall development. The complete effort of Microcredit Programs</w:t>
      </w:r>
      <w:r w:rsidR="002E4BF3">
        <w:rPr>
          <w:rFonts w:ascii="Cambria" w:hAnsi="Cambria" w:cs="Times New Roman"/>
          <w:sz w:val="24"/>
          <w:szCs w:val="28"/>
        </w:rPr>
        <w:t xml:space="preserve"> (MCP) as arranged by the Micro</w:t>
      </w:r>
      <w:r w:rsidRPr="00CE21E4">
        <w:rPr>
          <w:rFonts w:ascii="Cambria" w:hAnsi="Cambria" w:cs="Times New Roman"/>
          <w:sz w:val="24"/>
          <w:szCs w:val="28"/>
        </w:rPr>
        <w:t>credit Summit (MCS) is 54.9 million customers including 26.8 million extremely poor when they began with the program. Credit makes open doors for independent work as opposed to trusting that business will be made. It frees both poor and ladies from the grasp of neediness. It carries the poor into the pay stream. Given the entrance to credit under a suitable institutional structure and game plan, one can do whatever one does best and procure cash for it. One can beat destitution. One can turn into the designer of one's predetermination and the operator of progress for one's family as well as for the general public.</w:t>
      </w:r>
    </w:p>
    <w:p w:rsidR="002E4BF3" w:rsidRDefault="002E4BF3" w:rsidP="00CE21E4">
      <w:pPr>
        <w:jc w:val="both"/>
        <w:rPr>
          <w:rFonts w:ascii="Cambria" w:hAnsi="Cambria" w:cs="Times New Roman"/>
          <w:sz w:val="24"/>
          <w:szCs w:val="28"/>
        </w:rPr>
      </w:pPr>
    </w:p>
    <w:p w:rsidR="002E4BF3" w:rsidRDefault="002E4BF3" w:rsidP="002E4BF3">
      <w:pPr>
        <w:jc w:val="both"/>
        <w:rPr>
          <w:rFonts w:ascii="Cambria" w:hAnsi="Cambria" w:cs="Times New Roman"/>
          <w:sz w:val="24"/>
          <w:szCs w:val="28"/>
        </w:rPr>
      </w:pPr>
      <w:r w:rsidRPr="002E4BF3">
        <w:rPr>
          <w:rFonts w:ascii="Cambria" w:hAnsi="Cambria" w:cs="Times New Roman"/>
          <w:sz w:val="24"/>
          <w:szCs w:val="28"/>
        </w:rPr>
        <w:t>There is as of now a significant measure of discussion with respect to the capacity of microfinance and micro</w:t>
      </w:r>
      <w:r w:rsidR="002A73DB">
        <w:rPr>
          <w:rFonts w:ascii="Cambria" w:hAnsi="Cambria" w:cs="Times New Roman"/>
          <w:sz w:val="24"/>
          <w:szCs w:val="28"/>
        </w:rPr>
        <w:t>-</w:t>
      </w:r>
      <w:r w:rsidRPr="002E4BF3">
        <w:rPr>
          <w:rFonts w:ascii="Cambria" w:hAnsi="Cambria" w:cs="Times New Roman"/>
          <w:sz w:val="24"/>
          <w:szCs w:val="28"/>
        </w:rPr>
        <w:t>credit projects to ease neediness and fuel advancement. The fruitful prese</w:t>
      </w:r>
      <w:r w:rsidR="000253FA">
        <w:rPr>
          <w:rFonts w:ascii="Cambria" w:hAnsi="Cambria" w:cs="Times New Roman"/>
          <w:sz w:val="24"/>
          <w:szCs w:val="28"/>
        </w:rPr>
        <w:t xml:space="preserve">ntation of microfinance in 1976 </w:t>
      </w:r>
      <w:r w:rsidRPr="002E4BF3">
        <w:rPr>
          <w:rFonts w:ascii="Cambria" w:hAnsi="Cambria" w:cs="Times New Roman"/>
          <w:sz w:val="24"/>
          <w:szCs w:val="28"/>
        </w:rPr>
        <w:t xml:space="preserve">by </w:t>
      </w:r>
      <w:r w:rsidR="00357F5E">
        <w:rPr>
          <w:rFonts w:ascii="Cambria" w:hAnsi="Cambria" w:cs="Times New Roman"/>
          <w:sz w:val="24"/>
          <w:szCs w:val="28"/>
        </w:rPr>
        <w:t xml:space="preserve">Professor Dr. </w:t>
      </w:r>
      <w:r w:rsidR="00F20664">
        <w:rPr>
          <w:rFonts w:ascii="Cambria" w:hAnsi="Cambria" w:cs="Times New Roman"/>
          <w:sz w:val="24"/>
          <w:szCs w:val="28"/>
        </w:rPr>
        <w:t>M</w:t>
      </w:r>
      <w:r w:rsidRPr="002E4BF3">
        <w:rPr>
          <w:rFonts w:ascii="Cambria" w:hAnsi="Cambria" w:cs="Times New Roman"/>
          <w:sz w:val="24"/>
          <w:szCs w:val="28"/>
        </w:rPr>
        <w:t>uhammad Yunus, through the foundation of the Grameen Bank in Bangladesh, caught overall eye. Microcredit programs have been portrayed as an effective instrument for reducing needines</w:t>
      </w:r>
      <w:r w:rsidR="00B16F52">
        <w:rPr>
          <w:rFonts w:ascii="Cambria" w:hAnsi="Cambria" w:cs="Times New Roman"/>
          <w:sz w:val="24"/>
          <w:szCs w:val="28"/>
        </w:rPr>
        <w:t>s as well as for engaging women</w:t>
      </w:r>
      <w:r w:rsidRPr="002E4BF3">
        <w:rPr>
          <w:rFonts w:ascii="Cambria" w:hAnsi="Cambria" w:cs="Times New Roman"/>
          <w:sz w:val="24"/>
          <w:szCs w:val="28"/>
        </w:rPr>
        <w:t xml:space="preserve"> and encouraging balance in the public eye. Anyway neediness lightening and advancement isn't just about pay upgrade or meeting people groups' fundamental needs however it is additionally about offering parental figures and their youngsters an open door for a superior life. While microcredit credits may help the poor monetarily, there are different inquiries in regards to their capacity to empower them to have a superior life as far as instruction and wellbeing administration arrangement, organizing better relations inside their families, expanding their monetary manageability, strengthening and confidence. The effect of microcredit on ladies' social congruity and harmony inside their families has not been adequately researched. </w:t>
      </w:r>
    </w:p>
    <w:p w:rsidR="008D6565" w:rsidRDefault="008D6565" w:rsidP="002E4BF3">
      <w:pPr>
        <w:jc w:val="both"/>
        <w:rPr>
          <w:rFonts w:ascii="Cambria" w:hAnsi="Cambria" w:cs="Times New Roman"/>
          <w:sz w:val="24"/>
          <w:szCs w:val="28"/>
        </w:rPr>
      </w:pPr>
    </w:p>
    <w:p w:rsidR="008D6565" w:rsidRDefault="008D6565" w:rsidP="002E4BF3">
      <w:pPr>
        <w:jc w:val="both"/>
        <w:rPr>
          <w:rFonts w:ascii="Cambria" w:hAnsi="Cambria" w:cs="Times New Roman"/>
          <w:sz w:val="24"/>
          <w:szCs w:val="28"/>
        </w:rPr>
      </w:pPr>
    </w:p>
    <w:p w:rsidR="008D6565" w:rsidRDefault="008D6565" w:rsidP="002E4BF3">
      <w:pPr>
        <w:jc w:val="both"/>
        <w:rPr>
          <w:rFonts w:ascii="Cambria" w:hAnsi="Cambria" w:cs="Times New Roman"/>
          <w:sz w:val="24"/>
          <w:szCs w:val="28"/>
        </w:rPr>
      </w:pPr>
    </w:p>
    <w:p w:rsidR="008D6565" w:rsidRDefault="008D6565" w:rsidP="002E4BF3">
      <w:pPr>
        <w:jc w:val="both"/>
        <w:rPr>
          <w:rFonts w:ascii="Cambria" w:hAnsi="Cambria" w:cs="Times New Roman"/>
          <w:sz w:val="24"/>
          <w:szCs w:val="28"/>
        </w:rPr>
      </w:pPr>
    </w:p>
    <w:p w:rsidR="008D6565" w:rsidRDefault="002E4BF3" w:rsidP="002E4BF3">
      <w:pPr>
        <w:jc w:val="both"/>
        <w:rPr>
          <w:rFonts w:ascii="Cambria" w:hAnsi="Cambria" w:cs="Times New Roman"/>
          <w:sz w:val="24"/>
          <w:szCs w:val="28"/>
        </w:rPr>
      </w:pPr>
      <w:r w:rsidRPr="002E4BF3">
        <w:rPr>
          <w:rFonts w:ascii="Cambria" w:hAnsi="Cambria" w:cs="Times New Roman"/>
          <w:sz w:val="24"/>
          <w:szCs w:val="28"/>
        </w:rPr>
        <w:lastRenderedPageBreak/>
        <w:t>When concentrating the effect of microcredit on the concordance</w:t>
      </w:r>
      <w:r w:rsidR="00357F5E">
        <w:rPr>
          <w:rFonts w:ascii="Cambria" w:hAnsi="Cambria" w:cs="Times New Roman"/>
          <w:sz w:val="24"/>
          <w:szCs w:val="28"/>
        </w:rPr>
        <w:t xml:space="preserve"> inside the family. In </w:t>
      </w:r>
      <w:r w:rsidR="00B30A85">
        <w:rPr>
          <w:rFonts w:ascii="Cambria" w:hAnsi="Cambria" w:cs="Times New Roman"/>
          <w:sz w:val="24"/>
          <w:szCs w:val="28"/>
        </w:rPr>
        <w:t xml:space="preserve">addition, </w:t>
      </w:r>
      <w:r w:rsidRPr="002E4BF3">
        <w:rPr>
          <w:rFonts w:ascii="Cambria" w:hAnsi="Cambria" w:cs="Times New Roman"/>
          <w:sz w:val="24"/>
          <w:szCs w:val="28"/>
        </w:rPr>
        <w:t>being the intended interest group to the microcredit program is a weight on the females as opposed to a strengthening apparatus where as a rule men accept that as a reason not to address the family units' issues and costs and rather depend totally on the lady who approached the c</w:t>
      </w:r>
      <w:r w:rsidR="000253FA">
        <w:rPr>
          <w:rFonts w:ascii="Cambria" w:hAnsi="Cambria" w:cs="Times New Roman"/>
          <w:sz w:val="24"/>
          <w:szCs w:val="28"/>
        </w:rPr>
        <w:t>redit. In different cases women</w:t>
      </w:r>
      <w:r w:rsidRPr="002E4BF3">
        <w:rPr>
          <w:rFonts w:ascii="Cambria" w:hAnsi="Cambria" w:cs="Times New Roman"/>
          <w:sz w:val="24"/>
          <w:szCs w:val="28"/>
        </w:rPr>
        <w:t xml:space="preserve"> became unpaid specialists in their </w:t>
      </w:r>
      <w:r w:rsidR="00B30A85" w:rsidRPr="002E4BF3">
        <w:rPr>
          <w:rFonts w:ascii="Cambria" w:hAnsi="Cambria" w:cs="Times New Roman"/>
          <w:sz w:val="24"/>
          <w:szCs w:val="28"/>
        </w:rPr>
        <w:t>spouse’s</w:t>
      </w:r>
      <w:r w:rsidRPr="002E4BF3">
        <w:rPr>
          <w:rFonts w:ascii="Cambria" w:hAnsi="Cambria" w:cs="Times New Roman"/>
          <w:sz w:val="24"/>
          <w:szCs w:val="28"/>
        </w:rPr>
        <w:t xml:space="preserve"> business notwithstanding the obligation of the obligation. </w:t>
      </w:r>
    </w:p>
    <w:p w:rsidR="00357F5E" w:rsidRDefault="008D6565" w:rsidP="002E4BF3">
      <w:pPr>
        <w:jc w:val="both"/>
        <w:rPr>
          <w:rFonts w:ascii="Cambria" w:hAnsi="Cambria" w:cs="Times New Roman"/>
          <w:sz w:val="24"/>
          <w:szCs w:val="28"/>
        </w:rPr>
      </w:pPr>
      <w:r>
        <w:rPr>
          <w:rFonts w:ascii="Cambria" w:hAnsi="Cambria" w:cs="Times New Roman"/>
          <w:sz w:val="24"/>
          <w:szCs w:val="28"/>
        </w:rPr>
        <w:t>A few women</w:t>
      </w:r>
      <w:r w:rsidR="002E4BF3" w:rsidRPr="002E4BF3">
        <w:rPr>
          <w:rFonts w:ascii="Cambria" w:hAnsi="Cambria" w:cs="Times New Roman"/>
          <w:sz w:val="24"/>
          <w:szCs w:val="28"/>
        </w:rPr>
        <w:t xml:space="preserve"> request availability of advances to men to make them bear the duties of their families as </w:t>
      </w:r>
      <w:r w:rsidR="00B16F52">
        <w:rPr>
          <w:rFonts w:ascii="Cambria" w:hAnsi="Cambria" w:cs="Times New Roman"/>
          <w:sz w:val="24"/>
          <w:szCs w:val="28"/>
        </w:rPr>
        <w:t>opposed to depending on the women</w:t>
      </w:r>
      <w:r>
        <w:rPr>
          <w:rFonts w:ascii="Cambria" w:hAnsi="Cambria" w:cs="Times New Roman"/>
          <w:sz w:val="24"/>
          <w:szCs w:val="28"/>
        </w:rPr>
        <w:t xml:space="preserve">. </w:t>
      </w:r>
      <w:r w:rsidR="002E4BF3" w:rsidRPr="002E4BF3">
        <w:rPr>
          <w:rFonts w:ascii="Cambria" w:hAnsi="Cambria" w:cs="Times New Roman"/>
          <w:sz w:val="24"/>
          <w:szCs w:val="28"/>
        </w:rPr>
        <w:t xml:space="preserve">Over the previous decades, many creating nations advancement systems pursued a 'top-down' managerial methodology. This was the fundamental explanation that the poor at the grassroots level couldn't take part in the social advancement procedure to turn into its recipients. Therefore, the vast majority of the populace was neither capable improve their prosperity nor taste the products of advancement of their nations. Destitution was not mitigated, and accordingly, training, wellbeing and nourishment conditions are still poor and education rates stay low. By and by, microcredit is turning out to be well known step by step as an instrument for the poor in the creating scene, as the advancement establishments, advancement specialists and the Non-Governmental Organizations (NGOs) plan to improve the financial states of the most unfortunate of the poor through pay producing exercises. </w:t>
      </w:r>
    </w:p>
    <w:p w:rsidR="00052361" w:rsidRDefault="002E4BF3" w:rsidP="002E4BF3">
      <w:pPr>
        <w:jc w:val="both"/>
        <w:rPr>
          <w:rFonts w:ascii="Cambria" w:hAnsi="Cambria" w:cs="Times New Roman"/>
          <w:sz w:val="24"/>
          <w:szCs w:val="28"/>
        </w:rPr>
      </w:pPr>
      <w:r w:rsidRPr="002E4BF3">
        <w:rPr>
          <w:rFonts w:ascii="Cambria" w:hAnsi="Cambria" w:cs="Times New Roman"/>
          <w:sz w:val="24"/>
          <w:szCs w:val="28"/>
        </w:rPr>
        <w:t>The building up nations' legislatures additionally stress microcredit programs in their rustic improvement programs parallel to NGOs programs at the grassroots level. The landless and the penniless couldn't profit of any credit office from the current regular financial framework, as they didn't have resources for give guarantee (security).</w:t>
      </w:r>
      <w:r w:rsidR="008D6565">
        <w:rPr>
          <w:rFonts w:ascii="Cambria" w:hAnsi="Cambria" w:cs="Times New Roman"/>
          <w:sz w:val="24"/>
          <w:szCs w:val="28"/>
        </w:rPr>
        <w:t xml:space="preserve"> </w:t>
      </w:r>
      <w:r w:rsidR="000253FA">
        <w:rPr>
          <w:rFonts w:ascii="Cambria" w:hAnsi="Cambria" w:cs="Times New Roman"/>
          <w:sz w:val="24"/>
          <w:szCs w:val="28"/>
        </w:rPr>
        <w:t xml:space="preserve">The Grameen Bank </w:t>
      </w:r>
      <w:r w:rsidRPr="002E4BF3">
        <w:rPr>
          <w:rFonts w:ascii="Cambria" w:hAnsi="Cambria" w:cs="Times New Roman"/>
          <w:sz w:val="24"/>
          <w:szCs w:val="28"/>
        </w:rPr>
        <w:t xml:space="preserve">(GB) gives microcredit to the poor with no guarantee to produce business, salary and confidence. The procedure that takes puts in the Grameen Bank is better portrayed as hierarchical improvement for individuals' immediate investment in financial exercises. </w:t>
      </w:r>
    </w:p>
    <w:p w:rsidR="00052361" w:rsidRDefault="002E4BF3" w:rsidP="002E4BF3">
      <w:pPr>
        <w:jc w:val="both"/>
        <w:rPr>
          <w:rFonts w:ascii="Cambria" w:hAnsi="Cambria" w:cs="Times New Roman"/>
          <w:sz w:val="24"/>
          <w:szCs w:val="28"/>
        </w:rPr>
      </w:pPr>
      <w:r w:rsidRPr="002E4BF3">
        <w:rPr>
          <w:rFonts w:ascii="Cambria" w:hAnsi="Cambria" w:cs="Times New Roman"/>
          <w:sz w:val="24"/>
          <w:szCs w:val="28"/>
        </w:rPr>
        <w:t>The Grameen Bank was not begun as a bank or budgetary organization at the absolute starting point. It was built up by an educator of Economics at Chittagong University in Bangladesh. The possibility of the Grameen Bank was started in 1976, by Yunus through a little activity inquire about undertaking at Jobra, a town that is adjoining the Chittagong University grounds. In December 1976, the Grameen Bank Project tasks were propelled at Jobra</w:t>
      </w:r>
      <w:r w:rsidR="00A72E03">
        <w:rPr>
          <w:rFonts w:ascii="Cambria" w:hAnsi="Cambria" w:cs="Times New Roman"/>
          <w:sz w:val="24"/>
          <w:szCs w:val="28"/>
        </w:rPr>
        <w:t xml:space="preserve"> village</w:t>
      </w:r>
      <w:r w:rsidRPr="002E4BF3">
        <w:rPr>
          <w:rFonts w:ascii="Cambria" w:hAnsi="Cambria" w:cs="Times New Roman"/>
          <w:sz w:val="24"/>
          <w:szCs w:val="28"/>
        </w:rPr>
        <w:t xml:space="preserve">. Neighborhood game plans were made with Janata Bank to stretch out credits to the landless. The landless and the down and out couldn't profit of any advance office from the current financial framework, as they didn't have advantages for give security. </w:t>
      </w:r>
    </w:p>
    <w:p w:rsidR="002A73DB" w:rsidRDefault="002A73DB" w:rsidP="002E4BF3">
      <w:pPr>
        <w:jc w:val="both"/>
        <w:rPr>
          <w:rFonts w:ascii="Cambria" w:hAnsi="Cambria" w:cs="Times New Roman"/>
          <w:sz w:val="24"/>
          <w:szCs w:val="28"/>
        </w:rPr>
      </w:pPr>
    </w:p>
    <w:p w:rsidR="002A73DB" w:rsidRDefault="002A73DB" w:rsidP="002E4BF3">
      <w:pPr>
        <w:jc w:val="both"/>
        <w:rPr>
          <w:rFonts w:ascii="Cambria" w:hAnsi="Cambria" w:cs="Times New Roman"/>
          <w:sz w:val="24"/>
          <w:szCs w:val="28"/>
        </w:rPr>
      </w:pPr>
    </w:p>
    <w:p w:rsidR="002A73DB" w:rsidRDefault="002A73DB" w:rsidP="002E4BF3">
      <w:pPr>
        <w:jc w:val="both"/>
        <w:rPr>
          <w:rFonts w:ascii="Cambria" w:hAnsi="Cambria" w:cs="Times New Roman"/>
          <w:sz w:val="24"/>
          <w:szCs w:val="28"/>
        </w:rPr>
      </w:pPr>
    </w:p>
    <w:p w:rsidR="002A73DB" w:rsidRDefault="002A73DB" w:rsidP="002E4BF3">
      <w:pPr>
        <w:jc w:val="both"/>
        <w:rPr>
          <w:rFonts w:ascii="Cambria" w:hAnsi="Cambria" w:cs="Times New Roman"/>
          <w:sz w:val="24"/>
          <w:szCs w:val="28"/>
        </w:rPr>
      </w:pPr>
    </w:p>
    <w:p w:rsidR="002E4BF3" w:rsidRPr="002E4BF3" w:rsidRDefault="00052361" w:rsidP="002E4BF3">
      <w:pPr>
        <w:jc w:val="both"/>
        <w:rPr>
          <w:rFonts w:ascii="Cambria" w:hAnsi="Cambria" w:cs="Times New Roman"/>
          <w:sz w:val="24"/>
          <w:szCs w:val="28"/>
        </w:rPr>
      </w:pPr>
      <w:r>
        <w:rPr>
          <w:rFonts w:ascii="Cambria" w:hAnsi="Cambria" w:cs="Times New Roman"/>
          <w:sz w:val="24"/>
          <w:szCs w:val="28"/>
        </w:rPr>
        <w:lastRenderedPageBreak/>
        <w:t xml:space="preserve">Professor Muhammad </w:t>
      </w:r>
      <w:r w:rsidR="002E4BF3" w:rsidRPr="002E4BF3">
        <w:rPr>
          <w:rFonts w:ascii="Cambria" w:hAnsi="Cambria" w:cs="Times New Roman"/>
          <w:sz w:val="24"/>
          <w:szCs w:val="28"/>
        </w:rPr>
        <w:t>Yunus discovered 42 such individuals, every one of them together requiring a sum of US$ 27. He felt very shocking at the time that society couldn't give this US$ 27 to the persevering poor ladies. His first response was to take it from his very own pocket, yet he understood that it was anything but a long haul arrangement. At that point, he started looking for an institutional reaction to the predicament. He went to the nearby bank office searching for credit. He took in a ton about the financial practices and he saw that they don't have anything to do with neediness lightening. At long last he convinced them by offering himself as an underwriter, at that point bank said that was the main way he could do it. He took advances from a bank in 1976 and loaned the cash to the destitute individuals of the town. He needed to ensure that the individuals would take care of their credits, with the goal that the banks would not stop the office. The procedure that happens in the bank is described as authoritat</w:t>
      </w:r>
      <w:r w:rsidR="008D6565">
        <w:rPr>
          <w:rFonts w:ascii="Cambria" w:hAnsi="Cambria" w:cs="Times New Roman"/>
          <w:sz w:val="24"/>
          <w:szCs w:val="28"/>
        </w:rPr>
        <w:t xml:space="preserve">ive advancement for investment. </w:t>
      </w:r>
      <w:r w:rsidR="002E4BF3" w:rsidRPr="002E4BF3">
        <w:rPr>
          <w:rFonts w:ascii="Cambria" w:hAnsi="Cambria" w:cs="Times New Roman"/>
          <w:sz w:val="24"/>
          <w:szCs w:val="28"/>
        </w:rPr>
        <w:t>Yunus has communicated this view compactly. (Yearly Report, 2018)</w:t>
      </w:r>
    </w:p>
    <w:p w:rsidR="00124F54" w:rsidRDefault="002E4BF3" w:rsidP="002E4BF3">
      <w:pPr>
        <w:jc w:val="both"/>
        <w:rPr>
          <w:rFonts w:ascii="Cambria" w:hAnsi="Cambria" w:cs="Times New Roman"/>
          <w:sz w:val="24"/>
          <w:szCs w:val="28"/>
        </w:rPr>
      </w:pPr>
      <w:r w:rsidRPr="002E4BF3">
        <w:rPr>
          <w:rFonts w:ascii="Cambria" w:hAnsi="Cambria" w:cs="Times New Roman"/>
          <w:sz w:val="24"/>
          <w:szCs w:val="28"/>
        </w:rPr>
        <w:t xml:space="preserve">Destitution is a circumstance of absence of the standard or socially worthy measure of cash or material belongings. Destitution is an issue for every one of the </w:t>
      </w:r>
      <w:r w:rsidR="00B30A85" w:rsidRPr="002E4BF3">
        <w:rPr>
          <w:rFonts w:ascii="Cambria" w:hAnsi="Cambria" w:cs="Times New Roman"/>
          <w:sz w:val="24"/>
          <w:szCs w:val="28"/>
        </w:rPr>
        <w:t>nation’s</w:t>
      </w:r>
      <w:r w:rsidRPr="002E4BF3">
        <w:rPr>
          <w:rFonts w:ascii="Cambria" w:hAnsi="Cambria" w:cs="Times New Roman"/>
          <w:sz w:val="24"/>
          <w:szCs w:val="28"/>
        </w:rPr>
        <w:t xml:space="preserve"> regardless of their degree of improvement. It might be an absence of pay or assets, an absence of adapting limit, an absence of essential human abilities, an absence of institutional barriers or in extraordinary cases an absence of all these. In a more extensive sense, it might be a mix of financial, social and political hardships. NGOs give microcredit to destitute individuals to upgrade their salary and improv</w:t>
      </w:r>
      <w:r w:rsidR="00052361">
        <w:rPr>
          <w:rFonts w:ascii="Cambria" w:hAnsi="Cambria" w:cs="Times New Roman"/>
          <w:sz w:val="24"/>
          <w:szCs w:val="28"/>
        </w:rPr>
        <w:t>e the circumstance of hardship.</w:t>
      </w:r>
      <w:r w:rsidR="003062C9">
        <w:rPr>
          <w:rFonts w:ascii="Cambria" w:hAnsi="Cambria" w:cs="Times New Roman"/>
          <w:sz w:val="24"/>
          <w:szCs w:val="28"/>
        </w:rPr>
        <w:t xml:space="preserve"> </w:t>
      </w:r>
      <w:r w:rsidR="00052361" w:rsidRPr="002E4BF3">
        <w:rPr>
          <w:rFonts w:ascii="Cambria" w:hAnsi="Cambria" w:cs="Times New Roman"/>
          <w:sz w:val="24"/>
          <w:szCs w:val="28"/>
        </w:rPr>
        <w:t>Microcredit</w:t>
      </w:r>
      <w:r w:rsidRPr="002E4BF3">
        <w:rPr>
          <w:rFonts w:ascii="Cambria" w:hAnsi="Cambria" w:cs="Times New Roman"/>
          <w:sz w:val="24"/>
          <w:szCs w:val="28"/>
        </w:rPr>
        <w:t xml:space="preserve"> has huge effects and guarantees the nourishment security. The poor are not homogeneous, so sway changes essentially among various portions of the populace as indicated by their financial status, sex, foundation, family organization and others. The analysis shows that microcredit alone cannot alleviate the poverty significantly without ensuring their individual transactional powers such as economic transaction, social transaction, legal transaction and political transaction power.</w:t>
      </w:r>
    </w:p>
    <w:p w:rsidR="00124F54" w:rsidRDefault="00124F54">
      <w:pPr>
        <w:rPr>
          <w:rFonts w:ascii="Cambria" w:hAnsi="Cambria" w:cs="Times New Roman"/>
          <w:sz w:val="24"/>
          <w:szCs w:val="28"/>
        </w:rPr>
      </w:pPr>
      <w:r>
        <w:rPr>
          <w:rFonts w:ascii="Cambria" w:hAnsi="Cambria" w:cs="Times New Roman"/>
          <w:sz w:val="24"/>
          <w:szCs w:val="28"/>
        </w:rPr>
        <w:br w:type="page"/>
      </w:r>
    </w:p>
    <w:p w:rsidR="00755F44" w:rsidRDefault="00755F44" w:rsidP="00755F44">
      <w:pPr>
        <w:jc w:val="center"/>
        <w:rPr>
          <w:rFonts w:ascii="Cambria" w:hAnsi="Cambria" w:cs="Times New Roman"/>
          <w:b/>
          <w:sz w:val="44"/>
          <w:szCs w:val="28"/>
        </w:rPr>
      </w:pPr>
    </w:p>
    <w:p w:rsidR="00755F44" w:rsidRDefault="00755F44" w:rsidP="00755F44">
      <w:pPr>
        <w:jc w:val="center"/>
        <w:rPr>
          <w:rFonts w:ascii="Cambria" w:hAnsi="Cambria" w:cs="Times New Roman"/>
          <w:b/>
          <w:sz w:val="44"/>
          <w:szCs w:val="28"/>
        </w:rPr>
      </w:pPr>
    </w:p>
    <w:p w:rsidR="00755F44" w:rsidRDefault="00755F44" w:rsidP="00755F44">
      <w:pPr>
        <w:jc w:val="center"/>
        <w:rPr>
          <w:rFonts w:ascii="Cambria" w:hAnsi="Cambria" w:cs="Times New Roman"/>
          <w:b/>
          <w:sz w:val="44"/>
          <w:szCs w:val="28"/>
        </w:rPr>
      </w:pPr>
    </w:p>
    <w:p w:rsidR="00755F44" w:rsidRDefault="00755F44" w:rsidP="00755F44">
      <w:pPr>
        <w:jc w:val="center"/>
        <w:rPr>
          <w:rFonts w:ascii="Cambria" w:hAnsi="Cambria" w:cs="Times New Roman"/>
          <w:b/>
          <w:sz w:val="44"/>
          <w:szCs w:val="28"/>
        </w:rPr>
      </w:pPr>
    </w:p>
    <w:p w:rsidR="00EF0303" w:rsidRDefault="00EF0303" w:rsidP="00755F44">
      <w:pPr>
        <w:jc w:val="center"/>
        <w:rPr>
          <w:rFonts w:ascii="Cambria" w:hAnsi="Cambria" w:cs="Times New Roman"/>
          <w:b/>
          <w:sz w:val="44"/>
          <w:szCs w:val="28"/>
        </w:rPr>
      </w:pPr>
    </w:p>
    <w:p w:rsidR="00755F44" w:rsidRDefault="00755F44" w:rsidP="00755F44">
      <w:pPr>
        <w:jc w:val="center"/>
        <w:rPr>
          <w:rFonts w:ascii="Cambria" w:hAnsi="Cambria" w:cs="Times New Roman"/>
          <w:b/>
          <w:sz w:val="44"/>
          <w:szCs w:val="28"/>
        </w:rPr>
      </w:pPr>
    </w:p>
    <w:p w:rsidR="00755F44" w:rsidRDefault="00755F44" w:rsidP="00755F44">
      <w:pPr>
        <w:jc w:val="center"/>
        <w:rPr>
          <w:rFonts w:ascii="Cambria" w:hAnsi="Cambria" w:cs="Times New Roman"/>
          <w:b/>
          <w:sz w:val="44"/>
          <w:szCs w:val="28"/>
        </w:rPr>
      </w:pPr>
    </w:p>
    <w:p w:rsidR="00755F44" w:rsidRDefault="00755F44" w:rsidP="00755F44">
      <w:pPr>
        <w:jc w:val="center"/>
        <w:rPr>
          <w:rFonts w:ascii="Cambria" w:hAnsi="Cambria" w:cs="Times New Roman"/>
          <w:b/>
          <w:sz w:val="44"/>
          <w:szCs w:val="28"/>
        </w:rPr>
      </w:pPr>
    </w:p>
    <w:p w:rsidR="00755F44" w:rsidRPr="005A7CA7" w:rsidRDefault="00755F44" w:rsidP="00755F44">
      <w:pPr>
        <w:jc w:val="center"/>
        <w:rPr>
          <w:rFonts w:ascii="Eras Medium ITC" w:hAnsi="Eras Medium ITC" w:cs="Times New Roman"/>
          <w:b/>
          <w:sz w:val="52"/>
          <w:szCs w:val="28"/>
          <w:u w:val="double"/>
        </w:rPr>
      </w:pPr>
      <w:r w:rsidRPr="005A7CA7">
        <w:rPr>
          <w:rFonts w:ascii="Eras Medium ITC" w:hAnsi="Eras Medium ITC" w:cs="Times New Roman"/>
          <w:b/>
          <w:sz w:val="52"/>
          <w:szCs w:val="28"/>
          <w:u w:val="double"/>
        </w:rPr>
        <w:t>C</w:t>
      </w:r>
      <w:r w:rsidR="00C07243" w:rsidRPr="005A7CA7">
        <w:rPr>
          <w:rFonts w:ascii="Eras Medium ITC" w:hAnsi="Eras Medium ITC" w:cs="Times New Roman"/>
          <w:b/>
          <w:sz w:val="52"/>
          <w:szCs w:val="28"/>
          <w:u w:val="double"/>
        </w:rPr>
        <w:t>hapter-</w:t>
      </w:r>
      <w:r w:rsidRPr="005A7CA7">
        <w:rPr>
          <w:rFonts w:ascii="Eras Medium ITC" w:hAnsi="Eras Medium ITC" w:cs="Times New Roman"/>
          <w:b/>
          <w:sz w:val="52"/>
          <w:szCs w:val="28"/>
          <w:u w:val="double"/>
        </w:rPr>
        <w:t xml:space="preserve">04 </w:t>
      </w:r>
    </w:p>
    <w:p w:rsidR="002E4BF3" w:rsidRPr="00697604" w:rsidRDefault="00755F44" w:rsidP="00755F44">
      <w:pPr>
        <w:jc w:val="center"/>
        <w:rPr>
          <w:rFonts w:ascii="Cambria" w:hAnsi="Cambria" w:cs="Times New Roman"/>
          <w:i/>
          <w:sz w:val="56"/>
          <w:szCs w:val="28"/>
        </w:rPr>
      </w:pPr>
      <w:r w:rsidRPr="00697604">
        <w:rPr>
          <w:rFonts w:ascii="Cambria" w:hAnsi="Cambria" w:cs="Times New Roman"/>
          <w:i/>
          <w:sz w:val="56"/>
          <w:szCs w:val="28"/>
        </w:rPr>
        <w:t>Methodology of the study</w:t>
      </w:r>
    </w:p>
    <w:p w:rsidR="00CC4AA2" w:rsidRDefault="00CC4AA2" w:rsidP="00755F44">
      <w:pPr>
        <w:jc w:val="center"/>
        <w:rPr>
          <w:rFonts w:ascii="Cambria" w:hAnsi="Cambria" w:cs="Times New Roman"/>
          <w:b/>
          <w:i/>
          <w:sz w:val="48"/>
          <w:szCs w:val="28"/>
        </w:rPr>
      </w:pPr>
    </w:p>
    <w:p w:rsidR="00CC4AA2" w:rsidRDefault="00CC4AA2">
      <w:pPr>
        <w:rPr>
          <w:rFonts w:ascii="Cambria" w:hAnsi="Cambria" w:cs="Times New Roman"/>
          <w:b/>
          <w:i/>
          <w:sz w:val="48"/>
          <w:szCs w:val="28"/>
        </w:rPr>
      </w:pPr>
      <w:r>
        <w:rPr>
          <w:rFonts w:ascii="Cambria" w:hAnsi="Cambria" w:cs="Times New Roman"/>
          <w:b/>
          <w:i/>
          <w:sz w:val="48"/>
          <w:szCs w:val="28"/>
        </w:rPr>
        <w:br w:type="page"/>
      </w:r>
    </w:p>
    <w:p w:rsidR="00EE13F6" w:rsidRPr="00E766BD" w:rsidRDefault="00EE13F6" w:rsidP="00C679DC">
      <w:pPr>
        <w:spacing w:after="120"/>
        <w:jc w:val="both"/>
        <w:rPr>
          <w:rFonts w:ascii="Cambria" w:hAnsi="Cambria" w:cs="Times New Roman"/>
          <w:b/>
          <w:sz w:val="28"/>
          <w:szCs w:val="28"/>
        </w:rPr>
      </w:pPr>
      <w:r w:rsidRPr="00E766BD">
        <w:rPr>
          <w:rFonts w:ascii="Cambria" w:hAnsi="Cambria" w:cs="Times New Roman"/>
          <w:b/>
          <w:sz w:val="28"/>
          <w:szCs w:val="28"/>
        </w:rPr>
        <w:lastRenderedPageBreak/>
        <w:t>Methodologies</w:t>
      </w:r>
    </w:p>
    <w:p w:rsidR="00CC4AA2" w:rsidRPr="00CC4AA2" w:rsidRDefault="00CC4AA2" w:rsidP="00C679DC">
      <w:pPr>
        <w:spacing w:after="120"/>
        <w:jc w:val="both"/>
        <w:rPr>
          <w:rFonts w:ascii="Cambria" w:hAnsi="Cambria" w:cs="Times New Roman"/>
          <w:sz w:val="24"/>
          <w:szCs w:val="28"/>
        </w:rPr>
      </w:pPr>
      <w:r w:rsidRPr="00CC4AA2">
        <w:rPr>
          <w:rFonts w:ascii="Cambria" w:hAnsi="Cambria" w:cs="Times New Roman"/>
          <w:sz w:val="24"/>
          <w:szCs w:val="28"/>
        </w:rPr>
        <w:t>Microcredit has accomplished considerably less than what its advocates said it would accomplish, however its negative effects have not been as extreme as certain pundits have contended. Microcredit is only one factor impacting the achievement of an independent companies, whos</w:t>
      </w:r>
      <w:r w:rsidR="005F3C5E">
        <w:rPr>
          <w:rFonts w:ascii="Cambria" w:hAnsi="Cambria" w:cs="Times New Roman"/>
          <w:sz w:val="24"/>
          <w:szCs w:val="28"/>
        </w:rPr>
        <w:t xml:space="preserve">e achievement is affected to </w:t>
      </w:r>
      <w:r w:rsidRPr="00CC4AA2">
        <w:rPr>
          <w:rFonts w:ascii="Cambria" w:hAnsi="Cambria" w:cs="Times New Roman"/>
          <w:sz w:val="24"/>
          <w:szCs w:val="28"/>
        </w:rPr>
        <w:t>a lot bigger degree by how much an economy or a specific market develops. A basic survey of 58 papers covering encounters in 18 nations closed "there is nothing more than a bad memory proof for the advantageous effect of microfinance on the prosperity of needy individuals" and that "the best effects are accounted for by considers with the weakest plans". The endeavor to unbiasedly assess the effect of microcredit on a worldwide or a nearby scale is damaged by various methodological difficulties. There are just hardly any thorough assessments of microcredit, and a significant part of the writing on the effect of microcredit is situated in narrative reports or contextual inve</w:t>
      </w:r>
      <w:r w:rsidR="003734A0">
        <w:rPr>
          <w:rFonts w:ascii="Cambria" w:hAnsi="Cambria" w:cs="Times New Roman"/>
          <w:sz w:val="24"/>
          <w:szCs w:val="28"/>
        </w:rPr>
        <w:t xml:space="preserve">stigations that are not agent. </w:t>
      </w:r>
    </w:p>
    <w:p w:rsidR="003734A0" w:rsidRDefault="003734A0" w:rsidP="00DB4D6A">
      <w:pPr>
        <w:spacing w:after="0"/>
        <w:jc w:val="both"/>
        <w:rPr>
          <w:rFonts w:ascii="Cambria" w:hAnsi="Cambria" w:cs="Times New Roman"/>
          <w:b/>
          <w:sz w:val="28"/>
          <w:szCs w:val="28"/>
        </w:rPr>
      </w:pPr>
    </w:p>
    <w:p w:rsidR="00CC4AA2" w:rsidRDefault="000F2070" w:rsidP="00DB4D6A">
      <w:pPr>
        <w:spacing w:after="0"/>
        <w:jc w:val="both"/>
        <w:rPr>
          <w:rFonts w:ascii="Cambria" w:hAnsi="Cambria" w:cs="Times New Roman"/>
          <w:sz w:val="24"/>
          <w:szCs w:val="28"/>
        </w:rPr>
      </w:pPr>
      <w:r w:rsidRPr="000F2070">
        <w:rPr>
          <w:rFonts w:ascii="Cambria" w:hAnsi="Cambria" w:cs="Times New Roman"/>
          <w:sz w:val="24"/>
          <w:szCs w:val="28"/>
        </w:rPr>
        <w:t>In this study, both qualitative and quantitative methods were used. Primary data were collected by using a semi-structured questionnaire with two open-ended questions. It is appropriate in this study. This methodology offers great propose for practicing research would like to see clear picture of the study. These primary data were collected from survey question and secondary data were collected from Books, Articles, Newspape</w:t>
      </w:r>
      <w:r w:rsidR="00356408">
        <w:rPr>
          <w:rFonts w:ascii="Cambria" w:hAnsi="Cambria" w:cs="Times New Roman"/>
          <w:sz w:val="24"/>
          <w:szCs w:val="28"/>
        </w:rPr>
        <w:t>rs, Journals, and Web</w:t>
      </w:r>
      <w:r w:rsidRPr="000F2070">
        <w:rPr>
          <w:rFonts w:ascii="Cambria" w:hAnsi="Cambria" w:cs="Times New Roman"/>
          <w:sz w:val="24"/>
          <w:szCs w:val="28"/>
        </w:rPr>
        <w:t>sites etc.</w:t>
      </w:r>
    </w:p>
    <w:p w:rsidR="00DB4D6A" w:rsidRDefault="00DB4D6A" w:rsidP="003734A0">
      <w:pPr>
        <w:spacing w:after="0"/>
        <w:jc w:val="both"/>
        <w:rPr>
          <w:rFonts w:ascii="Cambria" w:hAnsi="Cambria" w:cs="Times New Roman"/>
          <w:sz w:val="24"/>
          <w:szCs w:val="28"/>
        </w:rPr>
      </w:pPr>
    </w:p>
    <w:p w:rsidR="00653A7A" w:rsidRPr="00562AE0" w:rsidRDefault="00562AE0" w:rsidP="003734A0">
      <w:pPr>
        <w:spacing w:after="0"/>
        <w:jc w:val="both"/>
        <w:rPr>
          <w:rFonts w:ascii="Cambria" w:hAnsi="Cambria" w:cs="Times New Roman"/>
          <w:b/>
          <w:sz w:val="28"/>
          <w:szCs w:val="28"/>
        </w:rPr>
      </w:pPr>
      <w:r w:rsidRPr="00562AE0">
        <w:rPr>
          <w:rFonts w:ascii="Cambria" w:hAnsi="Cambria" w:cs="Times New Roman"/>
          <w:b/>
          <w:sz w:val="28"/>
          <w:szCs w:val="28"/>
        </w:rPr>
        <w:t>4.1 Research Design</w:t>
      </w:r>
    </w:p>
    <w:p w:rsidR="003734A0" w:rsidRDefault="00653A7A" w:rsidP="003734A0">
      <w:pPr>
        <w:spacing w:after="0"/>
        <w:jc w:val="both"/>
        <w:rPr>
          <w:rFonts w:ascii="Cambria" w:hAnsi="Cambria" w:cs="Times New Roman"/>
          <w:sz w:val="24"/>
          <w:szCs w:val="28"/>
        </w:rPr>
      </w:pPr>
      <w:r w:rsidRPr="00653A7A">
        <w:rPr>
          <w:rFonts w:ascii="Cambria" w:hAnsi="Cambria" w:cs="Times New Roman"/>
          <w:sz w:val="24"/>
          <w:szCs w:val="28"/>
        </w:rPr>
        <w:t>In this study, I have used Percentages, Table, Diagra</w:t>
      </w:r>
      <w:r w:rsidR="001275F1">
        <w:rPr>
          <w:rFonts w:ascii="Cambria" w:hAnsi="Cambria" w:cs="Times New Roman"/>
          <w:sz w:val="24"/>
          <w:szCs w:val="28"/>
        </w:rPr>
        <w:t>m, and Chart etc.</w:t>
      </w:r>
      <w:r w:rsidRPr="00653A7A">
        <w:rPr>
          <w:rFonts w:ascii="Cambria" w:hAnsi="Cambria" w:cs="Times New Roman"/>
          <w:sz w:val="24"/>
          <w:szCs w:val="28"/>
        </w:rPr>
        <w:t xml:space="preserve"> to access the information about this research. </w:t>
      </w:r>
    </w:p>
    <w:p w:rsidR="00DB4D6A" w:rsidRDefault="00DB4D6A" w:rsidP="003734A0">
      <w:pPr>
        <w:spacing w:after="120"/>
        <w:jc w:val="both"/>
        <w:rPr>
          <w:rFonts w:ascii="Cambria" w:hAnsi="Cambria" w:cs="Times New Roman"/>
          <w:b/>
          <w:sz w:val="28"/>
          <w:szCs w:val="28"/>
        </w:rPr>
      </w:pPr>
    </w:p>
    <w:p w:rsidR="00653A7A" w:rsidRPr="00562AE0" w:rsidRDefault="00653A7A" w:rsidP="003734A0">
      <w:pPr>
        <w:spacing w:after="120"/>
        <w:jc w:val="both"/>
        <w:rPr>
          <w:rFonts w:ascii="Cambria" w:hAnsi="Cambria" w:cs="Times New Roman"/>
          <w:b/>
          <w:sz w:val="28"/>
          <w:szCs w:val="28"/>
        </w:rPr>
      </w:pPr>
      <w:r w:rsidRPr="00562AE0">
        <w:rPr>
          <w:rFonts w:ascii="Cambria" w:hAnsi="Cambria" w:cs="Times New Roman"/>
          <w:b/>
          <w:sz w:val="28"/>
          <w:szCs w:val="28"/>
        </w:rPr>
        <w:t xml:space="preserve">4.2 Information related to the research </w:t>
      </w:r>
    </w:p>
    <w:p w:rsidR="00653A7A" w:rsidRPr="00562AE0" w:rsidRDefault="00562AE0" w:rsidP="00DB4D6A">
      <w:pPr>
        <w:spacing w:after="0"/>
        <w:jc w:val="both"/>
        <w:rPr>
          <w:rFonts w:ascii="Cambria" w:hAnsi="Cambria" w:cs="Times New Roman"/>
          <w:b/>
          <w:sz w:val="24"/>
          <w:szCs w:val="28"/>
        </w:rPr>
      </w:pPr>
      <w:r w:rsidRPr="00562AE0">
        <w:rPr>
          <w:rFonts w:ascii="Cambria" w:hAnsi="Cambria" w:cs="Times New Roman"/>
          <w:b/>
          <w:sz w:val="24"/>
          <w:szCs w:val="28"/>
        </w:rPr>
        <w:t>4.2.1 Location of the Study</w:t>
      </w:r>
    </w:p>
    <w:p w:rsidR="00653A7A" w:rsidRPr="00653A7A" w:rsidRDefault="00653A7A" w:rsidP="00DB4D6A">
      <w:pPr>
        <w:spacing w:after="0"/>
        <w:jc w:val="both"/>
        <w:rPr>
          <w:rFonts w:ascii="Cambria" w:hAnsi="Cambria" w:cs="Times New Roman"/>
          <w:sz w:val="24"/>
          <w:szCs w:val="28"/>
        </w:rPr>
      </w:pPr>
      <w:r w:rsidRPr="00653A7A">
        <w:rPr>
          <w:rFonts w:ascii="Cambria" w:hAnsi="Cambria" w:cs="Times New Roman"/>
          <w:sz w:val="24"/>
          <w:szCs w:val="28"/>
        </w:rPr>
        <w:t xml:space="preserve">The study area was </w:t>
      </w:r>
      <w:r w:rsidR="00356D41">
        <w:rPr>
          <w:rFonts w:ascii="Cambria" w:hAnsi="Cambria" w:cs="Times New Roman"/>
          <w:sz w:val="24"/>
          <w:szCs w:val="28"/>
        </w:rPr>
        <w:t>Katigram</w:t>
      </w:r>
      <w:r w:rsidR="00356D41" w:rsidRPr="00356D41">
        <w:rPr>
          <w:rFonts w:ascii="Cambria" w:hAnsi="Cambria" w:cs="Times New Roman"/>
          <w:sz w:val="24"/>
          <w:szCs w:val="28"/>
        </w:rPr>
        <w:t xml:space="preserve"> Manikganj Branch </w:t>
      </w:r>
      <w:r w:rsidRPr="00653A7A">
        <w:rPr>
          <w:rFonts w:ascii="Cambria" w:hAnsi="Cambria" w:cs="Times New Roman"/>
          <w:sz w:val="24"/>
          <w:szCs w:val="28"/>
        </w:rPr>
        <w:t xml:space="preserve">of Grameen Bank. </w:t>
      </w:r>
    </w:p>
    <w:p w:rsidR="00DB4D6A" w:rsidRDefault="00DB4D6A" w:rsidP="003734A0">
      <w:pPr>
        <w:spacing w:after="120"/>
        <w:jc w:val="both"/>
        <w:rPr>
          <w:rFonts w:ascii="Cambria" w:hAnsi="Cambria" w:cs="Times New Roman"/>
          <w:b/>
          <w:sz w:val="24"/>
          <w:szCs w:val="28"/>
        </w:rPr>
      </w:pPr>
    </w:p>
    <w:p w:rsidR="00653A7A" w:rsidRPr="00562AE0" w:rsidRDefault="00562AE0" w:rsidP="00DB4D6A">
      <w:pPr>
        <w:spacing w:after="0"/>
        <w:jc w:val="both"/>
        <w:rPr>
          <w:rFonts w:ascii="Cambria" w:hAnsi="Cambria" w:cs="Times New Roman"/>
          <w:b/>
          <w:sz w:val="24"/>
          <w:szCs w:val="28"/>
        </w:rPr>
      </w:pPr>
      <w:r w:rsidRPr="00562AE0">
        <w:rPr>
          <w:rFonts w:ascii="Cambria" w:hAnsi="Cambria" w:cs="Times New Roman"/>
          <w:b/>
          <w:sz w:val="24"/>
          <w:szCs w:val="28"/>
        </w:rPr>
        <w:t>4.2.2 Duration of the Study</w:t>
      </w:r>
    </w:p>
    <w:p w:rsidR="00653A7A" w:rsidRPr="00653A7A" w:rsidRDefault="00653A7A" w:rsidP="00DB4D6A">
      <w:pPr>
        <w:spacing w:after="0"/>
        <w:jc w:val="both"/>
        <w:rPr>
          <w:rFonts w:ascii="Cambria" w:hAnsi="Cambria" w:cs="Times New Roman"/>
          <w:sz w:val="24"/>
          <w:szCs w:val="28"/>
        </w:rPr>
      </w:pPr>
      <w:r w:rsidRPr="00653A7A">
        <w:rPr>
          <w:rFonts w:ascii="Cambria" w:hAnsi="Cambria" w:cs="Times New Roman"/>
          <w:sz w:val="24"/>
          <w:szCs w:val="28"/>
        </w:rPr>
        <w:t>This study duration w</w:t>
      </w:r>
      <w:r w:rsidR="001275F1">
        <w:rPr>
          <w:rFonts w:ascii="Cambria" w:hAnsi="Cambria" w:cs="Times New Roman"/>
          <w:sz w:val="24"/>
          <w:szCs w:val="28"/>
        </w:rPr>
        <w:t xml:space="preserve">as </w:t>
      </w:r>
      <w:r w:rsidRPr="00653A7A">
        <w:rPr>
          <w:rFonts w:ascii="Cambria" w:hAnsi="Cambria" w:cs="Times New Roman"/>
          <w:sz w:val="24"/>
          <w:szCs w:val="28"/>
        </w:rPr>
        <w:t xml:space="preserve">for </w:t>
      </w:r>
      <w:r w:rsidR="005A2133">
        <w:rPr>
          <w:rFonts w:ascii="Cambria" w:hAnsi="Cambria" w:cs="Times New Roman"/>
          <w:sz w:val="24"/>
          <w:szCs w:val="28"/>
        </w:rPr>
        <w:t>three</w:t>
      </w:r>
      <w:r w:rsidR="00F20664">
        <w:rPr>
          <w:rFonts w:ascii="Cambria" w:hAnsi="Cambria" w:cs="Times New Roman"/>
          <w:sz w:val="24"/>
          <w:szCs w:val="28"/>
        </w:rPr>
        <w:t xml:space="preserve"> </w:t>
      </w:r>
      <w:r w:rsidR="00356408">
        <w:rPr>
          <w:rFonts w:ascii="Cambria" w:hAnsi="Cambria" w:cs="Times New Roman"/>
          <w:sz w:val="24"/>
          <w:szCs w:val="28"/>
        </w:rPr>
        <w:t xml:space="preserve">months started from </w:t>
      </w:r>
      <w:r w:rsidR="005A3067">
        <w:rPr>
          <w:rFonts w:ascii="Cambria" w:hAnsi="Cambria" w:cs="Times New Roman"/>
          <w:sz w:val="24"/>
          <w:szCs w:val="28"/>
        </w:rPr>
        <w:t>‘</w:t>
      </w:r>
      <w:r w:rsidR="005A2133">
        <w:rPr>
          <w:rFonts w:ascii="Cambria" w:hAnsi="Cambria" w:cs="Times New Roman"/>
          <w:sz w:val="24"/>
          <w:szCs w:val="28"/>
        </w:rPr>
        <w:t>October</w:t>
      </w:r>
      <w:r w:rsidR="00356408">
        <w:rPr>
          <w:rFonts w:ascii="Cambria" w:hAnsi="Cambria" w:cs="Times New Roman"/>
          <w:sz w:val="24"/>
          <w:szCs w:val="28"/>
        </w:rPr>
        <w:t xml:space="preserve"> 2019 to December 2019</w:t>
      </w:r>
      <w:r w:rsidR="005A3067">
        <w:rPr>
          <w:rFonts w:ascii="Cambria" w:hAnsi="Cambria" w:cs="Times New Roman"/>
          <w:sz w:val="24"/>
          <w:szCs w:val="28"/>
        </w:rPr>
        <w:t>’</w:t>
      </w:r>
      <w:r w:rsidRPr="00653A7A">
        <w:rPr>
          <w:rFonts w:ascii="Cambria" w:hAnsi="Cambria" w:cs="Times New Roman"/>
          <w:sz w:val="24"/>
          <w:szCs w:val="28"/>
        </w:rPr>
        <w:t xml:space="preserve">. </w:t>
      </w:r>
    </w:p>
    <w:p w:rsidR="00DB4D6A" w:rsidRDefault="00DB4D6A" w:rsidP="003734A0">
      <w:pPr>
        <w:spacing w:after="120"/>
        <w:jc w:val="both"/>
        <w:rPr>
          <w:rFonts w:ascii="Cambria" w:hAnsi="Cambria" w:cs="Times New Roman"/>
          <w:b/>
          <w:sz w:val="24"/>
          <w:szCs w:val="28"/>
        </w:rPr>
      </w:pPr>
    </w:p>
    <w:p w:rsidR="00653A7A" w:rsidRPr="00562AE0" w:rsidRDefault="00562AE0" w:rsidP="00DB4D6A">
      <w:pPr>
        <w:spacing w:after="0"/>
        <w:jc w:val="both"/>
        <w:rPr>
          <w:rFonts w:ascii="Cambria" w:hAnsi="Cambria" w:cs="Times New Roman"/>
          <w:b/>
          <w:sz w:val="24"/>
          <w:szCs w:val="28"/>
        </w:rPr>
      </w:pPr>
      <w:r w:rsidRPr="00562AE0">
        <w:rPr>
          <w:rFonts w:ascii="Cambria" w:hAnsi="Cambria" w:cs="Times New Roman"/>
          <w:b/>
          <w:sz w:val="24"/>
          <w:szCs w:val="28"/>
        </w:rPr>
        <w:t>4.2.3 Target Population</w:t>
      </w:r>
    </w:p>
    <w:p w:rsidR="00562AE0" w:rsidRDefault="00653A7A" w:rsidP="00DB4D6A">
      <w:pPr>
        <w:spacing w:after="0"/>
        <w:jc w:val="both"/>
        <w:rPr>
          <w:rFonts w:ascii="Cambria" w:hAnsi="Cambria" w:cs="Times New Roman"/>
          <w:sz w:val="24"/>
          <w:szCs w:val="28"/>
        </w:rPr>
      </w:pPr>
      <w:r w:rsidRPr="00653A7A">
        <w:rPr>
          <w:rFonts w:ascii="Cambria" w:hAnsi="Cambria" w:cs="Times New Roman"/>
          <w:sz w:val="24"/>
          <w:szCs w:val="28"/>
        </w:rPr>
        <w:t xml:space="preserve">In this study, the target groups for primary sources of information are the female </w:t>
      </w:r>
      <w:r w:rsidR="00F20664">
        <w:rPr>
          <w:rFonts w:ascii="Cambria" w:hAnsi="Cambria" w:cs="Times New Roman"/>
          <w:sz w:val="24"/>
          <w:szCs w:val="28"/>
        </w:rPr>
        <w:t>borrowers</w:t>
      </w:r>
      <w:r w:rsidR="00F20664" w:rsidRPr="00653A7A">
        <w:rPr>
          <w:rFonts w:ascii="Cambria" w:hAnsi="Cambria" w:cs="Times New Roman"/>
          <w:sz w:val="24"/>
          <w:szCs w:val="28"/>
        </w:rPr>
        <w:t xml:space="preserve"> </w:t>
      </w:r>
      <w:r w:rsidRPr="00653A7A">
        <w:rPr>
          <w:rFonts w:ascii="Cambria" w:hAnsi="Cambria" w:cs="Times New Roman"/>
          <w:sz w:val="24"/>
          <w:szCs w:val="28"/>
        </w:rPr>
        <w:t xml:space="preserve">of Grameen Bank. </w:t>
      </w:r>
    </w:p>
    <w:p w:rsidR="00DB4D6A" w:rsidRDefault="00DB4D6A" w:rsidP="00DB4D6A">
      <w:pPr>
        <w:spacing w:after="0"/>
        <w:jc w:val="both"/>
        <w:rPr>
          <w:rFonts w:ascii="Cambria" w:hAnsi="Cambria" w:cs="Times New Roman"/>
          <w:b/>
          <w:sz w:val="24"/>
          <w:szCs w:val="28"/>
        </w:rPr>
      </w:pPr>
    </w:p>
    <w:p w:rsidR="00653A7A" w:rsidRPr="00653A7A" w:rsidRDefault="003734A0" w:rsidP="00DB4D6A">
      <w:pPr>
        <w:spacing w:after="0"/>
        <w:jc w:val="both"/>
        <w:rPr>
          <w:rFonts w:ascii="Cambria" w:hAnsi="Cambria" w:cs="Times New Roman"/>
          <w:b/>
          <w:sz w:val="24"/>
          <w:szCs w:val="28"/>
        </w:rPr>
      </w:pPr>
      <w:r>
        <w:rPr>
          <w:rFonts w:ascii="Cambria" w:hAnsi="Cambria" w:cs="Times New Roman"/>
          <w:b/>
          <w:sz w:val="24"/>
          <w:szCs w:val="28"/>
        </w:rPr>
        <w:t>4.2.4</w:t>
      </w:r>
      <w:r w:rsidR="00653A7A" w:rsidRPr="00653A7A">
        <w:rPr>
          <w:rFonts w:ascii="Cambria" w:hAnsi="Cambria" w:cs="Times New Roman"/>
          <w:b/>
          <w:sz w:val="24"/>
          <w:szCs w:val="28"/>
        </w:rPr>
        <w:t xml:space="preserve"> Sample Size</w:t>
      </w:r>
    </w:p>
    <w:p w:rsidR="00562AE0" w:rsidRPr="00653A7A" w:rsidRDefault="00653A7A" w:rsidP="00C679DC">
      <w:pPr>
        <w:spacing w:after="0"/>
        <w:jc w:val="both"/>
        <w:rPr>
          <w:rFonts w:ascii="Cambria" w:hAnsi="Cambria" w:cs="Times New Roman"/>
          <w:sz w:val="24"/>
          <w:szCs w:val="28"/>
        </w:rPr>
      </w:pPr>
      <w:r w:rsidRPr="00653A7A">
        <w:rPr>
          <w:rFonts w:ascii="Cambria" w:hAnsi="Cambria" w:cs="Times New Roman"/>
          <w:sz w:val="24"/>
          <w:szCs w:val="28"/>
        </w:rPr>
        <w:t>In this study</w:t>
      </w:r>
      <w:r w:rsidR="00AA650B">
        <w:rPr>
          <w:rFonts w:ascii="Cambria" w:hAnsi="Cambria" w:cs="Times New Roman"/>
          <w:sz w:val="24"/>
          <w:szCs w:val="28"/>
        </w:rPr>
        <w:t>,</w:t>
      </w:r>
      <w:r w:rsidRPr="00653A7A">
        <w:rPr>
          <w:rFonts w:ascii="Cambria" w:hAnsi="Cambria" w:cs="Times New Roman"/>
          <w:sz w:val="24"/>
          <w:szCs w:val="28"/>
        </w:rPr>
        <w:t xml:space="preserve"> the sample </w:t>
      </w:r>
      <w:r w:rsidR="00AA650B">
        <w:rPr>
          <w:rFonts w:ascii="Cambria" w:hAnsi="Cambria" w:cs="Times New Roman"/>
          <w:sz w:val="24"/>
          <w:szCs w:val="28"/>
        </w:rPr>
        <w:t xml:space="preserve">size is </w:t>
      </w:r>
      <w:r w:rsidR="00343B98" w:rsidRPr="009145E4">
        <w:rPr>
          <w:rFonts w:ascii="Cambria" w:hAnsi="Cambria" w:cs="Times New Roman"/>
          <w:b/>
          <w:szCs w:val="28"/>
        </w:rPr>
        <w:t xml:space="preserve">50 </w:t>
      </w:r>
      <w:r w:rsidR="00343B98">
        <w:rPr>
          <w:rFonts w:ascii="Cambria" w:hAnsi="Cambria" w:cs="Times New Roman"/>
          <w:sz w:val="24"/>
          <w:szCs w:val="28"/>
        </w:rPr>
        <w:t xml:space="preserve">women who are the </w:t>
      </w:r>
      <w:r w:rsidR="00AA650B">
        <w:rPr>
          <w:rFonts w:ascii="Cambria" w:hAnsi="Cambria" w:cs="Times New Roman"/>
          <w:sz w:val="24"/>
          <w:szCs w:val="28"/>
        </w:rPr>
        <w:t>borrowers</w:t>
      </w:r>
      <w:r w:rsidRPr="00653A7A">
        <w:rPr>
          <w:rFonts w:ascii="Cambria" w:hAnsi="Cambria" w:cs="Times New Roman"/>
          <w:sz w:val="24"/>
          <w:szCs w:val="28"/>
        </w:rPr>
        <w:t xml:space="preserve"> of Grameen Bank.  </w:t>
      </w:r>
    </w:p>
    <w:p w:rsidR="00B02007" w:rsidRDefault="00B02007" w:rsidP="00E32F64">
      <w:pPr>
        <w:spacing w:after="0"/>
        <w:jc w:val="both"/>
        <w:rPr>
          <w:rFonts w:ascii="Cambria" w:hAnsi="Cambria" w:cs="Times New Roman"/>
          <w:b/>
          <w:sz w:val="28"/>
          <w:szCs w:val="28"/>
        </w:rPr>
      </w:pPr>
      <w:bookmarkStart w:id="0" w:name="_GoBack"/>
      <w:bookmarkEnd w:id="0"/>
    </w:p>
    <w:p w:rsidR="00653A7A" w:rsidRPr="00562AE0" w:rsidRDefault="0006142E" w:rsidP="00E32F64">
      <w:pPr>
        <w:spacing w:after="0"/>
        <w:jc w:val="both"/>
        <w:rPr>
          <w:rFonts w:ascii="Cambria" w:hAnsi="Cambria" w:cs="Times New Roman"/>
          <w:b/>
          <w:sz w:val="28"/>
          <w:szCs w:val="28"/>
        </w:rPr>
      </w:pPr>
      <w:r>
        <w:rPr>
          <w:rFonts w:ascii="Cambria" w:hAnsi="Cambria" w:cs="Times New Roman"/>
          <w:b/>
          <w:sz w:val="28"/>
          <w:szCs w:val="28"/>
        </w:rPr>
        <w:lastRenderedPageBreak/>
        <w:t>4.3</w:t>
      </w:r>
      <w:r w:rsidR="00653A7A" w:rsidRPr="00562AE0">
        <w:rPr>
          <w:rFonts w:ascii="Cambria" w:hAnsi="Cambria" w:cs="Times New Roman"/>
          <w:b/>
          <w:sz w:val="28"/>
          <w:szCs w:val="28"/>
        </w:rPr>
        <w:t xml:space="preserve"> Data Collection and technique</w:t>
      </w:r>
    </w:p>
    <w:p w:rsidR="00562AE0" w:rsidRDefault="00653A7A" w:rsidP="00E32F64">
      <w:pPr>
        <w:spacing w:after="0"/>
        <w:jc w:val="both"/>
        <w:rPr>
          <w:rFonts w:ascii="Cambria" w:hAnsi="Cambria" w:cs="Times New Roman"/>
          <w:sz w:val="24"/>
          <w:szCs w:val="28"/>
        </w:rPr>
      </w:pPr>
      <w:r w:rsidRPr="00653A7A">
        <w:rPr>
          <w:rFonts w:ascii="Cambria" w:hAnsi="Cambria" w:cs="Times New Roman"/>
          <w:sz w:val="24"/>
          <w:szCs w:val="28"/>
        </w:rPr>
        <w:t>The study was conducted based on survey. Survey was the main data collection tools. An interview schedule was put in place to collect information on perspective of individual participants and also collect demographic data about the participants. The survey included both structured (or closed) questions with pre-determined responses and several open-ended questions. The question</w:t>
      </w:r>
      <w:r w:rsidR="00374AA6">
        <w:rPr>
          <w:rFonts w:ascii="Cambria" w:hAnsi="Cambria" w:cs="Times New Roman"/>
          <w:sz w:val="24"/>
          <w:szCs w:val="28"/>
        </w:rPr>
        <w:t>naire was</w:t>
      </w:r>
      <w:r w:rsidRPr="00653A7A">
        <w:rPr>
          <w:rFonts w:ascii="Cambria" w:hAnsi="Cambria" w:cs="Times New Roman"/>
          <w:sz w:val="24"/>
          <w:szCs w:val="28"/>
        </w:rPr>
        <w:t xml:space="preserve"> prepared in both Bangle and English</w:t>
      </w:r>
      <w:r w:rsidR="00374AA6">
        <w:rPr>
          <w:rFonts w:ascii="Cambria" w:hAnsi="Cambria" w:cs="Times New Roman"/>
          <w:sz w:val="24"/>
          <w:szCs w:val="28"/>
        </w:rPr>
        <w:t xml:space="preserve"> version. </w:t>
      </w:r>
    </w:p>
    <w:p w:rsidR="00C679DC" w:rsidRPr="00653A7A" w:rsidRDefault="00C679DC" w:rsidP="00653A7A">
      <w:pPr>
        <w:jc w:val="both"/>
        <w:rPr>
          <w:rFonts w:ascii="Cambria" w:hAnsi="Cambria" w:cs="Times New Roman"/>
          <w:sz w:val="24"/>
          <w:szCs w:val="28"/>
        </w:rPr>
      </w:pPr>
    </w:p>
    <w:p w:rsidR="00653A7A" w:rsidRPr="00562AE0" w:rsidRDefault="0006142E" w:rsidP="00653A7A">
      <w:pPr>
        <w:jc w:val="both"/>
        <w:rPr>
          <w:rFonts w:ascii="Cambria" w:hAnsi="Cambria" w:cs="Times New Roman"/>
          <w:b/>
          <w:sz w:val="28"/>
          <w:szCs w:val="28"/>
        </w:rPr>
      </w:pPr>
      <w:r>
        <w:rPr>
          <w:rFonts w:ascii="Cambria" w:hAnsi="Cambria" w:cs="Times New Roman"/>
          <w:b/>
          <w:sz w:val="28"/>
          <w:szCs w:val="28"/>
        </w:rPr>
        <w:t>4.4</w:t>
      </w:r>
      <w:r w:rsidR="00653A7A" w:rsidRPr="00562AE0">
        <w:rPr>
          <w:rFonts w:ascii="Cambria" w:hAnsi="Cambria" w:cs="Times New Roman"/>
          <w:b/>
          <w:sz w:val="28"/>
          <w:szCs w:val="28"/>
        </w:rPr>
        <w:t xml:space="preserve"> Data Processing and Analysis</w:t>
      </w:r>
    </w:p>
    <w:p w:rsidR="00653A7A" w:rsidRPr="00653A7A" w:rsidRDefault="00653A7A" w:rsidP="00653A7A">
      <w:pPr>
        <w:jc w:val="both"/>
        <w:rPr>
          <w:rFonts w:ascii="Cambria" w:hAnsi="Cambria" w:cs="Times New Roman"/>
          <w:sz w:val="24"/>
          <w:szCs w:val="28"/>
        </w:rPr>
      </w:pPr>
      <w:r w:rsidRPr="00653A7A">
        <w:rPr>
          <w:rFonts w:ascii="Cambria" w:hAnsi="Cambria" w:cs="Times New Roman"/>
          <w:sz w:val="24"/>
          <w:szCs w:val="28"/>
        </w:rPr>
        <w:t>In this study, data preparing and processing involved the following step:</w:t>
      </w:r>
    </w:p>
    <w:p w:rsidR="00653A7A" w:rsidRPr="00653A7A" w:rsidRDefault="00653A7A" w:rsidP="00A9705C">
      <w:pPr>
        <w:pStyle w:val="ListParagraph"/>
        <w:numPr>
          <w:ilvl w:val="0"/>
          <w:numId w:val="44"/>
        </w:numPr>
        <w:jc w:val="both"/>
        <w:rPr>
          <w:rFonts w:ascii="Cambria" w:hAnsi="Cambria" w:cs="Times New Roman"/>
          <w:sz w:val="24"/>
          <w:szCs w:val="28"/>
        </w:rPr>
      </w:pPr>
      <w:r w:rsidRPr="00653A7A">
        <w:rPr>
          <w:rFonts w:ascii="Cambria" w:hAnsi="Cambria" w:cs="Times New Roman"/>
          <w:sz w:val="24"/>
          <w:szCs w:val="28"/>
        </w:rPr>
        <w:t>Data collection and Cross checking</w:t>
      </w:r>
    </w:p>
    <w:p w:rsidR="00653A7A" w:rsidRPr="00653A7A" w:rsidRDefault="00653A7A" w:rsidP="00A9705C">
      <w:pPr>
        <w:pStyle w:val="ListParagraph"/>
        <w:numPr>
          <w:ilvl w:val="0"/>
          <w:numId w:val="44"/>
        </w:numPr>
        <w:jc w:val="both"/>
        <w:rPr>
          <w:rFonts w:ascii="Cambria" w:hAnsi="Cambria" w:cs="Times New Roman"/>
          <w:sz w:val="24"/>
          <w:szCs w:val="28"/>
        </w:rPr>
      </w:pPr>
      <w:r w:rsidRPr="00653A7A">
        <w:rPr>
          <w:rFonts w:ascii="Cambria" w:hAnsi="Cambria" w:cs="Times New Roman"/>
          <w:sz w:val="24"/>
          <w:szCs w:val="28"/>
        </w:rPr>
        <w:t>Data editing</w:t>
      </w:r>
    </w:p>
    <w:p w:rsidR="00653A7A" w:rsidRPr="00653A7A" w:rsidRDefault="00653A7A" w:rsidP="00A9705C">
      <w:pPr>
        <w:pStyle w:val="ListParagraph"/>
        <w:numPr>
          <w:ilvl w:val="0"/>
          <w:numId w:val="44"/>
        </w:numPr>
        <w:jc w:val="both"/>
        <w:rPr>
          <w:rFonts w:ascii="Cambria" w:hAnsi="Cambria" w:cs="Times New Roman"/>
          <w:sz w:val="24"/>
          <w:szCs w:val="28"/>
        </w:rPr>
      </w:pPr>
      <w:r w:rsidRPr="00653A7A">
        <w:rPr>
          <w:rFonts w:ascii="Cambria" w:hAnsi="Cambria" w:cs="Times New Roman"/>
          <w:sz w:val="24"/>
          <w:szCs w:val="28"/>
        </w:rPr>
        <w:t>Data entry and entry verification</w:t>
      </w:r>
    </w:p>
    <w:p w:rsidR="00653A7A" w:rsidRPr="00653A7A" w:rsidRDefault="00653A7A" w:rsidP="00A9705C">
      <w:pPr>
        <w:pStyle w:val="ListParagraph"/>
        <w:numPr>
          <w:ilvl w:val="0"/>
          <w:numId w:val="44"/>
        </w:numPr>
        <w:jc w:val="both"/>
        <w:rPr>
          <w:rFonts w:ascii="Cambria" w:hAnsi="Cambria" w:cs="Times New Roman"/>
          <w:sz w:val="24"/>
          <w:szCs w:val="28"/>
        </w:rPr>
      </w:pPr>
      <w:r w:rsidRPr="00653A7A">
        <w:rPr>
          <w:rFonts w:ascii="Cambria" w:hAnsi="Cambria" w:cs="Times New Roman"/>
          <w:sz w:val="24"/>
          <w:szCs w:val="28"/>
        </w:rPr>
        <w:t>Verifying the logic and accuracy of data as per filled up questioner</w:t>
      </w:r>
    </w:p>
    <w:p w:rsidR="00845B51" w:rsidRDefault="00845B51" w:rsidP="00845B51">
      <w:pPr>
        <w:jc w:val="both"/>
        <w:rPr>
          <w:rFonts w:ascii="Cambria" w:hAnsi="Cambria" w:cs="Times New Roman"/>
          <w:sz w:val="24"/>
          <w:szCs w:val="28"/>
        </w:rPr>
      </w:pPr>
    </w:p>
    <w:p w:rsidR="00845B51" w:rsidRDefault="00845B51">
      <w:pPr>
        <w:rPr>
          <w:rFonts w:ascii="Cambria" w:hAnsi="Cambria" w:cs="Times New Roman"/>
          <w:sz w:val="24"/>
          <w:szCs w:val="28"/>
        </w:rPr>
      </w:pPr>
      <w:r>
        <w:rPr>
          <w:rFonts w:ascii="Cambria" w:hAnsi="Cambria" w:cs="Times New Roman"/>
          <w:sz w:val="24"/>
          <w:szCs w:val="28"/>
        </w:rPr>
        <w:br w:type="page"/>
      </w:r>
    </w:p>
    <w:p w:rsidR="00262296" w:rsidRDefault="00262296" w:rsidP="00343B98">
      <w:pPr>
        <w:jc w:val="center"/>
        <w:rPr>
          <w:rFonts w:ascii="Cambria" w:hAnsi="Cambria" w:cs="Times New Roman"/>
          <w:b/>
          <w:sz w:val="44"/>
          <w:szCs w:val="28"/>
          <w:u w:val="single"/>
        </w:rPr>
      </w:pPr>
    </w:p>
    <w:p w:rsidR="00262296" w:rsidRDefault="00262296" w:rsidP="00343B98">
      <w:pPr>
        <w:jc w:val="center"/>
        <w:rPr>
          <w:rFonts w:ascii="Cambria" w:hAnsi="Cambria" w:cs="Times New Roman"/>
          <w:b/>
          <w:sz w:val="44"/>
          <w:szCs w:val="28"/>
          <w:u w:val="single"/>
        </w:rPr>
      </w:pPr>
    </w:p>
    <w:p w:rsidR="00262296" w:rsidRDefault="00262296" w:rsidP="00343B98">
      <w:pPr>
        <w:jc w:val="center"/>
        <w:rPr>
          <w:rFonts w:ascii="Cambria" w:hAnsi="Cambria" w:cs="Times New Roman"/>
          <w:b/>
          <w:sz w:val="44"/>
          <w:szCs w:val="28"/>
          <w:u w:val="single"/>
        </w:rPr>
      </w:pPr>
    </w:p>
    <w:p w:rsidR="00262296" w:rsidRDefault="00262296" w:rsidP="00343B98">
      <w:pPr>
        <w:jc w:val="center"/>
        <w:rPr>
          <w:rFonts w:ascii="Cambria" w:hAnsi="Cambria" w:cs="Times New Roman"/>
          <w:b/>
          <w:sz w:val="44"/>
          <w:szCs w:val="28"/>
          <w:u w:val="single"/>
        </w:rPr>
      </w:pPr>
    </w:p>
    <w:p w:rsidR="00262296" w:rsidRDefault="00262296" w:rsidP="00343B98">
      <w:pPr>
        <w:jc w:val="center"/>
        <w:rPr>
          <w:rFonts w:ascii="Cambria" w:hAnsi="Cambria" w:cs="Times New Roman"/>
          <w:b/>
          <w:sz w:val="44"/>
          <w:szCs w:val="28"/>
          <w:u w:val="single"/>
        </w:rPr>
      </w:pPr>
    </w:p>
    <w:p w:rsidR="00262296" w:rsidRDefault="00262296" w:rsidP="004F50E2">
      <w:pPr>
        <w:rPr>
          <w:rFonts w:ascii="Cambria" w:hAnsi="Cambria" w:cs="Times New Roman"/>
          <w:b/>
          <w:sz w:val="44"/>
          <w:szCs w:val="28"/>
          <w:u w:val="single"/>
        </w:rPr>
      </w:pPr>
    </w:p>
    <w:p w:rsidR="00262296" w:rsidRPr="005A7CA7" w:rsidRDefault="00262296" w:rsidP="00343B98">
      <w:pPr>
        <w:jc w:val="center"/>
        <w:rPr>
          <w:rFonts w:ascii="Cambria" w:hAnsi="Cambria" w:cs="Times New Roman"/>
          <w:b/>
          <w:sz w:val="52"/>
          <w:szCs w:val="52"/>
          <w:u w:val="single"/>
        </w:rPr>
      </w:pPr>
    </w:p>
    <w:p w:rsidR="00845B51" w:rsidRPr="005A7CA7" w:rsidRDefault="00343B98" w:rsidP="00343B98">
      <w:pPr>
        <w:jc w:val="center"/>
        <w:rPr>
          <w:rFonts w:ascii="Eras Medium ITC" w:hAnsi="Eras Medium ITC" w:cs="Times New Roman"/>
          <w:b/>
          <w:sz w:val="52"/>
          <w:szCs w:val="52"/>
          <w:u w:val="double"/>
        </w:rPr>
      </w:pPr>
      <w:r w:rsidRPr="005A7CA7">
        <w:rPr>
          <w:rFonts w:ascii="Eras Medium ITC" w:hAnsi="Eras Medium ITC" w:cs="Times New Roman"/>
          <w:b/>
          <w:sz w:val="52"/>
          <w:szCs w:val="52"/>
          <w:u w:val="double"/>
        </w:rPr>
        <w:t>Chapter-05</w:t>
      </w:r>
    </w:p>
    <w:p w:rsidR="00343B98" w:rsidRPr="00697604" w:rsidRDefault="00262296" w:rsidP="00343B98">
      <w:pPr>
        <w:jc w:val="center"/>
        <w:rPr>
          <w:rFonts w:ascii="Cambria" w:hAnsi="Cambria" w:cs="Times New Roman"/>
          <w:i/>
          <w:sz w:val="56"/>
          <w:szCs w:val="52"/>
        </w:rPr>
      </w:pPr>
      <w:r w:rsidRPr="00697604">
        <w:rPr>
          <w:rFonts w:ascii="Cambria" w:hAnsi="Cambria" w:cs="Times New Roman"/>
          <w:i/>
          <w:sz w:val="56"/>
          <w:szCs w:val="52"/>
        </w:rPr>
        <w:t>Analysis of data</w:t>
      </w:r>
    </w:p>
    <w:p w:rsidR="00262296" w:rsidRDefault="00262296" w:rsidP="00343B98">
      <w:pPr>
        <w:jc w:val="center"/>
        <w:rPr>
          <w:rFonts w:ascii="Cambria" w:hAnsi="Cambria" w:cs="Times New Roman"/>
          <w:b/>
          <w:i/>
          <w:sz w:val="48"/>
          <w:szCs w:val="28"/>
        </w:rPr>
      </w:pPr>
    </w:p>
    <w:p w:rsidR="00262296" w:rsidRDefault="00262296" w:rsidP="00343B98">
      <w:pPr>
        <w:jc w:val="center"/>
        <w:rPr>
          <w:rFonts w:ascii="Cambria" w:hAnsi="Cambria" w:cs="Times New Roman"/>
          <w:b/>
          <w:i/>
          <w:sz w:val="48"/>
          <w:szCs w:val="28"/>
        </w:rPr>
      </w:pPr>
    </w:p>
    <w:p w:rsidR="00262296" w:rsidRDefault="00262296" w:rsidP="00343B98">
      <w:pPr>
        <w:jc w:val="center"/>
        <w:rPr>
          <w:rFonts w:ascii="Cambria" w:hAnsi="Cambria" w:cs="Times New Roman"/>
          <w:b/>
          <w:i/>
          <w:sz w:val="48"/>
          <w:szCs w:val="28"/>
        </w:rPr>
      </w:pPr>
    </w:p>
    <w:p w:rsidR="00262296" w:rsidRDefault="00262296" w:rsidP="00262296">
      <w:pPr>
        <w:rPr>
          <w:rFonts w:ascii="Cambria" w:hAnsi="Cambria" w:cs="Times New Roman"/>
          <w:b/>
          <w:i/>
          <w:sz w:val="48"/>
          <w:szCs w:val="28"/>
        </w:rPr>
      </w:pPr>
      <w:r>
        <w:rPr>
          <w:rFonts w:ascii="Cambria" w:hAnsi="Cambria" w:cs="Times New Roman"/>
          <w:b/>
          <w:i/>
          <w:sz w:val="48"/>
          <w:szCs w:val="28"/>
        </w:rPr>
        <w:br w:type="page"/>
      </w:r>
    </w:p>
    <w:p w:rsidR="00262296" w:rsidRDefault="00157997" w:rsidP="00C56ED1">
      <w:pPr>
        <w:jc w:val="both"/>
        <w:rPr>
          <w:rFonts w:ascii="Cambria" w:hAnsi="Cambria" w:cs="Times New Roman"/>
          <w:sz w:val="24"/>
          <w:szCs w:val="28"/>
        </w:rPr>
      </w:pPr>
      <w:r>
        <w:rPr>
          <w:rFonts w:ascii="Cambria" w:hAnsi="Cambria" w:cs="Times New Roman"/>
          <w:sz w:val="24"/>
          <w:szCs w:val="28"/>
        </w:rPr>
        <w:lastRenderedPageBreak/>
        <w:t xml:space="preserve">        </w:t>
      </w:r>
      <w:r w:rsidR="00564128" w:rsidRPr="00564128">
        <w:rPr>
          <w:rFonts w:ascii="Cambria" w:hAnsi="Cambria" w:cs="Times New Roman"/>
          <w:sz w:val="24"/>
          <w:szCs w:val="28"/>
        </w:rPr>
        <w:t>Micro-credit has come up with a solution to remove this impediment by ensuring acc</w:t>
      </w:r>
      <w:r w:rsidR="00C56ED1">
        <w:rPr>
          <w:rFonts w:ascii="Cambria" w:hAnsi="Cambria" w:cs="Times New Roman"/>
          <w:sz w:val="24"/>
          <w:szCs w:val="28"/>
        </w:rPr>
        <w:t xml:space="preserve">ess of the poor to the capital- </w:t>
      </w:r>
      <w:r w:rsidR="00564128" w:rsidRPr="00564128">
        <w:rPr>
          <w:rFonts w:ascii="Cambria" w:hAnsi="Cambria" w:cs="Times New Roman"/>
          <w:sz w:val="24"/>
          <w:szCs w:val="28"/>
        </w:rPr>
        <w:t>a way out of poverty. Micro-credit extends the scope of the poor for home-based livelihoods and self and productive employment. Though women constitute half of the population in the country, they have been traditi</w:t>
      </w:r>
      <w:r w:rsidR="00C56ED1">
        <w:rPr>
          <w:rFonts w:ascii="Cambria" w:hAnsi="Cambria" w:cs="Times New Roman"/>
          <w:sz w:val="24"/>
          <w:szCs w:val="28"/>
        </w:rPr>
        <w:t>onally in the back seat in social</w:t>
      </w:r>
      <w:r w:rsidR="00564128" w:rsidRPr="00564128">
        <w:rPr>
          <w:rFonts w:ascii="Cambria" w:hAnsi="Cambria" w:cs="Times New Roman"/>
          <w:sz w:val="24"/>
          <w:szCs w:val="28"/>
        </w:rPr>
        <w:t xml:space="preserve">-economic </w:t>
      </w:r>
      <w:r w:rsidR="00564128">
        <w:rPr>
          <w:rFonts w:ascii="Cambria" w:hAnsi="Cambria" w:cs="Times New Roman"/>
          <w:sz w:val="24"/>
          <w:szCs w:val="28"/>
        </w:rPr>
        <w:t>activities. Micro-credit program</w:t>
      </w:r>
      <w:r w:rsidR="00564128" w:rsidRPr="00564128">
        <w:rPr>
          <w:rFonts w:ascii="Cambria" w:hAnsi="Cambria" w:cs="Times New Roman"/>
          <w:sz w:val="24"/>
          <w:szCs w:val="28"/>
        </w:rPr>
        <w:t>s have enabled womenfolk to engage in economic activities and encouraged them to increase their mobility in society. This has contributed to poverty reduction and social development.</w:t>
      </w:r>
    </w:p>
    <w:p w:rsidR="00C679DC" w:rsidRDefault="00C679DC" w:rsidP="00C56ED1">
      <w:pPr>
        <w:jc w:val="both"/>
        <w:rPr>
          <w:rFonts w:ascii="Cambria" w:hAnsi="Cambria" w:cs="Times New Roman"/>
          <w:sz w:val="24"/>
          <w:szCs w:val="28"/>
        </w:rPr>
      </w:pPr>
    </w:p>
    <w:p w:rsidR="009354C3" w:rsidRDefault="009354C3" w:rsidP="00564128">
      <w:pPr>
        <w:rPr>
          <w:rFonts w:ascii="Cambria" w:hAnsi="Cambria" w:cs="Times New Roman"/>
          <w:b/>
          <w:sz w:val="28"/>
          <w:szCs w:val="28"/>
        </w:rPr>
      </w:pPr>
    </w:p>
    <w:p w:rsidR="00EF0303" w:rsidRPr="00564128" w:rsidRDefault="00564128" w:rsidP="00564128">
      <w:pPr>
        <w:rPr>
          <w:rFonts w:ascii="Cambria" w:hAnsi="Cambria" w:cs="Times New Roman"/>
          <w:b/>
          <w:sz w:val="28"/>
          <w:szCs w:val="28"/>
        </w:rPr>
      </w:pPr>
      <w:r w:rsidRPr="00564128">
        <w:rPr>
          <w:rFonts w:ascii="Cambria" w:hAnsi="Cambria" w:cs="Times New Roman"/>
          <w:b/>
          <w:sz w:val="28"/>
          <w:szCs w:val="28"/>
        </w:rPr>
        <w:t>5.1 Analysis of data</w:t>
      </w:r>
    </w:p>
    <w:p w:rsidR="00564128" w:rsidRPr="00B315E4" w:rsidRDefault="00564128" w:rsidP="00B315E4">
      <w:pPr>
        <w:pStyle w:val="ListParagraph"/>
        <w:numPr>
          <w:ilvl w:val="0"/>
          <w:numId w:val="15"/>
        </w:numPr>
        <w:rPr>
          <w:rFonts w:ascii="Cambria" w:hAnsi="Cambria" w:cs="Times New Roman"/>
          <w:b/>
          <w:sz w:val="24"/>
          <w:szCs w:val="28"/>
        </w:rPr>
      </w:pPr>
      <w:r w:rsidRPr="00B315E4">
        <w:rPr>
          <w:rFonts w:ascii="Cambria" w:hAnsi="Cambria" w:cs="Times New Roman"/>
          <w:b/>
          <w:sz w:val="24"/>
          <w:szCs w:val="28"/>
        </w:rPr>
        <w:t>Figure No. 1: Distribution of respondents by their age</w:t>
      </w:r>
    </w:p>
    <w:p w:rsidR="00EB296B" w:rsidRDefault="00B315E4" w:rsidP="00EB296B">
      <w:pPr>
        <w:tabs>
          <w:tab w:val="left" w:pos="7500"/>
        </w:tabs>
        <w:rPr>
          <w:rFonts w:ascii="Cambria" w:hAnsi="Cambria" w:cs="Times New Roman"/>
          <w:b/>
          <w:sz w:val="24"/>
          <w:szCs w:val="28"/>
        </w:rPr>
      </w:pPr>
      <w:r w:rsidRPr="00D07305">
        <w:rPr>
          <w:rFonts w:ascii="Times New Roman" w:hAnsi="Times New Roman"/>
          <w:noProof/>
          <w:sz w:val="24"/>
          <w:szCs w:val="24"/>
        </w:rPr>
        <w:drawing>
          <wp:anchor distT="0" distB="0" distL="114300" distR="114300" simplePos="0" relativeHeight="251652096" behindDoc="0" locked="0" layoutInCell="1" allowOverlap="1" wp14:anchorId="5FBF0C27" wp14:editId="3F420F6E">
            <wp:simplePos x="0" y="0"/>
            <wp:positionH relativeFrom="margin">
              <wp:posOffset>676275</wp:posOffset>
            </wp:positionH>
            <wp:positionV relativeFrom="paragraph">
              <wp:posOffset>267335</wp:posOffset>
            </wp:positionV>
            <wp:extent cx="4572635" cy="2600325"/>
            <wp:effectExtent l="0" t="0" r="18415" b="9525"/>
            <wp:wrapTopAndBottom/>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EB296B">
        <w:rPr>
          <w:rFonts w:ascii="Cambria" w:hAnsi="Cambria" w:cs="Times New Roman"/>
          <w:b/>
          <w:sz w:val="24"/>
          <w:szCs w:val="28"/>
        </w:rPr>
        <w:tab/>
      </w:r>
    </w:p>
    <w:p w:rsidR="00EB296B" w:rsidRPr="00B315E4" w:rsidRDefault="00EB296B" w:rsidP="00EB296B">
      <w:pPr>
        <w:tabs>
          <w:tab w:val="left" w:pos="7500"/>
        </w:tabs>
        <w:jc w:val="center"/>
        <w:rPr>
          <w:rFonts w:ascii="Cambria" w:hAnsi="Cambria" w:cs="Times New Roman"/>
          <w:b/>
          <w:sz w:val="24"/>
          <w:szCs w:val="28"/>
          <w:u w:val="single"/>
        </w:rPr>
      </w:pPr>
      <w:r w:rsidRPr="00B315E4">
        <w:rPr>
          <w:rFonts w:ascii="Cambria" w:hAnsi="Cambria" w:cs="Times New Roman"/>
          <w:b/>
          <w:sz w:val="24"/>
          <w:szCs w:val="28"/>
          <w:u w:val="single"/>
        </w:rPr>
        <w:t>Figure No. 1</w:t>
      </w:r>
    </w:p>
    <w:p w:rsidR="009354C3" w:rsidRPr="009354C3" w:rsidRDefault="009354C3" w:rsidP="005A2B0C">
      <w:pPr>
        <w:tabs>
          <w:tab w:val="left" w:pos="7500"/>
        </w:tabs>
        <w:jc w:val="both"/>
        <w:rPr>
          <w:rFonts w:ascii="Cambria" w:hAnsi="Cambria" w:cs="Times New Roman"/>
          <w:b/>
          <w:sz w:val="28"/>
          <w:szCs w:val="28"/>
        </w:rPr>
      </w:pPr>
    </w:p>
    <w:p w:rsidR="009354C3" w:rsidRPr="009354C3" w:rsidRDefault="009354C3" w:rsidP="005A2B0C">
      <w:pPr>
        <w:tabs>
          <w:tab w:val="left" w:pos="7500"/>
        </w:tabs>
        <w:jc w:val="both"/>
        <w:rPr>
          <w:rFonts w:ascii="Cambria" w:hAnsi="Cambria" w:cs="Times New Roman"/>
          <w:sz w:val="24"/>
          <w:szCs w:val="28"/>
        </w:rPr>
      </w:pPr>
      <w:r w:rsidRPr="009354C3">
        <w:rPr>
          <w:rFonts w:ascii="Cambria" w:hAnsi="Cambria" w:cs="Times New Roman"/>
          <w:b/>
          <w:sz w:val="24"/>
          <w:szCs w:val="28"/>
        </w:rPr>
        <w:t>Figure No. 1</w:t>
      </w:r>
      <w:r w:rsidRPr="009354C3">
        <w:rPr>
          <w:rFonts w:ascii="Cambria" w:hAnsi="Cambria" w:cs="Times New Roman"/>
          <w:sz w:val="24"/>
          <w:szCs w:val="28"/>
        </w:rPr>
        <w:t xml:space="preserve"> shows the distribution of respondents by their age. In this study, 26% respondent’s age range is 15 to 25 years old, 34% respondent’s age range is 25 to 35 years old, 28% respondent’s age range is 35 to 45 years old and 12% respondent’s age range is 45 to 55 years old.</w:t>
      </w:r>
    </w:p>
    <w:p w:rsidR="008B1F75" w:rsidRDefault="008B1F75" w:rsidP="00EB296B">
      <w:pPr>
        <w:tabs>
          <w:tab w:val="left" w:pos="7500"/>
        </w:tabs>
        <w:rPr>
          <w:rFonts w:ascii="Cambria" w:hAnsi="Cambria" w:cs="Times New Roman"/>
          <w:b/>
          <w:sz w:val="24"/>
          <w:szCs w:val="28"/>
        </w:rPr>
      </w:pPr>
    </w:p>
    <w:p w:rsidR="008B1F75" w:rsidRDefault="008B1F75">
      <w:pPr>
        <w:rPr>
          <w:rFonts w:ascii="Cambria" w:hAnsi="Cambria" w:cs="Times New Roman"/>
          <w:b/>
          <w:sz w:val="24"/>
          <w:szCs w:val="28"/>
        </w:rPr>
      </w:pPr>
      <w:r>
        <w:rPr>
          <w:rFonts w:ascii="Cambria" w:hAnsi="Cambria" w:cs="Times New Roman"/>
          <w:b/>
          <w:sz w:val="24"/>
          <w:szCs w:val="28"/>
        </w:rPr>
        <w:br w:type="page"/>
      </w:r>
    </w:p>
    <w:p w:rsidR="00EB296B" w:rsidRPr="00C9708A" w:rsidRDefault="008B1F75" w:rsidP="00C9708A">
      <w:pPr>
        <w:pStyle w:val="ListParagraph"/>
        <w:numPr>
          <w:ilvl w:val="0"/>
          <w:numId w:val="27"/>
        </w:numPr>
        <w:tabs>
          <w:tab w:val="left" w:pos="7500"/>
        </w:tabs>
        <w:rPr>
          <w:rFonts w:ascii="Cambria" w:hAnsi="Cambria" w:cs="Times New Roman"/>
          <w:b/>
          <w:sz w:val="24"/>
          <w:szCs w:val="28"/>
        </w:rPr>
      </w:pPr>
      <w:r w:rsidRPr="00C9708A">
        <w:rPr>
          <w:rFonts w:ascii="Cambria" w:hAnsi="Cambria" w:cs="Times New Roman"/>
          <w:b/>
          <w:sz w:val="24"/>
          <w:szCs w:val="28"/>
        </w:rPr>
        <w:lastRenderedPageBreak/>
        <w:t>Table No. 1: Distribution of respondents by their educational qualification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67"/>
        <w:gridCol w:w="1648"/>
        <w:gridCol w:w="2029"/>
      </w:tblGrid>
      <w:tr w:rsidR="008B1F75" w:rsidRPr="00D07305" w:rsidTr="007A0789">
        <w:trPr>
          <w:trHeight w:val="154"/>
          <w:jc w:val="center"/>
        </w:trPr>
        <w:tc>
          <w:tcPr>
            <w:tcW w:w="1867"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Educational qualification</w:t>
            </w:r>
          </w:p>
        </w:tc>
        <w:tc>
          <w:tcPr>
            <w:tcW w:w="1648"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Frequency (n)</w:t>
            </w:r>
          </w:p>
        </w:tc>
        <w:tc>
          <w:tcPr>
            <w:tcW w:w="2029"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Percentages (%)</w:t>
            </w:r>
          </w:p>
        </w:tc>
      </w:tr>
      <w:tr w:rsidR="008B1F75" w:rsidRPr="00D07305" w:rsidTr="007A0789">
        <w:trPr>
          <w:trHeight w:val="271"/>
          <w:jc w:val="center"/>
        </w:trPr>
        <w:tc>
          <w:tcPr>
            <w:tcW w:w="1867"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Primary</w:t>
            </w:r>
          </w:p>
        </w:tc>
        <w:tc>
          <w:tcPr>
            <w:tcW w:w="1648"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21</w:t>
            </w:r>
          </w:p>
        </w:tc>
        <w:tc>
          <w:tcPr>
            <w:tcW w:w="2029"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42</w:t>
            </w:r>
          </w:p>
        </w:tc>
      </w:tr>
      <w:tr w:rsidR="008B1F75" w:rsidRPr="00D07305" w:rsidTr="007A0789">
        <w:trPr>
          <w:trHeight w:val="254"/>
          <w:jc w:val="center"/>
        </w:trPr>
        <w:tc>
          <w:tcPr>
            <w:tcW w:w="1867"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Secondary</w:t>
            </w:r>
          </w:p>
        </w:tc>
        <w:tc>
          <w:tcPr>
            <w:tcW w:w="1648"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19</w:t>
            </w:r>
          </w:p>
        </w:tc>
        <w:tc>
          <w:tcPr>
            <w:tcW w:w="2029"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38</w:t>
            </w:r>
          </w:p>
        </w:tc>
      </w:tr>
      <w:tr w:rsidR="008B1F75" w:rsidRPr="00D07305" w:rsidTr="007A0789">
        <w:trPr>
          <w:trHeight w:val="271"/>
          <w:jc w:val="center"/>
        </w:trPr>
        <w:tc>
          <w:tcPr>
            <w:tcW w:w="1867"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 xml:space="preserve">Higher secondary </w:t>
            </w:r>
          </w:p>
        </w:tc>
        <w:tc>
          <w:tcPr>
            <w:tcW w:w="1648" w:type="dxa"/>
          </w:tcPr>
          <w:p w:rsidR="008B1F75" w:rsidRPr="008B1F75" w:rsidRDefault="008B1F75" w:rsidP="008B1F75">
            <w:pPr>
              <w:spacing w:after="0" w:line="240" w:lineRule="auto"/>
              <w:rPr>
                <w:rFonts w:ascii="Cambria" w:eastAsia="Calibri" w:hAnsi="Cambria"/>
                <w:sz w:val="24"/>
                <w:szCs w:val="24"/>
              </w:rPr>
            </w:pPr>
            <w:r w:rsidRPr="008B1F75">
              <w:rPr>
                <w:rFonts w:ascii="Cambria" w:eastAsia="Calibri" w:hAnsi="Cambria"/>
                <w:sz w:val="24"/>
                <w:szCs w:val="24"/>
              </w:rPr>
              <w:t>10</w:t>
            </w:r>
          </w:p>
        </w:tc>
        <w:tc>
          <w:tcPr>
            <w:tcW w:w="2029"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20</w:t>
            </w:r>
          </w:p>
        </w:tc>
      </w:tr>
      <w:tr w:rsidR="008B1F75" w:rsidRPr="00D07305" w:rsidTr="007A0789">
        <w:trPr>
          <w:trHeight w:val="286"/>
          <w:jc w:val="center"/>
        </w:trPr>
        <w:tc>
          <w:tcPr>
            <w:tcW w:w="1867"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Total</w:t>
            </w:r>
          </w:p>
        </w:tc>
        <w:tc>
          <w:tcPr>
            <w:tcW w:w="1648"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50</w:t>
            </w:r>
          </w:p>
        </w:tc>
        <w:tc>
          <w:tcPr>
            <w:tcW w:w="2029" w:type="dxa"/>
          </w:tcPr>
          <w:p w:rsidR="008B1F75" w:rsidRPr="008B1F75" w:rsidRDefault="008B1F75" w:rsidP="007A0789">
            <w:pPr>
              <w:spacing w:after="0" w:line="240" w:lineRule="auto"/>
              <w:jc w:val="center"/>
              <w:rPr>
                <w:rFonts w:ascii="Cambria" w:eastAsia="Calibri" w:hAnsi="Cambria"/>
                <w:sz w:val="24"/>
                <w:szCs w:val="24"/>
              </w:rPr>
            </w:pPr>
            <w:r w:rsidRPr="008B1F75">
              <w:rPr>
                <w:rFonts w:ascii="Cambria" w:eastAsia="Calibri" w:hAnsi="Cambria"/>
                <w:sz w:val="24"/>
                <w:szCs w:val="24"/>
              </w:rPr>
              <w:t>100</w:t>
            </w:r>
          </w:p>
        </w:tc>
      </w:tr>
    </w:tbl>
    <w:p w:rsidR="005A2B0C" w:rsidRPr="00EF0303" w:rsidRDefault="00EF0303" w:rsidP="00EF0303">
      <w:pPr>
        <w:tabs>
          <w:tab w:val="left" w:pos="7500"/>
        </w:tabs>
        <w:jc w:val="center"/>
        <w:rPr>
          <w:rFonts w:ascii="Cambria" w:hAnsi="Cambria" w:cs="Times New Roman"/>
          <w:sz w:val="24"/>
          <w:szCs w:val="28"/>
          <w:u w:val="single"/>
        </w:rPr>
      </w:pPr>
      <w:r w:rsidRPr="00EF0303">
        <w:rPr>
          <w:rFonts w:ascii="Cambria" w:hAnsi="Cambria" w:cs="Times New Roman"/>
          <w:b/>
          <w:sz w:val="24"/>
          <w:szCs w:val="28"/>
          <w:u w:val="single"/>
        </w:rPr>
        <w:t>Table No. 1</w:t>
      </w:r>
    </w:p>
    <w:p w:rsidR="008B1F75" w:rsidRDefault="005A2B0C" w:rsidP="005A2B0C">
      <w:pPr>
        <w:tabs>
          <w:tab w:val="left" w:pos="7500"/>
        </w:tabs>
        <w:jc w:val="both"/>
        <w:rPr>
          <w:rFonts w:ascii="Cambria" w:hAnsi="Cambria" w:cs="Times New Roman"/>
          <w:sz w:val="24"/>
          <w:szCs w:val="28"/>
        </w:rPr>
      </w:pPr>
      <w:r w:rsidRPr="005A2B0C">
        <w:rPr>
          <w:rFonts w:ascii="Cambria" w:hAnsi="Cambria" w:cs="Times New Roman"/>
          <w:b/>
          <w:sz w:val="24"/>
          <w:szCs w:val="28"/>
        </w:rPr>
        <w:t>Table No. 1</w:t>
      </w:r>
      <w:r w:rsidRPr="005A2B0C">
        <w:rPr>
          <w:rFonts w:ascii="Cambria" w:hAnsi="Cambria" w:cs="Times New Roman"/>
          <w:sz w:val="24"/>
          <w:szCs w:val="28"/>
        </w:rPr>
        <w:t xml:space="preserve"> shows the distribution of respondents by their educ</w:t>
      </w:r>
      <w:r>
        <w:rPr>
          <w:rFonts w:ascii="Cambria" w:hAnsi="Cambria" w:cs="Times New Roman"/>
          <w:sz w:val="24"/>
          <w:szCs w:val="28"/>
        </w:rPr>
        <w:t xml:space="preserve">ational qualification. Here 42% </w:t>
      </w:r>
      <w:r w:rsidR="00DA310D">
        <w:rPr>
          <w:rFonts w:ascii="Cambria" w:hAnsi="Cambria" w:cs="Times New Roman"/>
          <w:sz w:val="24"/>
          <w:szCs w:val="28"/>
        </w:rPr>
        <w:t xml:space="preserve">respondent’s </w:t>
      </w:r>
      <w:r w:rsidRPr="005A2B0C">
        <w:rPr>
          <w:rFonts w:ascii="Cambria" w:hAnsi="Cambria" w:cs="Times New Roman"/>
          <w:sz w:val="24"/>
          <w:szCs w:val="28"/>
        </w:rPr>
        <w:t xml:space="preserve">education qualification is primary level, 38% </w:t>
      </w:r>
      <w:r w:rsidR="00DA310D" w:rsidRPr="005A2B0C">
        <w:rPr>
          <w:rFonts w:ascii="Cambria" w:hAnsi="Cambria" w:cs="Times New Roman"/>
          <w:sz w:val="24"/>
          <w:szCs w:val="28"/>
        </w:rPr>
        <w:t>respondent’s</w:t>
      </w:r>
      <w:r w:rsidRPr="005A2B0C">
        <w:rPr>
          <w:rFonts w:ascii="Cambria" w:hAnsi="Cambria" w:cs="Times New Roman"/>
          <w:sz w:val="24"/>
          <w:szCs w:val="28"/>
        </w:rPr>
        <w:t xml:space="preserve"> education qualification is secondary level and 20% </w:t>
      </w:r>
      <w:r w:rsidR="00DA310D" w:rsidRPr="005A2B0C">
        <w:rPr>
          <w:rFonts w:ascii="Cambria" w:hAnsi="Cambria" w:cs="Times New Roman"/>
          <w:sz w:val="24"/>
          <w:szCs w:val="28"/>
        </w:rPr>
        <w:t>respondent’s</w:t>
      </w:r>
      <w:r w:rsidRPr="005A2B0C">
        <w:rPr>
          <w:rFonts w:ascii="Cambria" w:hAnsi="Cambria" w:cs="Times New Roman"/>
          <w:sz w:val="24"/>
          <w:szCs w:val="28"/>
        </w:rPr>
        <w:t xml:space="preserve"> education qualification is higher secondary level.</w:t>
      </w:r>
    </w:p>
    <w:p w:rsidR="00B315E4" w:rsidRDefault="00B315E4" w:rsidP="005A2B0C">
      <w:pPr>
        <w:tabs>
          <w:tab w:val="left" w:pos="7500"/>
        </w:tabs>
        <w:jc w:val="both"/>
        <w:rPr>
          <w:rFonts w:ascii="Cambria" w:hAnsi="Cambria" w:cs="Times New Roman"/>
          <w:sz w:val="24"/>
          <w:szCs w:val="28"/>
        </w:rPr>
      </w:pPr>
    </w:p>
    <w:p w:rsidR="00B315E4" w:rsidRDefault="00B315E4" w:rsidP="005A2B0C">
      <w:pPr>
        <w:tabs>
          <w:tab w:val="left" w:pos="7500"/>
        </w:tabs>
        <w:jc w:val="both"/>
        <w:rPr>
          <w:rFonts w:ascii="Cambria" w:hAnsi="Cambria" w:cs="Times New Roman"/>
          <w:sz w:val="24"/>
          <w:szCs w:val="28"/>
        </w:rPr>
      </w:pPr>
    </w:p>
    <w:p w:rsidR="00B315E4" w:rsidRDefault="00B315E4" w:rsidP="00B315E4">
      <w:pPr>
        <w:pStyle w:val="ListParagraph"/>
        <w:numPr>
          <w:ilvl w:val="0"/>
          <w:numId w:val="15"/>
        </w:numPr>
        <w:tabs>
          <w:tab w:val="left" w:pos="7500"/>
        </w:tabs>
        <w:jc w:val="both"/>
        <w:rPr>
          <w:rFonts w:ascii="Cambria" w:hAnsi="Cambria" w:cs="Times New Roman"/>
          <w:b/>
          <w:sz w:val="24"/>
          <w:szCs w:val="28"/>
        </w:rPr>
      </w:pPr>
      <w:r w:rsidRPr="00D07305">
        <w:rPr>
          <w:rFonts w:ascii="Times New Roman" w:hAnsi="Times New Roman"/>
          <w:noProof/>
          <w:sz w:val="24"/>
          <w:szCs w:val="24"/>
        </w:rPr>
        <w:drawing>
          <wp:anchor distT="0" distB="0" distL="114300" distR="114300" simplePos="0" relativeHeight="251653120" behindDoc="0" locked="0" layoutInCell="1" allowOverlap="1" wp14:anchorId="6456D1F0" wp14:editId="71C0E25D">
            <wp:simplePos x="0" y="0"/>
            <wp:positionH relativeFrom="column">
              <wp:posOffset>685800</wp:posOffset>
            </wp:positionH>
            <wp:positionV relativeFrom="paragraph">
              <wp:posOffset>391795</wp:posOffset>
            </wp:positionV>
            <wp:extent cx="4477385" cy="2286000"/>
            <wp:effectExtent l="0" t="0" r="18415" b="0"/>
            <wp:wrapTopAndBottom/>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Pr="00B315E4">
        <w:rPr>
          <w:rFonts w:ascii="Cambria" w:hAnsi="Cambria" w:cs="Times New Roman"/>
          <w:b/>
          <w:sz w:val="24"/>
          <w:szCs w:val="28"/>
        </w:rPr>
        <w:t>Figure No. 2: Distribution of respondents by their monthly family income</w:t>
      </w:r>
    </w:p>
    <w:p w:rsidR="00B315E4" w:rsidRPr="00B315E4" w:rsidRDefault="00B315E4" w:rsidP="00B315E4">
      <w:pPr>
        <w:tabs>
          <w:tab w:val="left" w:pos="7500"/>
        </w:tabs>
        <w:jc w:val="center"/>
        <w:rPr>
          <w:rFonts w:ascii="Cambria" w:hAnsi="Cambria" w:cs="Times New Roman"/>
          <w:b/>
          <w:sz w:val="24"/>
          <w:szCs w:val="28"/>
          <w:u w:val="single"/>
        </w:rPr>
      </w:pPr>
      <w:r w:rsidRPr="00B315E4">
        <w:rPr>
          <w:rFonts w:ascii="Cambria" w:hAnsi="Cambria" w:cs="Times New Roman"/>
          <w:b/>
          <w:sz w:val="24"/>
          <w:szCs w:val="28"/>
          <w:u w:val="single"/>
        </w:rPr>
        <w:t>Figure No. 2</w:t>
      </w:r>
    </w:p>
    <w:p w:rsidR="00B315E4" w:rsidRDefault="00B315E4" w:rsidP="00B315E4">
      <w:pPr>
        <w:tabs>
          <w:tab w:val="left" w:pos="7500"/>
        </w:tabs>
        <w:jc w:val="center"/>
        <w:rPr>
          <w:rFonts w:ascii="Cambria" w:hAnsi="Cambria" w:cs="Times New Roman"/>
          <w:b/>
          <w:sz w:val="24"/>
          <w:szCs w:val="28"/>
        </w:rPr>
      </w:pPr>
    </w:p>
    <w:p w:rsidR="00B315E4" w:rsidRDefault="00B315E4" w:rsidP="00B315E4">
      <w:pPr>
        <w:tabs>
          <w:tab w:val="left" w:pos="7500"/>
        </w:tabs>
        <w:jc w:val="both"/>
        <w:rPr>
          <w:rFonts w:ascii="Cambria" w:hAnsi="Cambria" w:cs="Times New Roman"/>
          <w:sz w:val="24"/>
          <w:szCs w:val="28"/>
        </w:rPr>
      </w:pPr>
      <w:r w:rsidRPr="00B315E4">
        <w:rPr>
          <w:rFonts w:ascii="Cambria" w:hAnsi="Cambria" w:cs="Times New Roman"/>
          <w:b/>
          <w:sz w:val="24"/>
          <w:szCs w:val="28"/>
        </w:rPr>
        <w:t xml:space="preserve">Figure No. 2 </w:t>
      </w:r>
      <w:r w:rsidRPr="00B315E4">
        <w:rPr>
          <w:rFonts w:ascii="Cambria" w:hAnsi="Cambria" w:cs="Times New Roman"/>
          <w:sz w:val="24"/>
          <w:szCs w:val="28"/>
        </w:rPr>
        <w:t>shows the distribution of respondents by their monthly famil</w:t>
      </w:r>
      <w:r>
        <w:rPr>
          <w:rFonts w:ascii="Cambria" w:hAnsi="Cambria" w:cs="Times New Roman"/>
          <w:sz w:val="24"/>
          <w:szCs w:val="28"/>
        </w:rPr>
        <w:t>y income. Here 10% respondent</w:t>
      </w:r>
      <w:r w:rsidRPr="00B315E4">
        <w:rPr>
          <w:rFonts w:ascii="Cambria" w:hAnsi="Cambria" w:cs="Times New Roman"/>
          <w:sz w:val="24"/>
          <w:szCs w:val="28"/>
        </w:rPr>
        <w:t xml:space="preserve"> monthly income below 10000 taka, 32% respondents monthly income 10000 to 15000 taka, 28% respondents monthly income 15000 to 20000 taka, and 10% respondents monthly income above 20000 taka.</w:t>
      </w:r>
    </w:p>
    <w:p w:rsidR="00B315E4" w:rsidRDefault="00B315E4" w:rsidP="00B315E4">
      <w:pPr>
        <w:tabs>
          <w:tab w:val="left" w:pos="7500"/>
        </w:tabs>
        <w:jc w:val="both"/>
        <w:rPr>
          <w:rFonts w:ascii="Cambria" w:hAnsi="Cambria" w:cs="Times New Roman"/>
          <w:sz w:val="24"/>
          <w:szCs w:val="28"/>
        </w:rPr>
      </w:pPr>
    </w:p>
    <w:p w:rsidR="00B315E4" w:rsidRDefault="00B315E4" w:rsidP="00B315E4">
      <w:pPr>
        <w:tabs>
          <w:tab w:val="left" w:pos="7500"/>
        </w:tabs>
        <w:jc w:val="both"/>
        <w:rPr>
          <w:rFonts w:ascii="Cambria" w:hAnsi="Cambria" w:cs="Times New Roman"/>
          <w:sz w:val="24"/>
          <w:szCs w:val="28"/>
        </w:rPr>
      </w:pPr>
    </w:p>
    <w:p w:rsidR="00B315E4" w:rsidRPr="00C9708A" w:rsidRDefault="001B6E0A" w:rsidP="00C9708A">
      <w:pPr>
        <w:pStyle w:val="ListParagraph"/>
        <w:numPr>
          <w:ilvl w:val="0"/>
          <w:numId w:val="26"/>
        </w:numPr>
        <w:tabs>
          <w:tab w:val="left" w:pos="7500"/>
        </w:tabs>
        <w:jc w:val="both"/>
        <w:rPr>
          <w:rFonts w:ascii="Cambria" w:hAnsi="Cambria" w:cs="Times New Roman"/>
          <w:b/>
          <w:sz w:val="24"/>
          <w:szCs w:val="28"/>
        </w:rPr>
      </w:pPr>
      <w:r w:rsidRPr="00C9708A">
        <w:rPr>
          <w:rFonts w:ascii="Cambria" w:hAnsi="Cambria" w:cs="Times New Roman"/>
          <w:b/>
          <w:sz w:val="24"/>
          <w:szCs w:val="28"/>
        </w:rPr>
        <w:lastRenderedPageBreak/>
        <w:t>Table No. 2: Distribution of respondents by the number of their family members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8"/>
        <w:gridCol w:w="1648"/>
        <w:gridCol w:w="2029"/>
      </w:tblGrid>
      <w:tr w:rsidR="001B6E0A" w:rsidRPr="00D07305" w:rsidTr="007A0789">
        <w:trPr>
          <w:trHeight w:val="154"/>
          <w:jc w:val="center"/>
        </w:trPr>
        <w:tc>
          <w:tcPr>
            <w:tcW w:w="173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Number of family member </w:t>
            </w:r>
          </w:p>
        </w:tc>
        <w:tc>
          <w:tcPr>
            <w:tcW w:w="164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Frequency (n)</w:t>
            </w:r>
          </w:p>
        </w:tc>
        <w:tc>
          <w:tcPr>
            <w:tcW w:w="2029"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Percentages (%)</w:t>
            </w:r>
          </w:p>
        </w:tc>
      </w:tr>
      <w:tr w:rsidR="001B6E0A" w:rsidRPr="00D07305" w:rsidTr="007A0789">
        <w:trPr>
          <w:trHeight w:val="271"/>
          <w:jc w:val="center"/>
        </w:trPr>
        <w:tc>
          <w:tcPr>
            <w:tcW w:w="1738" w:type="dxa"/>
          </w:tcPr>
          <w:p w:rsidR="001B6E0A" w:rsidRPr="00D07305" w:rsidRDefault="001B6E0A" w:rsidP="007A0789">
            <w:pPr>
              <w:spacing w:after="0" w:line="240" w:lineRule="auto"/>
              <w:jc w:val="center"/>
              <w:rPr>
                <w:rFonts w:ascii="Times New Roman" w:eastAsia="Calibri" w:hAnsi="Times New Roman"/>
                <w:sz w:val="24"/>
                <w:szCs w:val="24"/>
              </w:rPr>
            </w:pPr>
            <w:r>
              <w:rPr>
                <w:rFonts w:ascii="Times New Roman" w:eastAsia="Calibri" w:hAnsi="Times New Roman"/>
                <w:sz w:val="24"/>
                <w:szCs w:val="24"/>
              </w:rPr>
              <w:t>1 t</w:t>
            </w:r>
            <w:r w:rsidRPr="00D07305">
              <w:rPr>
                <w:rFonts w:ascii="Times New Roman" w:eastAsia="Calibri" w:hAnsi="Times New Roman"/>
                <w:sz w:val="24"/>
                <w:szCs w:val="24"/>
              </w:rPr>
              <w:t>o 3</w:t>
            </w:r>
          </w:p>
        </w:tc>
        <w:tc>
          <w:tcPr>
            <w:tcW w:w="164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4</w:t>
            </w:r>
          </w:p>
        </w:tc>
        <w:tc>
          <w:tcPr>
            <w:tcW w:w="2029"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8</w:t>
            </w:r>
          </w:p>
        </w:tc>
      </w:tr>
      <w:tr w:rsidR="001B6E0A" w:rsidRPr="00D07305" w:rsidTr="007A0789">
        <w:trPr>
          <w:trHeight w:val="254"/>
          <w:jc w:val="center"/>
        </w:trPr>
        <w:tc>
          <w:tcPr>
            <w:tcW w:w="173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3 to 5 </w:t>
            </w:r>
          </w:p>
        </w:tc>
        <w:tc>
          <w:tcPr>
            <w:tcW w:w="164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26</w:t>
            </w:r>
          </w:p>
        </w:tc>
        <w:tc>
          <w:tcPr>
            <w:tcW w:w="2029"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52</w:t>
            </w:r>
          </w:p>
        </w:tc>
      </w:tr>
      <w:tr w:rsidR="001B6E0A" w:rsidRPr="00D07305" w:rsidTr="007A0789">
        <w:trPr>
          <w:trHeight w:val="271"/>
          <w:jc w:val="center"/>
        </w:trPr>
        <w:tc>
          <w:tcPr>
            <w:tcW w:w="173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 to 7</w:t>
            </w:r>
          </w:p>
        </w:tc>
        <w:tc>
          <w:tcPr>
            <w:tcW w:w="164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17</w:t>
            </w:r>
          </w:p>
        </w:tc>
        <w:tc>
          <w:tcPr>
            <w:tcW w:w="2029"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34</w:t>
            </w:r>
          </w:p>
        </w:tc>
      </w:tr>
      <w:tr w:rsidR="001B6E0A" w:rsidRPr="00D07305" w:rsidTr="007A0789">
        <w:trPr>
          <w:trHeight w:val="254"/>
          <w:jc w:val="center"/>
        </w:trPr>
        <w:tc>
          <w:tcPr>
            <w:tcW w:w="173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7 to 9 </w:t>
            </w:r>
          </w:p>
        </w:tc>
        <w:tc>
          <w:tcPr>
            <w:tcW w:w="164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3</w:t>
            </w:r>
          </w:p>
        </w:tc>
        <w:tc>
          <w:tcPr>
            <w:tcW w:w="2029"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6</w:t>
            </w:r>
          </w:p>
        </w:tc>
      </w:tr>
      <w:tr w:rsidR="001B6E0A" w:rsidRPr="00D07305" w:rsidTr="007A0789">
        <w:trPr>
          <w:trHeight w:val="286"/>
          <w:jc w:val="center"/>
        </w:trPr>
        <w:tc>
          <w:tcPr>
            <w:tcW w:w="173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Total</w:t>
            </w:r>
          </w:p>
        </w:tc>
        <w:tc>
          <w:tcPr>
            <w:tcW w:w="1648"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1B6E0A" w:rsidRPr="00D07305" w:rsidRDefault="001B6E0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bl>
    <w:p w:rsidR="001B6E0A" w:rsidRPr="00EF0303" w:rsidRDefault="00EF0303" w:rsidP="00EF0303">
      <w:pPr>
        <w:tabs>
          <w:tab w:val="left" w:pos="7500"/>
        </w:tabs>
        <w:jc w:val="center"/>
        <w:rPr>
          <w:rFonts w:ascii="Cambria" w:hAnsi="Cambria" w:cs="Times New Roman"/>
          <w:b/>
          <w:sz w:val="24"/>
          <w:szCs w:val="28"/>
          <w:u w:val="single"/>
        </w:rPr>
      </w:pPr>
      <w:r w:rsidRPr="00EF0303">
        <w:rPr>
          <w:rFonts w:ascii="Cambria" w:hAnsi="Cambria" w:cs="Times New Roman"/>
          <w:b/>
          <w:sz w:val="24"/>
          <w:szCs w:val="28"/>
          <w:u w:val="single"/>
        </w:rPr>
        <w:t>Table No. 2</w:t>
      </w:r>
    </w:p>
    <w:p w:rsidR="001B6E0A" w:rsidRDefault="001B6E0A" w:rsidP="001B6E0A">
      <w:pPr>
        <w:tabs>
          <w:tab w:val="left" w:pos="7500"/>
        </w:tabs>
        <w:jc w:val="both"/>
        <w:rPr>
          <w:rFonts w:ascii="Cambria" w:hAnsi="Cambria" w:cs="Times New Roman"/>
          <w:sz w:val="24"/>
          <w:szCs w:val="28"/>
        </w:rPr>
      </w:pPr>
      <w:r w:rsidRPr="001B6E0A">
        <w:rPr>
          <w:rFonts w:ascii="Cambria" w:hAnsi="Cambria" w:cs="Times New Roman"/>
          <w:b/>
          <w:sz w:val="24"/>
          <w:szCs w:val="28"/>
        </w:rPr>
        <w:t>Table No. 2</w:t>
      </w:r>
      <w:r w:rsidRPr="001B6E0A">
        <w:rPr>
          <w:rFonts w:ascii="Cambria" w:hAnsi="Cambria" w:cs="Times New Roman"/>
          <w:sz w:val="24"/>
          <w:szCs w:val="28"/>
        </w:rPr>
        <w:t xml:space="preserve"> shows the distribution of respondents by the number of their family members. 8% respondents have 1 to 3 family members, 52% respondents have 3 to 5 family members, 34% respondents have 5 to 7 family members, and 6% respondents have 7 to 9 family members.</w:t>
      </w:r>
    </w:p>
    <w:p w:rsidR="001B6E0A" w:rsidRDefault="001B6E0A" w:rsidP="001B6E0A">
      <w:pPr>
        <w:tabs>
          <w:tab w:val="left" w:pos="7500"/>
        </w:tabs>
        <w:jc w:val="both"/>
        <w:rPr>
          <w:rFonts w:ascii="Cambria" w:hAnsi="Cambria" w:cs="Times New Roman"/>
          <w:sz w:val="24"/>
          <w:szCs w:val="28"/>
        </w:rPr>
      </w:pPr>
    </w:p>
    <w:p w:rsidR="001B6E0A" w:rsidRDefault="001B6E0A" w:rsidP="001B6E0A">
      <w:pPr>
        <w:tabs>
          <w:tab w:val="left" w:pos="7500"/>
        </w:tabs>
        <w:jc w:val="both"/>
        <w:rPr>
          <w:rFonts w:ascii="Cambria" w:hAnsi="Cambria" w:cs="Times New Roman"/>
          <w:sz w:val="24"/>
          <w:szCs w:val="28"/>
        </w:rPr>
      </w:pPr>
    </w:p>
    <w:p w:rsidR="001B6E0A" w:rsidRPr="001B6E0A" w:rsidRDefault="001B6E0A" w:rsidP="001B6E0A">
      <w:pPr>
        <w:pStyle w:val="ListParagraph"/>
        <w:numPr>
          <w:ilvl w:val="0"/>
          <w:numId w:val="15"/>
        </w:numPr>
        <w:tabs>
          <w:tab w:val="left" w:pos="7500"/>
        </w:tabs>
        <w:jc w:val="both"/>
        <w:rPr>
          <w:rFonts w:ascii="Cambria" w:hAnsi="Cambria" w:cs="Times New Roman"/>
          <w:b/>
          <w:sz w:val="24"/>
          <w:szCs w:val="28"/>
        </w:rPr>
      </w:pPr>
      <w:r w:rsidRPr="00D07305">
        <w:rPr>
          <w:rFonts w:ascii="Times New Roman" w:hAnsi="Times New Roman"/>
          <w:noProof/>
          <w:sz w:val="24"/>
          <w:szCs w:val="24"/>
        </w:rPr>
        <w:drawing>
          <wp:anchor distT="0" distB="0" distL="114300" distR="114300" simplePos="0" relativeHeight="251654144" behindDoc="0" locked="0" layoutInCell="1" allowOverlap="1" wp14:anchorId="0FB9057F" wp14:editId="4814886B">
            <wp:simplePos x="0" y="0"/>
            <wp:positionH relativeFrom="margin">
              <wp:posOffset>676275</wp:posOffset>
            </wp:positionH>
            <wp:positionV relativeFrom="paragraph">
              <wp:posOffset>338455</wp:posOffset>
            </wp:positionV>
            <wp:extent cx="4572635" cy="2476500"/>
            <wp:effectExtent l="0" t="0" r="18415" b="0"/>
            <wp:wrapTopAndBottom/>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Pr="001B6E0A">
        <w:rPr>
          <w:rFonts w:ascii="Cambria" w:hAnsi="Cambria" w:cs="Times New Roman"/>
          <w:b/>
          <w:sz w:val="24"/>
          <w:szCs w:val="28"/>
        </w:rPr>
        <w:t>Figure No. 3: Distribution of respondents by the number of their children</w:t>
      </w:r>
    </w:p>
    <w:p w:rsidR="00B315E4" w:rsidRDefault="001B6E0A" w:rsidP="001B6E0A">
      <w:pPr>
        <w:tabs>
          <w:tab w:val="left" w:pos="7500"/>
        </w:tabs>
        <w:ind w:left="360"/>
        <w:jc w:val="center"/>
        <w:rPr>
          <w:rFonts w:ascii="Cambria" w:hAnsi="Cambria" w:cs="Times New Roman"/>
          <w:b/>
          <w:sz w:val="24"/>
          <w:szCs w:val="28"/>
          <w:u w:val="single"/>
        </w:rPr>
      </w:pPr>
      <w:r>
        <w:rPr>
          <w:rFonts w:ascii="Cambria" w:hAnsi="Cambria" w:cs="Times New Roman"/>
          <w:b/>
          <w:sz w:val="24"/>
          <w:szCs w:val="28"/>
          <w:u w:val="single"/>
        </w:rPr>
        <w:t>Figure No. 3</w:t>
      </w:r>
    </w:p>
    <w:p w:rsidR="001B6E0A" w:rsidRDefault="001B6E0A" w:rsidP="001B6E0A">
      <w:pPr>
        <w:tabs>
          <w:tab w:val="left" w:pos="7500"/>
        </w:tabs>
        <w:ind w:left="360"/>
        <w:jc w:val="both"/>
        <w:rPr>
          <w:rFonts w:ascii="Cambria" w:hAnsi="Cambria" w:cs="Times New Roman"/>
          <w:b/>
          <w:sz w:val="24"/>
          <w:szCs w:val="28"/>
        </w:rPr>
      </w:pPr>
    </w:p>
    <w:p w:rsidR="001B6E0A" w:rsidRPr="001B6E0A" w:rsidRDefault="001B6E0A" w:rsidP="001B6E0A">
      <w:pPr>
        <w:tabs>
          <w:tab w:val="left" w:pos="7500"/>
        </w:tabs>
        <w:ind w:left="360"/>
        <w:jc w:val="both"/>
        <w:rPr>
          <w:rFonts w:ascii="Cambria" w:hAnsi="Cambria" w:cs="Times New Roman"/>
          <w:sz w:val="24"/>
          <w:szCs w:val="28"/>
        </w:rPr>
      </w:pPr>
      <w:r w:rsidRPr="001B6E0A">
        <w:rPr>
          <w:rFonts w:ascii="Cambria" w:hAnsi="Cambria" w:cs="Times New Roman"/>
          <w:b/>
          <w:sz w:val="24"/>
          <w:szCs w:val="28"/>
        </w:rPr>
        <w:t>Figure No. 3</w:t>
      </w:r>
      <w:r w:rsidRPr="001B6E0A">
        <w:rPr>
          <w:rFonts w:ascii="Cambria" w:hAnsi="Cambria" w:cs="Times New Roman"/>
          <w:sz w:val="24"/>
          <w:szCs w:val="28"/>
        </w:rPr>
        <w:t xml:space="preserve"> shows the distribution of respondents by the number of their children. 8% respondents have only one child, 56% respondents have two children, 30% respondents have three children, and 6% respondents have four children.</w:t>
      </w:r>
    </w:p>
    <w:p w:rsidR="00A61E23" w:rsidRDefault="00A61E23" w:rsidP="00B315E4">
      <w:pPr>
        <w:tabs>
          <w:tab w:val="left" w:pos="7500"/>
        </w:tabs>
        <w:jc w:val="both"/>
        <w:rPr>
          <w:rFonts w:ascii="Cambria" w:hAnsi="Cambria" w:cs="Times New Roman"/>
          <w:b/>
          <w:sz w:val="24"/>
          <w:szCs w:val="28"/>
        </w:rPr>
      </w:pPr>
    </w:p>
    <w:p w:rsidR="00A61E23" w:rsidRDefault="00A61E23">
      <w:pPr>
        <w:rPr>
          <w:rFonts w:ascii="Cambria" w:hAnsi="Cambria" w:cs="Times New Roman"/>
          <w:b/>
          <w:sz w:val="24"/>
          <w:szCs w:val="28"/>
        </w:rPr>
      </w:pPr>
      <w:r>
        <w:rPr>
          <w:rFonts w:ascii="Cambria" w:hAnsi="Cambria" w:cs="Times New Roman"/>
          <w:b/>
          <w:sz w:val="24"/>
          <w:szCs w:val="28"/>
        </w:rPr>
        <w:br w:type="page"/>
      </w:r>
    </w:p>
    <w:p w:rsidR="001B6E0A" w:rsidRPr="00C9708A" w:rsidRDefault="00A61E23" w:rsidP="00C9708A">
      <w:pPr>
        <w:pStyle w:val="ListParagraph"/>
        <w:numPr>
          <w:ilvl w:val="0"/>
          <w:numId w:val="25"/>
        </w:numPr>
        <w:tabs>
          <w:tab w:val="left" w:pos="7500"/>
        </w:tabs>
        <w:jc w:val="both"/>
        <w:rPr>
          <w:rFonts w:ascii="Cambria" w:hAnsi="Cambria" w:cs="Times New Roman"/>
          <w:b/>
          <w:sz w:val="24"/>
          <w:szCs w:val="28"/>
        </w:rPr>
      </w:pPr>
      <w:r w:rsidRPr="00C9708A">
        <w:rPr>
          <w:rFonts w:ascii="Cambria" w:hAnsi="Cambria" w:cs="Times New Roman"/>
          <w:b/>
          <w:sz w:val="24"/>
          <w:szCs w:val="28"/>
        </w:rPr>
        <w:lastRenderedPageBreak/>
        <w:t>Table No. 3: Distribution of respondents by getting idea about Grameen Bank microcredit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9"/>
        <w:gridCol w:w="1648"/>
        <w:gridCol w:w="2029"/>
      </w:tblGrid>
      <w:tr w:rsidR="00A61E23" w:rsidRPr="00D07305" w:rsidTr="00A61E23">
        <w:trPr>
          <w:trHeight w:val="154"/>
          <w:jc w:val="center"/>
        </w:trPr>
        <w:tc>
          <w:tcPr>
            <w:tcW w:w="288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Opinion </w:t>
            </w:r>
          </w:p>
        </w:tc>
        <w:tc>
          <w:tcPr>
            <w:tcW w:w="1648"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Frequency (n)</w:t>
            </w:r>
          </w:p>
        </w:tc>
        <w:tc>
          <w:tcPr>
            <w:tcW w:w="202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Percentages (%)</w:t>
            </w:r>
          </w:p>
        </w:tc>
      </w:tr>
      <w:tr w:rsidR="00A61E23" w:rsidRPr="00D07305" w:rsidTr="00A61E23">
        <w:trPr>
          <w:trHeight w:val="271"/>
          <w:jc w:val="center"/>
        </w:trPr>
        <w:tc>
          <w:tcPr>
            <w:tcW w:w="288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By own self </w:t>
            </w:r>
          </w:p>
        </w:tc>
        <w:tc>
          <w:tcPr>
            <w:tcW w:w="1648"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13</w:t>
            </w:r>
          </w:p>
        </w:tc>
        <w:tc>
          <w:tcPr>
            <w:tcW w:w="202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26</w:t>
            </w:r>
          </w:p>
        </w:tc>
      </w:tr>
      <w:tr w:rsidR="00A61E23" w:rsidRPr="00D07305" w:rsidTr="00A61E23">
        <w:trPr>
          <w:trHeight w:val="254"/>
          <w:jc w:val="center"/>
        </w:trPr>
        <w:tc>
          <w:tcPr>
            <w:tcW w:w="288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By their neighbor </w:t>
            </w:r>
          </w:p>
        </w:tc>
        <w:tc>
          <w:tcPr>
            <w:tcW w:w="1648"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9</w:t>
            </w:r>
          </w:p>
        </w:tc>
        <w:tc>
          <w:tcPr>
            <w:tcW w:w="202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18</w:t>
            </w:r>
          </w:p>
        </w:tc>
      </w:tr>
      <w:tr w:rsidR="00A61E23" w:rsidRPr="00D07305" w:rsidTr="00A61E23">
        <w:trPr>
          <w:trHeight w:val="271"/>
          <w:jc w:val="center"/>
        </w:trPr>
        <w:tc>
          <w:tcPr>
            <w:tcW w:w="288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By their relative </w:t>
            </w:r>
          </w:p>
        </w:tc>
        <w:tc>
          <w:tcPr>
            <w:tcW w:w="1648"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20</w:t>
            </w:r>
          </w:p>
        </w:tc>
        <w:tc>
          <w:tcPr>
            <w:tcW w:w="202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40</w:t>
            </w:r>
          </w:p>
        </w:tc>
      </w:tr>
      <w:tr w:rsidR="00A61E23" w:rsidRPr="00D07305" w:rsidTr="00A61E23">
        <w:trPr>
          <w:trHeight w:val="254"/>
          <w:jc w:val="center"/>
        </w:trPr>
        <w:tc>
          <w:tcPr>
            <w:tcW w:w="288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By Grameen Bank staff </w:t>
            </w:r>
          </w:p>
        </w:tc>
        <w:tc>
          <w:tcPr>
            <w:tcW w:w="1648"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8</w:t>
            </w:r>
          </w:p>
        </w:tc>
        <w:tc>
          <w:tcPr>
            <w:tcW w:w="202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16</w:t>
            </w:r>
          </w:p>
        </w:tc>
      </w:tr>
      <w:tr w:rsidR="00A61E23" w:rsidRPr="00D07305" w:rsidTr="00A61E23">
        <w:trPr>
          <w:trHeight w:val="286"/>
          <w:jc w:val="center"/>
        </w:trPr>
        <w:tc>
          <w:tcPr>
            <w:tcW w:w="288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Total</w:t>
            </w:r>
          </w:p>
        </w:tc>
        <w:tc>
          <w:tcPr>
            <w:tcW w:w="1648"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A61E23" w:rsidRPr="00D07305" w:rsidRDefault="00A61E23"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bl>
    <w:p w:rsidR="00A61E23" w:rsidRPr="00EF0303" w:rsidRDefault="00EF0303" w:rsidP="00EF0303">
      <w:pPr>
        <w:tabs>
          <w:tab w:val="left" w:pos="7500"/>
        </w:tabs>
        <w:jc w:val="center"/>
        <w:rPr>
          <w:rFonts w:ascii="Cambria" w:hAnsi="Cambria" w:cs="Times New Roman"/>
          <w:b/>
          <w:sz w:val="24"/>
          <w:szCs w:val="28"/>
          <w:u w:val="single"/>
        </w:rPr>
      </w:pPr>
      <w:r w:rsidRPr="00EF0303">
        <w:rPr>
          <w:rFonts w:ascii="Cambria" w:hAnsi="Cambria" w:cs="Times New Roman"/>
          <w:b/>
          <w:sz w:val="24"/>
          <w:szCs w:val="28"/>
          <w:u w:val="single"/>
        </w:rPr>
        <w:t>Table No. 3</w:t>
      </w:r>
    </w:p>
    <w:p w:rsidR="00A61E23" w:rsidRDefault="00A61E23" w:rsidP="00A61E23">
      <w:pPr>
        <w:tabs>
          <w:tab w:val="left" w:pos="7500"/>
        </w:tabs>
        <w:jc w:val="both"/>
        <w:rPr>
          <w:rFonts w:ascii="Cambria" w:hAnsi="Cambria" w:cs="Times New Roman"/>
          <w:sz w:val="24"/>
          <w:szCs w:val="28"/>
        </w:rPr>
      </w:pPr>
      <w:r w:rsidRPr="00A61E23">
        <w:rPr>
          <w:rFonts w:ascii="Cambria" w:hAnsi="Cambria" w:cs="Times New Roman"/>
          <w:b/>
          <w:sz w:val="24"/>
          <w:szCs w:val="28"/>
        </w:rPr>
        <w:t xml:space="preserve">Table No. 3 </w:t>
      </w:r>
      <w:r w:rsidRPr="00A61E23">
        <w:rPr>
          <w:rFonts w:ascii="Cambria" w:hAnsi="Cambria" w:cs="Times New Roman"/>
          <w:sz w:val="24"/>
          <w:szCs w:val="28"/>
        </w:rPr>
        <w:t>shows the distribution of respondents by getting idea about Grameen Bank microcredit. 26% respondents said that the get the idea about Grameen Bank by own, 18% respondents said they knew about it from their neighbors, 40% respondents said they knew about Grameen Bank from their relatives and 16% respondents said.</w:t>
      </w:r>
    </w:p>
    <w:p w:rsidR="006D74CF" w:rsidRDefault="006D74CF" w:rsidP="00A61E23">
      <w:pPr>
        <w:tabs>
          <w:tab w:val="left" w:pos="7500"/>
        </w:tabs>
        <w:jc w:val="both"/>
        <w:rPr>
          <w:rFonts w:ascii="Cambria" w:hAnsi="Cambria" w:cs="Times New Roman"/>
          <w:sz w:val="24"/>
          <w:szCs w:val="28"/>
        </w:rPr>
      </w:pPr>
    </w:p>
    <w:p w:rsidR="006D74CF" w:rsidRDefault="006D74CF" w:rsidP="00A61E23">
      <w:pPr>
        <w:tabs>
          <w:tab w:val="left" w:pos="7500"/>
        </w:tabs>
        <w:jc w:val="both"/>
        <w:rPr>
          <w:rFonts w:ascii="Cambria" w:hAnsi="Cambria" w:cs="Times New Roman"/>
          <w:sz w:val="24"/>
          <w:szCs w:val="28"/>
        </w:rPr>
      </w:pPr>
    </w:p>
    <w:p w:rsidR="006D74CF" w:rsidRDefault="006D74CF" w:rsidP="006D74CF">
      <w:pPr>
        <w:pStyle w:val="ListParagraph"/>
        <w:numPr>
          <w:ilvl w:val="0"/>
          <w:numId w:val="15"/>
        </w:numPr>
        <w:tabs>
          <w:tab w:val="left" w:pos="7500"/>
        </w:tabs>
        <w:jc w:val="both"/>
        <w:rPr>
          <w:rFonts w:ascii="Cambria" w:hAnsi="Cambria" w:cs="Times New Roman"/>
          <w:b/>
          <w:sz w:val="24"/>
          <w:szCs w:val="28"/>
        </w:rPr>
      </w:pPr>
      <w:r w:rsidRPr="00D07305">
        <w:rPr>
          <w:rFonts w:ascii="Times New Roman" w:hAnsi="Times New Roman"/>
          <w:b/>
          <w:noProof/>
          <w:sz w:val="24"/>
          <w:szCs w:val="24"/>
        </w:rPr>
        <w:drawing>
          <wp:anchor distT="0" distB="0" distL="114300" distR="114300" simplePos="0" relativeHeight="251656192" behindDoc="0" locked="0" layoutInCell="1" allowOverlap="1" wp14:anchorId="56C23BF3" wp14:editId="7482B343">
            <wp:simplePos x="0" y="0"/>
            <wp:positionH relativeFrom="margin">
              <wp:posOffset>676275</wp:posOffset>
            </wp:positionH>
            <wp:positionV relativeFrom="paragraph">
              <wp:posOffset>521335</wp:posOffset>
            </wp:positionV>
            <wp:extent cx="4572635" cy="2447925"/>
            <wp:effectExtent l="0" t="0" r="18415" b="9525"/>
            <wp:wrapTopAndBottom/>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Pr="006D74CF">
        <w:rPr>
          <w:rFonts w:ascii="Cambria" w:hAnsi="Cambria" w:cs="Times New Roman"/>
          <w:b/>
          <w:sz w:val="24"/>
          <w:szCs w:val="28"/>
        </w:rPr>
        <w:t>Figure No. 4: Distribution of respondents by the duration of membership with the Grameen Bank</w:t>
      </w:r>
    </w:p>
    <w:p w:rsidR="006D74CF" w:rsidRPr="006D74CF" w:rsidRDefault="006D74CF" w:rsidP="006D74CF">
      <w:pPr>
        <w:tabs>
          <w:tab w:val="left" w:pos="7500"/>
        </w:tabs>
        <w:jc w:val="center"/>
        <w:rPr>
          <w:rFonts w:ascii="Cambria" w:hAnsi="Cambria" w:cs="Times New Roman"/>
          <w:b/>
          <w:sz w:val="24"/>
          <w:szCs w:val="28"/>
          <w:u w:val="single"/>
        </w:rPr>
      </w:pPr>
      <w:r w:rsidRPr="006D74CF">
        <w:rPr>
          <w:rFonts w:ascii="Cambria" w:hAnsi="Cambria" w:cs="Times New Roman"/>
          <w:b/>
          <w:sz w:val="24"/>
          <w:szCs w:val="28"/>
          <w:u w:val="single"/>
        </w:rPr>
        <w:t>Figure No. 4</w:t>
      </w:r>
    </w:p>
    <w:p w:rsidR="006D74CF" w:rsidRPr="006D74CF" w:rsidRDefault="006D74CF" w:rsidP="006D74CF">
      <w:pPr>
        <w:tabs>
          <w:tab w:val="left" w:pos="7500"/>
        </w:tabs>
        <w:jc w:val="both"/>
        <w:rPr>
          <w:rFonts w:ascii="Cambria" w:hAnsi="Cambria" w:cs="Times New Roman"/>
          <w:b/>
          <w:sz w:val="24"/>
          <w:szCs w:val="28"/>
          <w:u w:val="single"/>
        </w:rPr>
      </w:pPr>
    </w:p>
    <w:p w:rsidR="00723310" w:rsidRDefault="006D74CF" w:rsidP="006D74CF">
      <w:pPr>
        <w:tabs>
          <w:tab w:val="left" w:pos="7500"/>
        </w:tabs>
        <w:jc w:val="both"/>
        <w:rPr>
          <w:rFonts w:ascii="Cambria" w:hAnsi="Cambria" w:cs="Times New Roman"/>
          <w:sz w:val="24"/>
          <w:szCs w:val="28"/>
        </w:rPr>
      </w:pPr>
      <w:r w:rsidRPr="00E935F2">
        <w:rPr>
          <w:rFonts w:ascii="Cambria" w:hAnsi="Cambria" w:cs="Times New Roman"/>
          <w:b/>
          <w:sz w:val="24"/>
          <w:szCs w:val="28"/>
        </w:rPr>
        <w:t>Figure No. 4</w:t>
      </w:r>
      <w:r w:rsidRPr="006D74CF">
        <w:rPr>
          <w:rFonts w:ascii="Cambria" w:hAnsi="Cambria" w:cs="Times New Roman"/>
          <w:sz w:val="24"/>
          <w:szCs w:val="28"/>
        </w:rPr>
        <w:t xml:space="preserve"> shows the distribution of respondents by the duration of membership with the Grameen Bank. In</w:t>
      </w:r>
      <w:r w:rsidR="009C05F5">
        <w:rPr>
          <w:rFonts w:ascii="Cambria" w:hAnsi="Cambria" w:cs="Times New Roman"/>
          <w:sz w:val="24"/>
          <w:szCs w:val="28"/>
        </w:rPr>
        <w:t xml:space="preserve"> this study, 6% respondents said</w:t>
      </w:r>
      <w:r w:rsidRPr="006D74CF">
        <w:rPr>
          <w:rFonts w:ascii="Cambria" w:hAnsi="Cambria" w:cs="Times New Roman"/>
          <w:sz w:val="24"/>
          <w:szCs w:val="28"/>
        </w:rPr>
        <w:t xml:space="preserve"> they have 1 to 3 </w:t>
      </w:r>
      <w:r w:rsidR="00C679DC" w:rsidRPr="006D74CF">
        <w:rPr>
          <w:rFonts w:ascii="Cambria" w:hAnsi="Cambria" w:cs="Times New Roman"/>
          <w:sz w:val="24"/>
          <w:szCs w:val="28"/>
        </w:rPr>
        <w:t>years’</w:t>
      </w:r>
      <w:r w:rsidRPr="006D74CF">
        <w:rPr>
          <w:rFonts w:ascii="Cambria" w:hAnsi="Cambria" w:cs="Times New Roman"/>
          <w:sz w:val="24"/>
          <w:szCs w:val="28"/>
        </w:rPr>
        <w:t xml:space="preserve"> membership with Grameen Bank, 32% respondents said they have 3 to 5 y</w:t>
      </w:r>
      <w:r w:rsidR="004E5C22">
        <w:rPr>
          <w:rFonts w:ascii="Cambria" w:hAnsi="Cambria" w:cs="Times New Roman"/>
          <w:sz w:val="24"/>
          <w:szCs w:val="28"/>
        </w:rPr>
        <w:t>ears.</w:t>
      </w:r>
    </w:p>
    <w:p w:rsidR="00723310" w:rsidRDefault="00723310">
      <w:pPr>
        <w:rPr>
          <w:rFonts w:ascii="Cambria" w:hAnsi="Cambria" w:cs="Times New Roman"/>
          <w:sz w:val="24"/>
          <w:szCs w:val="28"/>
        </w:rPr>
      </w:pPr>
      <w:r>
        <w:rPr>
          <w:rFonts w:ascii="Cambria" w:hAnsi="Cambria" w:cs="Times New Roman"/>
          <w:sz w:val="24"/>
          <w:szCs w:val="28"/>
        </w:rPr>
        <w:br w:type="page"/>
      </w:r>
    </w:p>
    <w:p w:rsidR="00723310" w:rsidRPr="00C9708A" w:rsidRDefault="005266AF" w:rsidP="00C9708A">
      <w:pPr>
        <w:pStyle w:val="ListParagraph"/>
        <w:numPr>
          <w:ilvl w:val="0"/>
          <w:numId w:val="24"/>
        </w:numPr>
        <w:tabs>
          <w:tab w:val="left" w:pos="7500"/>
        </w:tabs>
        <w:jc w:val="both"/>
        <w:rPr>
          <w:rFonts w:ascii="Cambria" w:hAnsi="Cambria" w:cs="Times New Roman"/>
          <w:b/>
          <w:sz w:val="24"/>
          <w:szCs w:val="28"/>
        </w:rPr>
      </w:pPr>
      <w:r w:rsidRPr="00C9708A">
        <w:rPr>
          <w:rFonts w:ascii="Cambria" w:hAnsi="Cambria" w:cs="Times New Roman"/>
          <w:b/>
          <w:sz w:val="24"/>
          <w:szCs w:val="28"/>
        </w:rPr>
        <w:lastRenderedPageBreak/>
        <w:t>Table No. 4: Distribution of respondents by type of loan that they took from Grameen Bank</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8"/>
        <w:gridCol w:w="1648"/>
        <w:gridCol w:w="2029"/>
      </w:tblGrid>
      <w:tr w:rsidR="005266AF" w:rsidRPr="00D07305" w:rsidTr="007A0789">
        <w:trPr>
          <w:trHeight w:val="154"/>
          <w:jc w:val="center"/>
        </w:trPr>
        <w:tc>
          <w:tcPr>
            <w:tcW w:w="1738"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Opinion </w:t>
            </w:r>
          </w:p>
        </w:tc>
        <w:tc>
          <w:tcPr>
            <w:tcW w:w="1648"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Frequency (n)</w:t>
            </w:r>
          </w:p>
        </w:tc>
        <w:tc>
          <w:tcPr>
            <w:tcW w:w="2029"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Percentages (%)</w:t>
            </w:r>
          </w:p>
        </w:tc>
      </w:tr>
      <w:tr w:rsidR="005266AF" w:rsidRPr="00D07305" w:rsidTr="007A0789">
        <w:trPr>
          <w:trHeight w:val="271"/>
          <w:jc w:val="center"/>
        </w:trPr>
        <w:tc>
          <w:tcPr>
            <w:tcW w:w="1738"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Primary loan</w:t>
            </w:r>
          </w:p>
        </w:tc>
        <w:tc>
          <w:tcPr>
            <w:tcW w:w="1648"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43</w:t>
            </w:r>
          </w:p>
        </w:tc>
        <w:tc>
          <w:tcPr>
            <w:tcW w:w="2029"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86</w:t>
            </w:r>
          </w:p>
        </w:tc>
      </w:tr>
      <w:tr w:rsidR="005266AF" w:rsidRPr="00D07305" w:rsidTr="007A0789">
        <w:trPr>
          <w:trHeight w:val="254"/>
          <w:jc w:val="center"/>
        </w:trPr>
        <w:tc>
          <w:tcPr>
            <w:tcW w:w="1738"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Special loan </w:t>
            </w:r>
          </w:p>
        </w:tc>
        <w:tc>
          <w:tcPr>
            <w:tcW w:w="1648"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7</w:t>
            </w:r>
          </w:p>
        </w:tc>
        <w:tc>
          <w:tcPr>
            <w:tcW w:w="2029"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14</w:t>
            </w:r>
          </w:p>
        </w:tc>
      </w:tr>
      <w:tr w:rsidR="005266AF" w:rsidRPr="00D07305" w:rsidTr="007A0789">
        <w:trPr>
          <w:trHeight w:val="286"/>
          <w:jc w:val="center"/>
        </w:trPr>
        <w:tc>
          <w:tcPr>
            <w:tcW w:w="1738"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Total</w:t>
            </w:r>
          </w:p>
        </w:tc>
        <w:tc>
          <w:tcPr>
            <w:tcW w:w="1648"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5266AF" w:rsidRPr="00D07305" w:rsidRDefault="005266AF"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bl>
    <w:p w:rsidR="002B276F" w:rsidRPr="00EF0303" w:rsidRDefault="00EF0303" w:rsidP="00EF0303">
      <w:pPr>
        <w:tabs>
          <w:tab w:val="left" w:pos="7500"/>
        </w:tabs>
        <w:jc w:val="center"/>
        <w:rPr>
          <w:rFonts w:ascii="Cambria" w:hAnsi="Cambria" w:cs="Times New Roman"/>
          <w:b/>
          <w:sz w:val="24"/>
          <w:szCs w:val="28"/>
          <w:u w:val="single"/>
        </w:rPr>
      </w:pPr>
      <w:r>
        <w:rPr>
          <w:rFonts w:ascii="Cambria" w:hAnsi="Cambria" w:cs="Times New Roman"/>
          <w:b/>
          <w:sz w:val="24"/>
          <w:szCs w:val="28"/>
          <w:u w:val="single"/>
        </w:rPr>
        <w:t>Table No. 4</w:t>
      </w:r>
    </w:p>
    <w:p w:rsidR="002B276F" w:rsidRDefault="005266AF" w:rsidP="005266AF">
      <w:pPr>
        <w:tabs>
          <w:tab w:val="left" w:pos="7500"/>
        </w:tabs>
        <w:jc w:val="both"/>
        <w:rPr>
          <w:rFonts w:ascii="Cambria" w:hAnsi="Cambria" w:cs="Times New Roman"/>
          <w:sz w:val="24"/>
          <w:szCs w:val="28"/>
        </w:rPr>
      </w:pPr>
      <w:r w:rsidRPr="005266AF">
        <w:rPr>
          <w:rFonts w:ascii="Cambria" w:hAnsi="Cambria" w:cs="Times New Roman"/>
          <w:b/>
          <w:sz w:val="24"/>
          <w:szCs w:val="28"/>
        </w:rPr>
        <w:t xml:space="preserve">Table No. 4 </w:t>
      </w:r>
      <w:r w:rsidRPr="005266AF">
        <w:rPr>
          <w:rFonts w:ascii="Cambria" w:hAnsi="Cambria" w:cs="Times New Roman"/>
          <w:sz w:val="24"/>
          <w:szCs w:val="28"/>
        </w:rPr>
        <w:t>shows the distribution of respondents by type of loan that they took from Grameen Bank. More than 86% respondents said they took primary loan from the Grameen Bank, other 14% respondents said they took special loan.</w:t>
      </w:r>
    </w:p>
    <w:p w:rsidR="002B276F" w:rsidRDefault="002B276F" w:rsidP="002B276F">
      <w:pPr>
        <w:tabs>
          <w:tab w:val="left" w:pos="2010"/>
        </w:tabs>
        <w:jc w:val="both"/>
        <w:rPr>
          <w:rFonts w:ascii="Cambria" w:hAnsi="Cambria" w:cs="Times New Roman"/>
          <w:sz w:val="24"/>
          <w:szCs w:val="28"/>
        </w:rPr>
      </w:pPr>
      <w:r>
        <w:rPr>
          <w:rFonts w:ascii="Cambria" w:hAnsi="Cambria" w:cs="Times New Roman"/>
          <w:sz w:val="24"/>
          <w:szCs w:val="28"/>
        </w:rPr>
        <w:tab/>
      </w:r>
    </w:p>
    <w:p w:rsidR="002B276F" w:rsidRDefault="002B276F" w:rsidP="002B276F">
      <w:pPr>
        <w:tabs>
          <w:tab w:val="left" w:pos="2010"/>
        </w:tabs>
        <w:jc w:val="both"/>
        <w:rPr>
          <w:rFonts w:ascii="Cambria" w:hAnsi="Cambria" w:cs="Times New Roman"/>
          <w:sz w:val="24"/>
          <w:szCs w:val="28"/>
        </w:rPr>
      </w:pPr>
    </w:p>
    <w:p w:rsidR="002B276F" w:rsidRPr="00AC27F9" w:rsidRDefault="002B276F" w:rsidP="00AC27F9">
      <w:pPr>
        <w:pStyle w:val="ListParagraph"/>
        <w:numPr>
          <w:ilvl w:val="0"/>
          <w:numId w:val="15"/>
        </w:numPr>
        <w:tabs>
          <w:tab w:val="left" w:pos="7500"/>
        </w:tabs>
        <w:jc w:val="both"/>
        <w:rPr>
          <w:rFonts w:ascii="Cambria" w:hAnsi="Cambria" w:cs="Times New Roman"/>
          <w:b/>
          <w:sz w:val="24"/>
          <w:szCs w:val="28"/>
        </w:rPr>
      </w:pPr>
      <w:r w:rsidRPr="00D07305">
        <w:rPr>
          <w:rFonts w:ascii="Times New Roman" w:hAnsi="Times New Roman"/>
          <w:noProof/>
          <w:sz w:val="24"/>
          <w:szCs w:val="24"/>
        </w:rPr>
        <w:drawing>
          <wp:anchor distT="0" distB="0" distL="114300" distR="114300" simplePos="0" relativeHeight="251661312" behindDoc="0" locked="0" layoutInCell="1" allowOverlap="1" wp14:anchorId="55241750" wp14:editId="649F2935">
            <wp:simplePos x="0" y="0"/>
            <wp:positionH relativeFrom="column">
              <wp:posOffset>952500</wp:posOffset>
            </wp:positionH>
            <wp:positionV relativeFrom="paragraph">
              <wp:posOffset>591820</wp:posOffset>
            </wp:positionV>
            <wp:extent cx="4401820" cy="2381250"/>
            <wp:effectExtent l="0" t="0" r="17780" b="0"/>
            <wp:wrapTopAndBottom/>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Pr="002B276F">
        <w:rPr>
          <w:rFonts w:ascii="Cambria" w:hAnsi="Cambria" w:cs="Times New Roman"/>
          <w:b/>
          <w:sz w:val="24"/>
          <w:szCs w:val="28"/>
        </w:rPr>
        <w:t>Figure No. 5: Distribution of respondents by the amount of money that they borrow fro</w:t>
      </w:r>
      <w:r w:rsidR="00AC27F9">
        <w:rPr>
          <w:rFonts w:ascii="Cambria" w:hAnsi="Cambria" w:cs="Times New Roman"/>
          <w:b/>
          <w:sz w:val="24"/>
          <w:szCs w:val="28"/>
        </w:rPr>
        <w:t>m Grameen Bank at the first time</w:t>
      </w:r>
    </w:p>
    <w:p w:rsidR="002B276F" w:rsidRPr="002B276F" w:rsidRDefault="002B276F" w:rsidP="002B276F">
      <w:pPr>
        <w:jc w:val="center"/>
        <w:rPr>
          <w:rFonts w:ascii="Cambria" w:hAnsi="Cambria" w:cs="Times New Roman"/>
          <w:b/>
          <w:sz w:val="24"/>
          <w:szCs w:val="28"/>
          <w:u w:val="single"/>
        </w:rPr>
      </w:pPr>
      <w:r w:rsidRPr="002B276F">
        <w:rPr>
          <w:rFonts w:ascii="Cambria" w:hAnsi="Cambria" w:cs="Times New Roman"/>
          <w:b/>
          <w:sz w:val="24"/>
          <w:szCs w:val="28"/>
          <w:u w:val="single"/>
        </w:rPr>
        <w:t>Figure No. 5</w:t>
      </w:r>
    </w:p>
    <w:p w:rsidR="002B276F" w:rsidRDefault="002B276F" w:rsidP="002B276F">
      <w:pPr>
        <w:jc w:val="both"/>
        <w:rPr>
          <w:rFonts w:ascii="Cambria" w:hAnsi="Cambria" w:cs="Times New Roman"/>
          <w:b/>
          <w:sz w:val="24"/>
          <w:szCs w:val="28"/>
        </w:rPr>
      </w:pPr>
    </w:p>
    <w:p w:rsidR="006D74CF" w:rsidRDefault="002B276F" w:rsidP="002B276F">
      <w:pPr>
        <w:jc w:val="both"/>
        <w:rPr>
          <w:rFonts w:ascii="Cambria" w:hAnsi="Cambria" w:cs="Times New Roman"/>
          <w:sz w:val="24"/>
          <w:szCs w:val="28"/>
        </w:rPr>
      </w:pPr>
      <w:r w:rsidRPr="002B276F">
        <w:rPr>
          <w:rFonts w:ascii="Cambria" w:hAnsi="Cambria" w:cs="Times New Roman"/>
          <w:b/>
          <w:sz w:val="24"/>
          <w:szCs w:val="28"/>
        </w:rPr>
        <w:t>Figure No. 5</w:t>
      </w:r>
      <w:r w:rsidRPr="002B276F">
        <w:rPr>
          <w:rFonts w:ascii="Cambria" w:hAnsi="Cambria" w:cs="Times New Roman"/>
          <w:sz w:val="24"/>
          <w:szCs w:val="28"/>
        </w:rPr>
        <w:t xml:space="preserve"> shows the distribution of respondents by the amount of money that they borrow from Grameen Bank at the first time. Here 34% respondents said they borrowed below 10000 taka from the Grameen Bank at the first time, 28% respondents said they borrowed 10000 to 15000 taka, 28% respondents said they borrowed 15000 to 20000 taka and 10% respondents said they borrowed above 20000 taka from Grameen Bank at the first time.</w:t>
      </w:r>
      <w:r w:rsidR="00F20664">
        <w:rPr>
          <w:rFonts w:ascii="Cambria" w:hAnsi="Cambria" w:cs="Times New Roman"/>
          <w:sz w:val="24"/>
          <w:szCs w:val="28"/>
        </w:rPr>
        <w:t xml:space="preserve"> </w:t>
      </w:r>
      <w:r w:rsidR="006D74CF" w:rsidRPr="006D74CF">
        <w:rPr>
          <w:rFonts w:ascii="Cambria" w:hAnsi="Cambria" w:cs="Times New Roman"/>
          <w:sz w:val="24"/>
          <w:szCs w:val="28"/>
        </w:rPr>
        <w:t>ears, 44% respondents sa</w:t>
      </w:r>
      <w:r w:rsidR="009C05F5">
        <w:rPr>
          <w:rFonts w:ascii="Cambria" w:hAnsi="Cambria" w:cs="Times New Roman"/>
          <w:sz w:val="24"/>
          <w:szCs w:val="28"/>
        </w:rPr>
        <w:t xml:space="preserve">id they have 5 to 7 years, and </w:t>
      </w:r>
      <w:r w:rsidR="006D74CF" w:rsidRPr="006D74CF">
        <w:rPr>
          <w:rFonts w:ascii="Cambria" w:hAnsi="Cambria" w:cs="Times New Roman"/>
          <w:sz w:val="24"/>
          <w:szCs w:val="28"/>
        </w:rPr>
        <w:t xml:space="preserve">9% respondents said they have above 9 </w:t>
      </w:r>
      <w:r w:rsidR="00C679DC" w:rsidRPr="006D74CF">
        <w:rPr>
          <w:rFonts w:ascii="Cambria" w:hAnsi="Cambria" w:cs="Times New Roman"/>
          <w:sz w:val="24"/>
          <w:szCs w:val="28"/>
        </w:rPr>
        <w:t>years’</w:t>
      </w:r>
      <w:r w:rsidR="006D74CF" w:rsidRPr="006D74CF">
        <w:rPr>
          <w:rFonts w:ascii="Cambria" w:hAnsi="Cambria" w:cs="Times New Roman"/>
          <w:sz w:val="24"/>
          <w:szCs w:val="28"/>
        </w:rPr>
        <w:t xml:space="preserve"> membership with Grameen Bank.</w:t>
      </w:r>
    </w:p>
    <w:p w:rsidR="00AC27F9" w:rsidRDefault="00AC27F9" w:rsidP="002B276F">
      <w:pPr>
        <w:jc w:val="both"/>
        <w:rPr>
          <w:rFonts w:ascii="Cambria" w:hAnsi="Cambria" w:cs="Times New Roman"/>
          <w:sz w:val="24"/>
          <w:szCs w:val="28"/>
        </w:rPr>
      </w:pPr>
    </w:p>
    <w:p w:rsidR="00AC27F9" w:rsidRDefault="001B394A" w:rsidP="00C9708A">
      <w:pPr>
        <w:pStyle w:val="ListParagraph"/>
        <w:numPr>
          <w:ilvl w:val="0"/>
          <w:numId w:val="23"/>
        </w:numPr>
        <w:jc w:val="both"/>
        <w:rPr>
          <w:rFonts w:ascii="Cambria" w:hAnsi="Cambria" w:cs="Times New Roman"/>
          <w:b/>
          <w:sz w:val="24"/>
          <w:szCs w:val="28"/>
        </w:rPr>
      </w:pPr>
      <w:r w:rsidRPr="00C9708A">
        <w:rPr>
          <w:rFonts w:ascii="Cambria" w:hAnsi="Cambria" w:cs="Times New Roman"/>
          <w:b/>
          <w:sz w:val="24"/>
          <w:szCs w:val="28"/>
        </w:rPr>
        <w:lastRenderedPageBreak/>
        <w:t>Table No. 5: Distribution of respondents by the investment of borrowing money that they took first time from Grameen Bank</w:t>
      </w:r>
    </w:p>
    <w:p w:rsidR="00C679DC" w:rsidRPr="00C679DC" w:rsidRDefault="00C679DC" w:rsidP="00C679DC">
      <w:pPr>
        <w:ind w:left="360"/>
        <w:jc w:val="both"/>
        <w:rPr>
          <w:rFonts w:ascii="Cambria" w:hAnsi="Cambria" w:cs="Times New Roman"/>
          <w:b/>
          <w:sz w:val="24"/>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4"/>
        <w:gridCol w:w="1648"/>
        <w:gridCol w:w="2029"/>
      </w:tblGrid>
      <w:tr w:rsidR="001B394A" w:rsidRPr="00D07305" w:rsidTr="007A0789">
        <w:trPr>
          <w:trHeight w:val="154"/>
          <w:jc w:val="center"/>
        </w:trPr>
        <w:tc>
          <w:tcPr>
            <w:tcW w:w="2734"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Opinion </w:t>
            </w:r>
          </w:p>
        </w:tc>
        <w:tc>
          <w:tcPr>
            <w:tcW w:w="1648"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Frequency (n)</w:t>
            </w:r>
          </w:p>
        </w:tc>
        <w:tc>
          <w:tcPr>
            <w:tcW w:w="2029"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Percentages (%)</w:t>
            </w:r>
          </w:p>
        </w:tc>
      </w:tr>
      <w:tr w:rsidR="001B394A" w:rsidRPr="00D07305" w:rsidTr="007A0789">
        <w:trPr>
          <w:trHeight w:val="271"/>
          <w:jc w:val="center"/>
        </w:trPr>
        <w:tc>
          <w:tcPr>
            <w:tcW w:w="2734" w:type="dxa"/>
          </w:tcPr>
          <w:p w:rsidR="001B394A" w:rsidRPr="00D07305" w:rsidRDefault="001B394A" w:rsidP="004E5C22">
            <w:pPr>
              <w:spacing w:after="0" w:line="240" w:lineRule="auto"/>
              <w:rPr>
                <w:rFonts w:ascii="Times New Roman" w:eastAsia="Calibri" w:hAnsi="Times New Roman"/>
                <w:sz w:val="24"/>
                <w:szCs w:val="24"/>
              </w:rPr>
            </w:pPr>
            <w:r w:rsidRPr="00D07305">
              <w:rPr>
                <w:rFonts w:ascii="Times New Roman" w:eastAsia="Calibri" w:hAnsi="Times New Roman"/>
                <w:sz w:val="24"/>
                <w:szCs w:val="24"/>
              </w:rPr>
              <w:t>For starting new business</w:t>
            </w:r>
          </w:p>
        </w:tc>
        <w:tc>
          <w:tcPr>
            <w:tcW w:w="1648"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15</w:t>
            </w:r>
          </w:p>
        </w:tc>
        <w:tc>
          <w:tcPr>
            <w:tcW w:w="2029"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30</w:t>
            </w:r>
          </w:p>
        </w:tc>
      </w:tr>
      <w:tr w:rsidR="001B394A" w:rsidRPr="00D07305" w:rsidTr="007A0789">
        <w:trPr>
          <w:trHeight w:val="254"/>
          <w:jc w:val="center"/>
        </w:trPr>
        <w:tc>
          <w:tcPr>
            <w:tcW w:w="2734" w:type="dxa"/>
          </w:tcPr>
          <w:p w:rsidR="001B394A" w:rsidRPr="00D07305" w:rsidRDefault="001B394A" w:rsidP="004E5C22">
            <w:pPr>
              <w:spacing w:after="0" w:line="240" w:lineRule="auto"/>
              <w:rPr>
                <w:rFonts w:ascii="Times New Roman" w:eastAsia="Calibri" w:hAnsi="Times New Roman"/>
                <w:sz w:val="24"/>
                <w:szCs w:val="24"/>
              </w:rPr>
            </w:pPr>
            <w:r w:rsidRPr="00D07305">
              <w:rPr>
                <w:rFonts w:ascii="Times New Roman" w:eastAsia="Calibri" w:hAnsi="Times New Roman"/>
                <w:sz w:val="24"/>
                <w:szCs w:val="24"/>
              </w:rPr>
              <w:t xml:space="preserve">For extending business </w:t>
            </w:r>
          </w:p>
        </w:tc>
        <w:tc>
          <w:tcPr>
            <w:tcW w:w="1648"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20</w:t>
            </w:r>
          </w:p>
        </w:tc>
        <w:tc>
          <w:tcPr>
            <w:tcW w:w="2029"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40</w:t>
            </w:r>
          </w:p>
        </w:tc>
      </w:tr>
      <w:tr w:rsidR="001B394A" w:rsidRPr="00D07305" w:rsidTr="007A0789">
        <w:trPr>
          <w:trHeight w:val="271"/>
          <w:jc w:val="center"/>
        </w:trPr>
        <w:tc>
          <w:tcPr>
            <w:tcW w:w="2734" w:type="dxa"/>
          </w:tcPr>
          <w:p w:rsidR="001B394A" w:rsidRPr="00D07305" w:rsidRDefault="001B394A" w:rsidP="004E5C22">
            <w:pPr>
              <w:spacing w:after="0" w:line="240" w:lineRule="auto"/>
              <w:rPr>
                <w:rFonts w:ascii="Times New Roman" w:eastAsia="Calibri" w:hAnsi="Times New Roman"/>
                <w:sz w:val="24"/>
                <w:szCs w:val="24"/>
              </w:rPr>
            </w:pPr>
            <w:r w:rsidRPr="00D07305">
              <w:rPr>
                <w:rFonts w:ascii="Times New Roman" w:eastAsia="Calibri" w:hAnsi="Times New Roman"/>
                <w:sz w:val="24"/>
                <w:szCs w:val="24"/>
              </w:rPr>
              <w:t xml:space="preserve">For buying property </w:t>
            </w:r>
          </w:p>
        </w:tc>
        <w:tc>
          <w:tcPr>
            <w:tcW w:w="1648"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8</w:t>
            </w:r>
          </w:p>
        </w:tc>
        <w:tc>
          <w:tcPr>
            <w:tcW w:w="2029"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16</w:t>
            </w:r>
          </w:p>
        </w:tc>
      </w:tr>
      <w:tr w:rsidR="001B394A" w:rsidRPr="00D07305" w:rsidTr="007A0789">
        <w:trPr>
          <w:trHeight w:val="254"/>
          <w:jc w:val="center"/>
        </w:trPr>
        <w:tc>
          <w:tcPr>
            <w:tcW w:w="2734" w:type="dxa"/>
          </w:tcPr>
          <w:p w:rsidR="001B394A" w:rsidRPr="00D07305" w:rsidRDefault="001B394A" w:rsidP="004E5C22">
            <w:pPr>
              <w:spacing w:after="0" w:line="240" w:lineRule="auto"/>
              <w:rPr>
                <w:rFonts w:ascii="Times New Roman" w:eastAsia="Calibri" w:hAnsi="Times New Roman"/>
                <w:sz w:val="24"/>
                <w:szCs w:val="24"/>
              </w:rPr>
            </w:pPr>
            <w:r w:rsidRPr="00D07305">
              <w:rPr>
                <w:rFonts w:ascii="Times New Roman" w:eastAsia="Calibri" w:hAnsi="Times New Roman"/>
                <w:sz w:val="24"/>
                <w:szCs w:val="24"/>
              </w:rPr>
              <w:t xml:space="preserve">For paying debt </w:t>
            </w:r>
          </w:p>
        </w:tc>
        <w:tc>
          <w:tcPr>
            <w:tcW w:w="1648"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7</w:t>
            </w:r>
          </w:p>
        </w:tc>
        <w:tc>
          <w:tcPr>
            <w:tcW w:w="2029"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14</w:t>
            </w:r>
          </w:p>
        </w:tc>
      </w:tr>
      <w:tr w:rsidR="001B394A" w:rsidRPr="00D07305" w:rsidTr="007A0789">
        <w:trPr>
          <w:trHeight w:val="286"/>
          <w:jc w:val="center"/>
        </w:trPr>
        <w:tc>
          <w:tcPr>
            <w:tcW w:w="2734" w:type="dxa"/>
          </w:tcPr>
          <w:p w:rsidR="001B394A" w:rsidRPr="00D07305" w:rsidRDefault="001B394A" w:rsidP="004E5C22">
            <w:pPr>
              <w:spacing w:after="0" w:line="240" w:lineRule="auto"/>
              <w:rPr>
                <w:rFonts w:ascii="Times New Roman" w:eastAsia="Calibri" w:hAnsi="Times New Roman"/>
                <w:sz w:val="24"/>
                <w:szCs w:val="24"/>
              </w:rPr>
            </w:pPr>
            <w:r w:rsidRPr="00D07305">
              <w:rPr>
                <w:rFonts w:ascii="Times New Roman" w:eastAsia="Calibri" w:hAnsi="Times New Roman"/>
                <w:sz w:val="24"/>
                <w:szCs w:val="24"/>
              </w:rPr>
              <w:t>Total</w:t>
            </w:r>
          </w:p>
        </w:tc>
        <w:tc>
          <w:tcPr>
            <w:tcW w:w="1648"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1B394A" w:rsidRPr="00D07305" w:rsidRDefault="001B394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bl>
    <w:p w:rsidR="001B394A" w:rsidRPr="00EF0303" w:rsidRDefault="00EF0303" w:rsidP="00EF0303">
      <w:pPr>
        <w:jc w:val="center"/>
        <w:rPr>
          <w:rFonts w:ascii="Cambria" w:hAnsi="Cambria" w:cs="Times New Roman"/>
          <w:b/>
          <w:sz w:val="24"/>
          <w:szCs w:val="28"/>
          <w:u w:val="single"/>
        </w:rPr>
      </w:pPr>
      <w:r w:rsidRPr="00EF0303">
        <w:rPr>
          <w:rFonts w:ascii="Cambria" w:hAnsi="Cambria" w:cs="Times New Roman"/>
          <w:b/>
          <w:sz w:val="24"/>
          <w:szCs w:val="28"/>
          <w:u w:val="single"/>
        </w:rPr>
        <w:t>Table No. 5</w:t>
      </w:r>
    </w:p>
    <w:p w:rsidR="001B394A" w:rsidRDefault="001B394A" w:rsidP="001B394A">
      <w:pPr>
        <w:jc w:val="both"/>
        <w:rPr>
          <w:rFonts w:ascii="Cambria" w:hAnsi="Cambria" w:cs="Times New Roman"/>
          <w:sz w:val="24"/>
          <w:szCs w:val="28"/>
        </w:rPr>
      </w:pPr>
      <w:r w:rsidRPr="001B394A">
        <w:rPr>
          <w:rFonts w:ascii="Cambria" w:hAnsi="Cambria" w:cs="Times New Roman"/>
          <w:b/>
          <w:sz w:val="24"/>
          <w:szCs w:val="28"/>
        </w:rPr>
        <w:t xml:space="preserve">Table No. 5 </w:t>
      </w:r>
      <w:r w:rsidRPr="001B394A">
        <w:rPr>
          <w:rFonts w:ascii="Cambria" w:hAnsi="Cambria" w:cs="Times New Roman"/>
          <w:sz w:val="24"/>
          <w:szCs w:val="28"/>
        </w:rPr>
        <w:t>shows the distribution of respondents by the investment of borrowing money that they took first time from Grameen Bank. 30% respondents said they started new business, 40% respondents said they extended their business, 16% respondents said they bought new property and 14% respondents said they pay debt by the borrowing money.</w:t>
      </w:r>
    </w:p>
    <w:p w:rsidR="001B394A" w:rsidRDefault="001B394A" w:rsidP="001B394A">
      <w:pPr>
        <w:jc w:val="both"/>
        <w:rPr>
          <w:rFonts w:ascii="Cambria" w:hAnsi="Cambria" w:cs="Times New Roman"/>
          <w:sz w:val="24"/>
          <w:szCs w:val="28"/>
        </w:rPr>
      </w:pPr>
    </w:p>
    <w:p w:rsidR="001B394A" w:rsidRDefault="001B394A" w:rsidP="001B394A">
      <w:pPr>
        <w:jc w:val="both"/>
        <w:rPr>
          <w:rFonts w:ascii="Cambria" w:hAnsi="Cambria" w:cs="Times New Roman"/>
          <w:sz w:val="24"/>
          <w:szCs w:val="28"/>
        </w:rPr>
      </w:pPr>
    </w:p>
    <w:p w:rsidR="001B394A" w:rsidRDefault="008F3987" w:rsidP="008F3987">
      <w:pPr>
        <w:pStyle w:val="ListParagraph"/>
        <w:numPr>
          <w:ilvl w:val="0"/>
          <w:numId w:val="15"/>
        </w:numPr>
        <w:jc w:val="both"/>
        <w:rPr>
          <w:rFonts w:ascii="Cambria" w:hAnsi="Cambria" w:cs="Times New Roman"/>
          <w:b/>
          <w:sz w:val="24"/>
          <w:szCs w:val="28"/>
        </w:rPr>
      </w:pPr>
      <w:r w:rsidRPr="00D07305">
        <w:rPr>
          <w:rFonts w:ascii="Times New Roman" w:hAnsi="Times New Roman"/>
          <w:noProof/>
          <w:sz w:val="24"/>
          <w:szCs w:val="24"/>
        </w:rPr>
        <w:drawing>
          <wp:anchor distT="0" distB="0" distL="114300" distR="114300" simplePos="0" relativeHeight="251663360" behindDoc="0" locked="0" layoutInCell="1" allowOverlap="1" wp14:anchorId="48FCCB97" wp14:editId="251B4AEE">
            <wp:simplePos x="0" y="0"/>
            <wp:positionH relativeFrom="margin">
              <wp:posOffset>723900</wp:posOffset>
            </wp:positionH>
            <wp:positionV relativeFrom="paragraph">
              <wp:posOffset>330835</wp:posOffset>
            </wp:positionV>
            <wp:extent cx="4479290" cy="2466975"/>
            <wp:effectExtent l="0" t="0" r="16510" b="9525"/>
            <wp:wrapTopAndBottom/>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Pr="008F3987">
        <w:rPr>
          <w:rFonts w:ascii="Cambria" w:hAnsi="Cambria" w:cs="Times New Roman"/>
          <w:b/>
          <w:sz w:val="24"/>
          <w:szCs w:val="28"/>
        </w:rPr>
        <w:t>Figure No. 6: Distribution of respondents by the type of their house</w:t>
      </w:r>
    </w:p>
    <w:p w:rsidR="008F3987" w:rsidRPr="008F3987" w:rsidRDefault="008F3987" w:rsidP="008F3987">
      <w:pPr>
        <w:pStyle w:val="ListParagraph"/>
        <w:jc w:val="center"/>
        <w:rPr>
          <w:rFonts w:ascii="Cambria" w:hAnsi="Cambria" w:cs="Times New Roman"/>
          <w:b/>
          <w:sz w:val="24"/>
          <w:szCs w:val="28"/>
          <w:u w:val="single"/>
        </w:rPr>
      </w:pPr>
      <w:r w:rsidRPr="008F3987">
        <w:rPr>
          <w:rFonts w:ascii="Cambria" w:hAnsi="Cambria" w:cs="Times New Roman"/>
          <w:b/>
          <w:sz w:val="24"/>
          <w:szCs w:val="28"/>
          <w:u w:val="single"/>
        </w:rPr>
        <w:t>Figure No. 6</w:t>
      </w:r>
    </w:p>
    <w:p w:rsidR="00171912" w:rsidRDefault="00171912" w:rsidP="008F3987">
      <w:pPr>
        <w:jc w:val="both"/>
        <w:rPr>
          <w:rFonts w:ascii="Cambria" w:hAnsi="Cambria" w:cs="Times New Roman"/>
          <w:b/>
          <w:sz w:val="24"/>
          <w:szCs w:val="28"/>
        </w:rPr>
      </w:pPr>
    </w:p>
    <w:p w:rsidR="008F3987" w:rsidRDefault="008F3987" w:rsidP="008F3987">
      <w:pPr>
        <w:jc w:val="both"/>
        <w:rPr>
          <w:rFonts w:ascii="Cambria" w:hAnsi="Cambria" w:cs="Times New Roman"/>
          <w:b/>
          <w:sz w:val="24"/>
          <w:szCs w:val="28"/>
        </w:rPr>
      </w:pPr>
      <w:r w:rsidRPr="008F3987">
        <w:rPr>
          <w:rFonts w:ascii="Cambria" w:hAnsi="Cambria" w:cs="Times New Roman"/>
          <w:b/>
          <w:sz w:val="24"/>
          <w:szCs w:val="28"/>
        </w:rPr>
        <w:t xml:space="preserve">Figure No. 6 </w:t>
      </w:r>
      <w:r w:rsidRPr="008F3987">
        <w:rPr>
          <w:rFonts w:ascii="Cambria" w:hAnsi="Cambria" w:cs="Times New Roman"/>
          <w:sz w:val="24"/>
          <w:szCs w:val="28"/>
        </w:rPr>
        <w:t>shows the distribution of respondents by the type of their house. 48% respondents said they live in their own house, 36% respondents said they live in the rent house, 8% respondents said they live in other relatives shelter and 8% respondents said they live in governments property.</w:t>
      </w:r>
    </w:p>
    <w:p w:rsidR="00596A04" w:rsidRPr="00DA310D" w:rsidRDefault="00596A04" w:rsidP="008F3987">
      <w:pPr>
        <w:jc w:val="both"/>
        <w:rPr>
          <w:rFonts w:ascii="Cambria" w:hAnsi="Cambria" w:cs="Times New Roman"/>
          <w:b/>
          <w:color w:val="0070C0"/>
          <w:sz w:val="24"/>
          <w:szCs w:val="28"/>
        </w:rPr>
      </w:pPr>
    </w:p>
    <w:p w:rsidR="00596A04" w:rsidRDefault="00596A04" w:rsidP="00C9708A">
      <w:pPr>
        <w:pStyle w:val="ListParagraph"/>
        <w:numPr>
          <w:ilvl w:val="0"/>
          <w:numId w:val="22"/>
        </w:numPr>
        <w:jc w:val="both"/>
        <w:rPr>
          <w:rFonts w:ascii="Cambria" w:hAnsi="Cambria" w:cs="Times New Roman"/>
          <w:b/>
          <w:sz w:val="24"/>
          <w:szCs w:val="28"/>
        </w:rPr>
      </w:pPr>
      <w:r w:rsidRPr="00100E89">
        <w:rPr>
          <w:rFonts w:ascii="Cambria" w:hAnsi="Cambria" w:cs="Times New Roman"/>
          <w:b/>
          <w:sz w:val="24"/>
          <w:szCs w:val="28"/>
        </w:rPr>
        <w:lastRenderedPageBreak/>
        <w:t>Table No. 6: Distribution of respondents by the development of their condition after borrowing loan from Grameen Bank</w:t>
      </w:r>
    </w:p>
    <w:p w:rsidR="00C679DC" w:rsidRPr="00C679DC" w:rsidRDefault="00C679DC" w:rsidP="00C679DC">
      <w:pPr>
        <w:jc w:val="both"/>
        <w:rPr>
          <w:rFonts w:ascii="Cambria" w:hAnsi="Cambria" w:cs="Times New Roman"/>
          <w:b/>
          <w:sz w:val="24"/>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2"/>
        <w:gridCol w:w="1648"/>
        <w:gridCol w:w="2029"/>
      </w:tblGrid>
      <w:tr w:rsidR="00596A04" w:rsidRPr="00D07305" w:rsidTr="007A0789">
        <w:trPr>
          <w:trHeight w:val="154"/>
          <w:jc w:val="center"/>
        </w:trPr>
        <w:tc>
          <w:tcPr>
            <w:tcW w:w="2752"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Opinion </w:t>
            </w:r>
          </w:p>
        </w:tc>
        <w:tc>
          <w:tcPr>
            <w:tcW w:w="1648"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Frequency (n)</w:t>
            </w:r>
          </w:p>
        </w:tc>
        <w:tc>
          <w:tcPr>
            <w:tcW w:w="2029"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Percentages (%)</w:t>
            </w:r>
          </w:p>
        </w:tc>
      </w:tr>
      <w:tr w:rsidR="00596A04" w:rsidRPr="00D07305" w:rsidTr="007A0789">
        <w:trPr>
          <w:trHeight w:val="271"/>
          <w:jc w:val="center"/>
        </w:trPr>
        <w:tc>
          <w:tcPr>
            <w:tcW w:w="2752" w:type="dxa"/>
          </w:tcPr>
          <w:p w:rsidR="00596A04" w:rsidRPr="00D07305" w:rsidRDefault="00596A04"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Economic development</w:t>
            </w:r>
          </w:p>
        </w:tc>
        <w:tc>
          <w:tcPr>
            <w:tcW w:w="1648"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33</w:t>
            </w:r>
          </w:p>
        </w:tc>
        <w:tc>
          <w:tcPr>
            <w:tcW w:w="2029"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66</w:t>
            </w:r>
          </w:p>
        </w:tc>
      </w:tr>
      <w:tr w:rsidR="00596A04" w:rsidRPr="00D07305" w:rsidTr="007A0789">
        <w:trPr>
          <w:trHeight w:val="254"/>
          <w:jc w:val="center"/>
        </w:trPr>
        <w:tc>
          <w:tcPr>
            <w:tcW w:w="2752" w:type="dxa"/>
          </w:tcPr>
          <w:p w:rsidR="00596A04" w:rsidRPr="00D07305" w:rsidRDefault="00596A04"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 xml:space="preserve">Increase of social status </w:t>
            </w:r>
          </w:p>
        </w:tc>
        <w:tc>
          <w:tcPr>
            <w:tcW w:w="1648"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3</w:t>
            </w:r>
          </w:p>
        </w:tc>
        <w:tc>
          <w:tcPr>
            <w:tcW w:w="2029"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6</w:t>
            </w:r>
          </w:p>
        </w:tc>
      </w:tr>
      <w:tr w:rsidR="00596A04" w:rsidRPr="00D07305" w:rsidTr="007A0789">
        <w:trPr>
          <w:trHeight w:val="271"/>
          <w:jc w:val="center"/>
        </w:trPr>
        <w:tc>
          <w:tcPr>
            <w:tcW w:w="2752" w:type="dxa"/>
          </w:tcPr>
          <w:p w:rsidR="00596A04" w:rsidRPr="00D07305" w:rsidRDefault="00596A04"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 xml:space="preserve">Being self sufficient </w:t>
            </w:r>
          </w:p>
        </w:tc>
        <w:tc>
          <w:tcPr>
            <w:tcW w:w="1648"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w:t>
            </w:r>
          </w:p>
        </w:tc>
        <w:tc>
          <w:tcPr>
            <w:tcW w:w="2029"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20</w:t>
            </w:r>
          </w:p>
        </w:tc>
      </w:tr>
      <w:tr w:rsidR="00596A04" w:rsidRPr="00D07305" w:rsidTr="007A0789">
        <w:trPr>
          <w:trHeight w:val="254"/>
          <w:jc w:val="center"/>
        </w:trPr>
        <w:tc>
          <w:tcPr>
            <w:tcW w:w="2752" w:type="dxa"/>
          </w:tcPr>
          <w:p w:rsidR="00596A04" w:rsidRPr="00D07305" w:rsidRDefault="00596A04"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 xml:space="preserve">Development of lifestyle </w:t>
            </w:r>
          </w:p>
        </w:tc>
        <w:tc>
          <w:tcPr>
            <w:tcW w:w="1648"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4</w:t>
            </w:r>
          </w:p>
        </w:tc>
        <w:tc>
          <w:tcPr>
            <w:tcW w:w="2029"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8</w:t>
            </w:r>
          </w:p>
        </w:tc>
      </w:tr>
      <w:tr w:rsidR="00596A04" w:rsidRPr="00D07305" w:rsidTr="007A0789">
        <w:trPr>
          <w:trHeight w:val="286"/>
          <w:jc w:val="center"/>
        </w:trPr>
        <w:tc>
          <w:tcPr>
            <w:tcW w:w="2752" w:type="dxa"/>
          </w:tcPr>
          <w:p w:rsidR="00596A04" w:rsidRPr="00D07305" w:rsidRDefault="00596A04"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Total</w:t>
            </w:r>
          </w:p>
        </w:tc>
        <w:tc>
          <w:tcPr>
            <w:tcW w:w="1648"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596A04" w:rsidRPr="00D07305" w:rsidRDefault="00596A04"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bl>
    <w:p w:rsidR="00596A04" w:rsidRPr="00EF0303" w:rsidRDefault="00EF0303" w:rsidP="00EF0303">
      <w:pPr>
        <w:jc w:val="center"/>
        <w:rPr>
          <w:rFonts w:ascii="Cambria" w:hAnsi="Cambria" w:cs="Times New Roman"/>
          <w:b/>
          <w:sz w:val="24"/>
          <w:szCs w:val="28"/>
          <w:u w:val="single"/>
        </w:rPr>
      </w:pPr>
      <w:r w:rsidRPr="00EF0303">
        <w:rPr>
          <w:rFonts w:ascii="Cambria" w:hAnsi="Cambria" w:cs="Times New Roman"/>
          <w:b/>
          <w:sz w:val="24"/>
          <w:szCs w:val="28"/>
          <w:u w:val="single"/>
        </w:rPr>
        <w:t>Table No. 6</w:t>
      </w:r>
    </w:p>
    <w:p w:rsidR="00596A04" w:rsidRDefault="00596A04" w:rsidP="00596A04">
      <w:pPr>
        <w:jc w:val="both"/>
        <w:rPr>
          <w:rFonts w:ascii="Cambria" w:hAnsi="Cambria" w:cs="Times New Roman"/>
          <w:sz w:val="24"/>
          <w:szCs w:val="28"/>
        </w:rPr>
      </w:pPr>
      <w:r w:rsidRPr="00596A04">
        <w:rPr>
          <w:rFonts w:ascii="Cambria" w:hAnsi="Cambria" w:cs="Times New Roman"/>
          <w:b/>
          <w:sz w:val="24"/>
          <w:szCs w:val="28"/>
        </w:rPr>
        <w:t xml:space="preserve">Table No. 6 </w:t>
      </w:r>
      <w:r w:rsidRPr="00596A04">
        <w:rPr>
          <w:rFonts w:ascii="Cambria" w:hAnsi="Cambria" w:cs="Times New Roman"/>
          <w:sz w:val="24"/>
          <w:szCs w:val="28"/>
        </w:rPr>
        <w:t xml:space="preserve">shows the distribution of respondents by the development of their condition after borrowing loan from Grameen Bank. 66% respondents said their economic condition developed than the past, 6% respondents said their social status increased, 20% respondents said they are being </w:t>
      </w:r>
      <w:r w:rsidR="00DA310D" w:rsidRPr="00596A04">
        <w:rPr>
          <w:rFonts w:ascii="Cambria" w:hAnsi="Cambria" w:cs="Times New Roman"/>
          <w:sz w:val="24"/>
          <w:szCs w:val="28"/>
        </w:rPr>
        <w:t>self-sufficient</w:t>
      </w:r>
      <w:r w:rsidRPr="00596A04">
        <w:rPr>
          <w:rFonts w:ascii="Cambria" w:hAnsi="Cambria" w:cs="Times New Roman"/>
          <w:sz w:val="24"/>
          <w:szCs w:val="28"/>
        </w:rPr>
        <w:t xml:space="preserve"> and 8% respondents said their lifestyle developed than the past.</w:t>
      </w:r>
    </w:p>
    <w:p w:rsidR="00596A04" w:rsidRDefault="00596A04" w:rsidP="00596A04">
      <w:pPr>
        <w:jc w:val="both"/>
        <w:rPr>
          <w:rFonts w:ascii="Cambria" w:hAnsi="Cambria" w:cs="Times New Roman"/>
          <w:sz w:val="24"/>
          <w:szCs w:val="28"/>
        </w:rPr>
      </w:pPr>
    </w:p>
    <w:p w:rsidR="004A20B6" w:rsidRPr="00100E89" w:rsidRDefault="004A20B6" w:rsidP="004A20B6">
      <w:pPr>
        <w:pStyle w:val="ListParagraph"/>
        <w:numPr>
          <w:ilvl w:val="0"/>
          <w:numId w:val="15"/>
        </w:numPr>
        <w:jc w:val="both"/>
        <w:rPr>
          <w:rFonts w:ascii="Cambria" w:hAnsi="Cambria" w:cs="Times New Roman"/>
          <w:b/>
          <w:sz w:val="24"/>
          <w:szCs w:val="28"/>
        </w:rPr>
      </w:pPr>
      <w:r w:rsidRPr="00100E89">
        <w:rPr>
          <w:rFonts w:ascii="Times New Roman" w:hAnsi="Times New Roman"/>
          <w:noProof/>
          <w:szCs w:val="24"/>
        </w:rPr>
        <w:drawing>
          <wp:anchor distT="0" distB="0" distL="114300" distR="114300" simplePos="0" relativeHeight="251655168" behindDoc="0" locked="0" layoutInCell="1" allowOverlap="1" wp14:anchorId="23165598" wp14:editId="2ADE667C">
            <wp:simplePos x="0" y="0"/>
            <wp:positionH relativeFrom="margin">
              <wp:align>center</wp:align>
            </wp:positionH>
            <wp:positionV relativeFrom="paragraph">
              <wp:posOffset>622935</wp:posOffset>
            </wp:positionV>
            <wp:extent cx="4360545" cy="2352675"/>
            <wp:effectExtent l="0" t="0" r="1905" b="9525"/>
            <wp:wrapTopAndBottom/>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Pr="00100E89">
        <w:rPr>
          <w:rFonts w:ascii="Cambria" w:hAnsi="Cambria" w:cs="Times New Roman"/>
          <w:b/>
          <w:sz w:val="24"/>
          <w:szCs w:val="28"/>
        </w:rPr>
        <w:t>Figure No. 7: Distribution of respondents having electronics materials in their house</w:t>
      </w:r>
    </w:p>
    <w:p w:rsidR="00171912" w:rsidRPr="00171912" w:rsidRDefault="00171912" w:rsidP="00171912">
      <w:pPr>
        <w:ind w:left="360"/>
        <w:jc w:val="center"/>
        <w:rPr>
          <w:rFonts w:ascii="Cambria" w:hAnsi="Cambria" w:cs="Times New Roman"/>
          <w:b/>
          <w:sz w:val="24"/>
          <w:szCs w:val="28"/>
          <w:u w:val="single"/>
        </w:rPr>
      </w:pPr>
      <w:r w:rsidRPr="00171912">
        <w:rPr>
          <w:rFonts w:ascii="Cambria" w:hAnsi="Cambria" w:cs="Times New Roman"/>
          <w:b/>
          <w:sz w:val="24"/>
          <w:szCs w:val="28"/>
          <w:u w:val="single"/>
        </w:rPr>
        <w:t>Figure No. 7</w:t>
      </w:r>
    </w:p>
    <w:p w:rsidR="00171912" w:rsidRDefault="00171912" w:rsidP="004A20B6">
      <w:pPr>
        <w:jc w:val="both"/>
        <w:rPr>
          <w:rFonts w:ascii="Cambria" w:hAnsi="Cambria" w:cs="Times New Roman"/>
          <w:b/>
          <w:sz w:val="24"/>
          <w:szCs w:val="28"/>
        </w:rPr>
      </w:pPr>
    </w:p>
    <w:p w:rsidR="00596A04" w:rsidRDefault="004A20B6" w:rsidP="004A20B6">
      <w:pPr>
        <w:jc w:val="both"/>
        <w:rPr>
          <w:rFonts w:ascii="Cambria" w:hAnsi="Cambria" w:cs="Times New Roman"/>
          <w:sz w:val="24"/>
          <w:szCs w:val="28"/>
        </w:rPr>
      </w:pPr>
      <w:r w:rsidRPr="004A20B6">
        <w:rPr>
          <w:rFonts w:ascii="Cambria" w:hAnsi="Cambria" w:cs="Times New Roman"/>
          <w:b/>
          <w:sz w:val="24"/>
          <w:szCs w:val="28"/>
        </w:rPr>
        <w:t xml:space="preserve">Figure No. 7 </w:t>
      </w:r>
      <w:r w:rsidRPr="004A20B6">
        <w:rPr>
          <w:rFonts w:ascii="Cambria" w:hAnsi="Cambria" w:cs="Times New Roman"/>
          <w:sz w:val="24"/>
          <w:szCs w:val="28"/>
        </w:rPr>
        <w:t>shows the distribution of respondents having electronics materials in their house. Here 6% respondents said they have radio in their house, 78% said they have television and 16% respondents said they have smart phone.</w:t>
      </w:r>
    </w:p>
    <w:p w:rsidR="00596A04" w:rsidRDefault="00596A04" w:rsidP="004A20B6">
      <w:pPr>
        <w:jc w:val="both"/>
        <w:rPr>
          <w:rFonts w:ascii="Cambria" w:hAnsi="Cambria" w:cs="Times New Roman"/>
          <w:sz w:val="24"/>
          <w:szCs w:val="28"/>
        </w:rPr>
      </w:pPr>
    </w:p>
    <w:p w:rsidR="00596A04" w:rsidRPr="00100E89" w:rsidRDefault="003D109A" w:rsidP="00C9708A">
      <w:pPr>
        <w:pStyle w:val="ListParagraph"/>
        <w:numPr>
          <w:ilvl w:val="0"/>
          <w:numId w:val="21"/>
        </w:numPr>
        <w:jc w:val="both"/>
        <w:rPr>
          <w:rFonts w:ascii="Cambria" w:hAnsi="Cambria" w:cs="Times New Roman"/>
          <w:b/>
          <w:sz w:val="24"/>
          <w:szCs w:val="28"/>
        </w:rPr>
      </w:pPr>
      <w:r w:rsidRPr="00100E89">
        <w:rPr>
          <w:rFonts w:ascii="Cambria" w:hAnsi="Cambria" w:cs="Times New Roman"/>
          <w:b/>
          <w:sz w:val="24"/>
          <w:szCs w:val="28"/>
        </w:rPr>
        <w:lastRenderedPageBreak/>
        <w:t>Table No. 7: Distribution of respondents having sanitary latrine in their house</w:t>
      </w:r>
    </w:p>
    <w:p w:rsidR="00512EC5" w:rsidRDefault="00512EC5" w:rsidP="003D109A">
      <w:pPr>
        <w:jc w:val="both"/>
        <w:rPr>
          <w:rFonts w:ascii="Cambria" w:hAnsi="Cambria" w:cs="Times New Roman"/>
          <w:b/>
          <w:sz w:val="24"/>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8"/>
        <w:gridCol w:w="1648"/>
        <w:gridCol w:w="2029"/>
      </w:tblGrid>
      <w:tr w:rsidR="003D109A" w:rsidRPr="00D07305" w:rsidTr="007A0789">
        <w:trPr>
          <w:trHeight w:val="154"/>
          <w:jc w:val="center"/>
        </w:trPr>
        <w:tc>
          <w:tcPr>
            <w:tcW w:w="1738"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Opinion</w:t>
            </w:r>
          </w:p>
        </w:tc>
        <w:tc>
          <w:tcPr>
            <w:tcW w:w="1648"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Frequency (n)</w:t>
            </w:r>
          </w:p>
        </w:tc>
        <w:tc>
          <w:tcPr>
            <w:tcW w:w="2029"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Percentages (%)</w:t>
            </w:r>
          </w:p>
        </w:tc>
      </w:tr>
      <w:tr w:rsidR="003D109A" w:rsidRPr="00D07305" w:rsidTr="007A0789">
        <w:trPr>
          <w:trHeight w:val="271"/>
          <w:jc w:val="center"/>
        </w:trPr>
        <w:tc>
          <w:tcPr>
            <w:tcW w:w="1738"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Yes</w:t>
            </w:r>
          </w:p>
        </w:tc>
        <w:tc>
          <w:tcPr>
            <w:tcW w:w="1648"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r w:rsidR="003D109A" w:rsidRPr="00D07305" w:rsidTr="007A0789">
        <w:trPr>
          <w:trHeight w:val="254"/>
          <w:jc w:val="center"/>
        </w:trPr>
        <w:tc>
          <w:tcPr>
            <w:tcW w:w="1738"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No </w:t>
            </w:r>
          </w:p>
        </w:tc>
        <w:tc>
          <w:tcPr>
            <w:tcW w:w="1648"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0</w:t>
            </w:r>
          </w:p>
        </w:tc>
        <w:tc>
          <w:tcPr>
            <w:tcW w:w="2029"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0</w:t>
            </w:r>
          </w:p>
        </w:tc>
      </w:tr>
      <w:tr w:rsidR="003D109A" w:rsidRPr="00D07305" w:rsidTr="007A0789">
        <w:trPr>
          <w:trHeight w:val="286"/>
          <w:jc w:val="center"/>
        </w:trPr>
        <w:tc>
          <w:tcPr>
            <w:tcW w:w="1738"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Total</w:t>
            </w:r>
          </w:p>
        </w:tc>
        <w:tc>
          <w:tcPr>
            <w:tcW w:w="1648"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3D109A" w:rsidRPr="00D07305" w:rsidRDefault="003D109A"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bl>
    <w:p w:rsidR="003D109A" w:rsidRPr="00EF0303" w:rsidRDefault="00EF0303" w:rsidP="00EF0303">
      <w:pPr>
        <w:jc w:val="center"/>
        <w:rPr>
          <w:rFonts w:ascii="Cambria" w:hAnsi="Cambria" w:cs="Times New Roman"/>
          <w:b/>
          <w:sz w:val="24"/>
          <w:szCs w:val="28"/>
          <w:u w:val="single"/>
        </w:rPr>
      </w:pPr>
      <w:r w:rsidRPr="00EF0303">
        <w:rPr>
          <w:rFonts w:ascii="Cambria" w:hAnsi="Cambria" w:cs="Times New Roman"/>
          <w:b/>
          <w:sz w:val="24"/>
          <w:szCs w:val="28"/>
          <w:u w:val="single"/>
        </w:rPr>
        <w:t>Table No. 7</w:t>
      </w:r>
    </w:p>
    <w:p w:rsidR="00596A04" w:rsidRDefault="003D109A" w:rsidP="003D109A">
      <w:pPr>
        <w:jc w:val="both"/>
        <w:rPr>
          <w:rFonts w:ascii="Cambria" w:hAnsi="Cambria" w:cs="Times New Roman"/>
          <w:sz w:val="24"/>
          <w:szCs w:val="28"/>
        </w:rPr>
      </w:pPr>
      <w:r w:rsidRPr="003D109A">
        <w:rPr>
          <w:rFonts w:ascii="Cambria" w:hAnsi="Cambria" w:cs="Times New Roman"/>
          <w:b/>
          <w:sz w:val="24"/>
          <w:szCs w:val="28"/>
        </w:rPr>
        <w:t xml:space="preserve">Table No. 7 </w:t>
      </w:r>
      <w:r w:rsidRPr="003D109A">
        <w:rPr>
          <w:rFonts w:ascii="Cambria" w:hAnsi="Cambria" w:cs="Times New Roman"/>
          <w:sz w:val="24"/>
          <w:szCs w:val="28"/>
        </w:rPr>
        <w:t>shows the distribution of respondents having sanitary latrine in their house. Here entire 100% respondents said they have sanitary latrine in their house.</w:t>
      </w:r>
    </w:p>
    <w:p w:rsidR="00512EC5" w:rsidRDefault="00512EC5" w:rsidP="003D109A">
      <w:pPr>
        <w:jc w:val="both"/>
        <w:rPr>
          <w:rFonts w:ascii="Cambria" w:hAnsi="Cambria" w:cs="Times New Roman"/>
          <w:sz w:val="24"/>
          <w:szCs w:val="28"/>
        </w:rPr>
      </w:pPr>
    </w:p>
    <w:p w:rsidR="00596A04" w:rsidRPr="00DA310D" w:rsidRDefault="00596A04" w:rsidP="003D109A">
      <w:pPr>
        <w:jc w:val="both"/>
        <w:rPr>
          <w:rFonts w:ascii="Cambria" w:hAnsi="Cambria" w:cs="Times New Roman"/>
          <w:color w:val="0070C0"/>
          <w:sz w:val="24"/>
          <w:szCs w:val="28"/>
        </w:rPr>
      </w:pPr>
    </w:p>
    <w:p w:rsidR="00596A04" w:rsidRPr="00100E89" w:rsidRDefault="003D109A" w:rsidP="003D109A">
      <w:pPr>
        <w:pStyle w:val="ListParagraph"/>
        <w:numPr>
          <w:ilvl w:val="0"/>
          <w:numId w:val="15"/>
        </w:numPr>
        <w:jc w:val="both"/>
        <w:rPr>
          <w:rFonts w:ascii="Cambria" w:hAnsi="Cambria" w:cs="Times New Roman"/>
          <w:b/>
          <w:sz w:val="24"/>
          <w:szCs w:val="28"/>
        </w:rPr>
      </w:pPr>
      <w:r w:rsidRPr="00100E89">
        <w:rPr>
          <w:rFonts w:ascii="Times New Roman" w:hAnsi="Times New Roman"/>
          <w:noProof/>
          <w:szCs w:val="24"/>
        </w:rPr>
        <w:drawing>
          <wp:anchor distT="0" distB="0" distL="114300" distR="114300" simplePos="0" relativeHeight="251660288" behindDoc="0" locked="0" layoutInCell="1" allowOverlap="1" wp14:anchorId="310E7AB7" wp14:editId="138685E4">
            <wp:simplePos x="0" y="0"/>
            <wp:positionH relativeFrom="margin">
              <wp:align>center</wp:align>
            </wp:positionH>
            <wp:positionV relativeFrom="paragraph">
              <wp:posOffset>557530</wp:posOffset>
            </wp:positionV>
            <wp:extent cx="4572635" cy="2466975"/>
            <wp:effectExtent l="0" t="0" r="18415" b="9525"/>
            <wp:wrapTopAndBottom/>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Pr="00100E89">
        <w:rPr>
          <w:rFonts w:ascii="Cambria" w:hAnsi="Cambria" w:cs="Times New Roman"/>
          <w:b/>
          <w:sz w:val="24"/>
          <w:szCs w:val="28"/>
        </w:rPr>
        <w:t>Figure No. 8: Distribution of respondents by their medical behavior at the time of illness</w:t>
      </w:r>
    </w:p>
    <w:p w:rsidR="003D109A" w:rsidRPr="00171912" w:rsidRDefault="003D109A" w:rsidP="003D109A">
      <w:pPr>
        <w:jc w:val="center"/>
        <w:rPr>
          <w:rFonts w:ascii="Cambria" w:hAnsi="Cambria" w:cs="Times New Roman"/>
          <w:b/>
          <w:sz w:val="24"/>
          <w:szCs w:val="28"/>
          <w:u w:val="single"/>
        </w:rPr>
      </w:pPr>
      <w:r w:rsidRPr="00171912">
        <w:rPr>
          <w:rFonts w:ascii="Cambria" w:hAnsi="Cambria" w:cs="Times New Roman"/>
          <w:b/>
          <w:sz w:val="24"/>
          <w:szCs w:val="28"/>
          <w:u w:val="single"/>
        </w:rPr>
        <w:t>Figure No. 8</w:t>
      </w:r>
    </w:p>
    <w:p w:rsidR="003D109A" w:rsidRDefault="003D109A" w:rsidP="003D109A">
      <w:pPr>
        <w:jc w:val="both"/>
        <w:rPr>
          <w:rFonts w:ascii="Cambria" w:hAnsi="Cambria" w:cs="Times New Roman"/>
          <w:b/>
          <w:sz w:val="24"/>
          <w:szCs w:val="28"/>
        </w:rPr>
      </w:pPr>
    </w:p>
    <w:p w:rsidR="00596A04" w:rsidRDefault="003D109A" w:rsidP="003D109A">
      <w:pPr>
        <w:jc w:val="both"/>
        <w:rPr>
          <w:rFonts w:ascii="Cambria" w:hAnsi="Cambria" w:cs="Times New Roman"/>
          <w:sz w:val="24"/>
          <w:szCs w:val="28"/>
        </w:rPr>
      </w:pPr>
      <w:r w:rsidRPr="003D109A">
        <w:rPr>
          <w:rFonts w:ascii="Cambria" w:hAnsi="Cambria" w:cs="Times New Roman"/>
          <w:b/>
          <w:sz w:val="24"/>
          <w:szCs w:val="28"/>
        </w:rPr>
        <w:t xml:space="preserve">Figure No. 8 </w:t>
      </w:r>
      <w:r w:rsidRPr="003D109A">
        <w:rPr>
          <w:rFonts w:ascii="Cambria" w:hAnsi="Cambria" w:cs="Times New Roman"/>
          <w:sz w:val="24"/>
          <w:szCs w:val="28"/>
        </w:rPr>
        <w:t>shows the distribution of respondents by their medical behavior at the time of illness. Here 64% respondents said they go to the government hospital for treatment, 20% respondents said the go to the NGO clinic for treatment, 8% respondents said they go to the Herbal doctor and 8% respondents said they go to the privet clinic for treatment.</w:t>
      </w:r>
    </w:p>
    <w:p w:rsidR="00596A04" w:rsidRDefault="00596A04" w:rsidP="003D109A">
      <w:pPr>
        <w:jc w:val="both"/>
        <w:rPr>
          <w:rFonts w:ascii="Cambria" w:hAnsi="Cambria" w:cs="Times New Roman"/>
          <w:sz w:val="24"/>
          <w:szCs w:val="28"/>
        </w:rPr>
      </w:pPr>
    </w:p>
    <w:p w:rsidR="00596A04" w:rsidRDefault="00596A04" w:rsidP="003D109A">
      <w:pPr>
        <w:jc w:val="both"/>
        <w:rPr>
          <w:rFonts w:ascii="Cambria" w:hAnsi="Cambria" w:cs="Times New Roman"/>
          <w:sz w:val="24"/>
          <w:szCs w:val="28"/>
        </w:rPr>
      </w:pPr>
    </w:p>
    <w:p w:rsidR="00596A04" w:rsidRDefault="00596A04" w:rsidP="003D109A">
      <w:pPr>
        <w:jc w:val="both"/>
        <w:rPr>
          <w:rFonts w:ascii="Cambria" w:hAnsi="Cambria" w:cs="Times New Roman"/>
          <w:sz w:val="24"/>
          <w:szCs w:val="28"/>
        </w:rPr>
      </w:pPr>
    </w:p>
    <w:p w:rsidR="00596A04" w:rsidRPr="00C9708A" w:rsidRDefault="00C7447B" w:rsidP="00C9708A">
      <w:pPr>
        <w:pStyle w:val="ListParagraph"/>
        <w:numPr>
          <w:ilvl w:val="0"/>
          <w:numId w:val="20"/>
        </w:numPr>
        <w:jc w:val="both"/>
        <w:rPr>
          <w:rFonts w:ascii="Cambria" w:hAnsi="Cambria" w:cs="Times New Roman"/>
          <w:b/>
          <w:sz w:val="24"/>
          <w:szCs w:val="28"/>
        </w:rPr>
      </w:pPr>
      <w:r w:rsidRPr="00C9708A">
        <w:rPr>
          <w:rFonts w:ascii="Cambria" w:hAnsi="Cambria" w:cs="Times New Roman"/>
          <w:b/>
          <w:sz w:val="24"/>
          <w:szCs w:val="28"/>
        </w:rPr>
        <w:lastRenderedPageBreak/>
        <w:t>Table No. 8: Distribution of respondents having other services from Grameen Bank</w:t>
      </w:r>
    </w:p>
    <w:p w:rsidR="00C7447B" w:rsidRDefault="00C7447B" w:rsidP="003D109A">
      <w:pPr>
        <w:jc w:val="both"/>
        <w:rPr>
          <w:rFonts w:ascii="Cambria" w:hAnsi="Cambria" w:cs="Times New Roman"/>
          <w:b/>
          <w:sz w:val="24"/>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8"/>
        <w:gridCol w:w="1648"/>
        <w:gridCol w:w="2029"/>
      </w:tblGrid>
      <w:tr w:rsidR="00C7447B" w:rsidRPr="00D07305" w:rsidTr="007A0789">
        <w:trPr>
          <w:trHeight w:val="154"/>
          <w:jc w:val="center"/>
        </w:trPr>
        <w:tc>
          <w:tcPr>
            <w:tcW w:w="173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Opinion </w:t>
            </w:r>
          </w:p>
        </w:tc>
        <w:tc>
          <w:tcPr>
            <w:tcW w:w="164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Frequency (n)</w:t>
            </w:r>
          </w:p>
        </w:tc>
        <w:tc>
          <w:tcPr>
            <w:tcW w:w="2029"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Percentages (%)</w:t>
            </w:r>
          </w:p>
        </w:tc>
      </w:tr>
      <w:tr w:rsidR="00C7447B" w:rsidRPr="00D07305" w:rsidTr="007A0789">
        <w:trPr>
          <w:trHeight w:val="271"/>
          <w:jc w:val="center"/>
        </w:trPr>
        <w:tc>
          <w:tcPr>
            <w:tcW w:w="173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Home loan</w:t>
            </w:r>
          </w:p>
        </w:tc>
        <w:tc>
          <w:tcPr>
            <w:tcW w:w="164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26</w:t>
            </w:r>
          </w:p>
        </w:tc>
        <w:tc>
          <w:tcPr>
            <w:tcW w:w="2029"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52</w:t>
            </w:r>
          </w:p>
        </w:tc>
      </w:tr>
      <w:tr w:rsidR="00C7447B" w:rsidRPr="00D07305" w:rsidTr="007A0789">
        <w:trPr>
          <w:trHeight w:val="254"/>
          <w:jc w:val="center"/>
        </w:trPr>
        <w:tc>
          <w:tcPr>
            <w:tcW w:w="173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Education loan</w:t>
            </w:r>
          </w:p>
        </w:tc>
        <w:tc>
          <w:tcPr>
            <w:tcW w:w="164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18</w:t>
            </w:r>
          </w:p>
        </w:tc>
        <w:tc>
          <w:tcPr>
            <w:tcW w:w="2029"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36</w:t>
            </w:r>
          </w:p>
        </w:tc>
      </w:tr>
      <w:tr w:rsidR="00C7447B" w:rsidRPr="00D07305" w:rsidTr="007A0789">
        <w:trPr>
          <w:trHeight w:val="271"/>
          <w:jc w:val="center"/>
        </w:trPr>
        <w:tc>
          <w:tcPr>
            <w:tcW w:w="173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Pension scream </w:t>
            </w:r>
          </w:p>
        </w:tc>
        <w:tc>
          <w:tcPr>
            <w:tcW w:w="164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6</w:t>
            </w:r>
          </w:p>
        </w:tc>
        <w:tc>
          <w:tcPr>
            <w:tcW w:w="2029"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12</w:t>
            </w:r>
          </w:p>
        </w:tc>
      </w:tr>
      <w:tr w:rsidR="00C7447B" w:rsidRPr="00D07305" w:rsidTr="007A0789">
        <w:trPr>
          <w:trHeight w:val="286"/>
          <w:jc w:val="center"/>
        </w:trPr>
        <w:tc>
          <w:tcPr>
            <w:tcW w:w="173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Total</w:t>
            </w:r>
          </w:p>
        </w:tc>
        <w:tc>
          <w:tcPr>
            <w:tcW w:w="1648"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C7447B" w:rsidRPr="00D07305" w:rsidRDefault="00C7447B"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bl>
    <w:p w:rsidR="00C7447B" w:rsidRPr="00EF0303" w:rsidRDefault="00EF0303" w:rsidP="00EF0303">
      <w:pPr>
        <w:jc w:val="center"/>
        <w:rPr>
          <w:rFonts w:ascii="Cambria" w:hAnsi="Cambria" w:cs="Times New Roman"/>
          <w:b/>
          <w:sz w:val="24"/>
          <w:szCs w:val="28"/>
          <w:u w:val="single"/>
        </w:rPr>
      </w:pPr>
      <w:r>
        <w:rPr>
          <w:rFonts w:ascii="Cambria" w:hAnsi="Cambria" w:cs="Times New Roman"/>
          <w:b/>
          <w:sz w:val="24"/>
          <w:szCs w:val="28"/>
          <w:u w:val="single"/>
        </w:rPr>
        <w:t>Table No. 8</w:t>
      </w:r>
    </w:p>
    <w:p w:rsidR="00596A04" w:rsidRDefault="00C7447B" w:rsidP="00C7447B">
      <w:pPr>
        <w:jc w:val="both"/>
        <w:rPr>
          <w:rFonts w:ascii="Cambria" w:hAnsi="Cambria" w:cs="Times New Roman"/>
          <w:sz w:val="24"/>
          <w:szCs w:val="28"/>
        </w:rPr>
      </w:pPr>
      <w:r w:rsidRPr="00C7447B">
        <w:rPr>
          <w:rFonts w:ascii="Cambria" w:hAnsi="Cambria" w:cs="Times New Roman"/>
          <w:b/>
          <w:sz w:val="24"/>
          <w:szCs w:val="28"/>
        </w:rPr>
        <w:t xml:space="preserve">Table No. 8 </w:t>
      </w:r>
      <w:r w:rsidRPr="00C7447B">
        <w:rPr>
          <w:rFonts w:ascii="Cambria" w:hAnsi="Cambria" w:cs="Times New Roman"/>
          <w:sz w:val="24"/>
          <w:szCs w:val="28"/>
        </w:rPr>
        <w:t xml:space="preserve">shows the distribution of respondents having other services from Grameen Bank. 52% respondents said they get home loan from Grameen Bank. 36% respondents said they get education loan and 12% respondents said they have </w:t>
      </w:r>
      <w:r w:rsidR="00DA310D" w:rsidRPr="00C7447B">
        <w:rPr>
          <w:rFonts w:ascii="Cambria" w:hAnsi="Cambria" w:cs="Times New Roman"/>
          <w:sz w:val="24"/>
          <w:szCs w:val="28"/>
        </w:rPr>
        <w:t>pe</w:t>
      </w:r>
      <w:r w:rsidR="00DA310D">
        <w:rPr>
          <w:rFonts w:ascii="Cambria" w:hAnsi="Cambria" w:cs="Times New Roman"/>
          <w:sz w:val="24"/>
          <w:szCs w:val="28"/>
        </w:rPr>
        <w:t>r</w:t>
      </w:r>
      <w:r w:rsidR="00DA310D" w:rsidRPr="00C7447B">
        <w:rPr>
          <w:rFonts w:ascii="Cambria" w:hAnsi="Cambria" w:cs="Times New Roman"/>
          <w:sz w:val="24"/>
          <w:szCs w:val="28"/>
        </w:rPr>
        <w:t>son</w:t>
      </w:r>
      <w:r w:rsidRPr="00C7447B">
        <w:rPr>
          <w:rFonts w:ascii="Cambria" w:hAnsi="Cambria" w:cs="Times New Roman"/>
          <w:sz w:val="24"/>
          <w:szCs w:val="28"/>
        </w:rPr>
        <w:t xml:space="preserve"> scream in the Grameen Bank.</w:t>
      </w:r>
    </w:p>
    <w:p w:rsidR="00596A04" w:rsidRDefault="00596A04" w:rsidP="00C7447B">
      <w:pPr>
        <w:jc w:val="both"/>
        <w:rPr>
          <w:rFonts w:ascii="Cambria" w:hAnsi="Cambria" w:cs="Times New Roman"/>
          <w:sz w:val="24"/>
          <w:szCs w:val="28"/>
        </w:rPr>
      </w:pPr>
    </w:p>
    <w:p w:rsidR="00596A04" w:rsidRDefault="00596A04" w:rsidP="00C7447B">
      <w:pPr>
        <w:jc w:val="both"/>
        <w:rPr>
          <w:rFonts w:ascii="Cambria" w:hAnsi="Cambria" w:cs="Times New Roman"/>
          <w:sz w:val="24"/>
          <w:szCs w:val="28"/>
        </w:rPr>
      </w:pPr>
    </w:p>
    <w:p w:rsidR="00596A04" w:rsidRDefault="00596A04" w:rsidP="00C7447B">
      <w:pPr>
        <w:jc w:val="both"/>
        <w:rPr>
          <w:rFonts w:ascii="Cambria" w:hAnsi="Cambria" w:cs="Times New Roman"/>
          <w:sz w:val="24"/>
          <w:szCs w:val="28"/>
        </w:rPr>
      </w:pPr>
    </w:p>
    <w:p w:rsidR="00596A04" w:rsidRDefault="00596A04" w:rsidP="00C7447B">
      <w:pPr>
        <w:jc w:val="both"/>
        <w:rPr>
          <w:rFonts w:ascii="Cambria" w:hAnsi="Cambria" w:cs="Times New Roman"/>
          <w:sz w:val="24"/>
          <w:szCs w:val="28"/>
        </w:rPr>
      </w:pPr>
    </w:p>
    <w:p w:rsidR="00596A04" w:rsidRPr="00100E89" w:rsidRDefault="00576632" w:rsidP="00C9708A">
      <w:pPr>
        <w:pStyle w:val="ListParagraph"/>
        <w:numPr>
          <w:ilvl w:val="0"/>
          <w:numId w:val="18"/>
        </w:numPr>
        <w:jc w:val="both"/>
        <w:rPr>
          <w:rFonts w:ascii="Cambria" w:hAnsi="Cambria" w:cs="Times New Roman"/>
          <w:b/>
          <w:sz w:val="24"/>
          <w:szCs w:val="28"/>
        </w:rPr>
      </w:pPr>
      <w:r w:rsidRPr="00100E89">
        <w:rPr>
          <w:rFonts w:ascii="Cambria" w:hAnsi="Cambria" w:cs="Times New Roman"/>
          <w:b/>
          <w:sz w:val="24"/>
          <w:szCs w:val="28"/>
        </w:rPr>
        <w:t xml:space="preserve">Table No. 9: Distribution of </w:t>
      </w:r>
      <w:r w:rsidR="009D36A5" w:rsidRPr="00100E89">
        <w:rPr>
          <w:rFonts w:ascii="Cambria" w:hAnsi="Cambria" w:cs="Times New Roman"/>
          <w:b/>
          <w:sz w:val="24"/>
          <w:szCs w:val="28"/>
        </w:rPr>
        <w:t>respondent’s</w:t>
      </w:r>
      <w:r w:rsidRPr="00100E89">
        <w:rPr>
          <w:rFonts w:ascii="Cambria" w:hAnsi="Cambria" w:cs="Times New Roman"/>
          <w:b/>
          <w:sz w:val="24"/>
          <w:szCs w:val="28"/>
        </w:rPr>
        <w:t xml:space="preserve"> opinion about the role of Grameen Bank microcredit for women empowerment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5"/>
        <w:gridCol w:w="1648"/>
        <w:gridCol w:w="2029"/>
      </w:tblGrid>
      <w:tr w:rsidR="00576632" w:rsidRPr="00D07305" w:rsidTr="007A0789">
        <w:trPr>
          <w:trHeight w:val="154"/>
          <w:jc w:val="center"/>
        </w:trPr>
        <w:tc>
          <w:tcPr>
            <w:tcW w:w="3035"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Opinion </w:t>
            </w:r>
          </w:p>
        </w:tc>
        <w:tc>
          <w:tcPr>
            <w:tcW w:w="1648"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Frequency (n)</w:t>
            </w:r>
          </w:p>
        </w:tc>
        <w:tc>
          <w:tcPr>
            <w:tcW w:w="2029"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Percentages (%)</w:t>
            </w:r>
          </w:p>
        </w:tc>
      </w:tr>
      <w:tr w:rsidR="00576632" w:rsidRPr="00D07305" w:rsidTr="007A0789">
        <w:trPr>
          <w:trHeight w:val="271"/>
          <w:jc w:val="center"/>
        </w:trPr>
        <w:tc>
          <w:tcPr>
            <w:tcW w:w="3035" w:type="dxa"/>
          </w:tcPr>
          <w:p w:rsidR="00576632" w:rsidRPr="00D07305" w:rsidRDefault="00576632"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Freedom of decision making</w:t>
            </w:r>
          </w:p>
        </w:tc>
        <w:tc>
          <w:tcPr>
            <w:tcW w:w="1648"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17</w:t>
            </w:r>
          </w:p>
        </w:tc>
        <w:tc>
          <w:tcPr>
            <w:tcW w:w="2029"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34</w:t>
            </w:r>
          </w:p>
        </w:tc>
      </w:tr>
      <w:tr w:rsidR="00576632" w:rsidRPr="00D07305" w:rsidTr="007A0789">
        <w:trPr>
          <w:trHeight w:val="254"/>
          <w:jc w:val="center"/>
        </w:trPr>
        <w:tc>
          <w:tcPr>
            <w:tcW w:w="3035" w:type="dxa"/>
          </w:tcPr>
          <w:p w:rsidR="00576632" w:rsidRPr="00D07305" w:rsidRDefault="00576632"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Freedom of speech</w:t>
            </w:r>
          </w:p>
        </w:tc>
        <w:tc>
          <w:tcPr>
            <w:tcW w:w="1648"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w:t>
            </w:r>
          </w:p>
        </w:tc>
        <w:tc>
          <w:tcPr>
            <w:tcW w:w="2029"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20</w:t>
            </w:r>
          </w:p>
        </w:tc>
      </w:tr>
      <w:tr w:rsidR="00576632" w:rsidRPr="00D07305" w:rsidTr="007A0789">
        <w:trPr>
          <w:trHeight w:val="271"/>
          <w:jc w:val="center"/>
        </w:trPr>
        <w:tc>
          <w:tcPr>
            <w:tcW w:w="3035" w:type="dxa"/>
          </w:tcPr>
          <w:p w:rsidR="00576632" w:rsidRPr="00D07305" w:rsidRDefault="00576632"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 xml:space="preserve">Being self sufficient </w:t>
            </w:r>
          </w:p>
        </w:tc>
        <w:tc>
          <w:tcPr>
            <w:tcW w:w="1648"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20</w:t>
            </w:r>
          </w:p>
        </w:tc>
        <w:tc>
          <w:tcPr>
            <w:tcW w:w="2029"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40</w:t>
            </w:r>
          </w:p>
        </w:tc>
      </w:tr>
      <w:tr w:rsidR="00576632" w:rsidRPr="00D07305" w:rsidTr="007A0789">
        <w:trPr>
          <w:trHeight w:val="254"/>
          <w:jc w:val="center"/>
        </w:trPr>
        <w:tc>
          <w:tcPr>
            <w:tcW w:w="3035" w:type="dxa"/>
          </w:tcPr>
          <w:p w:rsidR="00576632" w:rsidRPr="00D07305" w:rsidRDefault="00576632"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 xml:space="preserve">Getting priority in family </w:t>
            </w:r>
          </w:p>
        </w:tc>
        <w:tc>
          <w:tcPr>
            <w:tcW w:w="1648"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3</w:t>
            </w:r>
          </w:p>
        </w:tc>
        <w:tc>
          <w:tcPr>
            <w:tcW w:w="2029"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6</w:t>
            </w:r>
          </w:p>
        </w:tc>
      </w:tr>
      <w:tr w:rsidR="00576632" w:rsidRPr="00D07305" w:rsidTr="007A0789">
        <w:trPr>
          <w:trHeight w:val="286"/>
          <w:jc w:val="center"/>
        </w:trPr>
        <w:tc>
          <w:tcPr>
            <w:tcW w:w="3035" w:type="dxa"/>
          </w:tcPr>
          <w:p w:rsidR="00576632" w:rsidRPr="00D07305" w:rsidRDefault="00576632" w:rsidP="008500B4">
            <w:pPr>
              <w:spacing w:after="0" w:line="240" w:lineRule="auto"/>
              <w:jc w:val="both"/>
              <w:rPr>
                <w:rFonts w:ascii="Times New Roman" w:eastAsia="Calibri" w:hAnsi="Times New Roman"/>
                <w:sz w:val="24"/>
                <w:szCs w:val="24"/>
              </w:rPr>
            </w:pPr>
            <w:r w:rsidRPr="00D07305">
              <w:rPr>
                <w:rFonts w:ascii="Times New Roman" w:eastAsia="Calibri" w:hAnsi="Times New Roman"/>
                <w:sz w:val="24"/>
                <w:szCs w:val="24"/>
              </w:rPr>
              <w:t>Total</w:t>
            </w:r>
          </w:p>
        </w:tc>
        <w:tc>
          <w:tcPr>
            <w:tcW w:w="1648"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576632" w:rsidRPr="00D07305" w:rsidRDefault="00576632"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bl>
    <w:p w:rsidR="00576632" w:rsidRPr="00EF0303" w:rsidRDefault="00EF0303" w:rsidP="00EF0303">
      <w:pPr>
        <w:jc w:val="center"/>
        <w:rPr>
          <w:rFonts w:ascii="Cambria" w:hAnsi="Cambria" w:cs="Times New Roman"/>
          <w:b/>
          <w:sz w:val="24"/>
          <w:szCs w:val="28"/>
          <w:u w:val="single"/>
        </w:rPr>
      </w:pPr>
      <w:r w:rsidRPr="00EF0303">
        <w:rPr>
          <w:rFonts w:ascii="Cambria" w:hAnsi="Cambria" w:cs="Times New Roman"/>
          <w:b/>
          <w:sz w:val="24"/>
          <w:szCs w:val="28"/>
          <w:u w:val="single"/>
        </w:rPr>
        <w:t>Table No. 9</w:t>
      </w:r>
    </w:p>
    <w:p w:rsidR="00596A04" w:rsidRDefault="00576632" w:rsidP="00576632">
      <w:pPr>
        <w:jc w:val="both"/>
        <w:rPr>
          <w:rFonts w:ascii="Cambria" w:hAnsi="Cambria" w:cs="Times New Roman"/>
          <w:sz w:val="24"/>
          <w:szCs w:val="28"/>
        </w:rPr>
      </w:pPr>
      <w:r w:rsidRPr="00576632">
        <w:rPr>
          <w:rFonts w:ascii="Cambria" w:hAnsi="Cambria" w:cs="Times New Roman"/>
          <w:b/>
          <w:sz w:val="24"/>
          <w:szCs w:val="28"/>
        </w:rPr>
        <w:t xml:space="preserve">Table No. 9 </w:t>
      </w:r>
      <w:r w:rsidRPr="00576632">
        <w:rPr>
          <w:rFonts w:ascii="Cambria" w:hAnsi="Cambria" w:cs="Times New Roman"/>
          <w:sz w:val="24"/>
          <w:szCs w:val="28"/>
        </w:rPr>
        <w:t>shows the distribution of respondent’s opinion about the role of Grameen Bank microcredit for women empowerment. Here 34% respondents said they have the freedom of decision making, 20% respondents said they have freedom of speech, 40% res</w:t>
      </w:r>
      <w:r w:rsidR="00F55140">
        <w:rPr>
          <w:rFonts w:ascii="Cambria" w:hAnsi="Cambria" w:cs="Times New Roman"/>
          <w:sz w:val="24"/>
          <w:szCs w:val="28"/>
        </w:rPr>
        <w:t>pondents said now they are self-</w:t>
      </w:r>
      <w:r w:rsidRPr="00576632">
        <w:rPr>
          <w:rFonts w:ascii="Cambria" w:hAnsi="Cambria" w:cs="Times New Roman"/>
          <w:sz w:val="24"/>
          <w:szCs w:val="28"/>
        </w:rPr>
        <w:t>sufficient and 6% respondents said now they are getting priority in their family.</w:t>
      </w:r>
    </w:p>
    <w:p w:rsidR="00D94F20" w:rsidRDefault="00D94F20" w:rsidP="00576632">
      <w:pPr>
        <w:jc w:val="both"/>
        <w:rPr>
          <w:rFonts w:ascii="Cambria" w:hAnsi="Cambria" w:cs="Times New Roman"/>
          <w:sz w:val="24"/>
          <w:szCs w:val="28"/>
        </w:rPr>
      </w:pPr>
    </w:p>
    <w:p w:rsidR="00596A04" w:rsidRDefault="00596A04" w:rsidP="00576632">
      <w:pPr>
        <w:jc w:val="both"/>
        <w:rPr>
          <w:rFonts w:ascii="Cambria" w:hAnsi="Cambria" w:cs="Times New Roman"/>
          <w:sz w:val="24"/>
          <w:szCs w:val="28"/>
        </w:rPr>
      </w:pPr>
    </w:p>
    <w:p w:rsidR="00596A04" w:rsidRPr="00100E89" w:rsidRDefault="00D94F20" w:rsidP="00C9708A">
      <w:pPr>
        <w:pStyle w:val="ListParagraph"/>
        <w:numPr>
          <w:ilvl w:val="0"/>
          <w:numId w:val="17"/>
        </w:numPr>
        <w:jc w:val="both"/>
        <w:rPr>
          <w:rFonts w:ascii="Cambria" w:hAnsi="Cambria" w:cs="Times New Roman"/>
          <w:b/>
          <w:sz w:val="24"/>
          <w:szCs w:val="28"/>
        </w:rPr>
      </w:pPr>
      <w:r w:rsidRPr="00100E89">
        <w:rPr>
          <w:rFonts w:ascii="Times New Roman" w:hAnsi="Times New Roman"/>
          <w:noProof/>
          <w:szCs w:val="24"/>
        </w:rPr>
        <w:lastRenderedPageBreak/>
        <w:drawing>
          <wp:anchor distT="0" distB="0" distL="114300" distR="114300" simplePos="0" relativeHeight="251662336" behindDoc="0" locked="0" layoutInCell="1" allowOverlap="1" wp14:anchorId="2ACB3347" wp14:editId="507AEE27">
            <wp:simplePos x="0" y="0"/>
            <wp:positionH relativeFrom="margin">
              <wp:align>center</wp:align>
            </wp:positionH>
            <wp:positionV relativeFrom="paragraph">
              <wp:posOffset>346710</wp:posOffset>
            </wp:positionV>
            <wp:extent cx="4399915" cy="2421890"/>
            <wp:effectExtent l="0" t="0" r="635" b="16510"/>
            <wp:wrapTopAndBottom/>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Pr="00100E89">
        <w:rPr>
          <w:rFonts w:ascii="Cambria" w:hAnsi="Cambria" w:cs="Times New Roman"/>
          <w:b/>
          <w:sz w:val="24"/>
          <w:szCs w:val="28"/>
        </w:rPr>
        <w:t>Figure No. 10: Distribution of respondents by the schooling their children</w:t>
      </w:r>
    </w:p>
    <w:p w:rsidR="00D94F20" w:rsidRPr="00D94F20" w:rsidRDefault="00D94F20" w:rsidP="00D94F20">
      <w:pPr>
        <w:jc w:val="center"/>
        <w:rPr>
          <w:rFonts w:ascii="Cambria" w:hAnsi="Cambria" w:cs="Times New Roman"/>
          <w:b/>
          <w:sz w:val="24"/>
          <w:szCs w:val="28"/>
          <w:u w:val="single"/>
        </w:rPr>
      </w:pPr>
      <w:r w:rsidRPr="00D94F20">
        <w:rPr>
          <w:rFonts w:ascii="Cambria" w:hAnsi="Cambria" w:cs="Times New Roman"/>
          <w:b/>
          <w:sz w:val="24"/>
          <w:szCs w:val="28"/>
          <w:u w:val="single"/>
        </w:rPr>
        <w:t>Figure No. 10</w:t>
      </w:r>
    </w:p>
    <w:p w:rsidR="00D94F20" w:rsidRDefault="00D94F20" w:rsidP="00576632">
      <w:pPr>
        <w:jc w:val="both"/>
        <w:rPr>
          <w:rFonts w:ascii="Cambria" w:hAnsi="Cambria" w:cs="Times New Roman"/>
          <w:b/>
          <w:sz w:val="24"/>
          <w:szCs w:val="28"/>
        </w:rPr>
      </w:pPr>
    </w:p>
    <w:p w:rsidR="00596A04" w:rsidRDefault="00D94F20" w:rsidP="00576632">
      <w:pPr>
        <w:jc w:val="both"/>
        <w:rPr>
          <w:rFonts w:ascii="Cambria" w:hAnsi="Cambria" w:cs="Times New Roman"/>
          <w:sz w:val="24"/>
          <w:szCs w:val="28"/>
        </w:rPr>
      </w:pPr>
      <w:r w:rsidRPr="00D94F20">
        <w:rPr>
          <w:rFonts w:ascii="Cambria" w:hAnsi="Cambria" w:cs="Times New Roman"/>
          <w:b/>
          <w:sz w:val="24"/>
          <w:szCs w:val="28"/>
        </w:rPr>
        <w:t xml:space="preserve">Figure No. 10 </w:t>
      </w:r>
      <w:r w:rsidRPr="00D94F20">
        <w:rPr>
          <w:rFonts w:ascii="Cambria" w:hAnsi="Cambria" w:cs="Times New Roman"/>
          <w:sz w:val="24"/>
          <w:szCs w:val="28"/>
        </w:rPr>
        <w:t xml:space="preserve">shows the distribution of respondents by the schooling their children. Here more than 90% respondents said they send their children to the school and 10% respondents said they don’t send their children to the school.  </w:t>
      </w:r>
    </w:p>
    <w:p w:rsidR="00596A04" w:rsidRDefault="00596A04" w:rsidP="00576632">
      <w:pPr>
        <w:jc w:val="both"/>
        <w:rPr>
          <w:rFonts w:ascii="Cambria" w:hAnsi="Cambria" w:cs="Times New Roman"/>
          <w:sz w:val="24"/>
          <w:szCs w:val="28"/>
        </w:rPr>
      </w:pPr>
    </w:p>
    <w:p w:rsidR="00596A04" w:rsidRDefault="00596A04" w:rsidP="00576632">
      <w:pPr>
        <w:jc w:val="both"/>
        <w:rPr>
          <w:rFonts w:ascii="Cambria" w:hAnsi="Cambria" w:cs="Times New Roman"/>
          <w:sz w:val="24"/>
          <w:szCs w:val="28"/>
        </w:rPr>
      </w:pPr>
    </w:p>
    <w:p w:rsidR="00596A04" w:rsidRPr="00100E89" w:rsidRDefault="00D94F20" w:rsidP="00C9708A">
      <w:pPr>
        <w:pStyle w:val="ListParagraph"/>
        <w:numPr>
          <w:ilvl w:val="0"/>
          <w:numId w:val="16"/>
        </w:numPr>
        <w:jc w:val="both"/>
        <w:rPr>
          <w:rFonts w:ascii="Cambria" w:hAnsi="Cambria" w:cs="Times New Roman"/>
          <w:b/>
          <w:sz w:val="24"/>
          <w:szCs w:val="28"/>
        </w:rPr>
      </w:pPr>
      <w:r w:rsidRPr="00100E89">
        <w:rPr>
          <w:rFonts w:ascii="Cambria" w:hAnsi="Cambria" w:cs="Times New Roman"/>
          <w:b/>
          <w:sz w:val="24"/>
          <w:szCs w:val="28"/>
        </w:rPr>
        <w:t>Table No. 10: Distribution of respondent’s opinion about poverty alleviation in their life after borrowing loan from Grameen Bank</w:t>
      </w:r>
    </w:p>
    <w:p w:rsidR="00596A04" w:rsidRDefault="00596A04" w:rsidP="00D94F20">
      <w:pPr>
        <w:jc w:val="both"/>
        <w:rPr>
          <w:rFonts w:ascii="Cambria" w:hAnsi="Cambria" w:cs="Times New Roman"/>
          <w:b/>
          <w:sz w:val="24"/>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8"/>
        <w:gridCol w:w="1648"/>
        <w:gridCol w:w="2029"/>
      </w:tblGrid>
      <w:tr w:rsidR="00D94F20" w:rsidRPr="00D07305" w:rsidTr="007A0789">
        <w:trPr>
          <w:trHeight w:val="154"/>
          <w:jc w:val="center"/>
        </w:trPr>
        <w:tc>
          <w:tcPr>
            <w:tcW w:w="1738"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Opinion</w:t>
            </w:r>
          </w:p>
        </w:tc>
        <w:tc>
          <w:tcPr>
            <w:tcW w:w="1648"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Frequency (n)</w:t>
            </w:r>
          </w:p>
        </w:tc>
        <w:tc>
          <w:tcPr>
            <w:tcW w:w="2029"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Percentages (%)</w:t>
            </w:r>
          </w:p>
        </w:tc>
      </w:tr>
      <w:tr w:rsidR="00D94F20" w:rsidRPr="00D07305" w:rsidTr="007A0789">
        <w:trPr>
          <w:trHeight w:val="271"/>
          <w:jc w:val="center"/>
        </w:trPr>
        <w:tc>
          <w:tcPr>
            <w:tcW w:w="1738"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Yes</w:t>
            </w:r>
          </w:p>
        </w:tc>
        <w:tc>
          <w:tcPr>
            <w:tcW w:w="1648"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r w:rsidR="00D94F20" w:rsidRPr="00D07305" w:rsidTr="007A0789">
        <w:trPr>
          <w:trHeight w:val="254"/>
          <w:jc w:val="center"/>
        </w:trPr>
        <w:tc>
          <w:tcPr>
            <w:tcW w:w="1738"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 xml:space="preserve">No </w:t>
            </w:r>
          </w:p>
        </w:tc>
        <w:tc>
          <w:tcPr>
            <w:tcW w:w="1648"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0</w:t>
            </w:r>
          </w:p>
        </w:tc>
        <w:tc>
          <w:tcPr>
            <w:tcW w:w="2029"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0</w:t>
            </w:r>
          </w:p>
        </w:tc>
      </w:tr>
      <w:tr w:rsidR="00D94F20" w:rsidRPr="00D07305" w:rsidTr="007A0789">
        <w:trPr>
          <w:trHeight w:val="286"/>
          <w:jc w:val="center"/>
        </w:trPr>
        <w:tc>
          <w:tcPr>
            <w:tcW w:w="1738"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Total</w:t>
            </w:r>
          </w:p>
        </w:tc>
        <w:tc>
          <w:tcPr>
            <w:tcW w:w="1648"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50</w:t>
            </w:r>
          </w:p>
        </w:tc>
        <w:tc>
          <w:tcPr>
            <w:tcW w:w="2029" w:type="dxa"/>
          </w:tcPr>
          <w:p w:rsidR="00D94F20" w:rsidRPr="00D07305" w:rsidRDefault="00D94F20" w:rsidP="007A0789">
            <w:pPr>
              <w:spacing w:after="0" w:line="240" w:lineRule="auto"/>
              <w:jc w:val="center"/>
              <w:rPr>
                <w:rFonts w:ascii="Times New Roman" w:eastAsia="Calibri" w:hAnsi="Times New Roman"/>
                <w:sz w:val="24"/>
                <w:szCs w:val="24"/>
              </w:rPr>
            </w:pPr>
            <w:r w:rsidRPr="00D07305">
              <w:rPr>
                <w:rFonts w:ascii="Times New Roman" w:eastAsia="Calibri" w:hAnsi="Times New Roman"/>
                <w:sz w:val="24"/>
                <w:szCs w:val="24"/>
              </w:rPr>
              <w:t>100</w:t>
            </w:r>
          </w:p>
        </w:tc>
      </w:tr>
    </w:tbl>
    <w:p w:rsidR="00D94F20" w:rsidRPr="00EF0303" w:rsidRDefault="00EF0303" w:rsidP="00EF0303">
      <w:pPr>
        <w:jc w:val="center"/>
        <w:rPr>
          <w:rFonts w:ascii="Cambria" w:hAnsi="Cambria" w:cs="Times New Roman"/>
          <w:b/>
          <w:sz w:val="24"/>
          <w:szCs w:val="28"/>
          <w:u w:val="single"/>
        </w:rPr>
      </w:pPr>
      <w:r w:rsidRPr="00EF0303">
        <w:rPr>
          <w:rFonts w:ascii="Cambria" w:hAnsi="Cambria" w:cs="Times New Roman"/>
          <w:b/>
          <w:sz w:val="24"/>
          <w:szCs w:val="28"/>
          <w:u w:val="single"/>
        </w:rPr>
        <w:t>Table No. 10</w:t>
      </w:r>
    </w:p>
    <w:p w:rsidR="00D22BC1" w:rsidRDefault="00D94F20" w:rsidP="00D94F20">
      <w:pPr>
        <w:jc w:val="both"/>
        <w:rPr>
          <w:rFonts w:ascii="Cambria" w:hAnsi="Cambria" w:cs="Times New Roman"/>
          <w:sz w:val="24"/>
          <w:szCs w:val="28"/>
        </w:rPr>
      </w:pPr>
      <w:r w:rsidRPr="00D94F20">
        <w:rPr>
          <w:rFonts w:ascii="Cambria" w:hAnsi="Cambria" w:cs="Times New Roman"/>
          <w:b/>
          <w:sz w:val="24"/>
          <w:szCs w:val="28"/>
        </w:rPr>
        <w:t>Table No. 10</w:t>
      </w:r>
      <w:r w:rsidRPr="00D94F20">
        <w:rPr>
          <w:rFonts w:ascii="Cambria" w:hAnsi="Cambria" w:cs="Times New Roman"/>
          <w:sz w:val="24"/>
          <w:szCs w:val="28"/>
        </w:rPr>
        <w:t xml:space="preserve"> shows the distribution of respondent’s opinion about poverty alleviation in their life after borrowing loan from Grameen Bank. Here entire 100% respondents said now they are poverty free, because they borrowing microcredit from Grameen Bank and make a business.</w:t>
      </w:r>
    </w:p>
    <w:p w:rsidR="00D22BC1" w:rsidRDefault="00D22BC1">
      <w:pPr>
        <w:rPr>
          <w:rFonts w:ascii="Cambria" w:hAnsi="Cambria" w:cs="Times New Roman"/>
          <w:sz w:val="24"/>
          <w:szCs w:val="28"/>
        </w:rPr>
      </w:pPr>
      <w:r>
        <w:rPr>
          <w:rFonts w:ascii="Cambria" w:hAnsi="Cambria" w:cs="Times New Roman"/>
          <w:sz w:val="24"/>
          <w:szCs w:val="28"/>
        </w:rPr>
        <w:br w:type="page"/>
      </w:r>
    </w:p>
    <w:p w:rsidR="00977E32" w:rsidRDefault="00977E32" w:rsidP="00D22BC1">
      <w:pPr>
        <w:jc w:val="center"/>
        <w:rPr>
          <w:rFonts w:ascii="Cambria" w:hAnsi="Cambria" w:cs="Times New Roman"/>
          <w:b/>
          <w:sz w:val="44"/>
          <w:szCs w:val="48"/>
          <w:u w:val="single"/>
        </w:rPr>
      </w:pPr>
    </w:p>
    <w:p w:rsidR="00977E32" w:rsidRDefault="00977E32" w:rsidP="00D22BC1">
      <w:pPr>
        <w:jc w:val="center"/>
        <w:rPr>
          <w:rFonts w:ascii="Cambria" w:hAnsi="Cambria" w:cs="Times New Roman"/>
          <w:b/>
          <w:sz w:val="44"/>
          <w:szCs w:val="48"/>
          <w:u w:val="single"/>
        </w:rPr>
      </w:pPr>
    </w:p>
    <w:p w:rsidR="00977E32" w:rsidRDefault="00977E32" w:rsidP="00D22BC1">
      <w:pPr>
        <w:jc w:val="center"/>
        <w:rPr>
          <w:rFonts w:ascii="Cambria" w:hAnsi="Cambria" w:cs="Times New Roman"/>
          <w:b/>
          <w:sz w:val="44"/>
          <w:szCs w:val="48"/>
          <w:u w:val="single"/>
        </w:rPr>
      </w:pPr>
    </w:p>
    <w:p w:rsidR="00977E32" w:rsidRDefault="00977E32" w:rsidP="00D22BC1">
      <w:pPr>
        <w:jc w:val="center"/>
        <w:rPr>
          <w:rFonts w:ascii="Cambria" w:hAnsi="Cambria" w:cs="Times New Roman"/>
          <w:b/>
          <w:sz w:val="44"/>
          <w:szCs w:val="48"/>
          <w:u w:val="single"/>
        </w:rPr>
      </w:pPr>
    </w:p>
    <w:p w:rsidR="00977E32" w:rsidRDefault="00977E32" w:rsidP="00D22BC1">
      <w:pPr>
        <w:jc w:val="center"/>
        <w:rPr>
          <w:rFonts w:ascii="Cambria" w:hAnsi="Cambria" w:cs="Times New Roman"/>
          <w:b/>
          <w:sz w:val="44"/>
          <w:szCs w:val="48"/>
          <w:u w:val="single"/>
        </w:rPr>
      </w:pPr>
    </w:p>
    <w:p w:rsidR="00977E32" w:rsidRDefault="00977E32" w:rsidP="00D22BC1">
      <w:pPr>
        <w:jc w:val="center"/>
        <w:rPr>
          <w:rFonts w:ascii="Cambria" w:hAnsi="Cambria" w:cs="Times New Roman"/>
          <w:b/>
          <w:sz w:val="44"/>
          <w:szCs w:val="48"/>
          <w:u w:val="single"/>
        </w:rPr>
      </w:pPr>
    </w:p>
    <w:p w:rsidR="00977E32" w:rsidRDefault="00977E32" w:rsidP="00D22BC1">
      <w:pPr>
        <w:jc w:val="center"/>
        <w:rPr>
          <w:rFonts w:ascii="Cambria" w:hAnsi="Cambria" w:cs="Times New Roman"/>
          <w:b/>
          <w:sz w:val="44"/>
          <w:szCs w:val="48"/>
          <w:u w:val="single"/>
        </w:rPr>
      </w:pPr>
    </w:p>
    <w:p w:rsidR="00977E32" w:rsidRDefault="00977E32" w:rsidP="00D22BC1">
      <w:pPr>
        <w:jc w:val="center"/>
        <w:rPr>
          <w:rFonts w:ascii="Cambria" w:hAnsi="Cambria" w:cs="Times New Roman"/>
          <w:b/>
          <w:sz w:val="44"/>
          <w:szCs w:val="48"/>
          <w:u w:val="single"/>
        </w:rPr>
      </w:pPr>
    </w:p>
    <w:p w:rsidR="00596A04" w:rsidRPr="005A7CA7" w:rsidRDefault="00D22BC1" w:rsidP="00D22BC1">
      <w:pPr>
        <w:jc w:val="center"/>
        <w:rPr>
          <w:rFonts w:ascii="Eras Medium ITC" w:hAnsi="Eras Medium ITC" w:cs="Times New Roman"/>
          <w:b/>
          <w:sz w:val="52"/>
          <w:szCs w:val="52"/>
          <w:u w:val="double"/>
        </w:rPr>
      </w:pPr>
      <w:r w:rsidRPr="005A7CA7">
        <w:rPr>
          <w:rFonts w:ascii="Eras Medium ITC" w:hAnsi="Eras Medium ITC" w:cs="Times New Roman"/>
          <w:b/>
          <w:sz w:val="52"/>
          <w:szCs w:val="52"/>
          <w:u w:val="double"/>
        </w:rPr>
        <w:t>Chapter-06</w:t>
      </w:r>
    </w:p>
    <w:p w:rsidR="007A0789" w:rsidRPr="00697604" w:rsidRDefault="007A0789" w:rsidP="00D22BC1">
      <w:pPr>
        <w:jc w:val="center"/>
        <w:rPr>
          <w:rFonts w:ascii="Cambria" w:hAnsi="Cambria" w:cs="Times New Roman"/>
          <w:i/>
          <w:sz w:val="56"/>
          <w:szCs w:val="52"/>
        </w:rPr>
      </w:pPr>
      <w:r w:rsidRPr="00697604">
        <w:rPr>
          <w:rFonts w:ascii="Cambria" w:hAnsi="Cambria" w:cs="Times New Roman"/>
          <w:i/>
          <w:sz w:val="56"/>
          <w:szCs w:val="52"/>
        </w:rPr>
        <w:t>Findings of the study</w:t>
      </w:r>
    </w:p>
    <w:p w:rsidR="00EF0303" w:rsidRDefault="00EF0303" w:rsidP="00D22BC1">
      <w:pPr>
        <w:jc w:val="center"/>
        <w:rPr>
          <w:rFonts w:ascii="Cambria" w:hAnsi="Cambria" w:cs="Times New Roman"/>
          <w:b/>
          <w:i/>
          <w:sz w:val="48"/>
          <w:szCs w:val="48"/>
        </w:rPr>
      </w:pPr>
    </w:p>
    <w:p w:rsidR="00EF0303" w:rsidRDefault="00EF0303" w:rsidP="00D22BC1">
      <w:pPr>
        <w:jc w:val="center"/>
        <w:rPr>
          <w:rFonts w:ascii="Cambria" w:hAnsi="Cambria" w:cs="Times New Roman"/>
          <w:b/>
          <w:i/>
          <w:sz w:val="48"/>
          <w:szCs w:val="48"/>
        </w:rPr>
      </w:pPr>
    </w:p>
    <w:p w:rsidR="00EF0303" w:rsidRDefault="00EF0303" w:rsidP="00D22BC1">
      <w:pPr>
        <w:jc w:val="center"/>
        <w:rPr>
          <w:rFonts w:ascii="Cambria" w:hAnsi="Cambria" w:cs="Times New Roman"/>
          <w:b/>
          <w:i/>
          <w:sz w:val="48"/>
          <w:szCs w:val="48"/>
        </w:rPr>
      </w:pPr>
    </w:p>
    <w:p w:rsidR="00EF0303" w:rsidRDefault="00EF0303">
      <w:pPr>
        <w:rPr>
          <w:rFonts w:ascii="Cambria" w:hAnsi="Cambria" w:cs="Times New Roman"/>
          <w:b/>
          <w:i/>
          <w:sz w:val="48"/>
          <w:szCs w:val="48"/>
        </w:rPr>
      </w:pPr>
      <w:r>
        <w:rPr>
          <w:rFonts w:ascii="Cambria" w:hAnsi="Cambria" w:cs="Times New Roman"/>
          <w:b/>
          <w:i/>
          <w:sz w:val="48"/>
          <w:szCs w:val="48"/>
        </w:rPr>
        <w:br w:type="page"/>
      </w:r>
    </w:p>
    <w:p w:rsidR="004A0832" w:rsidRPr="004A0832" w:rsidRDefault="004A0832" w:rsidP="00B02007">
      <w:pPr>
        <w:spacing w:after="120"/>
        <w:jc w:val="both"/>
        <w:rPr>
          <w:rFonts w:ascii="Cambria" w:hAnsi="Cambria" w:cs="Times New Roman"/>
          <w:b/>
          <w:sz w:val="28"/>
          <w:szCs w:val="48"/>
        </w:rPr>
      </w:pPr>
      <w:r>
        <w:rPr>
          <w:rFonts w:ascii="Cambria" w:hAnsi="Cambria" w:cs="Times New Roman"/>
          <w:b/>
          <w:sz w:val="28"/>
          <w:szCs w:val="48"/>
        </w:rPr>
        <w:lastRenderedPageBreak/>
        <w:t>6.1 Findings of the study</w:t>
      </w:r>
    </w:p>
    <w:p w:rsidR="00242CC2" w:rsidRPr="00242CC2" w:rsidRDefault="00242CC2" w:rsidP="00242CC2">
      <w:pPr>
        <w:spacing w:after="0"/>
        <w:jc w:val="both"/>
        <w:rPr>
          <w:rFonts w:ascii="Cambria" w:hAnsi="Cambria" w:cs="Times New Roman"/>
          <w:sz w:val="24"/>
          <w:szCs w:val="48"/>
        </w:rPr>
      </w:pPr>
      <w:r w:rsidRPr="00242CC2">
        <w:rPr>
          <w:rFonts w:ascii="Cambria" w:hAnsi="Cambria" w:cs="Times New Roman"/>
          <w:sz w:val="24"/>
          <w:szCs w:val="48"/>
        </w:rPr>
        <w:t xml:space="preserve">Microfinance is characterized as an advancement instrument that awards or gives budgetary administrations and items, for example, little credits, reserve funds, miniaturized scale renting, smaller scale protection and cash move to help the very or uncommonly poor in growing or setting up their organizations. The loaning establishments anticipated the individuals (ladies) to begin reimbursement of the advance after the main seven-day stretch of acquiring the credit. The advance ought to be reimbursed to the establishment inside 60 weeks. </w:t>
      </w:r>
    </w:p>
    <w:p w:rsidR="00242CC2" w:rsidRPr="00242CC2" w:rsidRDefault="00242CC2" w:rsidP="00242CC2">
      <w:pPr>
        <w:spacing w:after="0"/>
        <w:jc w:val="both"/>
        <w:rPr>
          <w:rFonts w:ascii="Cambria" w:hAnsi="Cambria" w:cs="Times New Roman"/>
          <w:sz w:val="24"/>
          <w:szCs w:val="48"/>
        </w:rPr>
      </w:pPr>
    </w:p>
    <w:p w:rsidR="00242CC2" w:rsidRPr="00242CC2" w:rsidRDefault="00242CC2" w:rsidP="00242CC2">
      <w:pPr>
        <w:spacing w:after="0"/>
        <w:jc w:val="both"/>
        <w:rPr>
          <w:rFonts w:ascii="Cambria" w:hAnsi="Cambria" w:cs="Times New Roman"/>
          <w:sz w:val="24"/>
          <w:szCs w:val="48"/>
        </w:rPr>
      </w:pPr>
      <w:r w:rsidRPr="00242CC2">
        <w:rPr>
          <w:rFonts w:ascii="Cambria" w:hAnsi="Cambria" w:cs="Times New Roman"/>
          <w:sz w:val="24"/>
          <w:szCs w:val="48"/>
        </w:rPr>
        <w:t xml:space="preserve">Nonetheless, the reimbursement sum relies upon the measure of the credit acquired by the recipients. All things considered, smaller scale credit is a truly reasonable methodology for enhancing the insufficiencies of the proper loaning framework and ensuring access to credits for the provincial poor, through a budgetary intermediation choice that is receptive to their work conditions. In this examination, 26% respondent's age run is 15 to 25 years of age, 34% respondent's age extend is 25 to 35 years of age, 28% respondent's age go is 35 to 45 years of age and 12% respondent's age run is 45 to 55 years of age. </w:t>
      </w:r>
    </w:p>
    <w:p w:rsidR="00242CC2" w:rsidRPr="00242CC2" w:rsidRDefault="00242CC2" w:rsidP="00242CC2">
      <w:pPr>
        <w:spacing w:after="0"/>
        <w:jc w:val="both"/>
        <w:rPr>
          <w:rFonts w:ascii="Cambria" w:hAnsi="Cambria" w:cs="Times New Roman"/>
          <w:sz w:val="24"/>
          <w:szCs w:val="48"/>
        </w:rPr>
      </w:pPr>
    </w:p>
    <w:p w:rsidR="00242CC2" w:rsidRPr="00242CC2" w:rsidRDefault="00242CC2" w:rsidP="00242CC2">
      <w:pPr>
        <w:spacing w:after="0"/>
        <w:jc w:val="both"/>
        <w:rPr>
          <w:rFonts w:ascii="Cambria" w:hAnsi="Cambria" w:cs="Times New Roman"/>
          <w:sz w:val="24"/>
          <w:szCs w:val="48"/>
        </w:rPr>
      </w:pPr>
      <w:r w:rsidRPr="00242CC2">
        <w:rPr>
          <w:rFonts w:ascii="Cambria" w:hAnsi="Cambria" w:cs="Times New Roman"/>
          <w:sz w:val="24"/>
          <w:szCs w:val="48"/>
        </w:rPr>
        <w:t xml:space="preserve">Here 42% respondent's training capability is essential level, 38% respondent's instruction capability is optional level and 20% respondent's training capability is higher auxiliary level. Here 10% respondent's month to month salary beneath 10000 taka, 32% respondents month to month pay 10000 to 15000 taka, 28% respondents month to month pay 15000 to 20000 taka, and 10% respondent's month to month pay over 20000 taka. </w:t>
      </w:r>
    </w:p>
    <w:p w:rsidR="004E06DF" w:rsidRDefault="00242CC2" w:rsidP="00242CC2">
      <w:pPr>
        <w:spacing w:after="0"/>
        <w:jc w:val="both"/>
        <w:rPr>
          <w:rFonts w:ascii="Cambria" w:hAnsi="Cambria" w:cs="Times New Roman"/>
          <w:sz w:val="24"/>
          <w:szCs w:val="48"/>
        </w:rPr>
      </w:pPr>
      <w:r w:rsidRPr="00242CC2">
        <w:rPr>
          <w:rFonts w:ascii="Cambria" w:hAnsi="Cambria" w:cs="Times New Roman"/>
          <w:sz w:val="24"/>
          <w:szCs w:val="48"/>
        </w:rPr>
        <w:t>Fundamentally, poor reserve funds culture of recipients of small scale credit represents an impressive risk to the plan. Most ladies discover reserve funds an extremely troublesome practice to assimilate: they spread the vast majority of their salary on family unit nourishment, kids' instruction and on the obtaining or reclamation of rented lands. Further abroad, a few recipients consider their pay too little to be in any way s</w:t>
      </w:r>
      <w:r>
        <w:rPr>
          <w:rFonts w:ascii="Cambria" w:hAnsi="Cambria" w:cs="Times New Roman"/>
          <w:sz w:val="24"/>
          <w:szCs w:val="48"/>
        </w:rPr>
        <w:t xml:space="preserve">pared away. </w:t>
      </w:r>
      <w:r w:rsidRPr="00242CC2">
        <w:rPr>
          <w:rFonts w:ascii="Cambria" w:hAnsi="Cambria" w:cs="Times New Roman"/>
          <w:sz w:val="24"/>
          <w:szCs w:val="48"/>
        </w:rPr>
        <w:t>26% respondents said that the get the thought regarding Grameen Bank by possess, 18% respondents said they thought about it from their neighbors, 40% respondents said they thought about Grameen Bank from their family members over 86% respondents said they took essential advance from the Grameen Bank, other 14% respondents said they took unique credit.</w:t>
      </w:r>
    </w:p>
    <w:p w:rsidR="005234CC" w:rsidRDefault="005234CC" w:rsidP="004A0832">
      <w:pPr>
        <w:jc w:val="both"/>
        <w:rPr>
          <w:rFonts w:ascii="Cambria" w:hAnsi="Cambria" w:cs="Times New Roman"/>
          <w:sz w:val="24"/>
          <w:szCs w:val="48"/>
        </w:rPr>
      </w:pPr>
    </w:p>
    <w:p w:rsidR="00D70428" w:rsidRDefault="004A0832" w:rsidP="004A0832">
      <w:pPr>
        <w:jc w:val="both"/>
        <w:rPr>
          <w:rFonts w:ascii="Cambria" w:hAnsi="Cambria" w:cs="Times New Roman"/>
          <w:sz w:val="24"/>
          <w:szCs w:val="48"/>
        </w:rPr>
      </w:pPr>
      <w:r w:rsidRPr="004A0832">
        <w:rPr>
          <w:rFonts w:ascii="Cambria" w:hAnsi="Cambria" w:cs="Times New Roman"/>
          <w:sz w:val="24"/>
          <w:szCs w:val="48"/>
        </w:rPr>
        <w:t>Here 34% respondents said</w:t>
      </w:r>
      <w:r w:rsidR="005234CC">
        <w:rPr>
          <w:rFonts w:ascii="Cambria" w:hAnsi="Cambria" w:cs="Times New Roman"/>
          <w:sz w:val="24"/>
          <w:szCs w:val="48"/>
        </w:rPr>
        <w:t xml:space="preserve"> they borrowed below 10000 taka</w:t>
      </w:r>
      <w:r w:rsidR="00F20664">
        <w:rPr>
          <w:rFonts w:ascii="Cambria" w:hAnsi="Cambria" w:cs="Times New Roman"/>
          <w:sz w:val="24"/>
          <w:szCs w:val="48"/>
        </w:rPr>
        <w:t xml:space="preserve"> </w:t>
      </w:r>
      <w:r w:rsidRPr="004A0832">
        <w:rPr>
          <w:rFonts w:ascii="Cambria" w:hAnsi="Cambria" w:cs="Times New Roman"/>
          <w:sz w:val="24"/>
          <w:szCs w:val="48"/>
        </w:rPr>
        <w:t xml:space="preserve">from the Grameen Bank at the first time, 28% respondents said they borrowed 10000 to 15000 taka, 28% respondents said they borrowed 15000 to 20000 taka and 10% respondents said they borrowed above 20000 </w:t>
      </w:r>
      <w:r w:rsidR="000D2D22">
        <w:rPr>
          <w:rFonts w:ascii="Cambria" w:hAnsi="Cambria" w:cs="Times New Roman"/>
          <w:sz w:val="24"/>
          <w:szCs w:val="48"/>
        </w:rPr>
        <w:t>taka</w:t>
      </w:r>
      <w:r w:rsidRPr="004A0832">
        <w:rPr>
          <w:rFonts w:ascii="Cambria" w:hAnsi="Cambria" w:cs="Times New Roman"/>
          <w:sz w:val="24"/>
          <w:szCs w:val="48"/>
        </w:rPr>
        <w:t xml:space="preserve"> from Grameen Bank at the first time. 30% respondents said they started new business, 40% respondents said they extended their business, 16% respondents said they bought new property and 14% respondents said they pay debt by the borrowing money.</w:t>
      </w:r>
    </w:p>
    <w:p w:rsidR="00D70428" w:rsidRDefault="00D70428" w:rsidP="00D70428">
      <w:pPr>
        <w:jc w:val="center"/>
        <w:rPr>
          <w:rFonts w:ascii="Cambria" w:hAnsi="Cambria" w:cs="Times New Roman"/>
          <w:b/>
          <w:sz w:val="44"/>
          <w:szCs w:val="48"/>
          <w:u w:val="single"/>
        </w:rPr>
      </w:pPr>
    </w:p>
    <w:p w:rsidR="00D70428" w:rsidRDefault="00D70428" w:rsidP="00D70428">
      <w:pPr>
        <w:jc w:val="center"/>
        <w:rPr>
          <w:rFonts w:ascii="Cambria" w:hAnsi="Cambria" w:cs="Times New Roman"/>
          <w:b/>
          <w:sz w:val="44"/>
          <w:szCs w:val="48"/>
          <w:u w:val="single"/>
        </w:rPr>
      </w:pPr>
    </w:p>
    <w:p w:rsidR="00D70428" w:rsidRDefault="00D70428" w:rsidP="00D70428">
      <w:pPr>
        <w:jc w:val="center"/>
        <w:rPr>
          <w:rFonts w:ascii="Cambria" w:hAnsi="Cambria" w:cs="Times New Roman"/>
          <w:b/>
          <w:sz w:val="44"/>
          <w:szCs w:val="48"/>
          <w:u w:val="single"/>
        </w:rPr>
      </w:pPr>
    </w:p>
    <w:p w:rsidR="00D70428" w:rsidRDefault="00D70428" w:rsidP="00D70428">
      <w:pPr>
        <w:jc w:val="center"/>
        <w:rPr>
          <w:rFonts w:ascii="Cambria" w:hAnsi="Cambria" w:cs="Times New Roman"/>
          <w:b/>
          <w:sz w:val="44"/>
          <w:szCs w:val="48"/>
          <w:u w:val="single"/>
        </w:rPr>
      </w:pPr>
    </w:p>
    <w:p w:rsidR="00D70428" w:rsidRDefault="00D70428" w:rsidP="00D70428">
      <w:pPr>
        <w:jc w:val="center"/>
        <w:rPr>
          <w:rFonts w:ascii="Cambria" w:hAnsi="Cambria" w:cs="Times New Roman"/>
          <w:b/>
          <w:sz w:val="44"/>
          <w:szCs w:val="48"/>
          <w:u w:val="single"/>
        </w:rPr>
      </w:pPr>
    </w:p>
    <w:p w:rsidR="00D70428" w:rsidRDefault="00D70428" w:rsidP="00D70428">
      <w:pPr>
        <w:jc w:val="center"/>
        <w:rPr>
          <w:rFonts w:ascii="Cambria" w:hAnsi="Cambria" w:cs="Times New Roman"/>
          <w:b/>
          <w:sz w:val="44"/>
          <w:szCs w:val="48"/>
          <w:u w:val="single"/>
        </w:rPr>
      </w:pPr>
    </w:p>
    <w:p w:rsidR="00E715AF" w:rsidRDefault="00E715AF" w:rsidP="003062C9">
      <w:pPr>
        <w:rPr>
          <w:rFonts w:ascii="Cambria" w:hAnsi="Cambria" w:cs="Times New Roman"/>
          <w:b/>
          <w:sz w:val="44"/>
          <w:szCs w:val="48"/>
          <w:u w:val="single"/>
        </w:rPr>
      </w:pPr>
    </w:p>
    <w:p w:rsidR="004E06DF" w:rsidRDefault="004E06DF" w:rsidP="00D70428">
      <w:pPr>
        <w:jc w:val="center"/>
        <w:rPr>
          <w:rFonts w:ascii="Cambria" w:hAnsi="Cambria" w:cs="Times New Roman"/>
          <w:b/>
          <w:sz w:val="44"/>
          <w:szCs w:val="48"/>
          <w:u w:val="single"/>
        </w:rPr>
      </w:pPr>
    </w:p>
    <w:p w:rsidR="00D70428" w:rsidRPr="005A7CA7" w:rsidRDefault="00D70428" w:rsidP="00D70428">
      <w:pPr>
        <w:jc w:val="center"/>
        <w:rPr>
          <w:rFonts w:ascii="Eras Medium ITC" w:hAnsi="Eras Medium ITC" w:cs="Times New Roman"/>
          <w:b/>
          <w:sz w:val="52"/>
          <w:szCs w:val="52"/>
          <w:u w:val="double"/>
        </w:rPr>
      </w:pPr>
      <w:r w:rsidRPr="005A7CA7">
        <w:rPr>
          <w:rFonts w:ascii="Eras Medium ITC" w:hAnsi="Eras Medium ITC" w:cs="Times New Roman"/>
          <w:b/>
          <w:sz w:val="52"/>
          <w:szCs w:val="52"/>
          <w:u w:val="double"/>
        </w:rPr>
        <w:t>Chapter-07</w:t>
      </w:r>
    </w:p>
    <w:p w:rsidR="00940582" w:rsidRPr="00697604" w:rsidRDefault="00B366B3" w:rsidP="006C425D">
      <w:pPr>
        <w:spacing w:after="0"/>
        <w:jc w:val="center"/>
        <w:rPr>
          <w:rFonts w:ascii="Cambria" w:hAnsi="Cambria" w:cs="Times New Roman"/>
          <w:i/>
          <w:color w:val="000000" w:themeColor="text1"/>
          <w:sz w:val="56"/>
          <w:szCs w:val="52"/>
        </w:rPr>
      </w:pPr>
      <w:r w:rsidRPr="00697604">
        <w:rPr>
          <w:rFonts w:ascii="Cambria" w:hAnsi="Cambria" w:cs="Times New Roman"/>
          <w:i/>
          <w:color w:val="000000" w:themeColor="text1"/>
          <w:sz w:val="56"/>
          <w:szCs w:val="52"/>
        </w:rPr>
        <w:t xml:space="preserve">Recommendations </w:t>
      </w:r>
    </w:p>
    <w:p w:rsidR="00D70428" w:rsidRPr="00697604" w:rsidRDefault="00100E89" w:rsidP="006C425D">
      <w:pPr>
        <w:spacing w:after="0"/>
        <w:jc w:val="center"/>
        <w:rPr>
          <w:rFonts w:ascii="Cambria" w:hAnsi="Cambria" w:cs="Times New Roman"/>
          <w:i/>
          <w:color w:val="000000" w:themeColor="text1"/>
          <w:sz w:val="56"/>
          <w:szCs w:val="52"/>
        </w:rPr>
      </w:pPr>
      <w:r w:rsidRPr="00697604">
        <w:rPr>
          <w:rFonts w:ascii="Cambria" w:hAnsi="Cambria" w:cs="Times New Roman"/>
          <w:i/>
          <w:color w:val="000000" w:themeColor="text1"/>
          <w:sz w:val="56"/>
          <w:szCs w:val="52"/>
        </w:rPr>
        <w:t>&amp;</w:t>
      </w:r>
      <w:r w:rsidR="00E715AF" w:rsidRPr="00697604">
        <w:rPr>
          <w:rFonts w:ascii="Cambria" w:hAnsi="Cambria" w:cs="Times New Roman"/>
          <w:i/>
          <w:color w:val="000000" w:themeColor="text1"/>
          <w:sz w:val="56"/>
          <w:szCs w:val="52"/>
        </w:rPr>
        <w:t xml:space="preserve"> </w:t>
      </w:r>
      <w:r w:rsidR="00D70428" w:rsidRPr="00697604">
        <w:rPr>
          <w:rFonts w:ascii="Cambria" w:hAnsi="Cambria" w:cs="Times New Roman"/>
          <w:i/>
          <w:color w:val="000000" w:themeColor="text1"/>
          <w:sz w:val="56"/>
          <w:szCs w:val="52"/>
        </w:rPr>
        <w:t>Conclusion</w:t>
      </w:r>
    </w:p>
    <w:p w:rsidR="00695127" w:rsidRPr="005A7CA7" w:rsidRDefault="00695127" w:rsidP="00D70428">
      <w:pPr>
        <w:jc w:val="center"/>
        <w:rPr>
          <w:rFonts w:ascii="Cambria" w:hAnsi="Cambria" w:cs="Times New Roman"/>
          <w:b/>
          <w:sz w:val="52"/>
          <w:szCs w:val="48"/>
        </w:rPr>
      </w:pPr>
    </w:p>
    <w:p w:rsidR="00695127" w:rsidRPr="005A7CA7" w:rsidRDefault="00695127">
      <w:pPr>
        <w:rPr>
          <w:rFonts w:ascii="Cambria" w:hAnsi="Cambria" w:cs="Times New Roman"/>
          <w:b/>
          <w:sz w:val="52"/>
          <w:szCs w:val="48"/>
        </w:rPr>
      </w:pPr>
      <w:r w:rsidRPr="005A7CA7">
        <w:rPr>
          <w:rFonts w:ascii="Cambria" w:hAnsi="Cambria" w:cs="Times New Roman"/>
          <w:b/>
          <w:sz w:val="52"/>
          <w:szCs w:val="48"/>
        </w:rPr>
        <w:br w:type="page"/>
      </w:r>
    </w:p>
    <w:p w:rsidR="00D940AA" w:rsidRDefault="00D940AA" w:rsidP="00A67EC5">
      <w:pPr>
        <w:spacing w:after="120"/>
        <w:jc w:val="both"/>
        <w:rPr>
          <w:rFonts w:ascii="Cambria" w:hAnsi="Cambria" w:cs="Times New Roman"/>
          <w:b/>
          <w:color w:val="000000" w:themeColor="text1"/>
          <w:sz w:val="14"/>
          <w:szCs w:val="48"/>
        </w:rPr>
      </w:pPr>
      <w:r>
        <w:rPr>
          <w:rFonts w:ascii="Cambria" w:hAnsi="Cambria" w:cs="Times New Roman"/>
          <w:b/>
          <w:color w:val="000000" w:themeColor="text1"/>
          <w:sz w:val="28"/>
          <w:szCs w:val="48"/>
        </w:rPr>
        <w:lastRenderedPageBreak/>
        <w:t xml:space="preserve">7.1 </w:t>
      </w:r>
      <w:r w:rsidRPr="00D940AA">
        <w:rPr>
          <w:rFonts w:ascii="Cambria" w:hAnsi="Cambria" w:cs="Times New Roman"/>
          <w:b/>
          <w:color w:val="000000" w:themeColor="text1"/>
          <w:sz w:val="28"/>
          <w:szCs w:val="48"/>
        </w:rPr>
        <w:t>Recommendations</w:t>
      </w:r>
    </w:p>
    <w:p w:rsidR="002F7023" w:rsidRPr="002F7023" w:rsidRDefault="000F41E2" w:rsidP="002F7023">
      <w:pPr>
        <w:spacing w:after="120"/>
        <w:jc w:val="both"/>
        <w:rPr>
          <w:rFonts w:ascii="Cambria" w:hAnsi="Cambria" w:cs="Times New Roman"/>
          <w:color w:val="000000" w:themeColor="text1"/>
          <w:sz w:val="24"/>
          <w:szCs w:val="48"/>
        </w:rPr>
      </w:pPr>
      <w:r w:rsidRPr="000F41E2">
        <w:rPr>
          <w:rFonts w:ascii="Cambria" w:hAnsi="Cambria" w:cs="Times New Roman"/>
          <w:color w:val="000000" w:themeColor="text1"/>
          <w:sz w:val="24"/>
          <w:szCs w:val="48"/>
        </w:rPr>
        <w:t xml:space="preserve">Bangladesh is reputed in world for birth land of micro credit. </w:t>
      </w:r>
      <w:r w:rsidR="002F7023" w:rsidRPr="002F7023">
        <w:rPr>
          <w:rFonts w:ascii="Cambria" w:hAnsi="Cambria" w:cs="Times New Roman"/>
          <w:color w:val="000000" w:themeColor="text1"/>
          <w:sz w:val="24"/>
          <w:szCs w:val="48"/>
        </w:rPr>
        <w:t xml:space="preserve">It is being utilized in numerous nations as the </w:t>
      </w:r>
      <w:r w:rsidR="00E715AF">
        <w:rPr>
          <w:rFonts w:ascii="Cambria" w:hAnsi="Cambria" w:cs="Times New Roman"/>
          <w:color w:val="000000" w:themeColor="text1"/>
          <w:sz w:val="24"/>
          <w:szCs w:val="48"/>
        </w:rPr>
        <w:t>weapon against neediness. Micro-</w:t>
      </w:r>
      <w:r w:rsidR="002F7023" w:rsidRPr="002F7023">
        <w:rPr>
          <w:rFonts w:ascii="Cambria" w:hAnsi="Cambria" w:cs="Times New Roman"/>
          <w:color w:val="000000" w:themeColor="text1"/>
          <w:sz w:val="24"/>
          <w:szCs w:val="48"/>
        </w:rPr>
        <w:t xml:space="preserve">credit has been extended everywhere throughout the nation by a great deal of administrative and non-legislative associations during most recent three decades as Grameen Bank has been fruitful to actualize this model. Yet, it is valid there is no dynamic and incredible State instrument aside from Micro-Credit Regulatory Committee to direct and administer the exercises of developing number of organizations. </w:t>
      </w:r>
    </w:p>
    <w:p w:rsidR="00940582" w:rsidRPr="000F41E2" w:rsidRDefault="002F7023" w:rsidP="002F7023">
      <w:pPr>
        <w:spacing w:after="120"/>
        <w:jc w:val="both"/>
        <w:rPr>
          <w:rFonts w:ascii="Cambria" w:hAnsi="Cambria" w:cs="Times New Roman"/>
          <w:color w:val="000000" w:themeColor="text1"/>
          <w:sz w:val="24"/>
          <w:szCs w:val="48"/>
        </w:rPr>
      </w:pPr>
      <w:r w:rsidRPr="002F7023">
        <w:rPr>
          <w:rFonts w:ascii="Cambria" w:hAnsi="Cambria" w:cs="Times New Roman"/>
          <w:color w:val="000000" w:themeColor="text1"/>
          <w:sz w:val="24"/>
          <w:szCs w:val="48"/>
        </w:rPr>
        <w:t>Micro-credit intrigue ought to be down to positive for poor people. In the event that small scale acknowledge can be good for its way of thinking of killing destitution, there be a few measures to take. It should diminish the enthusiasm to a sensible sum, credit moneylender associations? responsibility and straightforwardness must be guaranteed. Contributor reliance of the association ought to be diminished, separate rules and regulations for micro credit like other banking and insurance organization may be enacted.</w:t>
      </w:r>
    </w:p>
    <w:p w:rsidR="002F7023" w:rsidRDefault="002F7023" w:rsidP="00940582">
      <w:pPr>
        <w:spacing w:after="120"/>
        <w:jc w:val="both"/>
        <w:rPr>
          <w:rFonts w:ascii="Cambria" w:hAnsi="Cambria" w:cs="Times New Roman"/>
          <w:color w:val="000000" w:themeColor="text1"/>
          <w:sz w:val="24"/>
          <w:szCs w:val="48"/>
        </w:rPr>
      </w:pPr>
    </w:p>
    <w:p w:rsidR="000F41E2" w:rsidRDefault="000F41E2" w:rsidP="00940582">
      <w:pPr>
        <w:spacing w:after="120"/>
        <w:jc w:val="both"/>
        <w:rPr>
          <w:rFonts w:ascii="Cambria" w:hAnsi="Cambria" w:cs="Times New Roman"/>
          <w:color w:val="000000" w:themeColor="text1"/>
          <w:sz w:val="24"/>
          <w:szCs w:val="48"/>
        </w:rPr>
      </w:pPr>
      <w:r w:rsidRPr="000F41E2">
        <w:rPr>
          <w:rFonts w:ascii="Cambria" w:hAnsi="Cambria" w:cs="Times New Roman"/>
          <w:color w:val="000000" w:themeColor="text1"/>
          <w:sz w:val="24"/>
          <w:szCs w:val="48"/>
        </w:rPr>
        <w:t>One thing I mentioned that, Grameen Bank should operate their activities like as commercial bank, because without commercial structure it is quite impossible to get members/customers feedback. Grameen Bank's education loan is too small compare to the its members. So education loan and scholarship should increase to a big number. Grameen Bank has influence on</w:t>
      </w:r>
      <w:r w:rsidR="00357BD3">
        <w:rPr>
          <w:rFonts w:ascii="Cambria" w:hAnsi="Cambria" w:cs="Times New Roman"/>
          <w:color w:val="000000" w:themeColor="text1"/>
          <w:sz w:val="24"/>
          <w:szCs w:val="48"/>
        </w:rPr>
        <w:t xml:space="preserve"> rural poor women very much. </w:t>
      </w:r>
      <w:r w:rsidRPr="000F41E2">
        <w:rPr>
          <w:rFonts w:ascii="Cambria" w:hAnsi="Cambria" w:cs="Times New Roman"/>
          <w:color w:val="000000" w:themeColor="text1"/>
          <w:sz w:val="24"/>
          <w:szCs w:val="48"/>
        </w:rPr>
        <w:t>Grameen Bank can provide basic medical advices in it center meetings and other meetings. It should immediately take program for family planning, maternal and child health. Then it can more and more help poor people.</w:t>
      </w:r>
    </w:p>
    <w:p w:rsidR="00940582" w:rsidRPr="000F41E2" w:rsidRDefault="00940582" w:rsidP="00940582">
      <w:pPr>
        <w:spacing w:after="120"/>
        <w:jc w:val="both"/>
        <w:rPr>
          <w:rFonts w:ascii="Cambria" w:hAnsi="Cambria" w:cs="Times New Roman"/>
          <w:color w:val="000000" w:themeColor="text1"/>
          <w:sz w:val="24"/>
          <w:szCs w:val="48"/>
        </w:rPr>
      </w:pPr>
      <w:r w:rsidRPr="000F41E2">
        <w:rPr>
          <w:rFonts w:ascii="Cambria" w:hAnsi="Cambria" w:cs="Times New Roman"/>
          <w:color w:val="000000" w:themeColor="text1"/>
          <w:sz w:val="24"/>
          <w:szCs w:val="48"/>
        </w:rPr>
        <w:t>So</w:t>
      </w:r>
      <w:r>
        <w:rPr>
          <w:rFonts w:ascii="Cambria" w:hAnsi="Cambria" w:cs="Times New Roman"/>
          <w:color w:val="000000" w:themeColor="text1"/>
          <w:sz w:val="24"/>
          <w:szCs w:val="48"/>
        </w:rPr>
        <w:t>, Microc</w:t>
      </w:r>
      <w:r w:rsidRPr="000F41E2">
        <w:rPr>
          <w:rFonts w:ascii="Cambria" w:hAnsi="Cambria" w:cs="Times New Roman"/>
          <w:color w:val="000000" w:themeColor="text1"/>
          <w:sz w:val="24"/>
          <w:szCs w:val="48"/>
        </w:rPr>
        <w:t>redit Regulatory Committee should be empowered enough to overlook and supervise on micro-credit lending organizations actively. State should build a review committee to immediately take decision for ensuring accountability and transparency within those organizations. Grameen Bank should maintain its internal accountability and always try to be transparent. Its activity mostly based trust in field offices. Grameen Bank is not following still fully computerized accounting and management. It is very urgent to provide computers to all branches.</w:t>
      </w:r>
    </w:p>
    <w:p w:rsidR="00940582" w:rsidRPr="000F41E2" w:rsidRDefault="00940582" w:rsidP="00CA4708">
      <w:pPr>
        <w:spacing w:after="0"/>
        <w:jc w:val="both"/>
        <w:rPr>
          <w:rFonts w:ascii="Cambria" w:hAnsi="Cambria" w:cs="Times New Roman"/>
          <w:color w:val="000000" w:themeColor="text1"/>
          <w:sz w:val="24"/>
          <w:szCs w:val="48"/>
        </w:rPr>
      </w:pPr>
    </w:p>
    <w:p w:rsidR="000F41E2" w:rsidRDefault="000F41E2" w:rsidP="000F41E2">
      <w:pPr>
        <w:spacing w:after="0"/>
        <w:jc w:val="both"/>
        <w:rPr>
          <w:rFonts w:ascii="Cambria" w:hAnsi="Cambria" w:cs="Times New Roman"/>
          <w:b/>
          <w:color w:val="000000" w:themeColor="text1"/>
          <w:sz w:val="24"/>
          <w:szCs w:val="48"/>
        </w:rPr>
      </w:pPr>
    </w:p>
    <w:p w:rsidR="001B161A" w:rsidRDefault="001B161A" w:rsidP="000F41E2">
      <w:pPr>
        <w:spacing w:after="0"/>
        <w:jc w:val="both"/>
        <w:rPr>
          <w:rFonts w:ascii="Cambria" w:hAnsi="Cambria" w:cs="Times New Roman"/>
          <w:b/>
          <w:color w:val="000000" w:themeColor="text1"/>
          <w:sz w:val="24"/>
          <w:szCs w:val="48"/>
        </w:rPr>
      </w:pPr>
    </w:p>
    <w:p w:rsidR="000F41E2" w:rsidRDefault="000F41E2" w:rsidP="000F41E2">
      <w:pPr>
        <w:spacing w:after="0"/>
        <w:jc w:val="both"/>
        <w:rPr>
          <w:rFonts w:ascii="Cambria" w:hAnsi="Cambria" w:cs="Times New Roman"/>
          <w:b/>
          <w:color w:val="000000" w:themeColor="text1"/>
          <w:sz w:val="24"/>
          <w:szCs w:val="48"/>
        </w:rPr>
      </w:pPr>
    </w:p>
    <w:p w:rsidR="000F41E2" w:rsidRDefault="000F41E2" w:rsidP="000F41E2">
      <w:pPr>
        <w:spacing w:after="0"/>
        <w:jc w:val="both"/>
        <w:rPr>
          <w:rFonts w:ascii="Cambria" w:hAnsi="Cambria" w:cs="Times New Roman"/>
          <w:b/>
          <w:color w:val="000000" w:themeColor="text1"/>
          <w:sz w:val="24"/>
          <w:szCs w:val="48"/>
        </w:rPr>
      </w:pPr>
    </w:p>
    <w:p w:rsidR="000F41E2" w:rsidRDefault="000F41E2" w:rsidP="000F41E2">
      <w:pPr>
        <w:spacing w:after="0"/>
        <w:jc w:val="both"/>
        <w:rPr>
          <w:rFonts w:ascii="Cambria" w:hAnsi="Cambria" w:cs="Times New Roman"/>
          <w:b/>
          <w:color w:val="000000" w:themeColor="text1"/>
          <w:sz w:val="24"/>
          <w:szCs w:val="48"/>
        </w:rPr>
      </w:pPr>
    </w:p>
    <w:p w:rsidR="000F41E2" w:rsidRDefault="000F41E2" w:rsidP="000F41E2">
      <w:pPr>
        <w:spacing w:after="0"/>
        <w:jc w:val="both"/>
        <w:rPr>
          <w:rFonts w:ascii="Cambria" w:hAnsi="Cambria" w:cs="Times New Roman"/>
          <w:b/>
          <w:color w:val="000000" w:themeColor="text1"/>
          <w:sz w:val="24"/>
          <w:szCs w:val="48"/>
        </w:rPr>
      </w:pPr>
    </w:p>
    <w:p w:rsidR="000F41E2" w:rsidRDefault="000F41E2" w:rsidP="000F41E2">
      <w:pPr>
        <w:spacing w:after="0"/>
        <w:jc w:val="both"/>
        <w:rPr>
          <w:rFonts w:ascii="Cambria" w:hAnsi="Cambria" w:cs="Times New Roman"/>
          <w:b/>
          <w:color w:val="000000" w:themeColor="text1"/>
          <w:sz w:val="24"/>
          <w:szCs w:val="48"/>
        </w:rPr>
      </w:pPr>
    </w:p>
    <w:p w:rsidR="000F41E2" w:rsidRDefault="000F41E2" w:rsidP="000F41E2">
      <w:pPr>
        <w:spacing w:after="0"/>
        <w:jc w:val="both"/>
        <w:rPr>
          <w:rFonts w:ascii="Cambria" w:hAnsi="Cambria" w:cs="Times New Roman"/>
          <w:b/>
          <w:color w:val="000000" w:themeColor="text1"/>
          <w:sz w:val="24"/>
          <w:szCs w:val="48"/>
        </w:rPr>
      </w:pPr>
    </w:p>
    <w:p w:rsidR="00D940AA" w:rsidRPr="00D940AA" w:rsidRDefault="00D940AA" w:rsidP="00695127">
      <w:pPr>
        <w:jc w:val="both"/>
        <w:rPr>
          <w:rFonts w:ascii="Cambria" w:hAnsi="Cambria" w:cs="Times New Roman"/>
          <w:b/>
          <w:color w:val="000000" w:themeColor="text1"/>
          <w:sz w:val="14"/>
          <w:szCs w:val="48"/>
        </w:rPr>
      </w:pPr>
    </w:p>
    <w:p w:rsidR="00695127" w:rsidRPr="00642C78" w:rsidRDefault="00D940AA" w:rsidP="00CA4708">
      <w:pPr>
        <w:spacing w:after="120"/>
        <w:jc w:val="both"/>
        <w:rPr>
          <w:rFonts w:ascii="Cambria" w:hAnsi="Cambria" w:cs="Times New Roman"/>
          <w:b/>
          <w:color w:val="000000" w:themeColor="text1"/>
          <w:sz w:val="28"/>
          <w:szCs w:val="48"/>
        </w:rPr>
      </w:pPr>
      <w:r>
        <w:rPr>
          <w:rFonts w:ascii="Cambria" w:hAnsi="Cambria" w:cs="Times New Roman"/>
          <w:b/>
          <w:color w:val="000000" w:themeColor="text1"/>
          <w:sz w:val="28"/>
          <w:szCs w:val="48"/>
        </w:rPr>
        <w:lastRenderedPageBreak/>
        <w:t>7.2</w:t>
      </w:r>
      <w:r w:rsidR="00695127" w:rsidRPr="00642C78">
        <w:rPr>
          <w:rFonts w:ascii="Cambria" w:hAnsi="Cambria" w:cs="Times New Roman"/>
          <w:b/>
          <w:color w:val="000000" w:themeColor="text1"/>
          <w:sz w:val="28"/>
          <w:szCs w:val="48"/>
        </w:rPr>
        <w:t xml:space="preserve"> Conclusion</w:t>
      </w:r>
    </w:p>
    <w:p w:rsidR="00242CC2" w:rsidRPr="00242CC2" w:rsidRDefault="00695127" w:rsidP="00242CC2">
      <w:pPr>
        <w:spacing w:after="120"/>
        <w:jc w:val="both"/>
        <w:rPr>
          <w:rFonts w:ascii="Cambria" w:hAnsi="Cambria" w:cs="Times New Roman"/>
          <w:sz w:val="24"/>
          <w:szCs w:val="48"/>
        </w:rPr>
      </w:pPr>
      <w:r w:rsidRPr="00695127">
        <w:rPr>
          <w:rFonts w:ascii="Cambria" w:hAnsi="Cambria" w:cs="Times New Roman"/>
          <w:sz w:val="24"/>
          <w:szCs w:val="48"/>
        </w:rPr>
        <w:t>Microcredit program contribute to our economy by eradicating poverty.</w:t>
      </w:r>
      <w:r w:rsidR="00242CC2" w:rsidRPr="00242CC2">
        <w:t xml:space="preserve"> </w:t>
      </w:r>
      <w:r w:rsidR="00242CC2" w:rsidRPr="00242CC2">
        <w:rPr>
          <w:rFonts w:ascii="Cambria" w:hAnsi="Cambria" w:cs="Times New Roman"/>
          <w:sz w:val="24"/>
          <w:szCs w:val="48"/>
        </w:rPr>
        <w:t xml:space="preserve">Grameen Bank is the pioneer Micro Financial Institution on the planet. This paper featured how microcredit functions for the poor by giving limited quantity of cash and how they advantage by Grameen Bank credit. Improvement ought to be grounded by social, social and financial development of the nation and for the Social-monetary advancement. </w:t>
      </w:r>
    </w:p>
    <w:p w:rsidR="00242CC2" w:rsidRPr="00242CC2" w:rsidRDefault="00242CC2" w:rsidP="00242CC2">
      <w:pPr>
        <w:spacing w:after="120"/>
        <w:jc w:val="both"/>
        <w:rPr>
          <w:rFonts w:ascii="Cambria" w:hAnsi="Cambria" w:cs="Times New Roman"/>
          <w:sz w:val="24"/>
          <w:szCs w:val="48"/>
        </w:rPr>
      </w:pPr>
    </w:p>
    <w:p w:rsidR="00242CC2" w:rsidRPr="00242CC2" w:rsidRDefault="00242CC2" w:rsidP="00242CC2">
      <w:pPr>
        <w:spacing w:after="120"/>
        <w:jc w:val="both"/>
        <w:rPr>
          <w:rFonts w:ascii="Cambria" w:hAnsi="Cambria" w:cs="Times New Roman"/>
          <w:sz w:val="24"/>
          <w:szCs w:val="48"/>
        </w:rPr>
      </w:pPr>
      <w:r w:rsidRPr="00242CC2">
        <w:rPr>
          <w:rFonts w:ascii="Cambria" w:hAnsi="Cambria" w:cs="Times New Roman"/>
          <w:sz w:val="24"/>
          <w:szCs w:val="48"/>
        </w:rPr>
        <w:t xml:space="preserve">Grameen Bank has received such a significant number of simple use techniques. This paper is given the unmistakable thought regarding microcredit program and structure of the Grameen Bank also. In this examination, I attempted to find the effect of Grameen Bank microcredit program in neediness easing and social-financial improvement of rustic ladies in Bangladesh. The majority of the individuals from Grameen Bank are ladies who live in country zone. Grameen Bank microcredit program assumes a significant job for neediness lightening and the social-financial improvement of the rustic ladies. </w:t>
      </w:r>
    </w:p>
    <w:p w:rsidR="00242CC2" w:rsidRPr="00242CC2" w:rsidRDefault="00242CC2" w:rsidP="00242CC2">
      <w:pPr>
        <w:spacing w:after="120"/>
        <w:jc w:val="both"/>
        <w:rPr>
          <w:rFonts w:ascii="Cambria" w:hAnsi="Cambria" w:cs="Times New Roman"/>
          <w:sz w:val="24"/>
          <w:szCs w:val="48"/>
        </w:rPr>
      </w:pPr>
    </w:p>
    <w:p w:rsidR="00D23C9A" w:rsidRDefault="00242CC2" w:rsidP="00242CC2">
      <w:pPr>
        <w:spacing w:after="120"/>
        <w:jc w:val="both"/>
        <w:rPr>
          <w:rFonts w:ascii="Cambria" w:hAnsi="Cambria" w:cs="Times New Roman"/>
          <w:sz w:val="24"/>
          <w:szCs w:val="48"/>
        </w:rPr>
      </w:pPr>
      <w:r w:rsidRPr="00242CC2">
        <w:rPr>
          <w:rFonts w:ascii="Cambria" w:hAnsi="Cambria" w:cs="Times New Roman"/>
          <w:sz w:val="24"/>
          <w:szCs w:val="48"/>
        </w:rPr>
        <w:t>The improvement of provincial business enterprise in Bangladesh essentially relies upon social-monetary advancement of the individuals. The fundamentals to create rustic business enterprise are the improvement of capacities of the individuals. When the provincial ladies are independent, they will have the option to start their own ventures that outcomes on self-fr</w:t>
      </w:r>
      <w:r>
        <w:rPr>
          <w:rFonts w:ascii="Cambria" w:hAnsi="Cambria" w:cs="Times New Roman"/>
          <w:sz w:val="24"/>
          <w:szCs w:val="48"/>
        </w:rPr>
        <w:t>ee. To create rustic poor women</w:t>
      </w:r>
      <w:r w:rsidRPr="00242CC2">
        <w:rPr>
          <w:rFonts w:ascii="Cambria" w:hAnsi="Cambria" w:cs="Times New Roman"/>
          <w:sz w:val="24"/>
          <w:szCs w:val="48"/>
        </w:rPr>
        <w:t xml:space="preserve"> enterprise in a creating nation like Bangladesh, three sorts of exercises may be performed.</w:t>
      </w:r>
    </w:p>
    <w:p w:rsidR="00D23C9A" w:rsidRDefault="00D23C9A" w:rsidP="00695127">
      <w:pPr>
        <w:jc w:val="both"/>
        <w:rPr>
          <w:rFonts w:ascii="Cambria" w:hAnsi="Cambria" w:cs="Times New Roman"/>
          <w:sz w:val="24"/>
          <w:szCs w:val="48"/>
        </w:rPr>
      </w:pPr>
    </w:p>
    <w:p w:rsidR="00D23C9A" w:rsidRDefault="00D23C9A">
      <w:pPr>
        <w:rPr>
          <w:rFonts w:ascii="Cambria" w:hAnsi="Cambria" w:cs="Times New Roman"/>
          <w:sz w:val="24"/>
          <w:szCs w:val="48"/>
        </w:rPr>
      </w:pPr>
      <w:r>
        <w:rPr>
          <w:rFonts w:ascii="Cambria" w:hAnsi="Cambria" w:cs="Times New Roman"/>
          <w:sz w:val="24"/>
          <w:szCs w:val="48"/>
        </w:rPr>
        <w:br w:type="page"/>
      </w:r>
    </w:p>
    <w:p w:rsidR="0060052A" w:rsidRPr="0060052A" w:rsidRDefault="0060052A" w:rsidP="0060052A">
      <w:pPr>
        <w:jc w:val="both"/>
        <w:rPr>
          <w:rFonts w:ascii="Cambria" w:hAnsi="Cambria" w:cs="Times New Roman"/>
          <w:b/>
          <w:sz w:val="28"/>
          <w:szCs w:val="48"/>
        </w:rPr>
      </w:pPr>
      <w:r w:rsidRPr="0060052A">
        <w:rPr>
          <w:rFonts w:ascii="Cambria" w:hAnsi="Cambria" w:cs="Times New Roman"/>
          <w:b/>
          <w:sz w:val="28"/>
          <w:szCs w:val="48"/>
        </w:rPr>
        <w:lastRenderedPageBreak/>
        <w:t>References</w:t>
      </w:r>
      <w:r w:rsidR="00C679DC">
        <w:rPr>
          <w:rFonts w:ascii="Cambria" w:hAnsi="Cambria" w:cs="Times New Roman"/>
          <w:b/>
          <w:sz w:val="28"/>
          <w:szCs w:val="48"/>
        </w:rPr>
        <w:t>:</w:t>
      </w:r>
    </w:p>
    <w:p w:rsidR="0060052A" w:rsidRPr="00C679DC" w:rsidRDefault="005450CD" w:rsidP="00940582">
      <w:pPr>
        <w:pStyle w:val="ListParagraph"/>
        <w:numPr>
          <w:ilvl w:val="0"/>
          <w:numId w:val="35"/>
        </w:numPr>
        <w:spacing w:after="120"/>
        <w:ind w:left="360"/>
        <w:jc w:val="both"/>
        <w:rPr>
          <w:rFonts w:ascii="Cambria" w:hAnsi="Cambria" w:cs="Times New Roman"/>
          <w:sz w:val="24"/>
          <w:szCs w:val="48"/>
        </w:rPr>
      </w:pPr>
      <w:r>
        <w:rPr>
          <w:rFonts w:ascii="Cambria" w:hAnsi="Cambria" w:cs="Times New Roman"/>
          <w:sz w:val="24"/>
          <w:szCs w:val="48"/>
        </w:rPr>
        <w:t>Annual Report (2017</w:t>
      </w:r>
      <w:r w:rsidR="0060052A" w:rsidRPr="00C679DC">
        <w:rPr>
          <w:rFonts w:ascii="Cambria" w:hAnsi="Cambria" w:cs="Times New Roman"/>
          <w:sz w:val="24"/>
          <w:szCs w:val="48"/>
        </w:rPr>
        <w:t xml:space="preserve">) Grameen Bank. p-11. Grameen Bank Bhaban. </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 xml:space="preserve">Annual Report (2018) Grameen Bank. p-36, Grameen Bank Bhaban. </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Chowdhury. M. Jahangir Alam, Ghos</w:t>
      </w:r>
      <w:r w:rsidR="005450CD">
        <w:rPr>
          <w:rFonts w:ascii="Cambria" w:hAnsi="Cambria" w:cs="Times New Roman"/>
          <w:sz w:val="24"/>
          <w:szCs w:val="48"/>
        </w:rPr>
        <w:t>h. Dipak,</w:t>
      </w:r>
      <w:r w:rsidR="006C425D">
        <w:rPr>
          <w:rFonts w:ascii="Cambria" w:hAnsi="Cambria" w:cs="Times New Roman"/>
          <w:sz w:val="24"/>
          <w:szCs w:val="48"/>
        </w:rPr>
        <w:t xml:space="preserve"> </w:t>
      </w:r>
      <w:r w:rsidR="005450CD">
        <w:rPr>
          <w:rFonts w:ascii="Cambria" w:hAnsi="Cambria" w:cs="Times New Roman"/>
          <w:sz w:val="24"/>
          <w:szCs w:val="48"/>
        </w:rPr>
        <w:t>Wright. Robert E. (2004</w:t>
      </w:r>
      <w:r w:rsidRPr="00C679DC">
        <w:rPr>
          <w:rFonts w:ascii="Cambria" w:hAnsi="Cambria" w:cs="Times New Roman"/>
          <w:sz w:val="24"/>
          <w:szCs w:val="48"/>
        </w:rPr>
        <w:t>) The Impact of Micro-credit on Poverty: Evidence from Bangladesh. p-65, Microfinance Gateway</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Jamadar. Naseer, (2018) Role of Grameen Bank Microcredit Programme in Poverty Reduction. p-165, Kanazawa Seiryo University</w:t>
      </w:r>
      <w:r w:rsidR="00392EC2" w:rsidRPr="00C679DC">
        <w:rPr>
          <w:rFonts w:ascii="Cambria" w:hAnsi="Cambria" w:cs="Times New Roman"/>
          <w:sz w:val="24"/>
          <w:szCs w:val="48"/>
        </w:rPr>
        <w:t>.</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Karim. Md. Rezaul, Ta</w:t>
      </w:r>
      <w:r w:rsidR="005450CD">
        <w:rPr>
          <w:rFonts w:ascii="Cambria" w:hAnsi="Cambria" w:cs="Times New Roman"/>
          <w:sz w:val="24"/>
          <w:szCs w:val="48"/>
        </w:rPr>
        <w:t>nia. Samsunnahar, Farazi. Md. Mi</w:t>
      </w:r>
      <w:r w:rsidRPr="00C679DC">
        <w:rPr>
          <w:rFonts w:ascii="Cambria" w:hAnsi="Cambria" w:cs="Times New Roman"/>
          <w:sz w:val="24"/>
          <w:szCs w:val="48"/>
        </w:rPr>
        <w:t>nzur Rahman, (2018) Role of Micro-credit in Poverty Alleviation of Rural Poor: Evidence from Laxmipur District of Bangladesh. p-241. Journal of Business and Technology. Vol. 7</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Latifee, H.I (2003) Micro-credit and Poverty Reduction. p- 136, Published by: Grameen Trust.</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Roy. Mihir Kumar, Biswas. Tapash Kumar (2014) Micro-credit and Poverty Reduction in Bangladesh. p-36, Vol. 8</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Sherin</w:t>
      </w:r>
      <w:r w:rsidR="006C425D">
        <w:rPr>
          <w:rFonts w:ascii="Cambria" w:hAnsi="Cambria" w:cs="Times New Roman"/>
          <w:sz w:val="24"/>
          <w:szCs w:val="48"/>
        </w:rPr>
        <w:t xml:space="preserve"> </w:t>
      </w:r>
      <w:r w:rsidRPr="00C679DC">
        <w:rPr>
          <w:rFonts w:ascii="Cambria" w:hAnsi="Cambria" w:cs="Times New Roman"/>
          <w:sz w:val="24"/>
          <w:szCs w:val="48"/>
        </w:rPr>
        <w:t xml:space="preserve">Gamaleldin Ahmed Taha, (2018) The effectiveness of microcredit </w:t>
      </w:r>
      <w:r w:rsidR="006C425D" w:rsidRPr="00C679DC">
        <w:rPr>
          <w:rFonts w:ascii="Cambria" w:hAnsi="Cambria" w:cs="Times New Roman"/>
          <w:sz w:val="24"/>
          <w:szCs w:val="48"/>
        </w:rPr>
        <w:t>programmers</w:t>
      </w:r>
      <w:r w:rsidRPr="00C679DC">
        <w:rPr>
          <w:rFonts w:ascii="Cambria" w:hAnsi="Cambria" w:cs="Times New Roman"/>
          <w:sz w:val="24"/>
          <w:szCs w:val="48"/>
        </w:rPr>
        <w:t xml:space="preserve"> on alleviating poverty and empowering women in Cairo, p-236.Egypt. University of Agder</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Shukran.</w:t>
      </w:r>
      <w:r w:rsidR="006C425D">
        <w:rPr>
          <w:rFonts w:ascii="Cambria" w:hAnsi="Cambria" w:cs="Times New Roman"/>
          <w:sz w:val="24"/>
          <w:szCs w:val="48"/>
        </w:rPr>
        <w:t xml:space="preserve"> </w:t>
      </w:r>
      <w:r w:rsidRPr="00C679DC">
        <w:rPr>
          <w:rFonts w:ascii="Cambria" w:hAnsi="Cambria" w:cs="Times New Roman"/>
          <w:sz w:val="24"/>
          <w:szCs w:val="48"/>
        </w:rPr>
        <w:t>Md. Khaled, Rahman. Farhana (2011) A Grameen Bank Concept: Micro-credit and Poverty Alleviation Program in Bangladesh. p-12, ICETCIP. Bangkok</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Sayed. Samer Ali Al-Shami1, Izaidin Bin Adbul Majid, Nurulizwa Abdul Rashid, Moh</w:t>
      </w:r>
      <w:r w:rsidR="006C425D">
        <w:rPr>
          <w:rFonts w:ascii="Cambria" w:hAnsi="Cambria" w:cs="Times New Roman"/>
          <w:sz w:val="24"/>
          <w:szCs w:val="48"/>
        </w:rPr>
        <w:t>amma</w:t>
      </w:r>
      <w:r w:rsidRPr="00C679DC">
        <w:rPr>
          <w:rFonts w:ascii="Cambria" w:hAnsi="Cambria" w:cs="Times New Roman"/>
          <w:sz w:val="24"/>
          <w:szCs w:val="48"/>
        </w:rPr>
        <w:t>d</w:t>
      </w:r>
      <w:r w:rsidR="006C425D">
        <w:rPr>
          <w:rFonts w:ascii="Cambria" w:hAnsi="Cambria" w:cs="Times New Roman"/>
          <w:sz w:val="24"/>
          <w:szCs w:val="48"/>
        </w:rPr>
        <w:t xml:space="preserve"> </w:t>
      </w:r>
      <w:r w:rsidRPr="00C679DC">
        <w:rPr>
          <w:rFonts w:ascii="Cambria" w:hAnsi="Cambria" w:cs="Times New Roman"/>
          <w:sz w:val="24"/>
          <w:szCs w:val="48"/>
        </w:rPr>
        <w:t>Syaiful Rizal Bin Abdul Hamid, (2014) Conceptual Framework: The Role of Microfinance on the Wellbeing of Poor People Cases Studies from Malaysia and Yemen. p-23, Asian So</w:t>
      </w:r>
      <w:r w:rsidR="00940582">
        <w:rPr>
          <w:rFonts w:ascii="Cambria" w:hAnsi="Cambria" w:cs="Times New Roman"/>
          <w:sz w:val="24"/>
          <w:szCs w:val="48"/>
        </w:rPr>
        <w:t>cial Science; Vol. 10, ISSN 1915</w:t>
      </w:r>
      <w:r w:rsidRPr="00C679DC">
        <w:rPr>
          <w:rFonts w:ascii="Cambria" w:hAnsi="Cambria" w:cs="Times New Roman"/>
          <w:sz w:val="24"/>
          <w:szCs w:val="48"/>
        </w:rPr>
        <w:t>-2018</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http://www.grameen.com</w:t>
      </w:r>
    </w:p>
    <w:p w:rsidR="0060052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https://en.wikipedia.org/wiki/Grameen_Bank</w:t>
      </w:r>
    </w:p>
    <w:p w:rsidR="00D23C9A" w:rsidRPr="00C679DC" w:rsidRDefault="0060052A" w:rsidP="00940582">
      <w:pPr>
        <w:pStyle w:val="ListParagraph"/>
        <w:numPr>
          <w:ilvl w:val="0"/>
          <w:numId w:val="35"/>
        </w:numPr>
        <w:spacing w:after="120"/>
        <w:ind w:left="360"/>
        <w:jc w:val="both"/>
        <w:rPr>
          <w:rFonts w:ascii="Cambria" w:hAnsi="Cambria" w:cs="Times New Roman"/>
          <w:sz w:val="24"/>
          <w:szCs w:val="48"/>
        </w:rPr>
      </w:pPr>
      <w:r w:rsidRPr="00C679DC">
        <w:rPr>
          <w:rFonts w:ascii="Cambria" w:hAnsi="Cambria" w:cs="Times New Roman"/>
          <w:sz w:val="24"/>
          <w:szCs w:val="48"/>
        </w:rPr>
        <w:t>https://en.wikipedia.org/wiki/Microcredit</w:t>
      </w:r>
    </w:p>
    <w:p w:rsidR="00B65C48" w:rsidRDefault="00B65C48" w:rsidP="00695127">
      <w:pPr>
        <w:jc w:val="both"/>
        <w:rPr>
          <w:rFonts w:ascii="Cambria" w:hAnsi="Cambria" w:cs="Times New Roman"/>
          <w:sz w:val="24"/>
          <w:szCs w:val="48"/>
        </w:rPr>
      </w:pPr>
    </w:p>
    <w:p w:rsidR="00B65C48" w:rsidRPr="00695127" w:rsidRDefault="00B65C48" w:rsidP="008C7F77">
      <w:pPr>
        <w:rPr>
          <w:rFonts w:ascii="Cambria" w:hAnsi="Cambria" w:cs="Times New Roman"/>
          <w:sz w:val="24"/>
          <w:szCs w:val="48"/>
        </w:rPr>
      </w:pPr>
    </w:p>
    <w:sectPr w:rsidR="00B65C48" w:rsidRPr="00695127" w:rsidSect="009145E4">
      <w:pgSz w:w="12240" w:h="15840"/>
      <w:pgMar w:top="1440" w:right="1440" w:bottom="1440" w:left="1440" w:header="864" w:footer="432" w:gutter="0"/>
      <w:pgNumType w:start="1" w:chapStyle="2" w:chapSep="col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145" w:rsidRDefault="00E67145" w:rsidP="00E17F4B">
      <w:pPr>
        <w:spacing w:after="0" w:line="240" w:lineRule="auto"/>
      </w:pPr>
      <w:r>
        <w:separator/>
      </w:r>
    </w:p>
  </w:endnote>
  <w:endnote w:type="continuationSeparator" w:id="0">
    <w:p w:rsidR="00E67145" w:rsidRDefault="00E67145" w:rsidP="00E17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5D" w:rsidRPr="00A444BF" w:rsidRDefault="00E67145" w:rsidP="00326E65">
    <w:pPr>
      <w:spacing w:after="0"/>
      <w:rPr>
        <w:rFonts w:ascii="Cambria" w:hAnsi="Cambria" w:cs="Times New Roman"/>
        <w:sz w:val="20"/>
        <w:szCs w:val="28"/>
      </w:rPr>
    </w:pPr>
    <w:r>
      <w:rPr>
        <w:rFonts w:ascii="Cambria" w:hAnsi="Cambria" w:cs="Times New Roman"/>
        <w:b/>
        <w:noProof/>
        <w:sz w:val="20"/>
      </w:rPr>
      <w:pict>
        <v:group id="_x0000_s2087" style="position:absolute;margin-left:10.2pt;margin-top:5.25pt;width:48.3pt;height:57.75pt;z-index:251659776;mso-position-horizontal-relative:right-margin-area;mso-position-vertical-relative:bottom-margin-area" coordorigin="10800,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" o:allowincell="f">
          <v:rect id="_x0000_s2088" style="position:absolute;left:10800;top:14400;width:1440;height:1440;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UqBsIA&#10;AADaAAAADwAAAGRycy9kb3ducmV2LnhtbESPT4vCMBTE7wt+h/AEb2viny1ajbIsCILuYVXw+mie&#10;bbF5qU3U+u2NIOxxmJnfMPNlaytxo8aXjjUM+goEceZMybmGw371OQHhA7LByjFpeJCH5aLzMcfU&#10;uDv/0W0XchEh7FPUUIRQp1L6rCCLvu9q4uidXGMxRNnk0jR4j3BbyaFSibRYclwosKafgrLz7mo1&#10;YDI2l9/TaLvfXBOc5q1afR2V1r1u+z0DEagN/+F3e200DOF1Jd4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tSoGwgAAANoAAAAPAAAAAAAAAAAAAAAAAJgCAABkcnMvZG93&#10;bnJldi54bWxQSwUGAAAAAAQABAD1AAAAhwMAAAAA&#10;" stroked="f">
            <v:textbox style="mso-next-textbox:#_x0000_s2088">
              <w:txbxContent>
                <w:p w:rsidR="006C425D" w:rsidRDefault="006C425D"/>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2089" type="#_x0000_t15" style="position:absolute;left:10813;top:14744;width:1121;height:495;rotation:135;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iM8sMA&#10;AADaAAAADwAAAGRycy9kb3ducmV2LnhtbESPQWvCQBSE74L/YXmCN91YwUjqKiJYSy2lps39NftM&#10;gtm3Ibtq/PduQfA4zMw3zGLVmVpcqHWVZQWTcQSCOLe64kLB7892NAfhPLLG2jIpuJGD1bLfW2Ci&#10;7ZUPdEl9IQKEXYIKSu+bREqXl2TQjW1DHLyjbQ36INtC6havAW5q+RJFM2mw4rBQYkObkvJTejYK&#10;4l389/lNWX18y+KPbJ9msvraKjUcdOtXEJ46/ww/2u9awRT+r4Qb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iM8sMAAADaAAAADwAAAAAAAAAAAAAAAACYAgAAZHJzL2Rv&#10;d25yZXYueG1sUEsFBgAAAAAEAAQA9QAAAIgDAAAAAA==&#10;" filled="f" fillcolor="#5c83b4" strokecolor="#5c83b4">
            <v:textbox style="mso-next-textbox:#_x0000_s2089" inset=",0,,0">
              <w:txbxContent>
                <w:p w:rsidR="006C425D" w:rsidRDefault="006C425D">
                  <w:pPr>
                    <w:pStyle w:val="Footer"/>
                    <w:jc w:val="center"/>
                  </w:pPr>
                  <w:r>
                    <w:fldChar w:fldCharType="begin"/>
                  </w:r>
                  <w:r>
                    <w:instrText xml:space="preserve"> PAGE   \* MERGEFORMAT </w:instrText>
                  </w:r>
                  <w:r>
                    <w:fldChar w:fldCharType="separate"/>
                  </w:r>
                  <w:r w:rsidR="009145E4">
                    <w:rPr>
                      <w:noProof/>
                    </w:rPr>
                    <w:t>35</w:t>
                  </w:r>
                  <w:r>
                    <w:rPr>
                      <w:noProof/>
                    </w:rPr>
                    <w:fldChar w:fldCharType="end"/>
                  </w:r>
                </w:p>
              </w:txbxContent>
            </v:textbox>
          </v:shape>
          <w10:wrap anchorx="margin" anchory="margin"/>
        </v:group>
      </w:pict>
    </w:r>
    <w:r w:rsidR="006C425D" w:rsidRPr="00A444BF">
      <w:rPr>
        <w:rFonts w:ascii="Cambria" w:hAnsi="Cambria" w:cs="Times New Roman"/>
        <w:szCs w:val="28"/>
      </w:rPr>
      <w:t>©</w:t>
    </w:r>
    <w:r w:rsidR="006C425D" w:rsidRPr="00A444BF">
      <w:rPr>
        <w:rFonts w:ascii="Cambria" w:hAnsi="Cambria" w:cs="Times New Roman"/>
        <w:sz w:val="20"/>
        <w:szCs w:val="28"/>
      </w:rPr>
      <w:t>Daffodil International University</w:t>
    </w:r>
  </w:p>
  <w:p w:rsidR="006C425D" w:rsidRDefault="006C425D" w:rsidP="00357B15">
    <w:pPr>
      <w:pStyle w:val="Footer"/>
      <w:tabs>
        <w:tab w:val="clear" w:pos="4680"/>
        <w:tab w:val="clear" w:pos="9360"/>
        <w:tab w:val="left" w:pos="752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367" w:rsidRDefault="00FD0612">
    <w:pPr>
      <w:pStyle w:val="Footer"/>
    </w:pPr>
    <w:r>
      <w:rPr>
        <w:noProof/>
      </w:rPr>
      <w:drawing>
        <wp:anchor distT="0" distB="0" distL="114300" distR="114300" simplePos="0" relativeHeight="251658240" behindDoc="0" locked="0" layoutInCell="1" allowOverlap="1" wp14:anchorId="6B7F585D" wp14:editId="0F6DCC7E">
          <wp:simplePos x="0" y="0"/>
          <wp:positionH relativeFrom="column">
            <wp:posOffset>5314950</wp:posOffset>
          </wp:positionH>
          <wp:positionV relativeFrom="paragraph">
            <wp:posOffset>-212725</wp:posOffset>
          </wp:positionV>
          <wp:extent cx="1163955" cy="26225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907.jpg"/>
                  <pic:cNvPicPr/>
                </pic:nvPicPr>
                <pic:blipFill>
                  <a:blip r:embed="rId1">
                    <a:extLst>
                      <a:ext uri="{28A0092B-C50C-407E-A947-70E740481C1C}">
                        <a14:useLocalDpi xmlns:a14="http://schemas.microsoft.com/office/drawing/2010/main" val="0"/>
                      </a:ext>
                    </a:extLst>
                  </a:blip>
                  <a:stretch>
                    <a:fillRect/>
                  </a:stretch>
                </pic:blipFill>
                <pic:spPr>
                  <a:xfrm>
                    <a:off x="0" y="0"/>
                    <a:ext cx="1163955" cy="262255"/>
                  </a:xfrm>
                  <a:prstGeom prst="rect">
                    <a:avLst/>
                  </a:prstGeom>
                </pic:spPr>
              </pic:pic>
            </a:graphicData>
          </a:graphic>
          <wp14:sizeRelH relativeFrom="margin">
            <wp14:pctWidth>0</wp14:pctWidth>
          </wp14:sizeRelH>
          <wp14:sizeRelV relativeFrom="margin">
            <wp14:pctHeight>0</wp14:pctHeight>
          </wp14:sizeRelV>
        </wp:anchor>
      </w:drawing>
    </w:r>
    <w:r w:rsidR="00E67145">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568328" o:spid="_x0000_s2077" type="#_x0000_t75" style="position:absolute;margin-left:-44.6pt;margin-top:661.5pt;width:110.6pt;height:29.65pt;z-index:-251659776;mso-position-horizontal-relative:margin;mso-position-vertical-relative:margin" o:allowincell="f">
          <v:imagedata r:id="rId2" o:title="images" croptop="7149f" cropbottom="8341f" cropleft="1324f" cropright="14564f"/>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145" w:rsidRDefault="00E67145" w:rsidP="00E17F4B">
      <w:pPr>
        <w:spacing w:after="0" w:line="240" w:lineRule="auto"/>
      </w:pPr>
      <w:r>
        <w:separator/>
      </w:r>
    </w:p>
  </w:footnote>
  <w:footnote w:type="continuationSeparator" w:id="0">
    <w:p w:rsidR="00E67145" w:rsidRDefault="00E67145" w:rsidP="00E17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5D" w:rsidRDefault="00E671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568329" o:spid="_x0000_s2078" type="#_x0000_t75" style="position:absolute;margin-left:0;margin-top:0;width:171.75pt;height:41.25pt;z-index:-251658752;mso-position-horizontal:center;mso-position-horizontal-relative:margin;mso-position-vertical:center;mso-position-vertical-relative:margin" o:allowincell="f">
          <v:imagedata r:id="rId1" o:title="imag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5D" w:rsidRPr="00D23C9A" w:rsidRDefault="006C425D" w:rsidP="00D23C9A">
    <w:pPr>
      <w:pStyle w:val="Header"/>
      <w:jc w:val="center"/>
      <w:rPr>
        <w:rFonts w:ascii="Times New Roman" w:hAnsi="Times New Roman" w:cs="Times New Roman"/>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874F"/>
      </v:shape>
    </w:pict>
  </w:numPicBullet>
  <w:abstractNum w:abstractNumId="0" w15:restartNumberingAfterBreak="0">
    <w:nsid w:val="034528EC"/>
    <w:multiLevelType w:val="hybridMultilevel"/>
    <w:tmpl w:val="D834F1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57617"/>
    <w:multiLevelType w:val="hybridMultilevel"/>
    <w:tmpl w:val="373435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62D46"/>
    <w:multiLevelType w:val="hybridMultilevel"/>
    <w:tmpl w:val="4314C5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E7396"/>
    <w:multiLevelType w:val="hybridMultilevel"/>
    <w:tmpl w:val="1422CF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720E36"/>
    <w:multiLevelType w:val="hybridMultilevel"/>
    <w:tmpl w:val="9BE659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731A2"/>
    <w:multiLevelType w:val="hybridMultilevel"/>
    <w:tmpl w:val="ADCCF1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7F4362"/>
    <w:multiLevelType w:val="hybridMultilevel"/>
    <w:tmpl w:val="764816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72942"/>
    <w:multiLevelType w:val="hybridMultilevel"/>
    <w:tmpl w:val="2C5AE3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DF66FB"/>
    <w:multiLevelType w:val="hybridMultilevel"/>
    <w:tmpl w:val="CE7A95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C225A0"/>
    <w:multiLevelType w:val="hybridMultilevel"/>
    <w:tmpl w:val="4F9A4E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F8387D"/>
    <w:multiLevelType w:val="hybridMultilevel"/>
    <w:tmpl w:val="ADFAC1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A932A2"/>
    <w:multiLevelType w:val="hybridMultilevel"/>
    <w:tmpl w:val="6D2ED8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F3011F"/>
    <w:multiLevelType w:val="hybridMultilevel"/>
    <w:tmpl w:val="422E69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7C57A1"/>
    <w:multiLevelType w:val="hybridMultilevel"/>
    <w:tmpl w:val="F3CC8E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594A25"/>
    <w:multiLevelType w:val="hybridMultilevel"/>
    <w:tmpl w:val="5C6C04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F8225E"/>
    <w:multiLevelType w:val="hybridMultilevel"/>
    <w:tmpl w:val="50F433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11410F"/>
    <w:multiLevelType w:val="hybridMultilevel"/>
    <w:tmpl w:val="4AFE87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B979CE"/>
    <w:multiLevelType w:val="hybridMultilevel"/>
    <w:tmpl w:val="392EE2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623293"/>
    <w:multiLevelType w:val="hybridMultilevel"/>
    <w:tmpl w:val="F8986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221B50"/>
    <w:multiLevelType w:val="hybridMultilevel"/>
    <w:tmpl w:val="E50811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CB610E"/>
    <w:multiLevelType w:val="hybridMultilevel"/>
    <w:tmpl w:val="3E86EA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B01BBE"/>
    <w:multiLevelType w:val="hybridMultilevel"/>
    <w:tmpl w:val="0542FA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E22511"/>
    <w:multiLevelType w:val="hybridMultilevel"/>
    <w:tmpl w:val="7032A1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570CC5"/>
    <w:multiLevelType w:val="hybridMultilevel"/>
    <w:tmpl w:val="736693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005707"/>
    <w:multiLevelType w:val="hybridMultilevel"/>
    <w:tmpl w:val="DFFC699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82907CB"/>
    <w:multiLevelType w:val="hybridMultilevel"/>
    <w:tmpl w:val="63F8B7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617236"/>
    <w:multiLevelType w:val="hybridMultilevel"/>
    <w:tmpl w:val="A86852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BA744A"/>
    <w:multiLevelType w:val="hybridMultilevel"/>
    <w:tmpl w:val="0DCED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5236D9"/>
    <w:multiLevelType w:val="hybridMultilevel"/>
    <w:tmpl w:val="BDEA66F0"/>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9" w15:restartNumberingAfterBreak="0">
    <w:nsid w:val="5D6710E1"/>
    <w:multiLevelType w:val="hybridMultilevel"/>
    <w:tmpl w:val="7E3E9A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FA0B25"/>
    <w:multiLevelType w:val="hybridMultilevel"/>
    <w:tmpl w:val="557497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0A53FE"/>
    <w:multiLevelType w:val="hybridMultilevel"/>
    <w:tmpl w:val="0922A8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613A2B"/>
    <w:multiLevelType w:val="multilevel"/>
    <w:tmpl w:val="84868356"/>
    <w:lvl w:ilvl="0">
      <w:start w:val="2"/>
      <w:numFmt w:val="decimal"/>
      <w:lvlText w:val="%1"/>
      <w:lvlJc w:val="left"/>
      <w:pPr>
        <w:ind w:left="570" w:hanging="570"/>
      </w:pPr>
      <w:rPr>
        <w:rFonts w:hint="default"/>
      </w:rPr>
    </w:lvl>
    <w:lvl w:ilvl="1">
      <w:start w:val="9"/>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4B13899"/>
    <w:multiLevelType w:val="hybridMultilevel"/>
    <w:tmpl w:val="1ABE6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D94842"/>
    <w:multiLevelType w:val="hybridMultilevel"/>
    <w:tmpl w:val="930464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F96823"/>
    <w:multiLevelType w:val="hybridMultilevel"/>
    <w:tmpl w:val="AD68F5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8A5508"/>
    <w:multiLevelType w:val="hybridMultilevel"/>
    <w:tmpl w:val="A50C6F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76A8D"/>
    <w:multiLevelType w:val="hybridMultilevel"/>
    <w:tmpl w:val="E410DA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7C1CCC"/>
    <w:multiLevelType w:val="hybridMultilevel"/>
    <w:tmpl w:val="0838D0AA"/>
    <w:lvl w:ilvl="0" w:tplc="9454CE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C87D3E"/>
    <w:multiLevelType w:val="hybridMultilevel"/>
    <w:tmpl w:val="05D644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7940C3"/>
    <w:multiLevelType w:val="hybridMultilevel"/>
    <w:tmpl w:val="619CF26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93A7127"/>
    <w:multiLevelType w:val="hybridMultilevel"/>
    <w:tmpl w:val="6C789B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3454C1"/>
    <w:multiLevelType w:val="hybridMultilevel"/>
    <w:tmpl w:val="4C8AD92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E53103A"/>
    <w:multiLevelType w:val="hybridMultilevel"/>
    <w:tmpl w:val="51BAC3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4"/>
  </w:num>
  <w:num w:numId="3">
    <w:abstractNumId w:val="31"/>
  </w:num>
  <w:num w:numId="4">
    <w:abstractNumId w:val="36"/>
  </w:num>
  <w:num w:numId="5">
    <w:abstractNumId w:val="19"/>
  </w:num>
  <w:num w:numId="6">
    <w:abstractNumId w:val="12"/>
  </w:num>
  <w:num w:numId="7">
    <w:abstractNumId w:val="16"/>
  </w:num>
  <w:num w:numId="8">
    <w:abstractNumId w:val="41"/>
  </w:num>
  <w:num w:numId="9">
    <w:abstractNumId w:val="39"/>
  </w:num>
  <w:num w:numId="10">
    <w:abstractNumId w:val="30"/>
  </w:num>
  <w:num w:numId="11">
    <w:abstractNumId w:val="35"/>
  </w:num>
  <w:num w:numId="12">
    <w:abstractNumId w:val="2"/>
  </w:num>
  <w:num w:numId="13">
    <w:abstractNumId w:val="1"/>
  </w:num>
  <w:num w:numId="14">
    <w:abstractNumId w:val="33"/>
  </w:num>
  <w:num w:numId="15">
    <w:abstractNumId w:val="0"/>
  </w:num>
  <w:num w:numId="16">
    <w:abstractNumId w:val="21"/>
  </w:num>
  <w:num w:numId="17">
    <w:abstractNumId w:val="9"/>
  </w:num>
  <w:num w:numId="18">
    <w:abstractNumId w:val="20"/>
  </w:num>
  <w:num w:numId="19">
    <w:abstractNumId w:val="6"/>
  </w:num>
  <w:num w:numId="20">
    <w:abstractNumId w:val="5"/>
  </w:num>
  <w:num w:numId="21">
    <w:abstractNumId w:val="11"/>
  </w:num>
  <w:num w:numId="22">
    <w:abstractNumId w:val="25"/>
  </w:num>
  <w:num w:numId="23">
    <w:abstractNumId w:val="4"/>
  </w:num>
  <w:num w:numId="24">
    <w:abstractNumId w:val="7"/>
  </w:num>
  <w:num w:numId="25">
    <w:abstractNumId w:val="17"/>
  </w:num>
  <w:num w:numId="26">
    <w:abstractNumId w:val="37"/>
  </w:num>
  <w:num w:numId="27">
    <w:abstractNumId w:val="22"/>
  </w:num>
  <w:num w:numId="28">
    <w:abstractNumId w:val="23"/>
  </w:num>
  <w:num w:numId="29">
    <w:abstractNumId w:val="8"/>
  </w:num>
  <w:num w:numId="30">
    <w:abstractNumId w:val="32"/>
  </w:num>
  <w:num w:numId="31">
    <w:abstractNumId w:val="13"/>
  </w:num>
  <w:num w:numId="32">
    <w:abstractNumId w:val="42"/>
  </w:num>
  <w:num w:numId="33">
    <w:abstractNumId w:val="40"/>
  </w:num>
  <w:num w:numId="34">
    <w:abstractNumId w:val="24"/>
  </w:num>
  <w:num w:numId="35">
    <w:abstractNumId w:val="26"/>
  </w:num>
  <w:num w:numId="36">
    <w:abstractNumId w:val="38"/>
  </w:num>
  <w:num w:numId="37">
    <w:abstractNumId w:val="18"/>
  </w:num>
  <w:num w:numId="38">
    <w:abstractNumId w:val="27"/>
  </w:num>
  <w:num w:numId="39">
    <w:abstractNumId w:val="15"/>
  </w:num>
  <w:num w:numId="40">
    <w:abstractNumId w:val="28"/>
  </w:num>
  <w:num w:numId="41">
    <w:abstractNumId w:val="29"/>
  </w:num>
  <w:num w:numId="42">
    <w:abstractNumId w:val="14"/>
  </w:num>
  <w:num w:numId="43">
    <w:abstractNumId w:val="43"/>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9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10869"/>
    <w:rsid w:val="00002604"/>
    <w:rsid w:val="0001030F"/>
    <w:rsid w:val="00010E86"/>
    <w:rsid w:val="000156BF"/>
    <w:rsid w:val="000253FA"/>
    <w:rsid w:val="00027111"/>
    <w:rsid w:val="00033120"/>
    <w:rsid w:val="000360A4"/>
    <w:rsid w:val="00051F10"/>
    <w:rsid w:val="00052361"/>
    <w:rsid w:val="000560DF"/>
    <w:rsid w:val="0006142E"/>
    <w:rsid w:val="00066BEA"/>
    <w:rsid w:val="000716DB"/>
    <w:rsid w:val="000736E9"/>
    <w:rsid w:val="0008028E"/>
    <w:rsid w:val="000878EA"/>
    <w:rsid w:val="00090025"/>
    <w:rsid w:val="000A4EEB"/>
    <w:rsid w:val="000C41D4"/>
    <w:rsid w:val="000C69CF"/>
    <w:rsid w:val="000C77E1"/>
    <w:rsid w:val="000D2D22"/>
    <w:rsid w:val="000D5255"/>
    <w:rsid w:val="000D5D8A"/>
    <w:rsid w:val="000E040C"/>
    <w:rsid w:val="000E7CA8"/>
    <w:rsid w:val="000F2070"/>
    <w:rsid w:val="000F41E2"/>
    <w:rsid w:val="00100E89"/>
    <w:rsid w:val="001017D3"/>
    <w:rsid w:val="00104C60"/>
    <w:rsid w:val="001123C9"/>
    <w:rsid w:val="00113835"/>
    <w:rsid w:val="00124F54"/>
    <w:rsid w:val="001275F1"/>
    <w:rsid w:val="00130684"/>
    <w:rsid w:val="00133DC8"/>
    <w:rsid w:val="001411AE"/>
    <w:rsid w:val="00141624"/>
    <w:rsid w:val="00157997"/>
    <w:rsid w:val="001716D8"/>
    <w:rsid w:val="00171912"/>
    <w:rsid w:val="001734A8"/>
    <w:rsid w:val="00177E23"/>
    <w:rsid w:val="001A2903"/>
    <w:rsid w:val="001B161A"/>
    <w:rsid w:val="001B394A"/>
    <w:rsid w:val="001B45A1"/>
    <w:rsid w:val="001B6E0A"/>
    <w:rsid w:val="001B7F8C"/>
    <w:rsid w:val="001C388A"/>
    <w:rsid w:val="001C5A3D"/>
    <w:rsid w:val="001D0886"/>
    <w:rsid w:val="001D4B64"/>
    <w:rsid w:val="001E5BBB"/>
    <w:rsid w:val="001E7130"/>
    <w:rsid w:val="001F5D23"/>
    <w:rsid w:val="002001F0"/>
    <w:rsid w:val="002033D8"/>
    <w:rsid w:val="00210869"/>
    <w:rsid w:val="0022332C"/>
    <w:rsid w:val="00225DD3"/>
    <w:rsid w:val="00227BBB"/>
    <w:rsid w:val="00231D4D"/>
    <w:rsid w:val="00237934"/>
    <w:rsid w:val="00240D40"/>
    <w:rsid w:val="00241D88"/>
    <w:rsid w:val="00242CC2"/>
    <w:rsid w:val="002574CB"/>
    <w:rsid w:val="00262296"/>
    <w:rsid w:val="00270476"/>
    <w:rsid w:val="00272D87"/>
    <w:rsid w:val="0027693A"/>
    <w:rsid w:val="00280363"/>
    <w:rsid w:val="002832FC"/>
    <w:rsid w:val="00286BD8"/>
    <w:rsid w:val="002A25DA"/>
    <w:rsid w:val="002A314A"/>
    <w:rsid w:val="002A3B7C"/>
    <w:rsid w:val="002A73DB"/>
    <w:rsid w:val="002B276F"/>
    <w:rsid w:val="002B4B00"/>
    <w:rsid w:val="002C0DB2"/>
    <w:rsid w:val="002E4BF3"/>
    <w:rsid w:val="002E57E4"/>
    <w:rsid w:val="002F22EC"/>
    <w:rsid w:val="002F7023"/>
    <w:rsid w:val="00302696"/>
    <w:rsid w:val="003062C9"/>
    <w:rsid w:val="00307035"/>
    <w:rsid w:val="0031562E"/>
    <w:rsid w:val="00326E65"/>
    <w:rsid w:val="003362DB"/>
    <w:rsid w:val="00340822"/>
    <w:rsid w:val="00343B98"/>
    <w:rsid w:val="003527E1"/>
    <w:rsid w:val="003548D4"/>
    <w:rsid w:val="0035524A"/>
    <w:rsid w:val="00356408"/>
    <w:rsid w:val="00356D41"/>
    <w:rsid w:val="00357B15"/>
    <w:rsid w:val="00357BD3"/>
    <w:rsid w:val="00357F5E"/>
    <w:rsid w:val="003623F3"/>
    <w:rsid w:val="003734A0"/>
    <w:rsid w:val="00373F61"/>
    <w:rsid w:val="00374070"/>
    <w:rsid w:val="00374AA6"/>
    <w:rsid w:val="00380175"/>
    <w:rsid w:val="0038376B"/>
    <w:rsid w:val="00392EC2"/>
    <w:rsid w:val="00394DC2"/>
    <w:rsid w:val="003A30B3"/>
    <w:rsid w:val="003A3F53"/>
    <w:rsid w:val="003A7929"/>
    <w:rsid w:val="003B6084"/>
    <w:rsid w:val="003D109A"/>
    <w:rsid w:val="003D1E97"/>
    <w:rsid w:val="003D2165"/>
    <w:rsid w:val="003D528C"/>
    <w:rsid w:val="003D5B9A"/>
    <w:rsid w:val="003E1FC9"/>
    <w:rsid w:val="003E73B8"/>
    <w:rsid w:val="003F2629"/>
    <w:rsid w:val="0040792A"/>
    <w:rsid w:val="0042705C"/>
    <w:rsid w:val="004432A2"/>
    <w:rsid w:val="00451CB9"/>
    <w:rsid w:val="00471740"/>
    <w:rsid w:val="00481791"/>
    <w:rsid w:val="004864EC"/>
    <w:rsid w:val="004A0832"/>
    <w:rsid w:val="004A20B6"/>
    <w:rsid w:val="004D254D"/>
    <w:rsid w:val="004E06DF"/>
    <w:rsid w:val="004E5C22"/>
    <w:rsid w:val="004F50E2"/>
    <w:rsid w:val="005009F2"/>
    <w:rsid w:val="00500E03"/>
    <w:rsid w:val="00512EC5"/>
    <w:rsid w:val="00521C72"/>
    <w:rsid w:val="00521FC0"/>
    <w:rsid w:val="005234CC"/>
    <w:rsid w:val="005266AF"/>
    <w:rsid w:val="005344E7"/>
    <w:rsid w:val="00537F84"/>
    <w:rsid w:val="00540BAF"/>
    <w:rsid w:val="0054263D"/>
    <w:rsid w:val="005450CD"/>
    <w:rsid w:val="005525C8"/>
    <w:rsid w:val="00554025"/>
    <w:rsid w:val="00562AE0"/>
    <w:rsid w:val="00564128"/>
    <w:rsid w:val="0056721E"/>
    <w:rsid w:val="005734D8"/>
    <w:rsid w:val="00574BE7"/>
    <w:rsid w:val="00576632"/>
    <w:rsid w:val="0058602D"/>
    <w:rsid w:val="00586136"/>
    <w:rsid w:val="00596A04"/>
    <w:rsid w:val="005A0371"/>
    <w:rsid w:val="005A2133"/>
    <w:rsid w:val="005A2B0C"/>
    <w:rsid w:val="005A3067"/>
    <w:rsid w:val="005A33A9"/>
    <w:rsid w:val="005A745B"/>
    <w:rsid w:val="005A7CA7"/>
    <w:rsid w:val="005B083D"/>
    <w:rsid w:val="005B280D"/>
    <w:rsid w:val="005B5729"/>
    <w:rsid w:val="005B74ED"/>
    <w:rsid w:val="005C3BB3"/>
    <w:rsid w:val="005C6181"/>
    <w:rsid w:val="005D2671"/>
    <w:rsid w:val="005D27A2"/>
    <w:rsid w:val="005D55D2"/>
    <w:rsid w:val="005E1EB5"/>
    <w:rsid w:val="005F2789"/>
    <w:rsid w:val="005F3C5E"/>
    <w:rsid w:val="00600234"/>
    <w:rsid w:val="0060052A"/>
    <w:rsid w:val="006015FE"/>
    <w:rsid w:val="00607DB3"/>
    <w:rsid w:val="006134A3"/>
    <w:rsid w:val="00615100"/>
    <w:rsid w:val="006233E1"/>
    <w:rsid w:val="00627728"/>
    <w:rsid w:val="00627BF1"/>
    <w:rsid w:val="00636BA6"/>
    <w:rsid w:val="00642C78"/>
    <w:rsid w:val="00647236"/>
    <w:rsid w:val="00653A7A"/>
    <w:rsid w:val="006705D1"/>
    <w:rsid w:val="00683741"/>
    <w:rsid w:val="00686590"/>
    <w:rsid w:val="006932E7"/>
    <w:rsid w:val="00693D11"/>
    <w:rsid w:val="00695127"/>
    <w:rsid w:val="00697604"/>
    <w:rsid w:val="006B3A41"/>
    <w:rsid w:val="006B7989"/>
    <w:rsid w:val="006C0511"/>
    <w:rsid w:val="006C425D"/>
    <w:rsid w:val="006C6606"/>
    <w:rsid w:val="006D404F"/>
    <w:rsid w:val="006D74CF"/>
    <w:rsid w:val="006E25FA"/>
    <w:rsid w:val="006F7ABE"/>
    <w:rsid w:val="007074A5"/>
    <w:rsid w:val="007113B5"/>
    <w:rsid w:val="007115AA"/>
    <w:rsid w:val="00723310"/>
    <w:rsid w:val="007263AA"/>
    <w:rsid w:val="00735457"/>
    <w:rsid w:val="00741025"/>
    <w:rsid w:val="0074166A"/>
    <w:rsid w:val="007433F1"/>
    <w:rsid w:val="00754E3C"/>
    <w:rsid w:val="00755F44"/>
    <w:rsid w:val="00756331"/>
    <w:rsid w:val="00762087"/>
    <w:rsid w:val="00767DFC"/>
    <w:rsid w:val="00775898"/>
    <w:rsid w:val="00790D11"/>
    <w:rsid w:val="00791756"/>
    <w:rsid w:val="00797124"/>
    <w:rsid w:val="00797884"/>
    <w:rsid w:val="007A0789"/>
    <w:rsid w:val="007B3D6F"/>
    <w:rsid w:val="007B5DC5"/>
    <w:rsid w:val="007C3BF7"/>
    <w:rsid w:val="007C4EA2"/>
    <w:rsid w:val="007C6848"/>
    <w:rsid w:val="007D10BA"/>
    <w:rsid w:val="007D2AB5"/>
    <w:rsid w:val="007D70FB"/>
    <w:rsid w:val="007E142E"/>
    <w:rsid w:val="007E2176"/>
    <w:rsid w:val="007F644B"/>
    <w:rsid w:val="007F672E"/>
    <w:rsid w:val="00803282"/>
    <w:rsid w:val="00820BA7"/>
    <w:rsid w:val="008232CA"/>
    <w:rsid w:val="00825AD6"/>
    <w:rsid w:val="00827577"/>
    <w:rsid w:val="0083579E"/>
    <w:rsid w:val="00845B51"/>
    <w:rsid w:val="008474D1"/>
    <w:rsid w:val="00847732"/>
    <w:rsid w:val="008500B4"/>
    <w:rsid w:val="00850ADF"/>
    <w:rsid w:val="008519A0"/>
    <w:rsid w:val="00854206"/>
    <w:rsid w:val="008665A1"/>
    <w:rsid w:val="00880BB2"/>
    <w:rsid w:val="00880FB7"/>
    <w:rsid w:val="0088445E"/>
    <w:rsid w:val="00885A68"/>
    <w:rsid w:val="00891DB6"/>
    <w:rsid w:val="0089513E"/>
    <w:rsid w:val="008A05D2"/>
    <w:rsid w:val="008A2419"/>
    <w:rsid w:val="008B1F75"/>
    <w:rsid w:val="008C4DD7"/>
    <w:rsid w:val="008C7F77"/>
    <w:rsid w:val="008D6565"/>
    <w:rsid w:val="008E1BAA"/>
    <w:rsid w:val="008F3987"/>
    <w:rsid w:val="009132DE"/>
    <w:rsid w:val="009145E4"/>
    <w:rsid w:val="00920DE5"/>
    <w:rsid w:val="00924066"/>
    <w:rsid w:val="00925979"/>
    <w:rsid w:val="00931FA4"/>
    <w:rsid w:val="009354C3"/>
    <w:rsid w:val="00940582"/>
    <w:rsid w:val="0094755F"/>
    <w:rsid w:val="00974692"/>
    <w:rsid w:val="00977E32"/>
    <w:rsid w:val="00977F3E"/>
    <w:rsid w:val="009B04A6"/>
    <w:rsid w:val="009C05F5"/>
    <w:rsid w:val="009D36A5"/>
    <w:rsid w:val="009E74C1"/>
    <w:rsid w:val="009F2F5B"/>
    <w:rsid w:val="009F6393"/>
    <w:rsid w:val="00A02487"/>
    <w:rsid w:val="00A14584"/>
    <w:rsid w:val="00A20704"/>
    <w:rsid w:val="00A21A95"/>
    <w:rsid w:val="00A31798"/>
    <w:rsid w:val="00A32D45"/>
    <w:rsid w:val="00A37505"/>
    <w:rsid w:val="00A37CF7"/>
    <w:rsid w:val="00A42F04"/>
    <w:rsid w:val="00A444BF"/>
    <w:rsid w:val="00A56716"/>
    <w:rsid w:val="00A61897"/>
    <w:rsid w:val="00A61E23"/>
    <w:rsid w:val="00A6756C"/>
    <w:rsid w:val="00A67EC5"/>
    <w:rsid w:val="00A71581"/>
    <w:rsid w:val="00A72E03"/>
    <w:rsid w:val="00A751FB"/>
    <w:rsid w:val="00A85160"/>
    <w:rsid w:val="00A947DA"/>
    <w:rsid w:val="00A95FA9"/>
    <w:rsid w:val="00A9705C"/>
    <w:rsid w:val="00AA30F6"/>
    <w:rsid w:val="00AA549E"/>
    <w:rsid w:val="00AA650B"/>
    <w:rsid w:val="00AA744E"/>
    <w:rsid w:val="00AB2367"/>
    <w:rsid w:val="00AB2972"/>
    <w:rsid w:val="00AB7CE2"/>
    <w:rsid w:val="00AC27F9"/>
    <w:rsid w:val="00AD2EEC"/>
    <w:rsid w:val="00AE56EE"/>
    <w:rsid w:val="00B02007"/>
    <w:rsid w:val="00B10F0C"/>
    <w:rsid w:val="00B154EA"/>
    <w:rsid w:val="00B16F52"/>
    <w:rsid w:val="00B17ADB"/>
    <w:rsid w:val="00B24137"/>
    <w:rsid w:val="00B30A85"/>
    <w:rsid w:val="00B315E4"/>
    <w:rsid w:val="00B366B3"/>
    <w:rsid w:val="00B4695A"/>
    <w:rsid w:val="00B50557"/>
    <w:rsid w:val="00B5455D"/>
    <w:rsid w:val="00B5520A"/>
    <w:rsid w:val="00B55BF5"/>
    <w:rsid w:val="00B61E3D"/>
    <w:rsid w:val="00B63556"/>
    <w:rsid w:val="00B6365A"/>
    <w:rsid w:val="00B65C48"/>
    <w:rsid w:val="00B727A3"/>
    <w:rsid w:val="00B7450C"/>
    <w:rsid w:val="00B77464"/>
    <w:rsid w:val="00B822D7"/>
    <w:rsid w:val="00B83AB7"/>
    <w:rsid w:val="00B857C7"/>
    <w:rsid w:val="00B97503"/>
    <w:rsid w:val="00BA22B0"/>
    <w:rsid w:val="00BA2B4E"/>
    <w:rsid w:val="00BA4925"/>
    <w:rsid w:val="00BA4A0D"/>
    <w:rsid w:val="00BB58EF"/>
    <w:rsid w:val="00BC3529"/>
    <w:rsid w:val="00BC7D38"/>
    <w:rsid w:val="00BD245E"/>
    <w:rsid w:val="00BD577F"/>
    <w:rsid w:val="00BE0975"/>
    <w:rsid w:val="00BE7FC4"/>
    <w:rsid w:val="00BF5E6E"/>
    <w:rsid w:val="00C07243"/>
    <w:rsid w:val="00C07738"/>
    <w:rsid w:val="00C07838"/>
    <w:rsid w:val="00C15C49"/>
    <w:rsid w:val="00C17368"/>
    <w:rsid w:val="00C217E8"/>
    <w:rsid w:val="00C245AC"/>
    <w:rsid w:val="00C25049"/>
    <w:rsid w:val="00C25DF6"/>
    <w:rsid w:val="00C313EB"/>
    <w:rsid w:val="00C32214"/>
    <w:rsid w:val="00C45BED"/>
    <w:rsid w:val="00C46CD3"/>
    <w:rsid w:val="00C558D8"/>
    <w:rsid w:val="00C56ED1"/>
    <w:rsid w:val="00C6125A"/>
    <w:rsid w:val="00C64970"/>
    <w:rsid w:val="00C6597A"/>
    <w:rsid w:val="00C679DC"/>
    <w:rsid w:val="00C67AA2"/>
    <w:rsid w:val="00C72445"/>
    <w:rsid w:val="00C7447B"/>
    <w:rsid w:val="00C74839"/>
    <w:rsid w:val="00C77B87"/>
    <w:rsid w:val="00C82E05"/>
    <w:rsid w:val="00C9639E"/>
    <w:rsid w:val="00C9708A"/>
    <w:rsid w:val="00CA4708"/>
    <w:rsid w:val="00CA7329"/>
    <w:rsid w:val="00CB00C8"/>
    <w:rsid w:val="00CB2EBF"/>
    <w:rsid w:val="00CB48BF"/>
    <w:rsid w:val="00CC4AA2"/>
    <w:rsid w:val="00CC57E6"/>
    <w:rsid w:val="00CE155E"/>
    <w:rsid w:val="00CE21E4"/>
    <w:rsid w:val="00D00EC1"/>
    <w:rsid w:val="00D12255"/>
    <w:rsid w:val="00D22BC1"/>
    <w:rsid w:val="00D23C9A"/>
    <w:rsid w:val="00D33676"/>
    <w:rsid w:val="00D50CE2"/>
    <w:rsid w:val="00D5306C"/>
    <w:rsid w:val="00D56E6D"/>
    <w:rsid w:val="00D57AF7"/>
    <w:rsid w:val="00D6045E"/>
    <w:rsid w:val="00D65D4E"/>
    <w:rsid w:val="00D70428"/>
    <w:rsid w:val="00D771E4"/>
    <w:rsid w:val="00D940AA"/>
    <w:rsid w:val="00D94A12"/>
    <w:rsid w:val="00D94F20"/>
    <w:rsid w:val="00D95843"/>
    <w:rsid w:val="00D97B74"/>
    <w:rsid w:val="00DA0952"/>
    <w:rsid w:val="00DA310D"/>
    <w:rsid w:val="00DA79D8"/>
    <w:rsid w:val="00DB0FB0"/>
    <w:rsid w:val="00DB402C"/>
    <w:rsid w:val="00DB475D"/>
    <w:rsid w:val="00DB4BF9"/>
    <w:rsid w:val="00DB4D6A"/>
    <w:rsid w:val="00DC2375"/>
    <w:rsid w:val="00DD2D95"/>
    <w:rsid w:val="00DD52D0"/>
    <w:rsid w:val="00DD5F35"/>
    <w:rsid w:val="00DF0885"/>
    <w:rsid w:val="00DF2A6C"/>
    <w:rsid w:val="00DF40FE"/>
    <w:rsid w:val="00DF6C52"/>
    <w:rsid w:val="00E17F4B"/>
    <w:rsid w:val="00E32F64"/>
    <w:rsid w:val="00E47F21"/>
    <w:rsid w:val="00E52483"/>
    <w:rsid w:val="00E54532"/>
    <w:rsid w:val="00E646DB"/>
    <w:rsid w:val="00E67145"/>
    <w:rsid w:val="00E715AF"/>
    <w:rsid w:val="00E7496C"/>
    <w:rsid w:val="00E74AF1"/>
    <w:rsid w:val="00E766BD"/>
    <w:rsid w:val="00E766BE"/>
    <w:rsid w:val="00E83698"/>
    <w:rsid w:val="00E935F2"/>
    <w:rsid w:val="00EA1FD9"/>
    <w:rsid w:val="00EB1A23"/>
    <w:rsid w:val="00EB296B"/>
    <w:rsid w:val="00EC198C"/>
    <w:rsid w:val="00EC4327"/>
    <w:rsid w:val="00EE13F6"/>
    <w:rsid w:val="00EF0303"/>
    <w:rsid w:val="00EF1AEB"/>
    <w:rsid w:val="00EF4E6D"/>
    <w:rsid w:val="00EF5FCD"/>
    <w:rsid w:val="00F01E25"/>
    <w:rsid w:val="00F14D12"/>
    <w:rsid w:val="00F20664"/>
    <w:rsid w:val="00F2510D"/>
    <w:rsid w:val="00F34EDC"/>
    <w:rsid w:val="00F37AAF"/>
    <w:rsid w:val="00F4609B"/>
    <w:rsid w:val="00F479A2"/>
    <w:rsid w:val="00F55140"/>
    <w:rsid w:val="00F60599"/>
    <w:rsid w:val="00F60F25"/>
    <w:rsid w:val="00F6612F"/>
    <w:rsid w:val="00F7439D"/>
    <w:rsid w:val="00F75819"/>
    <w:rsid w:val="00F84E8E"/>
    <w:rsid w:val="00F90C59"/>
    <w:rsid w:val="00F97C0B"/>
    <w:rsid w:val="00FB205D"/>
    <w:rsid w:val="00FC2587"/>
    <w:rsid w:val="00FD0612"/>
    <w:rsid w:val="00FE2866"/>
    <w:rsid w:val="00FE3D40"/>
    <w:rsid w:val="00FF5D83"/>
    <w:rsid w:val="00FF65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0"/>
    <o:shapelayout v:ext="edit">
      <o:idmap v:ext="edit" data="1"/>
    </o:shapelayout>
  </w:shapeDefaults>
  <w:decimalSymbol w:val="."/>
  <w:listSeparator w:val=","/>
  <w15:docId w15:val="{E290307F-4244-4C44-ACD0-7ECD896CD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6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F4B"/>
  </w:style>
  <w:style w:type="paragraph" w:styleId="Footer">
    <w:name w:val="footer"/>
    <w:basedOn w:val="Normal"/>
    <w:link w:val="FooterChar"/>
    <w:uiPriority w:val="99"/>
    <w:unhideWhenUsed/>
    <w:rsid w:val="00E17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F4B"/>
  </w:style>
  <w:style w:type="table" w:styleId="TableGrid">
    <w:name w:val="Table Grid"/>
    <w:basedOn w:val="TableNormal"/>
    <w:uiPriority w:val="39"/>
    <w:rsid w:val="003B6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BE097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BE09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B10F0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C45BED"/>
    <w:pPr>
      <w:ind w:left="720"/>
      <w:contextualSpacing/>
    </w:pPr>
  </w:style>
  <w:style w:type="character" w:styleId="LineNumber">
    <w:name w:val="line number"/>
    <w:basedOn w:val="DefaultParagraphFont"/>
    <w:uiPriority w:val="99"/>
    <w:semiHidden/>
    <w:unhideWhenUsed/>
    <w:rsid w:val="002E5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752284">
      <w:bodyDiv w:val="1"/>
      <w:marLeft w:val="0"/>
      <w:marRight w:val="0"/>
      <w:marTop w:val="0"/>
      <w:marBottom w:val="0"/>
      <w:divBdr>
        <w:top w:val="none" w:sz="0" w:space="0" w:color="auto"/>
        <w:left w:val="none" w:sz="0" w:space="0" w:color="auto"/>
        <w:bottom w:val="none" w:sz="0" w:space="0" w:color="auto"/>
        <w:right w:val="none" w:sz="0" w:space="0" w:color="auto"/>
      </w:divBdr>
    </w:div>
    <w:div w:id="211420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jpeg"/><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chart" Target="charts/chart9.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1"/>
        <c:ser>
          <c:idx val="0"/>
          <c:order val="0"/>
          <c:tx>
            <c:strRef>
              <c:f>Sheet1!$B$29</c:f>
              <c:strCache>
                <c:ptCount val="1"/>
                <c:pt idx="0">
                  <c:v>Frequency (n)</c:v>
                </c:pt>
              </c:strCache>
            </c:strRef>
          </c:tx>
          <c:spPr>
            <a:solidFill>
              <a:srgbClr val="818E75"/>
            </a:solidFill>
            <a:ln>
              <a:noFill/>
            </a:ln>
            <a:effectLst/>
          </c:spPr>
          <c:invertIfNegative val="1"/>
          <c:cat>
            <c:strRef>
              <c:f>Sheet1!$A$30:$A$34</c:f>
              <c:strCache>
                <c:ptCount val="5"/>
                <c:pt idx="0">
                  <c:v>15 to 25</c:v>
                </c:pt>
                <c:pt idx="1">
                  <c:v>25 to 35</c:v>
                </c:pt>
                <c:pt idx="2">
                  <c:v>35 to 45</c:v>
                </c:pt>
                <c:pt idx="3">
                  <c:v>45 to 55</c:v>
                </c:pt>
                <c:pt idx="4">
                  <c:v>Total</c:v>
                </c:pt>
              </c:strCache>
            </c:strRef>
          </c:cat>
          <c:val>
            <c:numRef>
              <c:f>Sheet1!$B$30:$B$34</c:f>
              <c:numCache>
                <c:formatCode>General</c:formatCode>
                <c:ptCount val="5"/>
                <c:pt idx="0">
                  <c:v>13</c:v>
                </c:pt>
                <c:pt idx="1">
                  <c:v>17</c:v>
                </c:pt>
                <c:pt idx="2">
                  <c:v>14</c:v>
                </c:pt>
                <c:pt idx="3">
                  <c:v>6</c:v>
                </c:pt>
                <c:pt idx="4">
                  <c:v>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719B-4659-867B-2570EEF1CD4D}"/>
            </c:ext>
          </c:extLst>
        </c:ser>
        <c:ser>
          <c:idx val="1"/>
          <c:order val="1"/>
          <c:tx>
            <c:strRef>
              <c:f>Sheet1!$C$29</c:f>
              <c:strCache>
                <c:ptCount val="1"/>
                <c:pt idx="0">
                  <c:v>Percentages (%)</c:v>
                </c:pt>
              </c:strCache>
            </c:strRef>
          </c:tx>
          <c:spPr>
            <a:solidFill>
              <a:srgbClr val="B3BCAC"/>
            </a:solidFill>
            <a:ln>
              <a:noFill/>
            </a:ln>
            <a:effectLst/>
          </c:spPr>
          <c:invertIfNegative val="1"/>
          <c:cat>
            <c:strRef>
              <c:f>Sheet1!$A$30:$A$34</c:f>
              <c:strCache>
                <c:ptCount val="5"/>
                <c:pt idx="0">
                  <c:v>15 to 25</c:v>
                </c:pt>
                <c:pt idx="1">
                  <c:v>25 to 35</c:v>
                </c:pt>
                <c:pt idx="2">
                  <c:v>35 to 45</c:v>
                </c:pt>
                <c:pt idx="3">
                  <c:v>45 to 55</c:v>
                </c:pt>
                <c:pt idx="4">
                  <c:v>Total</c:v>
                </c:pt>
              </c:strCache>
            </c:strRef>
          </c:cat>
          <c:val>
            <c:numRef>
              <c:f>Sheet1!$C$30:$C$34</c:f>
              <c:numCache>
                <c:formatCode>General</c:formatCode>
                <c:ptCount val="5"/>
                <c:pt idx="0">
                  <c:v>26</c:v>
                </c:pt>
                <c:pt idx="1">
                  <c:v>34</c:v>
                </c:pt>
                <c:pt idx="2">
                  <c:v>28</c:v>
                </c:pt>
                <c:pt idx="3">
                  <c:v>12</c:v>
                </c:pt>
                <c:pt idx="4">
                  <c:v>100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719B-4659-867B-2570EEF1CD4D}"/>
            </c:ext>
          </c:extLst>
        </c:ser>
        <c:dLbls>
          <c:showLegendKey val="0"/>
          <c:showVal val="0"/>
          <c:showCatName val="0"/>
          <c:showSerName val="0"/>
          <c:showPercent val="0"/>
          <c:showBubbleSize val="0"/>
        </c:dLbls>
        <c:gapWidth val="267"/>
        <c:overlap val="-43"/>
        <c:axId val="190102912"/>
        <c:axId val="190108800"/>
      </c:barChart>
      <c:catAx>
        <c:axId val="1901029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0108800"/>
        <c:crosses val="autoZero"/>
        <c:auto val="1"/>
        <c:lblAlgn val="ctr"/>
        <c:lblOffset val="100"/>
        <c:noMultiLvlLbl val="1"/>
      </c:catAx>
      <c:valAx>
        <c:axId val="19010880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0102912"/>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1"/>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1"/>
        <c:ser>
          <c:idx val="0"/>
          <c:order val="0"/>
          <c:tx>
            <c:strRef>
              <c:f>Sheet1!$B$47</c:f>
              <c:strCache>
                <c:ptCount val="1"/>
                <c:pt idx="0">
                  <c:v>Frequency (n)</c:v>
                </c:pt>
              </c:strCache>
            </c:strRef>
          </c:tx>
          <c:spPr>
            <a:solidFill>
              <a:srgbClr val="818E75"/>
            </a:solidFill>
            <a:ln>
              <a:noFill/>
            </a:ln>
            <a:effectLst/>
          </c:spPr>
          <c:invertIfNegative val="1"/>
          <c:cat>
            <c:strRef>
              <c:f>Sheet1!$A$48:$A$53</c:f>
              <c:strCache>
                <c:ptCount val="6"/>
                <c:pt idx="0">
                  <c:v>Below 10000</c:v>
                </c:pt>
                <c:pt idx="1">
                  <c:v>10000 to 15000</c:v>
                </c:pt>
                <c:pt idx="2">
                  <c:v>15000 to 20000</c:v>
                </c:pt>
                <c:pt idx="3">
                  <c:v>20000 to 25000</c:v>
                </c:pt>
                <c:pt idx="4">
                  <c:v>Above 25000 </c:v>
                </c:pt>
                <c:pt idx="5">
                  <c:v>Total</c:v>
                </c:pt>
              </c:strCache>
            </c:strRef>
          </c:cat>
          <c:val>
            <c:numRef>
              <c:f>Sheet1!$B$48:$B$53</c:f>
              <c:numCache>
                <c:formatCode>General</c:formatCode>
                <c:ptCount val="6"/>
                <c:pt idx="0">
                  <c:v>5</c:v>
                </c:pt>
                <c:pt idx="1">
                  <c:v>16</c:v>
                </c:pt>
                <c:pt idx="2">
                  <c:v>14</c:v>
                </c:pt>
                <c:pt idx="3">
                  <c:v>10</c:v>
                </c:pt>
                <c:pt idx="4">
                  <c:v>5</c:v>
                </c:pt>
                <c:pt idx="5">
                  <c:v>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B757-4EB8-BBC8-FA2C08BFAE3C}"/>
            </c:ext>
          </c:extLst>
        </c:ser>
        <c:ser>
          <c:idx val="1"/>
          <c:order val="1"/>
          <c:tx>
            <c:strRef>
              <c:f>Sheet1!$C$47</c:f>
              <c:strCache>
                <c:ptCount val="1"/>
                <c:pt idx="0">
                  <c:v>Percentages (%)</c:v>
                </c:pt>
              </c:strCache>
            </c:strRef>
          </c:tx>
          <c:spPr>
            <a:solidFill>
              <a:srgbClr val="B3BCAC"/>
            </a:solidFill>
            <a:ln>
              <a:noFill/>
            </a:ln>
            <a:effectLst/>
          </c:spPr>
          <c:invertIfNegative val="1"/>
          <c:cat>
            <c:strRef>
              <c:f>Sheet1!$A$48:$A$53</c:f>
              <c:strCache>
                <c:ptCount val="6"/>
                <c:pt idx="0">
                  <c:v>Below 10000</c:v>
                </c:pt>
                <c:pt idx="1">
                  <c:v>10000 to 15000</c:v>
                </c:pt>
                <c:pt idx="2">
                  <c:v>15000 to 20000</c:v>
                </c:pt>
                <c:pt idx="3">
                  <c:v>20000 to 25000</c:v>
                </c:pt>
                <c:pt idx="4">
                  <c:v>Above 25000 </c:v>
                </c:pt>
                <c:pt idx="5">
                  <c:v>Total</c:v>
                </c:pt>
              </c:strCache>
            </c:strRef>
          </c:cat>
          <c:val>
            <c:numRef>
              <c:f>Sheet1!$C$48:$C$53</c:f>
              <c:numCache>
                <c:formatCode>General</c:formatCode>
                <c:ptCount val="6"/>
                <c:pt idx="0">
                  <c:v>10</c:v>
                </c:pt>
                <c:pt idx="1">
                  <c:v>32</c:v>
                </c:pt>
                <c:pt idx="2">
                  <c:v>28</c:v>
                </c:pt>
                <c:pt idx="3">
                  <c:v>20</c:v>
                </c:pt>
                <c:pt idx="4">
                  <c:v>10</c:v>
                </c:pt>
                <c:pt idx="5">
                  <c:v>100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B757-4EB8-BBC8-FA2C08BFAE3C}"/>
            </c:ext>
          </c:extLst>
        </c:ser>
        <c:dLbls>
          <c:showLegendKey val="0"/>
          <c:showVal val="0"/>
          <c:showCatName val="0"/>
          <c:showSerName val="0"/>
          <c:showPercent val="0"/>
          <c:showBubbleSize val="0"/>
        </c:dLbls>
        <c:gapWidth val="267"/>
        <c:overlap val="-43"/>
        <c:axId val="190214528"/>
        <c:axId val="190216064"/>
      </c:barChart>
      <c:catAx>
        <c:axId val="19021452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0216064"/>
        <c:crosses val="autoZero"/>
        <c:auto val="1"/>
        <c:lblAlgn val="ctr"/>
        <c:lblOffset val="100"/>
        <c:noMultiLvlLbl val="1"/>
      </c:catAx>
      <c:valAx>
        <c:axId val="1902160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0214528"/>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1"/>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1"/>
        <c:ser>
          <c:idx val="0"/>
          <c:order val="0"/>
          <c:tx>
            <c:strRef>
              <c:f>Sheet1!$B$68</c:f>
              <c:strCache>
                <c:ptCount val="1"/>
                <c:pt idx="0">
                  <c:v>Frequency (n)</c:v>
                </c:pt>
              </c:strCache>
            </c:strRef>
          </c:tx>
          <c:spPr>
            <a:solidFill>
              <a:srgbClr val="818E75"/>
            </a:solidFill>
            <a:ln>
              <a:noFill/>
            </a:ln>
            <a:effectLst/>
          </c:spPr>
          <c:invertIfNegative val="1"/>
          <c:cat>
            <c:strRef>
              <c:f>Sheet1!$A$69:$A$73</c:f>
              <c:strCache>
                <c:ptCount val="5"/>
                <c:pt idx="0">
                  <c:v>1 children</c:v>
                </c:pt>
                <c:pt idx="1">
                  <c:v>2 children’s</c:v>
                </c:pt>
                <c:pt idx="2">
                  <c:v>3 children’s </c:v>
                </c:pt>
                <c:pt idx="3">
                  <c:v>4 children’s </c:v>
                </c:pt>
                <c:pt idx="4">
                  <c:v>Total</c:v>
                </c:pt>
              </c:strCache>
            </c:strRef>
          </c:cat>
          <c:val>
            <c:numRef>
              <c:f>Sheet1!$B$69:$B$73</c:f>
              <c:numCache>
                <c:formatCode>General</c:formatCode>
                <c:ptCount val="5"/>
                <c:pt idx="0">
                  <c:v>4</c:v>
                </c:pt>
                <c:pt idx="1">
                  <c:v>28</c:v>
                </c:pt>
                <c:pt idx="2">
                  <c:v>15</c:v>
                </c:pt>
                <c:pt idx="3">
                  <c:v>3</c:v>
                </c:pt>
                <c:pt idx="4">
                  <c:v>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E5E7-4BF7-A488-79B30FB08507}"/>
            </c:ext>
          </c:extLst>
        </c:ser>
        <c:ser>
          <c:idx val="1"/>
          <c:order val="1"/>
          <c:tx>
            <c:strRef>
              <c:f>Sheet1!$C$68</c:f>
              <c:strCache>
                <c:ptCount val="1"/>
                <c:pt idx="0">
                  <c:v>Percentages (%)</c:v>
                </c:pt>
              </c:strCache>
            </c:strRef>
          </c:tx>
          <c:spPr>
            <a:solidFill>
              <a:srgbClr val="B3BCAC"/>
            </a:solidFill>
            <a:ln>
              <a:noFill/>
            </a:ln>
            <a:effectLst/>
          </c:spPr>
          <c:invertIfNegative val="1"/>
          <c:cat>
            <c:strRef>
              <c:f>Sheet1!$A$69:$A$73</c:f>
              <c:strCache>
                <c:ptCount val="5"/>
                <c:pt idx="0">
                  <c:v>1 children</c:v>
                </c:pt>
                <c:pt idx="1">
                  <c:v>2 children’s</c:v>
                </c:pt>
                <c:pt idx="2">
                  <c:v>3 children’s </c:v>
                </c:pt>
                <c:pt idx="3">
                  <c:v>4 children’s </c:v>
                </c:pt>
                <c:pt idx="4">
                  <c:v>Total</c:v>
                </c:pt>
              </c:strCache>
            </c:strRef>
          </c:cat>
          <c:val>
            <c:numRef>
              <c:f>Sheet1!$C$69:$C$73</c:f>
              <c:numCache>
                <c:formatCode>General</c:formatCode>
                <c:ptCount val="5"/>
                <c:pt idx="0">
                  <c:v>8</c:v>
                </c:pt>
                <c:pt idx="1">
                  <c:v>56</c:v>
                </c:pt>
                <c:pt idx="2">
                  <c:v>30</c:v>
                </c:pt>
                <c:pt idx="3">
                  <c:v>6</c:v>
                </c:pt>
                <c:pt idx="4">
                  <c:v>100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E5E7-4BF7-A488-79B30FB08507}"/>
            </c:ext>
          </c:extLst>
        </c:ser>
        <c:dLbls>
          <c:showLegendKey val="0"/>
          <c:showVal val="0"/>
          <c:showCatName val="0"/>
          <c:showSerName val="0"/>
          <c:showPercent val="0"/>
          <c:showBubbleSize val="0"/>
        </c:dLbls>
        <c:gapWidth val="267"/>
        <c:overlap val="-43"/>
        <c:axId val="190252160"/>
        <c:axId val="190253696"/>
      </c:barChart>
      <c:catAx>
        <c:axId val="19025216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0253696"/>
        <c:crosses val="autoZero"/>
        <c:auto val="1"/>
        <c:lblAlgn val="ctr"/>
        <c:lblOffset val="100"/>
        <c:noMultiLvlLbl val="1"/>
      </c:catAx>
      <c:valAx>
        <c:axId val="19025369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0252160"/>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1"/>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1"/>
        <c:ser>
          <c:idx val="0"/>
          <c:order val="0"/>
          <c:tx>
            <c:strRef>
              <c:f>Sheet1!$B$91</c:f>
              <c:strCache>
                <c:ptCount val="1"/>
                <c:pt idx="0">
                  <c:v>Frequency (n)</c:v>
                </c:pt>
              </c:strCache>
            </c:strRef>
          </c:tx>
          <c:spPr>
            <a:solidFill>
              <a:srgbClr val="818E75"/>
            </a:solidFill>
            <a:ln>
              <a:noFill/>
            </a:ln>
            <a:effectLst/>
          </c:spPr>
          <c:invertIfNegative val="1"/>
          <c:cat>
            <c:strRef>
              <c:f>Sheet1!$A$92:$A$96</c:f>
              <c:strCache>
                <c:ptCount val="5"/>
                <c:pt idx="0">
                  <c:v>1 to 3 years</c:v>
                </c:pt>
                <c:pt idx="1">
                  <c:v>3 to 5 years </c:v>
                </c:pt>
                <c:pt idx="2">
                  <c:v>5 to 7 years </c:v>
                </c:pt>
                <c:pt idx="3">
                  <c:v>Above 7 years </c:v>
                </c:pt>
                <c:pt idx="4">
                  <c:v>Total</c:v>
                </c:pt>
              </c:strCache>
            </c:strRef>
          </c:cat>
          <c:val>
            <c:numRef>
              <c:f>Sheet1!$B$92:$B$96</c:f>
              <c:numCache>
                <c:formatCode>General</c:formatCode>
                <c:ptCount val="5"/>
                <c:pt idx="0">
                  <c:v>3</c:v>
                </c:pt>
                <c:pt idx="1">
                  <c:v>16</c:v>
                </c:pt>
                <c:pt idx="2">
                  <c:v>22</c:v>
                </c:pt>
                <c:pt idx="3">
                  <c:v>9</c:v>
                </c:pt>
                <c:pt idx="4">
                  <c:v>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11C6-4BF5-8032-A9971B703B93}"/>
            </c:ext>
          </c:extLst>
        </c:ser>
        <c:ser>
          <c:idx val="1"/>
          <c:order val="1"/>
          <c:tx>
            <c:strRef>
              <c:f>Sheet1!$C$91</c:f>
              <c:strCache>
                <c:ptCount val="1"/>
                <c:pt idx="0">
                  <c:v>Percentages (%)</c:v>
                </c:pt>
              </c:strCache>
            </c:strRef>
          </c:tx>
          <c:spPr>
            <a:solidFill>
              <a:srgbClr val="B3BCAC"/>
            </a:solidFill>
            <a:ln>
              <a:noFill/>
            </a:ln>
            <a:effectLst/>
          </c:spPr>
          <c:invertIfNegative val="1"/>
          <c:cat>
            <c:strRef>
              <c:f>Sheet1!$A$92:$A$96</c:f>
              <c:strCache>
                <c:ptCount val="5"/>
                <c:pt idx="0">
                  <c:v>1 to 3 years</c:v>
                </c:pt>
                <c:pt idx="1">
                  <c:v>3 to 5 years </c:v>
                </c:pt>
                <c:pt idx="2">
                  <c:v>5 to 7 years </c:v>
                </c:pt>
                <c:pt idx="3">
                  <c:v>Above 7 years </c:v>
                </c:pt>
                <c:pt idx="4">
                  <c:v>Total</c:v>
                </c:pt>
              </c:strCache>
            </c:strRef>
          </c:cat>
          <c:val>
            <c:numRef>
              <c:f>Sheet1!$C$92:$C$96</c:f>
              <c:numCache>
                <c:formatCode>General</c:formatCode>
                <c:ptCount val="5"/>
                <c:pt idx="0">
                  <c:v>6</c:v>
                </c:pt>
                <c:pt idx="1">
                  <c:v>32</c:v>
                </c:pt>
                <c:pt idx="2">
                  <c:v>44</c:v>
                </c:pt>
                <c:pt idx="3">
                  <c:v>18</c:v>
                </c:pt>
                <c:pt idx="4">
                  <c:v>100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11C6-4BF5-8032-A9971B703B93}"/>
            </c:ext>
          </c:extLst>
        </c:ser>
        <c:dLbls>
          <c:showLegendKey val="0"/>
          <c:showVal val="0"/>
          <c:showCatName val="0"/>
          <c:showSerName val="0"/>
          <c:showPercent val="0"/>
          <c:showBubbleSize val="0"/>
        </c:dLbls>
        <c:gapWidth val="267"/>
        <c:overlap val="-43"/>
        <c:axId val="190318848"/>
        <c:axId val="190328832"/>
      </c:barChart>
      <c:catAx>
        <c:axId val="19031884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0328832"/>
        <c:crosses val="autoZero"/>
        <c:auto val="1"/>
        <c:lblAlgn val="ctr"/>
        <c:lblOffset val="100"/>
        <c:noMultiLvlLbl val="1"/>
      </c:catAx>
      <c:valAx>
        <c:axId val="19032883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0318848"/>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1"/>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1"/>
        <c:ser>
          <c:idx val="0"/>
          <c:order val="0"/>
          <c:tx>
            <c:strRef>
              <c:f>Sheet1!$B$110</c:f>
              <c:strCache>
                <c:ptCount val="1"/>
                <c:pt idx="0">
                  <c:v>Frequency (n)</c:v>
                </c:pt>
              </c:strCache>
            </c:strRef>
          </c:tx>
          <c:spPr>
            <a:solidFill>
              <a:srgbClr val="818E75"/>
            </a:solidFill>
            <a:ln>
              <a:noFill/>
            </a:ln>
            <a:effectLst/>
          </c:spPr>
          <c:invertIfNegative val="1"/>
          <c:cat>
            <c:strRef>
              <c:f>Sheet1!$A$111:$A$115</c:f>
              <c:strCache>
                <c:ptCount val="5"/>
                <c:pt idx="0">
                  <c:v>Below 10000</c:v>
                </c:pt>
                <c:pt idx="1">
                  <c:v>10000 to 15000</c:v>
                </c:pt>
                <c:pt idx="2">
                  <c:v>15000 to 20000 </c:v>
                </c:pt>
                <c:pt idx="3">
                  <c:v>Above 20000</c:v>
                </c:pt>
                <c:pt idx="4">
                  <c:v>Total</c:v>
                </c:pt>
              </c:strCache>
            </c:strRef>
          </c:cat>
          <c:val>
            <c:numRef>
              <c:f>Sheet1!$B$111:$B$115</c:f>
              <c:numCache>
                <c:formatCode>General</c:formatCode>
                <c:ptCount val="5"/>
                <c:pt idx="0">
                  <c:v>17</c:v>
                </c:pt>
                <c:pt idx="1">
                  <c:v>14</c:v>
                </c:pt>
                <c:pt idx="2">
                  <c:v>14</c:v>
                </c:pt>
                <c:pt idx="3">
                  <c:v>5</c:v>
                </c:pt>
                <c:pt idx="4">
                  <c:v>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97E2-4FA8-A4A8-95D4B08EE372}"/>
            </c:ext>
          </c:extLst>
        </c:ser>
        <c:ser>
          <c:idx val="1"/>
          <c:order val="1"/>
          <c:tx>
            <c:strRef>
              <c:f>Sheet1!$C$110</c:f>
              <c:strCache>
                <c:ptCount val="1"/>
                <c:pt idx="0">
                  <c:v>Percentages (%)</c:v>
                </c:pt>
              </c:strCache>
            </c:strRef>
          </c:tx>
          <c:spPr>
            <a:solidFill>
              <a:srgbClr val="B3BCAC"/>
            </a:solidFill>
            <a:ln>
              <a:noFill/>
            </a:ln>
            <a:effectLst/>
          </c:spPr>
          <c:invertIfNegative val="1"/>
          <c:cat>
            <c:strRef>
              <c:f>Sheet1!$A$111:$A$115</c:f>
              <c:strCache>
                <c:ptCount val="5"/>
                <c:pt idx="0">
                  <c:v>Below 10000</c:v>
                </c:pt>
                <c:pt idx="1">
                  <c:v>10000 to 15000</c:v>
                </c:pt>
                <c:pt idx="2">
                  <c:v>15000 to 20000 </c:v>
                </c:pt>
                <c:pt idx="3">
                  <c:v>Above 20000</c:v>
                </c:pt>
                <c:pt idx="4">
                  <c:v>Total</c:v>
                </c:pt>
              </c:strCache>
            </c:strRef>
          </c:cat>
          <c:val>
            <c:numRef>
              <c:f>Sheet1!$C$111:$C$115</c:f>
              <c:numCache>
                <c:formatCode>General</c:formatCode>
                <c:ptCount val="5"/>
                <c:pt idx="0">
                  <c:v>34</c:v>
                </c:pt>
                <c:pt idx="1">
                  <c:v>28</c:v>
                </c:pt>
                <c:pt idx="2">
                  <c:v>28</c:v>
                </c:pt>
                <c:pt idx="3">
                  <c:v>10</c:v>
                </c:pt>
                <c:pt idx="4">
                  <c:v>100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97E2-4FA8-A4A8-95D4B08EE372}"/>
            </c:ext>
          </c:extLst>
        </c:ser>
        <c:dLbls>
          <c:showLegendKey val="0"/>
          <c:showVal val="0"/>
          <c:showCatName val="0"/>
          <c:showSerName val="0"/>
          <c:showPercent val="0"/>
          <c:showBubbleSize val="0"/>
        </c:dLbls>
        <c:gapWidth val="267"/>
        <c:overlap val="-43"/>
        <c:axId val="190352384"/>
        <c:axId val="190354176"/>
      </c:barChart>
      <c:catAx>
        <c:axId val="19035238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0354176"/>
        <c:crosses val="autoZero"/>
        <c:auto val="1"/>
        <c:lblAlgn val="ctr"/>
        <c:lblOffset val="100"/>
        <c:noMultiLvlLbl val="1"/>
      </c:catAx>
      <c:valAx>
        <c:axId val="19035417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035238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1"/>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1"/>
        <c:ser>
          <c:idx val="0"/>
          <c:order val="0"/>
          <c:tx>
            <c:strRef>
              <c:f>Sheet1!$B$131</c:f>
              <c:strCache>
                <c:ptCount val="1"/>
                <c:pt idx="0">
                  <c:v>Frequency (n)</c:v>
                </c:pt>
              </c:strCache>
            </c:strRef>
          </c:tx>
          <c:spPr>
            <a:solidFill>
              <a:srgbClr val="818E75"/>
            </a:solidFill>
            <a:ln>
              <a:noFill/>
            </a:ln>
            <a:effectLst/>
          </c:spPr>
          <c:invertIfNegative val="1"/>
          <c:cat>
            <c:strRef>
              <c:f>Sheet1!$A$132:$A$136</c:f>
              <c:strCache>
                <c:ptCount val="5"/>
                <c:pt idx="0">
                  <c:v>Own house </c:v>
                </c:pt>
                <c:pt idx="1">
                  <c:v>Rent house</c:v>
                </c:pt>
                <c:pt idx="2">
                  <c:v>Others shelter </c:v>
                </c:pt>
                <c:pt idx="3">
                  <c:v>Govt. property </c:v>
                </c:pt>
                <c:pt idx="4">
                  <c:v>Total</c:v>
                </c:pt>
              </c:strCache>
            </c:strRef>
          </c:cat>
          <c:val>
            <c:numRef>
              <c:f>Sheet1!$B$132:$B$136</c:f>
              <c:numCache>
                <c:formatCode>General</c:formatCode>
                <c:ptCount val="5"/>
                <c:pt idx="0">
                  <c:v>24</c:v>
                </c:pt>
                <c:pt idx="1">
                  <c:v>18</c:v>
                </c:pt>
                <c:pt idx="2">
                  <c:v>4</c:v>
                </c:pt>
                <c:pt idx="3">
                  <c:v>4</c:v>
                </c:pt>
                <c:pt idx="4">
                  <c:v>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236B-4D92-BBBC-8A95402AF5A1}"/>
            </c:ext>
          </c:extLst>
        </c:ser>
        <c:ser>
          <c:idx val="1"/>
          <c:order val="1"/>
          <c:tx>
            <c:strRef>
              <c:f>Sheet1!$C$131</c:f>
              <c:strCache>
                <c:ptCount val="1"/>
                <c:pt idx="0">
                  <c:v>Percentages (%)</c:v>
                </c:pt>
              </c:strCache>
            </c:strRef>
          </c:tx>
          <c:spPr>
            <a:solidFill>
              <a:srgbClr val="B3BCAC"/>
            </a:solidFill>
            <a:ln>
              <a:noFill/>
            </a:ln>
            <a:effectLst/>
          </c:spPr>
          <c:invertIfNegative val="1"/>
          <c:cat>
            <c:strRef>
              <c:f>Sheet1!$A$132:$A$136</c:f>
              <c:strCache>
                <c:ptCount val="5"/>
                <c:pt idx="0">
                  <c:v>Own house </c:v>
                </c:pt>
                <c:pt idx="1">
                  <c:v>Rent house</c:v>
                </c:pt>
                <c:pt idx="2">
                  <c:v>Others shelter </c:v>
                </c:pt>
                <c:pt idx="3">
                  <c:v>Govt. property </c:v>
                </c:pt>
                <c:pt idx="4">
                  <c:v>Total</c:v>
                </c:pt>
              </c:strCache>
            </c:strRef>
          </c:cat>
          <c:val>
            <c:numRef>
              <c:f>Sheet1!$C$132:$C$136</c:f>
              <c:numCache>
                <c:formatCode>General</c:formatCode>
                <c:ptCount val="5"/>
                <c:pt idx="0">
                  <c:v>48</c:v>
                </c:pt>
                <c:pt idx="1">
                  <c:v>36</c:v>
                </c:pt>
                <c:pt idx="2">
                  <c:v>8</c:v>
                </c:pt>
                <c:pt idx="3">
                  <c:v>8</c:v>
                </c:pt>
                <c:pt idx="4">
                  <c:v>100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236B-4D92-BBBC-8A95402AF5A1}"/>
            </c:ext>
          </c:extLst>
        </c:ser>
        <c:dLbls>
          <c:showLegendKey val="0"/>
          <c:showVal val="0"/>
          <c:showCatName val="0"/>
          <c:showSerName val="0"/>
          <c:showPercent val="0"/>
          <c:showBubbleSize val="0"/>
        </c:dLbls>
        <c:gapWidth val="267"/>
        <c:overlap val="-43"/>
        <c:axId val="193036288"/>
        <c:axId val="193037824"/>
      </c:barChart>
      <c:catAx>
        <c:axId val="19303628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3037824"/>
        <c:crosses val="autoZero"/>
        <c:auto val="1"/>
        <c:lblAlgn val="ctr"/>
        <c:lblOffset val="100"/>
        <c:noMultiLvlLbl val="1"/>
      </c:catAx>
      <c:valAx>
        <c:axId val="19303782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3036288"/>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1"/>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1"/>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1"/>
        <c:ser>
          <c:idx val="0"/>
          <c:order val="0"/>
          <c:tx>
            <c:strRef>
              <c:f>Sheet1!$B$152</c:f>
              <c:strCache>
                <c:ptCount val="1"/>
                <c:pt idx="0">
                  <c:v>Frequency (n)</c:v>
                </c:pt>
              </c:strCache>
            </c:strRef>
          </c:tx>
          <c:spPr>
            <a:solidFill>
              <a:srgbClr val="818E75"/>
            </a:solidFill>
            <a:ln>
              <a:noFill/>
            </a:ln>
            <a:effectLst/>
          </c:spPr>
          <c:invertIfNegative val="1"/>
          <c:cat>
            <c:strRef>
              <c:f>Sheet1!$A$153:$A$156</c:f>
              <c:strCache>
                <c:ptCount val="4"/>
                <c:pt idx="0">
                  <c:v>Radio</c:v>
                </c:pt>
                <c:pt idx="1">
                  <c:v>Television</c:v>
                </c:pt>
                <c:pt idx="2">
                  <c:v>Tab/Smartphone  </c:v>
                </c:pt>
                <c:pt idx="3">
                  <c:v>Total</c:v>
                </c:pt>
              </c:strCache>
            </c:strRef>
          </c:cat>
          <c:val>
            <c:numRef>
              <c:f>Sheet1!$B$153:$B$156</c:f>
              <c:numCache>
                <c:formatCode>General</c:formatCode>
                <c:ptCount val="4"/>
                <c:pt idx="0">
                  <c:v>3</c:v>
                </c:pt>
                <c:pt idx="1">
                  <c:v>39</c:v>
                </c:pt>
                <c:pt idx="2">
                  <c:v>8</c:v>
                </c:pt>
                <c:pt idx="3">
                  <c:v>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FD8D-4696-91F4-C4C22FDFD017}"/>
            </c:ext>
          </c:extLst>
        </c:ser>
        <c:ser>
          <c:idx val="1"/>
          <c:order val="1"/>
          <c:tx>
            <c:strRef>
              <c:f>Sheet1!$C$152</c:f>
              <c:strCache>
                <c:ptCount val="1"/>
                <c:pt idx="0">
                  <c:v>Percentages (%)</c:v>
                </c:pt>
              </c:strCache>
            </c:strRef>
          </c:tx>
          <c:spPr>
            <a:solidFill>
              <a:srgbClr val="B3BCAC"/>
            </a:solidFill>
            <a:ln>
              <a:noFill/>
            </a:ln>
            <a:effectLst/>
          </c:spPr>
          <c:invertIfNegative val="1"/>
          <c:cat>
            <c:strRef>
              <c:f>Sheet1!$A$153:$A$156</c:f>
              <c:strCache>
                <c:ptCount val="4"/>
                <c:pt idx="0">
                  <c:v>Radio</c:v>
                </c:pt>
                <c:pt idx="1">
                  <c:v>Television</c:v>
                </c:pt>
                <c:pt idx="2">
                  <c:v>Tab/Smartphone  </c:v>
                </c:pt>
                <c:pt idx="3">
                  <c:v>Total</c:v>
                </c:pt>
              </c:strCache>
            </c:strRef>
          </c:cat>
          <c:val>
            <c:numRef>
              <c:f>Sheet1!$C$153:$C$156</c:f>
              <c:numCache>
                <c:formatCode>General</c:formatCode>
                <c:ptCount val="4"/>
                <c:pt idx="0">
                  <c:v>6</c:v>
                </c:pt>
                <c:pt idx="1">
                  <c:v>78</c:v>
                </c:pt>
                <c:pt idx="2">
                  <c:v>16</c:v>
                </c:pt>
                <c:pt idx="3">
                  <c:v>100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FD8D-4696-91F4-C4C22FDFD017}"/>
            </c:ext>
          </c:extLst>
        </c:ser>
        <c:dLbls>
          <c:showLegendKey val="0"/>
          <c:showVal val="0"/>
          <c:showCatName val="0"/>
          <c:showSerName val="0"/>
          <c:showPercent val="0"/>
          <c:showBubbleSize val="0"/>
        </c:dLbls>
        <c:gapWidth val="267"/>
        <c:overlap val="-43"/>
        <c:axId val="193078016"/>
        <c:axId val="193079552"/>
      </c:barChart>
      <c:catAx>
        <c:axId val="19307801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3079552"/>
        <c:crosses val="autoZero"/>
        <c:auto val="1"/>
        <c:lblAlgn val="ctr"/>
        <c:lblOffset val="100"/>
        <c:noMultiLvlLbl val="1"/>
      </c:catAx>
      <c:valAx>
        <c:axId val="19307955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307801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1"/>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1"/>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1"/>
        <c:ser>
          <c:idx val="0"/>
          <c:order val="0"/>
          <c:tx>
            <c:strRef>
              <c:f>Sheet1!$B$165</c:f>
              <c:strCache>
                <c:ptCount val="1"/>
                <c:pt idx="0">
                  <c:v>Frequency (n)</c:v>
                </c:pt>
              </c:strCache>
            </c:strRef>
          </c:tx>
          <c:spPr>
            <a:solidFill>
              <a:srgbClr val="818E75"/>
            </a:solidFill>
            <a:ln>
              <a:noFill/>
            </a:ln>
            <a:effectLst/>
          </c:spPr>
          <c:invertIfNegative val="1"/>
          <c:cat>
            <c:strRef>
              <c:f>Sheet1!$A$166:$A$170</c:f>
              <c:strCache>
                <c:ptCount val="5"/>
                <c:pt idx="0">
                  <c:v>Govt. hospital</c:v>
                </c:pt>
                <c:pt idx="1">
                  <c:v>NGO clinic</c:v>
                </c:pt>
                <c:pt idx="2">
                  <c:v>Harbal medicine</c:v>
                </c:pt>
                <c:pt idx="3">
                  <c:v>Privet clinic </c:v>
                </c:pt>
                <c:pt idx="4">
                  <c:v>Total</c:v>
                </c:pt>
              </c:strCache>
            </c:strRef>
          </c:cat>
          <c:val>
            <c:numRef>
              <c:f>Sheet1!$B$166:$B$170</c:f>
              <c:numCache>
                <c:formatCode>General</c:formatCode>
                <c:ptCount val="5"/>
                <c:pt idx="0">
                  <c:v>32</c:v>
                </c:pt>
                <c:pt idx="1">
                  <c:v>10</c:v>
                </c:pt>
                <c:pt idx="2">
                  <c:v>4</c:v>
                </c:pt>
                <c:pt idx="3">
                  <c:v>4</c:v>
                </c:pt>
                <c:pt idx="4">
                  <c:v>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0A7F-4962-93E7-6DD6692CECE7}"/>
            </c:ext>
          </c:extLst>
        </c:ser>
        <c:ser>
          <c:idx val="1"/>
          <c:order val="1"/>
          <c:tx>
            <c:strRef>
              <c:f>Sheet1!$C$165</c:f>
              <c:strCache>
                <c:ptCount val="1"/>
                <c:pt idx="0">
                  <c:v>Percentages (%)</c:v>
                </c:pt>
              </c:strCache>
            </c:strRef>
          </c:tx>
          <c:spPr>
            <a:solidFill>
              <a:srgbClr val="B3BCAC"/>
            </a:solidFill>
            <a:ln>
              <a:noFill/>
            </a:ln>
            <a:effectLst/>
          </c:spPr>
          <c:invertIfNegative val="1"/>
          <c:cat>
            <c:strRef>
              <c:f>Sheet1!$A$166:$A$170</c:f>
              <c:strCache>
                <c:ptCount val="5"/>
                <c:pt idx="0">
                  <c:v>Govt. hospital</c:v>
                </c:pt>
                <c:pt idx="1">
                  <c:v>NGO clinic</c:v>
                </c:pt>
                <c:pt idx="2">
                  <c:v>Harbal medicine</c:v>
                </c:pt>
                <c:pt idx="3">
                  <c:v>Privet clinic </c:v>
                </c:pt>
                <c:pt idx="4">
                  <c:v>Total</c:v>
                </c:pt>
              </c:strCache>
            </c:strRef>
          </c:cat>
          <c:val>
            <c:numRef>
              <c:f>Sheet1!$C$166:$C$170</c:f>
              <c:numCache>
                <c:formatCode>General</c:formatCode>
                <c:ptCount val="5"/>
                <c:pt idx="0">
                  <c:v>64</c:v>
                </c:pt>
                <c:pt idx="1">
                  <c:v>20</c:v>
                </c:pt>
                <c:pt idx="2">
                  <c:v>8</c:v>
                </c:pt>
                <c:pt idx="3">
                  <c:v>8</c:v>
                </c:pt>
                <c:pt idx="4">
                  <c:v>100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0A7F-4962-93E7-6DD6692CECE7}"/>
            </c:ext>
          </c:extLst>
        </c:ser>
        <c:dLbls>
          <c:showLegendKey val="0"/>
          <c:showVal val="0"/>
          <c:showCatName val="0"/>
          <c:showSerName val="0"/>
          <c:showPercent val="0"/>
          <c:showBubbleSize val="0"/>
        </c:dLbls>
        <c:gapWidth val="267"/>
        <c:overlap val="-43"/>
        <c:axId val="193120128"/>
        <c:axId val="193121664"/>
      </c:barChart>
      <c:catAx>
        <c:axId val="19312012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3121664"/>
        <c:crosses val="autoZero"/>
        <c:auto val="1"/>
        <c:lblAlgn val="ctr"/>
        <c:lblOffset val="100"/>
        <c:noMultiLvlLbl val="1"/>
      </c:catAx>
      <c:valAx>
        <c:axId val="1931216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3120128"/>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1"/>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1"/>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bar"/>
        <c:grouping val="clustered"/>
        <c:varyColors val="1"/>
        <c:ser>
          <c:idx val="0"/>
          <c:order val="0"/>
          <c:tx>
            <c:strRef>
              <c:f>Sheet1!$B$183</c:f>
              <c:strCache>
                <c:ptCount val="1"/>
                <c:pt idx="0">
                  <c:v>Frequency (n)</c:v>
                </c:pt>
              </c:strCache>
            </c:strRef>
          </c:tx>
          <c:spPr>
            <a:solidFill>
              <a:srgbClr val="818E75"/>
            </a:solidFill>
            <a:ln>
              <a:noFill/>
            </a:ln>
            <a:effectLst/>
          </c:spPr>
          <c:invertIfNegative val="1"/>
          <c:cat>
            <c:strRef>
              <c:f>Sheet1!$A$184:$A$186</c:f>
              <c:strCache>
                <c:ptCount val="3"/>
                <c:pt idx="0">
                  <c:v>Yes</c:v>
                </c:pt>
                <c:pt idx="1">
                  <c:v>No </c:v>
                </c:pt>
                <c:pt idx="2">
                  <c:v>Total</c:v>
                </c:pt>
              </c:strCache>
            </c:strRef>
          </c:cat>
          <c:val>
            <c:numRef>
              <c:f>Sheet1!$B$184:$B$186</c:f>
              <c:numCache>
                <c:formatCode>General</c:formatCode>
                <c:ptCount val="3"/>
                <c:pt idx="0">
                  <c:v>45</c:v>
                </c:pt>
                <c:pt idx="1">
                  <c:v>5</c:v>
                </c:pt>
                <c:pt idx="2">
                  <c:v>50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3A81-444A-8E18-E288F0568CB5}"/>
            </c:ext>
          </c:extLst>
        </c:ser>
        <c:ser>
          <c:idx val="1"/>
          <c:order val="1"/>
          <c:tx>
            <c:strRef>
              <c:f>Sheet1!$C$183</c:f>
              <c:strCache>
                <c:ptCount val="1"/>
                <c:pt idx="0">
                  <c:v>Percentages (%)</c:v>
                </c:pt>
              </c:strCache>
            </c:strRef>
          </c:tx>
          <c:spPr>
            <a:solidFill>
              <a:srgbClr val="B3BCAC"/>
            </a:solidFill>
            <a:ln>
              <a:noFill/>
            </a:ln>
            <a:effectLst/>
          </c:spPr>
          <c:invertIfNegative val="1"/>
          <c:cat>
            <c:strRef>
              <c:f>Sheet1!$A$184:$A$186</c:f>
              <c:strCache>
                <c:ptCount val="3"/>
                <c:pt idx="0">
                  <c:v>Yes</c:v>
                </c:pt>
                <c:pt idx="1">
                  <c:v>No </c:v>
                </c:pt>
                <c:pt idx="2">
                  <c:v>Total</c:v>
                </c:pt>
              </c:strCache>
            </c:strRef>
          </c:cat>
          <c:val>
            <c:numRef>
              <c:f>Sheet1!$C$184:$C$186</c:f>
              <c:numCache>
                <c:formatCode>General</c:formatCode>
                <c:ptCount val="3"/>
                <c:pt idx="0">
                  <c:v>90</c:v>
                </c:pt>
                <c:pt idx="1">
                  <c:v>10</c:v>
                </c:pt>
                <c:pt idx="2">
                  <c:v>100</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3A81-444A-8E18-E288F0568CB5}"/>
            </c:ext>
          </c:extLst>
        </c:ser>
        <c:dLbls>
          <c:showLegendKey val="0"/>
          <c:showVal val="0"/>
          <c:showCatName val="0"/>
          <c:showSerName val="0"/>
          <c:showPercent val="0"/>
          <c:showBubbleSize val="0"/>
        </c:dLbls>
        <c:gapWidth val="247"/>
        <c:axId val="193157376"/>
        <c:axId val="193171456"/>
      </c:barChart>
      <c:catAx>
        <c:axId val="19315737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0"/>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3171456"/>
        <c:crosses val="autoZero"/>
        <c:auto val="1"/>
        <c:lblAlgn val="ctr"/>
        <c:lblOffset val="100"/>
        <c:noMultiLvlLbl val="1"/>
      </c:catAx>
      <c:valAx>
        <c:axId val="19317145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315737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zero"/>
    <c:showDLblsOverMax val="1"/>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1"/>
  </c:externalData>
</c:chartSpace>
</file>

<file path=word/theme/theme1.xml><?xml version="1.0" encoding="utf-8"?>
<a:theme xmlns:a="http://schemas.openxmlformats.org/drawingml/2006/main" name="Feathered">
  <a:themeElements>
    <a:clrScheme name="Feathered">
      <a:dk1>
        <a:sysClr val="windowText" lastClr="000000"/>
      </a:dk1>
      <a:lt1>
        <a:sysClr val="window" lastClr="FFFFFF"/>
      </a:lt1>
      <a:dk2>
        <a:srgbClr val="121316"/>
      </a:dk2>
      <a:lt2>
        <a:srgbClr val="FEFCF7"/>
      </a:lt2>
      <a:accent1>
        <a:srgbClr val="606372"/>
      </a:accent1>
      <a:accent2>
        <a:srgbClr val="79A8A4"/>
      </a:accent2>
      <a:accent3>
        <a:srgbClr val="B2AD8F"/>
      </a:accent3>
      <a:accent4>
        <a:srgbClr val="AD8082"/>
      </a:accent4>
      <a:accent5>
        <a:srgbClr val="DEC18C"/>
      </a:accent5>
      <a:accent6>
        <a:srgbClr val="92A185"/>
      </a:accent6>
      <a:hlink>
        <a:srgbClr val="85C4D2"/>
      </a:hlink>
      <a:folHlink>
        <a:srgbClr val="8E8CA7"/>
      </a:folHlink>
    </a:clrScheme>
    <a:fontScheme name="Feathered">
      <a:majorFont>
        <a:latin typeface="Century Schoolbook"/>
        <a:ea typeface=""/>
        <a:cs typeface=""/>
        <a:font script="Jpan" typeface="メイリオ"/>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メイリオ"/>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eathered">
      <a:fillStyleLst>
        <a:solidFill>
          <a:schemeClr val="phClr"/>
        </a:solidFill>
        <a:solidFill>
          <a:schemeClr val="phClr">
            <a:tint val="67000"/>
            <a:satMod val="105000"/>
          </a:schemeClr>
        </a:solidFill>
        <a:gradFill rotWithShape="1">
          <a:gsLst>
            <a:gs pos="0">
              <a:schemeClr val="phClr">
                <a:tint val="94000"/>
                <a:satMod val="103000"/>
                <a:lumMod val="102000"/>
              </a:schemeClr>
            </a:gs>
            <a:gs pos="50000">
              <a:schemeClr val="phClr">
                <a:shade val="100000"/>
                <a:satMod val="110000"/>
                <a:lumMod val="100000"/>
              </a:schemeClr>
            </a:gs>
            <a:gs pos="100000">
              <a:schemeClr val="phClr">
                <a:shade val="70000"/>
                <a:satMod val="120000"/>
                <a:lumMod val="99000"/>
              </a:schemeClr>
            </a:gs>
          </a:gsLst>
          <a:path path="circle">
            <a:fillToRect l="100000" t="100000" r="100000" b="100000"/>
          </a:path>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tint val="50000"/>
              <a:shade val="83000"/>
            </a:schemeClr>
          </a:solidFill>
          <a:prstDash val="solid"/>
        </a:ln>
      </a:lnStyleLst>
      <a:effectStyleLst>
        <a:effectStyle>
          <a:effectLst/>
        </a:effectStyle>
        <a:effectStyle>
          <a:effectLst/>
        </a:effectStyle>
        <a:effectStyle>
          <a:effectLst>
            <a:outerShdw blurRad="57150" dist="25400" dir="5400000" algn="ctr" rotWithShape="0">
              <a:srgbClr val="000000">
                <a:alpha val="20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eathered" id="{EEC9B30E-2747-4D42-BCBE-A02BDEEEA114}" vid="{AACE42CE-5C67-4514-8A89-3472F564E146}"/>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CCD80D-035E-430A-89D5-0EAF0B22E7A3}">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80635-9E4D-431E-BAE6-1B238980E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1346</TotalTime>
  <Pages>42</Pages>
  <Words>9165</Words>
  <Characters>52245</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360</cp:revision>
  <cp:lastPrinted>2019-12-25T17:45:00Z</cp:lastPrinted>
  <dcterms:created xsi:type="dcterms:W3CDTF">2019-10-22T11:14:00Z</dcterms:created>
  <dcterms:modified xsi:type="dcterms:W3CDTF">2019-12-29T02:56:00Z</dcterms:modified>
</cp:coreProperties>
</file>