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glossary/document.xml" ContentType="application/vnd.openxmlformats-officedocument.wordprocessingml.document.glossary+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A72" w:rsidRPr="003E7CFB" w:rsidRDefault="000C6A72" w:rsidP="000C6A72">
      <w:pPr>
        <w:pStyle w:val="NoSpacing"/>
        <w:rPr>
          <w:rFonts w:ascii="Times New Roman" w:hAnsi="Times New Roman" w:cs="Times New Roman"/>
          <w:sz w:val="52"/>
          <w:szCs w:val="52"/>
        </w:rPr>
      </w:pPr>
    </w:p>
    <w:p w:rsidR="000C6A72" w:rsidRDefault="00F33694" w:rsidP="000C6A72">
      <w:pPr>
        <w:pStyle w:val="NoSpacing"/>
        <w:rPr>
          <w:sz w:val="52"/>
          <w:szCs w:val="52"/>
        </w:rPr>
      </w:pPr>
      <w:r w:rsidRPr="00F33694">
        <w:rPr>
          <w:sz w:val="52"/>
          <w:szCs w:val="52"/>
        </w:rPr>
        <w:drawing>
          <wp:inline distT="0" distB="0" distL="0" distR="0">
            <wp:extent cx="6172200" cy="1981200"/>
            <wp:effectExtent l="19050" t="0" r="0" b="0"/>
            <wp:docPr id="11" name="Picture 1" descr="C:\Users\123\Downloads\diu.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ownloads\diu.3.png"/>
                    <pic:cNvPicPr>
                      <a:picLocks noChangeAspect="1" noChangeArrowheads="1"/>
                    </pic:cNvPicPr>
                  </pic:nvPicPr>
                  <pic:blipFill>
                    <a:blip r:embed="rId8" cstate="print"/>
                    <a:srcRect/>
                    <a:stretch>
                      <a:fillRect/>
                    </a:stretch>
                  </pic:blipFill>
                  <pic:spPr bwMode="auto">
                    <a:xfrm>
                      <a:off x="0" y="0"/>
                      <a:ext cx="6172200" cy="1981200"/>
                    </a:xfrm>
                    <a:prstGeom prst="rect">
                      <a:avLst/>
                    </a:prstGeom>
                    <a:noFill/>
                    <a:ln w="9525">
                      <a:noFill/>
                      <a:miter lim="800000"/>
                      <a:headEnd/>
                      <a:tailEnd/>
                    </a:ln>
                  </pic:spPr>
                </pic:pic>
              </a:graphicData>
            </a:graphic>
          </wp:inline>
        </w:drawing>
      </w:r>
    </w:p>
    <w:p w:rsidR="000C6A72" w:rsidRDefault="000C6A72" w:rsidP="005B0E02">
      <w:pPr>
        <w:tabs>
          <w:tab w:val="left" w:pos="1272"/>
        </w:tabs>
        <w:jc w:val="center"/>
        <w:rPr>
          <w:rFonts w:ascii="Times New Roman" w:hAnsi="Times New Roman" w:cs="Times New Roman"/>
          <w:b/>
          <w:color w:val="000000" w:themeColor="text1"/>
          <w:sz w:val="40"/>
          <w:szCs w:val="40"/>
        </w:rPr>
      </w:pPr>
      <w:r w:rsidRPr="006C41BA">
        <w:rPr>
          <w:rFonts w:ascii="Times New Roman" w:hAnsi="Times New Roman" w:cs="Times New Roman"/>
          <w:b/>
          <w:color w:val="000000" w:themeColor="text1"/>
          <w:sz w:val="40"/>
          <w:szCs w:val="40"/>
        </w:rPr>
        <w:t>Internship Report On</w:t>
      </w:r>
      <w:r>
        <w:rPr>
          <w:rFonts w:ascii="Times New Roman" w:hAnsi="Times New Roman" w:cs="Times New Roman"/>
          <w:b/>
          <w:color w:val="000000" w:themeColor="text1"/>
          <w:sz w:val="40"/>
          <w:szCs w:val="40"/>
        </w:rPr>
        <w:t xml:space="preserve">                                            </w:t>
      </w:r>
      <w:r w:rsidRPr="006C41BA">
        <w:rPr>
          <w:rFonts w:ascii="Times New Roman" w:hAnsi="Times New Roman" w:cs="Times New Roman"/>
          <w:b/>
          <w:color w:val="000000" w:themeColor="text1"/>
          <w:sz w:val="40"/>
          <w:szCs w:val="40"/>
        </w:rPr>
        <w:t>Financial Statement Analysis of Islamic Bank Bangladesh Limited</w:t>
      </w:r>
    </w:p>
    <w:p w:rsidR="00235B2D" w:rsidRDefault="00235B2D" w:rsidP="005B0E02">
      <w:pPr>
        <w:tabs>
          <w:tab w:val="left" w:pos="1272"/>
        </w:tabs>
        <w:jc w:val="center"/>
        <w:rPr>
          <w:rFonts w:ascii="Times New Roman" w:hAnsi="Times New Roman" w:cs="Times New Roman"/>
          <w:b/>
          <w:color w:val="000000" w:themeColor="text1"/>
          <w:sz w:val="40"/>
          <w:szCs w:val="40"/>
        </w:rPr>
      </w:pPr>
    </w:p>
    <w:p w:rsidR="000C6A72" w:rsidRPr="006C41BA" w:rsidRDefault="000C6A72" w:rsidP="000C6A72">
      <w:pPr>
        <w:tabs>
          <w:tab w:val="left" w:pos="1272"/>
        </w:tabs>
        <w:jc w:val="center"/>
        <w:rPr>
          <w:rFonts w:ascii="Times New Roman" w:hAnsi="Times New Roman" w:cs="Times New Roman"/>
          <w:b/>
          <w:color w:val="000000" w:themeColor="text1"/>
          <w:sz w:val="40"/>
          <w:szCs w:val="40"/>
          <w:u w:val="single"/>
        </w:rPr>
      </w:pPr>
      <w:r w:rsidRPr="006C41BA">
        <w:rPr>
          <w:rFonts w:ascii="Times New Roman" w:hAnsi="Times New Roman" w:cs="Times New Roman"/>
          <w:b/>
          <w:color w:val="000000" w:themeColor="text1"/>
          <w:sz w:val="40"/>
          <w:szCs w:val="40"/>
          <w:u w:val="single"/>
        </w:rPr>
        <w:t>Submitted To</w:t>
      </w:r>
    </w:p>
    <w:p w:rsidR="000C6A72" w:rsidRDefault="000C6A72" w:rsidP="003E36D5">
      <w:pPr>
        <w:tabs>
          <w:tab w:val="left" w:pos="1272"/>
        </w:tabs>
        <w:jc w:val="center"/>
        <w:rPr>
          <w:rFonts w:ascii="Times New Roman" w:hAnsi="Times New Roman" w:cs="Times New Roman"/>
          <w:b/>
          <w:color w:val="000000" w:themeColor="text1"/>
          <w:sz w:val="28"/>
          <w:szCs w:val="28"/>
        </w:rPr>
      </w:pPr>
      <w:r w:rsidRPr="00DD1A3F">
        <w:rPr>
          <w:rFonts w:ascii="Times New Roman" w:hAnsi="Times New Roman" w:cs="Times New Roman"/>
          <w:b/>
          <w:color w:val="000000" w:themeColor="text1"/>
          <w:sz w:val="28"/>
          <w:szCs w:val="28"/>
        </w:rPr>
        <w:t xml:space="preserve">Mr. Md. </w:t>
      </w:r>
      <w:proofErr w:type="spellStart"/>
      <w:r w:rsidRPr="00DD1A3F">
        <w:rPr>
          <w:rFonts w:ascii="Times New Roman" w:hAnsi="Times New Roman" w:cs="Times New Roman"/>
          <w:b/>
          <w:color w:val="000000" w:themeColor="text1"/>
          <w:sz w:val="28"/>
          <w:szCs w:val="28"/>
        </w:rPr>
        <w:t>Anhar</w:t>
      </w:r>
      <w:proofErr w:type="spellEnd"/>
      <w:r w:rsidRPr="00DD1A3F">
        <w:rPr>
          <w:rFonts w:ascii="Times New Roman" w:hAnsi="Times New Roman" w:cs="Times New Roman"/>
          <w:b/>
          <w:color w:val="000000" w:themeColor="text1"/>
          <w:sz w:val="28"/>
          <w:szCs w:val="28"/>
        </w:rPr>
        <w:t xml:space="preserve"> Sharif </w:t>
      </w:r>
      <w:proofErr w:type="spellStart"/>
      <w:r w:rsidRPr="00DD1A3F">
        <w:rPr>
          <w:rFonts w:ascii="Times New Roman" w:hAnsi="Times New Roman" w:cs="Times New Roman"/>
          <w:b/>
          <w:color w:val="000000" w:themeColor="text1"/>
          <w:sz w:val="28"/>
          <w:szCs w:val="28"/>
        </w:rPr>
        <w:t>Mollah</w:t>
      </w:r>
      <w:proofErr w:type="spellEnd"/>
      <w:r w:rsidR="009C5C5B">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(Assistant Professor)</w:t>
      </w:r>
      <w:r w:rsidR="003E36D5">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Department of Business Administration</w:t>
      </w:r>
      <w:r w:rsidR="003E36D5">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Faculty of Business &amp; Entrepreneurship</w:t>
      </w:r>
      <w:r w:rsidR="003E36D5">
        <w:rPr>
          <w:rFonts w:ascii="Times New Roman" w:hAnsi="Times New Roman" w:cs="Times New Roman"/>
          <w:b/>
          <w:color w:val="000000" w:themeColor="text1"/>
          <w:sz w:val="28"/>
          <w:szCs w:val="28"/>
        </w:rPr>
        <w:t xml:space="preserve">                        </w:t>
      </w:r>
      <w:r w:rsidR="00482EC6">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Daffodil International University</w:t>
      </w:r>
    </w:p>
    <w:p w:rsidR="00235B2D" w:rsidRPr="003E36D5" w:rsidRDefault="00235B2D" w:rsidP="003E36D5">
      <w:pPr>
        <w:tabs>
          <w:tab w:val="left" w:pos="1272"/>
        </w:tabs>
        <w:jc w:val="center"/>
        <w:rPr>
          <w:rFonts w:ascii="Times New Roman" w:hAnsi="Times New Roman" w:cs="Times New Roman"/>
          <w:b/>
          <w:color w:val="000000" w:themeColor="text1"/>
          <w:sz w:val="28"/>
          <w:szCs w:val="28"/>
        </w:rPr>
      </w:pPr>
    </w:p>
    <w:p w:rsidR="000C6A72" w:rsidRPr="00DD1A3F" w:rsidRDefault="000C6A72" w:rsidP="000C6A72">
      <w:pPr>
        <w:tabs>
          <w:tab w:val="left" w:pos="1272"/>
        </w:tabs>
        <w:jc w:val="center"/>
        <w:rPr>
          <w:rFonts w:ascii="Times New Roman" w:hAnsi="Times New Roman" w:cs="Times New Roman"/>
          <w:b/>
          <w:color w:val="000000" w:themeColor="text1"/>
          <w:sz w:val="40"/>
          <w:szCs w:val="40"/>
          <w:u w:val="single"/>
        </w:rPr>
      </w:pPr>
      <w:r w:rsidRPr="00DD1A3F">
        <w:rPr>
          <w:rFonts w:ascii="Times New Roman" w:hAnsi="Times New Roman" w:cs="Times New Roman"/>
          <w:b/>
          <w:color w:val="000000" w:themeColor="text1"/>
          <w:sz w:val="40"/>
          <w:szCs w:val="40"/>
          <w:u w:val="single"/>
        </w:rPr>
        <w:t>Prepared By</w:t>
      </w:r>
    </w:p>
    <w:p w:rsidR="000C6A72" w:rsidRPr="00DD1A3F" w:rsidRDefault="000C6A72" w:rsidP="00C02FEC">
      <w:pPr>
        <w:tabs>
          <w:tab w:val="left" w:pos="1272"/>
        </w:tabs>
        <w:jc w:val="center"/>
        <w:rPr>
          <w:rFonts w:ascii="Times New Roman" w:hAnsi="Times New Roman" w:cs="Times New Roman"/>
          <w:b/>
          <w:color w:val="000000" w:themeColor="text1"/>
          <w:sz w:val="28"/>
          <w:szCs w:val="28"/>
        </w:rPr>
      </w:pPr>
      <w:r w:rsidRPr="00DD1A3F">
        <w:rPr>
          <w:rFonts w:ascii="Times New Roman" w:hAnsi="Times New Roman" w:cs="Times New Roman"/>
          <w:b/>
          <w:color w:val="000000" w:themeColor="text1"/>
          <w:sz w:val="28"/>
          <w:szCs w:val="28"/>
        </w:rPr>
        <w:t xml:space="preserve">Md. </w:t>
      </w:r>
      <w:proofErr w:type="spellStart"/>
      <w:r w:rsidRPr="00DD1A3F">
        <w:rPr>
          <w:rFonts w:ascii="Times New Roman" w:hAnsi="Times New Roman" w:cs="Times New Roman"/>
          <w:b/>
          <w:color w:val="000000" w:themeColor="text1"/>
          <w:sz w:val="28"/>
          <w:szCs w:val="28"/>
        </w:rPr>
        <w:t>Rashedul</w:t>
      </w:r>
      <w:proofErr w:type="spellEnd"/>
      <w:r w:rsidRPr="00DD1A3F">
        <w:rPr>
          <w:rFonts w:ascii="Times New Roman" w:hAnsi="Times New Roman" w:cs="Times New Roman"/>
          <w:b/>
          <w:color w:val="000000" w:themeColor="text1"/>
          <w:sz w:val="28"/>
          <w:szCs w:val="28"/>
        </w:rPr>
        <w:t xml:space="preserve"> Islam</w:t>
      </w:r>
      <w:r w:rsidR="00C02FEC">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ID:</w:t>
      </w:r>
      <w:r>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171-11-393</w:t>
      </w:r>
      <w:r w:rsidR="00C02FEC">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Department of Business Administration</w:t>
      </w:r>
      <w:r w:rsidR="00C02FEC">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Faculty of Business &amp; Entrepreneurship</w:t>
      </w:r>
      <w:r w:rsidR="00C02FEC">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Daffodil International University</w:t>
      </w:r>
    </w:p>
    <w:p w:rsidR="000C6A72" w:rsidRPr="008A52D1" w:rsidRDefault="000C6A72" w:rsidP="000C6A72">
      <w:pPr>
        <w:tabs>
          <w:tab w:val="center" w:pos="4510"/>
          <w:tab w:val="right" w:pos="9020"/>
        </w:tabs>
        <w:adjustRightInd w:val="0"/>
        <w:rPr>
          <w:rFonts w:ascii="Times New Roman" w:hAnsi="Times New Roman" w:cs="Times New Roman"/>
          <w:sz w:val="28"/>
          <w:szCs w:val="28"/>
        </w:rPr>
      </w:pPr>
    </w:p>
    <w:p w:rsidR="000C6A72" w:rsidRDefault="000C6A72" w:rsidP="00250898">
      <w:pPr>
        <w:pStyle w:val="NoSpacing"/>
        <w:jc w:val="center"/>
        <w:rPr>
          <w:rFonts w:ascii="Times New Roman" w:hAnsi="Times New Roman" w:cs="Times New Roman"/>
          <w:b/>
          <w:bCs/>
          <w:sz w:val="28"/>
          <w:szCs w:val="28"/>
        </w:rPr>
      </w:pPr>
      <w:r w:rsidRPr="00AF2868">
        <w:rPr>
          <w:rFonts w:ascii="Times New Roman" w:hAnsi="Times New Roman" w:cs="Times New Roman"/>
          <w:b/>
          <w:bCs/>
          <w:sz w:val="28"/>
          <w:szCs w:val="28"/>
        </w:rPr>
        <w:t xml:space="preserve">Submission Date: </w:t>
      </w:r>
      <w:r w:rsidR="00295027">
        <w:rPr>
          <w:rFonts w:ascii="Times New Roman" w:hAnsi="Times New Roman" w:cs="Times New Roman"/>
          <w:b/>
          <w:bCs/>
          <w:sz w:val="28"/>
          <w:szCs w:val="28"/>
        </w:rPr>
        <w:t>17-07</w:t>
      </w:r>
      <w:r>
        <w:rPr>
          <w:rFonts w:ascii="Times New Roman" w:hAnsi="Times New Roman" w:cs="Times New Roman"/>
          <w:b/>
          <w:bCs/>
          <w:sz w:val="28"/>
          <w:szCs w:val="28"/>
        </w:rPr>
        <w:t>-2020</w:t>
      </w:r>
    </w:p>
    <w:p w:rsidR="006A4338" w:rsidRPr="006A4338" w:rsidRDefault="006A4338" w:rsidP="006A4338">
      <w:pPr>
        <w:pStyle w:val="NoSpacing"/>
        <w:jc w:val="center"/>
        <w:rPr>
          <w:rFonts w:ascii="Times New Roman" w:hAnsi="Times New Roman" w:cs="Times New Roman"/>
          <w:b/>
          <w:bCs/>
          <w:sz w:val="28"/>
          <w:szCs w:val="28"/>
        </w:rPr>
      </w:pPr>
    </w:p>
    <w:p w:rsidR="000C6A72" w:rsidRPr="00EB659D" w:rsidRDefault="000C6A72" w:rsidP="000C6A72">
      <w:pPr>
        <w:pStyle w:val="NoSpacing"/>
        <w:jc w:val="center"/>
        <w:rPr>
          <w:rFonts w:ascii="Segoe Script" w:hAnsi="Segoe Script" w:cs="SutonnyMJ"/>
          <w:b/>
          <w:color w:val="7030A0"/>
          <w:sz w:val="40"/>
          <w:szCs w:val="40"/>
          <w:u w:val="single"/>
        </w:rPr>
      </w:pPr>
      <w:r w:rsidRPr="00EB659D">
        <w:rPr>
          <w:rFonts w:ascii="Times New Roman" w:hAnsi="Times New Roman" w:cs="Times New Roman"/>
          <w:b/>
          <w:bCs/>
          <w:sz w:val="40"/>
          <w:szCs w:val="40"/>
        </w:rPr>
        <w:t>Letter of Transmittal</w:t>
      </w:r>
    </w:p>
    <w:p w:rsidR="000C6A72" w:rsidRPr="00D5785A" w:rsidRDefault="000C6A72" w:rsidP="000C6A72">
      <w:pPr>
        <w:jc w:val="center"/>
        <w:rPr>
          <w:sz w:val="24"/>
          <w:szCs w:val="24"/>
        </w:rPr>
      </w:pPr>
    </w:p>
    <w:p w:rsidR="000C6A72" w:rsidRPr="00D473D0" w:rsidRDefault="007C08F5" w:rsidP="000C6A72">
      <w:pPr>
        <w:adjustRightInd w:val="0"/>
        <w:rPr>
          <w:sz w:val="28"/>
          <w:szCs w:val="28"/>
        </w:rPr>
      </w:pPr>
      <w:r>
        <w:rPr>
          <w:sz w:val="28"/>
          <w:szCs w:val="28"/>
        </w:rPr>
        <w:t>July18</w:t>
      </w:r>
      <w:r w:rsidR="000C6A72" w:rsidRPr="00D473D0">
        <w:rPr>
          <w:sz w:val="28"/>
          <w:szCs w:val="28"/>
        </w:rPr>
        <w:t>, 2020</w:t>
      </w:r>
    </w:p>
    <w:p w:rsidR="000C6A72" w:rsidRPr="00D5785A" w:rsidRDefault="000C6A72" w:rsidP="000C6A72">
      <w:pPr>
        <w:adjustRightInd w:val="0"/>
        <w:rPr>
          <w:sz w:val="24"/>
          <w:szCs w:val="24"/>
        </w:rPr>
      </w:pPr>
    </w:p>
    <w:p w:rsidR="00E66398" w:rsidRPr="00D62AFD" w:rsidRDefault="00E66398" w:rsidP="00E66398">
      <w:pPr>
        <w:tabs>
          <w:tab w:val="left" w:pos="1272"/>
        </w:tabs>
        <w:rPr>
          <w:rFonts w:ascii="Times New Roman" w:hAnsi="Times New Roman" w:cs="Times New Roman"/>
          <w:b/>
          <w:color w:val="000000" w:themeColor="text1"/>
          <w:sz w:val="28"/>
          <w:szCs w:val="28"/>
        </w:rPr>
      </w:pPr>
      <w:r w:rsidRPr="00DD1A3F">
        <w:rPr>
          <w:rFonts w:ascii="Times New Roman" w:hAnsi="Times New Roman" w:cs="Times New Roman"/>
          <w:b/>
          <w:color w:val="000000" w:themeColor="text1"/>
          <w:sz w:val="28"/>
          <w:szCs w:val="28"/>
        </w:rPr>
        <w:t>Assistant Professor</w:t>
      </w:r>
      <w:r>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 xml:space="preserve">Mr. Md. </w:t>
      </w:r>
      <w:proofErr w:type="spellStart"/>
      <w:r w:rsidRPr="00DD1A3F">
        <w:rPr>
          <w:rFonts w:ascii="Times New Roman" w:hAnsi="Times New Roman" w:cs="Times New Roman"/>
          <w:b/>
          <w:color w:val="000000" w:themeColor="text1"/>
          <w:sz w:val="28"/>
          <w:szCs w:val="28"/>
        </w:rPr>
        <w:t>Anhar</w:t>
      </w:r>
      <w:proofErr w:type="spellEnd"/>
      <w:r w:rsidRPr="00DD1A3F">
        <w:rPr>
          <w:rFonts w:ascii="Times New Roman" w:hAnsi="Times New Roman" w:cs="Times New Roman"/>
          <w:b/>
          <w:color w:val="000000" w:themeColor="text1"/>
          <w:sz w:val="28"/>
          <w:szCs w:val="28"/>
        </w:rPr>
        <w:t xml:space="preserve"> Sharif </w:t>
      </w:r>
      <w:proofErr w:type="spellStart"/>
      <w:r w:rsidRPr="00DD1A3F">
        <w:rPr>
          <w:rFonts w:ascii="Times New Roman" w:hAnsi="Times New Roman" w:cs="Times New Roman"/>
          <w:b/>
          <w:color w:val="000000" w:themeColor="text1"/>
          <w:sz w:val="28"/>
          <w:szCs w:val="28"/>
        </w:rPr>
        <w:t>Mollah</w:t>
      </w:r>
      <w:proofErr w:type="spellEnd"/>
      <w:r>
        <w:rPr>
          <w:rFonts w:ascii="Times New Roman" w:hAnsi="Times New Roman" w:cs="Times New Roman"/>
          <w:b/>
          <w:color w:val="000000" w:themeColor="text1"/>
          <w:sz w:val="28"/>
          <w:szCs w:val="28"/>
        </w:rPr>
        <w:t xml:space="preserve">                                                  </w:t>
      </w:r>
      <w:r w:rsidRPr="00DD1A3F">
        <w:rPr>
          <w:rFonts w:ascii="Times New Roman" w:hAnsi="Times New Roman" w:cs="Times New Roman"/>
          <w:color w:val="000000" w:themeColor="text1"/>
          <w:sz w:val="28"/>
          <w:szCs w:val="28"/>
        </w:rPr>
        <w:t>Department of Business Administration</w:t>
      </w:r>
      <w:r>
        <w:rPr>
          <w:rFonts w:ascii="Times New Roman" w:hAnsi="Times New Roman" w:cs="Times New Roman"/>
          <w:color w:val="000000" w:themeColor="text1"/>
          <w:sz w:val="28"/>
          <w:szCs w:val="28"/>
        </w:rPr>
        <w:t xml:space="preserve">                                                                      </w:t>
      </w:r>
      <w:r w:rsidRPr="00DD1A3F">
        <w:rPr>
          <w:rFonts w:ascii="Times New Roman" w:hAnsi="Times New Roman" w:cs="Times New Roman"/>
          <w:color w:val="000000" w:themeColor="text1"/>
          <w:sz w:val="28"/>
          <w:szCs w:val="28"/>
        </w:rPr>
        <w:t>Faculty of Business &amp; Entrepreneurship</w:t>
      </w:r>
      <w:r>
        <w:rPr>
          <w:rFonts w:ascii="Times New Roman" w:hAnsi="Times New Roman" w:cs="Times New Roman"/>
          <w:color w:val="000000" w:themeColor="text1"/>
          <w:sz w:val="28"/>
          <w:szCs w:val="28"/>
        </w:rPr>
        <w:t xml:space="preserve">                                                                         </w:t>
      </w:r>
      <w:r w:rsidRPr="00DD1A3F">
        <w:rPr>
          <w:rFonts w:ascii="Times New Roman" w:hAnsi="Times New Roman" w:cs="Times New Roman"/>
          <w:color w:val="000000" w:themeColor="text1"/>
          <w:sz w:val="28"/>
          <w:szCs w:val="28"/>
        </w:rPr>
        <w:t>Daffodil International University</w:t>
      </w:r>
    </w:p>
    <w:p w:rsidR="000C6A72" w:rsidRPr="00D5785A" w:rsidRDefault="000C6A72" w:rsidP="000C6A72">
      <w:pPr>
        <w:rPr>
          <w:sz w:val="24"/>
          <w:szCs w:val="24"/>
        </w:rPr>
      </w:pPr>
    </w:p>
    <w:p w:rsidR="000C6A72" w:rsidRPr="006A4CBA" w:rsidRDefault="000C6A72" w:rsidP="006A4CBA">
      <w:pPr>
        <w:adjustRightInd w:val="0"/>
        <w:rPr>
          <w:rFonts w:ascii="Times New Roman" w:hAnsi="Times New Roman" w:cs="Times New Roman"/>
          <w:b/>
          <w:bCs/>
          <w:sz w:val="28"/>
          <w:szCs w:val="28"/>
        </w:rPr>
      </w:pPr>
      <w:r w:rsidRPr="00BD52EC">
        <w:rPr>
          <w:rFonts w:ascii="Times New Roman" w:hAnsi="Times New Roman" w:cs="Times New Roman"/>
          <w:b/>
          <w:sz w:val="28"/>
          <w:szCs w:val="28"/>
        </w:rPr>
        <w:t>Subject:</w:t>
      </w:r>
      <w:r w:rsidRPr="00BD52EC">
        <w:rPr>
          <w:rFonts w:ascii="Times New Roman" w:hAnsi="Times New Roman" w:cs="Times New Roman"/>
          <w:sz w:val="28"/>
          <w:szCs w:val="28"/>
        </w:rPr>
        <w:t xml:space="preserve"> Submission of Internship Report </w:t>
      </w:r>
      <w:r w:rsidRPr="00BD52EC">
        <w:rPr>
          <w:rFonts w:ascii="Times New Roman" w:hAnsi="Times New Roman" w:cs="Times New Roman"/>
          <w:b/>
          <w:bCs/>
          <w:sz w:val="28"/>
          <w:szCs w:val="28"/>
        </w:rPr>
        <w:t xml:space="preserve">Financial Statement Analysis </w:t>
      </w:r>
      <w:proofErr w:type="gramStart"/>
      <w:r w:rsidRPr="00BD52EC">
        <w:rPr>
          <w:rFonts w:ascii="Times New Roman" w:hAnsi="Times New Roman" w:cs="Times New Roman"/>
          <w:b/>
          <w:bCs/>
          <w:sz w:val="28"/>
          <w:szCs w:val="28"/>
        </w:rPr>
        <w:t xml:space="preserve">of </w:t>
      </w:r>
      <w:r w:rsidR="00F967D1">
        <w:rPr>
          <w:rFonts w:ascii="Times New Roman" w:hAnsi="Times New Roman" w:cs="Times New Roman"/>
          <w:b/>
          <w:bCs/>
          <w:sz w:val="28"/>
          <w:szCs w:val="28"/>
        </w:rPr>
        <w:t xml:space="preserve"> </w:t>
      </w:r>
      <w:proofErr w:type="spellStart"/>
      <w:r w:rsidRPr="00BD52EC">
        <w:rPr>
          <w:rFonts w:ascii="Times New Roman" w:hAnsi="Times New Roman" w:cs="Times New Roman"/>
          <w:b/>
          <w:bCs/>
          <w:sz w:val="28"/>
          <w:szCs w:val="28"/>
        </w:rPr>
        <w:t>Islami</w:t>
      </w:r>
      <w:proofErr w:type="spellEnd"/>
      <w:proofErr w:type="gramEnd"/>
      <w:r w:rsidRPr="00BD52EC">
        <w:rPr>
          <w:rFonts w:ascii="Times New Roman" w:hAnsi="Times New Roman" w:cs="Times New Roman"/>
          <w:b/>
          <w:bCs/>
          <w:sz w:val="28"/>
          <w:szCs w:val="28"/>
        </w:rPr>
        <w:t xml:space="preserve"> Bank Limited</w:t>
      </w:r>
    </w:p>
    <w:p w:rsidR="000C6A72" w:rsidRPr="006A4CBA" w:rsidRDefault="000C6A72" w:rsidP="000C6A72">
      <w:pPr>
        <w:adjustRightInd w:val="0"/>
        <w:jc w:val="both"/>
        <w:rPr>
          <w:rFonts w:ascii="Times New Roman" w:hAnsi="Times New Roman" w:cs="Times New Roman"/>
          <w:color w:val="000000"/>
          <w:sz w:val="28"/>
          <w:szCs w:val="28"/>
        </w:rPr>
      </w:pPr>
      <w:r w:rsidRPr="006A4CBA">
        <w:rPr>
          <w:rFonts w:ascii="Times New Roman" w:hAnsi="Times New Roman" w:cs="Times New Roman"/>
          <w:color w:val="000000"/>
          <w:sz w:val="28"/>
          <w:szCs w:val="28"/>
        </w:rPr>
        <w:t xml:space="preserve">Dear Sir, </w:t>
      </w:r>
    </w:p>
    <w:p w:rsidR="000C6A72" w:rsidRPr="006A4CBA" w:rsidRDefault="000C6A72" w:rsidP="000C6A72">
      <w:pPr>
        <w:adjustRightInd w:val="0"/>
        <w:jc w:val="both"/>
        <w:rPr>
          <w:rFonts w:ascii="Times New Roman" w:hAnsi="Times New Roman" w:cs="Times New Roman"/>
          <w:color w:val="000000"/>
          <w:sz w:val="28"/>
          <w:szCs w:val="28"/>
        </w:rPr>
      </w:pPr>
      <w:r w:rsidRPr="006A4CBA">
        <w:rPr>
          <w:rFonts w:ascii="Times New Roman" w:hAnsi="Times New Roman" w:cs="Times New Roman"/>
          <w:color w:val="000000"/>
          <w:sz w:val="28"/>
          <w:szCs w:val="28"/>
        </w:rPr>
        <w:t xml:space="preserve">I am very glad to submit you my internship report on </w:t>
      </w:r>
      <w:r w:rsidRPr="002E6C17">
        <w:rPr>
          <w:rFonts w:ascii="Times New Roman" w:hAnsi="Times New Roman" w:cs="Times New Roman"/>
          <w:b/>
          <w:bCs/>
          <w:sz w:val="28"/>
          <w:szCs w:val="28"/>
        </w:rPr>
        <w:t>Financial Statement Analysis</w:t>
      </w:r>
      <w:r w:rsidRPr="002E6C17">
        <w:rPr>
          <w:rFonts w:ascii="Times New Roman" w:hAnsi="Times New Roman" w:cs="Times New Roman"/>
          <w:b/>
          <w:color w:val="000000"/>
          <w:sz w:val="28"/>
          <w:szCs w:val="28"/>
        </w:rPr>
        <w:t xml:space="preserve"> </w:t>
      </w:r>
      <w:r w:rsidRPr="002E6C17">
        <w:rPr>
          <w:rFonts w:ascii="Times New Roman" w:hAnsi="Times New Roman" w:cs="Times New Roman"/>
          <w:b/>
          <w:bCs/>
          <w:color w:val="000000"/>
          <w:sz w:val="28"/>
          <w:szCs w:val="28"/>
        </w:rPr>
        <w:t xml:space="preserve">of </w:t>
      </w:r>
      <w:proofErr w:type="spellStart"/>
      <w:r w:rsidRPr="002E6C17">
        <w:rPr>
          <w:rFonts w:ascii="Times New Roman" w:hAnsi="Times New Roman" w:cs="Times New Roman"/>
          <w:b/>
          <w:bCs/>
          <w:color w:val="000000"/>
          <w:sz w:val="28"/>
          <w:szCs w:val="28"/>
        </w:rPr>
        <w:t>Islami</w:t>
      </w:r>
      <w:proofErr w:type="spellEnd"/>
      <w:r w:rsidRPr="002E6C17">
        <w:rPr>
          <w:rFonts w:ascii="Times New Roman" w:hAnsi="Times New Roman" w:cs="Times New Roman"/>
          <w:b/>
          <w:bCs/>
          <w:color w:val="000000"/>
          <w:sz w:val="28"/>
          <w:szCs w:val="28"/>
        </w:rPr>
        <w:t xml:space="preserve"> Bank Ltd: A study on </w:t>
      </w:r>
      <w:r w:rsidR="00A9223B">
        <w:rPr>
          <w:rFonts w:ascii="Times New Roman" w:hAnsi="Times New Roman" w:cs="Times New Roman"/>
          <w:b/>
          <w:bCs/>
          <w:color w:val="000000"/>
          <w:sz w:val="28"/>
          <w:szCs w:val="28"/>
        </w:rPr>
        <w:t>EPZ</w:t>
      </w:r>
      <w:r w:rsidRPr="002E6C17">
        <w:rPr>
          <w:rFonts w:ascii="Times New Roman" w:hAnsi="Times New Roman" w:cs="Times New Roman"/>
          <w:b/>
          <w:bCs/>
          <w:color w:val="000000"/>
          <w:sz w:val="28"/>
          <w:szCs w:val="28"/>
        </w:rPr>
        <w:t xml:space="preserve"> Branch</w:t>
      </w:r>
      <w:r w:rsidR="00A9223B">
        <w:rPr>
          <w:rFonts w:ascii="Times New Roman" w:hAnsi="Times New Roman" w:cs="Times New Roman"/>
          <w:b/>
          <w:bCs/>
          <w:color w:val="000000"/>
          <w:sz w:val="28"/>
          <w:szCs w:val="28"/>
        </w:rPr>
        <w:t xml:space="preserve"> Dhaka</w:t>
      </w:r>
      <w:r w:rsidRPr="002E6C17">
        <w:rPr>
          <w:rFonts w:ascii="Times New Roman" w:hAnsi="Times New Roman" w:cs="Times New Roman"/>
          <w:b/>
          <w:bCs/>
          <w:color w:val="000000"/>
          <w:sz w:val="28"/>
          <w:szCs w:val="28"/>
        </w:rPr>
        <w:t xml:space="preserve">” </w:t>
      </w:r>
      <w:r w:rsidRPr="001E164C">
        <w:rPr>
          <w:rFonts w:ascii="Times New Roman" w:hAnsi="Times New Roman" w:cs="Times New Roman"/>
          <w:color w:val="000000"/>
          <w:sz w:val="28"/>
          <w:szCs w:val="28"/>
        </w:rPr>
        <w:t>I collected</w:t>
      </w:r>
      <w:r w:rsidRPr="006A4CBA">
        <w:rPr>
          <w:rFonts w:ascii="Times New Roman" w:hAnsi="Times New Roman" w:cs="Times New Roman"/>
          <w:color w:val="000000"/>
          <w:sz w:val="28"/>
          <w:szCs w:val="28"/>
        </w:rPr>
        <w:t xml:space="preserve"> data and finally analyzed the information to have this report to place before you for approval. In completing the report I have tried my best in imparting every available details of the bank avoiding unnecessary amplification of the report. However, I am ready to provide any additional information in this context if required. </w:t>
      </w:r>
    </w:p>
    <w:p w:rsidR="000C6A72" w:rsidRPr="006A4CBA" w:rsidRDefault="000C6A72" w:rsidP="000C6A72">
      <w:pPr>
        <w:jc w:val="both"/>
        <w:rPr>
          <w:rFonts w:ascii="Times New Roman" w:hAnsi="Times New Roman" w:cs="Times New Roman"/>
          <w:color w:val="000000"/>
          <w:sz w:val="28"/>
          <w:szCs w:val="28"/>
        </w:rPr>
      </w:pPr>
      <w:r w:rsidRPr="006A4CBA">
        <w:rPr>
          <w:rFonts w:ascii="Times New Roman" w:hAnsi="Times New Roman" w:cs="Times New Roman"/>
          <w:color w:val="000000"/>
          <w:sz w:val="28"/>
          <w:szCs w:val="28"/>
        </w:rPr>
        <w:t>Therefore, I pray and hope that my report will satisfy you and be approved by the examination committee.</w:t>
      </w:r>
    </w:p>
    <w:p w:rsidR="000C6A72" w:rsidRPr="006A4CBA" w:rsidRDefault="000C6A72" w:rsidP="000C6A72">
      <w:pPr>
        <w:jc w:val="both"/>
        <w:rPr>
          <w:rFonts w:ascii="Times New Roman" w:hAnsi="Times New Roman" w:cs="Times New Roman"/>
          <w:color w:val="000000"/>
          <w:sz w:val="28"/>
          <w:szCs w:val="28"/>
        </w:rPr>
      </w:pPr>
    </w:p>
    <w:p w:rsidR="000C6A72" w:rsidRPr="006A4CBA" w:rsidRDefault="000C6A72" w:rsidP="000C6A72">
      <w:pPr>
        <w:adjustRightInd w:val="0"/>
        <w:rPr>
          <w:rFonts w:ascii="Times New Roman" w:hAnsi="Times New Roman" w:cs="Times New Roman"/>
          <w:color w:val="000000"/>
          <w:sz w:val="28"/>
          <w:szCs w:val="28"/>
        </w:rPr>
      </w:pPr>
      <w:r w:rsidRPr="006A4CBA">
        <w:rPr>
          <w:rFonts w:ascii="Times New Roman" w:hAnsi="Times New Roman" w:cs="Times New Roman"/>
          <w:color w:val="000000"/>
          <w:sz w:val="28"/>
          <w:szCs w:val="28"/>
        </w:rPr>
        <w:t xml:space="preserve">Sincerely, </w:t>
      </w:r>
    </w:p>
    <w:p w:rsidR="006A4CBA" w:rsidRPr="00E37E5E" w:rsidRDefault="006A4CBA" w:rsidP="006A4CBA">
      <w:pPr>
        <w:tabs>
          <w:tab w:val="left" w:pos="1272"/>
        </w:tabs>
        <w:rPr>
          <w:rFonts w:ascii="Times New Roman" w:hAnsi="Times New Roman" w:cs="Times New Roman"/>
          <w:color w:val="000000" w:themeColor="text1"/>
          <w:sz w:val="28"/>
          <w:szCs w:val="28"/>
        </w:rPr>
      </w:pPr>
      <w:r w:rsidRPr="00E37E5E">
        <w:rPr>
          <w:rFonts w:ascii="Times New Roman" w:hAnsi="Times New Roman" w:cs="Times New Roman"/>
          <w:color w:val="000000" w:themeColor="text1"/>
          <w:sz w:val="28"/>
          <w:szCs w:val="28"/>
        </w:rPr>
        <w:t xml:space="preserve">Md. </w:t>
      </w:r>
      <w:proofErr w:type="spellStart"/>
      <w:r w:rsidRPr="00E37E5E">
        <w:rPr>
          <w:rFonts w:ascii="Times New Roman" w:hAnsi="Times New Roman" w:cs="Times New Roman"/>
          <w:color w:val="000000" w:themeColor="text1"/>
          <w:sz w:val="28"/>
          <w:szCs w:val="28"/>
        </w:rPr>
        <w:t>Rashedul</w:t>
      </w:r>
      <w:proofErr w:type="spellEnd"/>
      <w:r w:rsidRPr="00E37E5E">
        <w:rPr>
          <w:rFonts w:ascii="Times New Roman" w:hAnsi="Times New Roman" w:cs="Times New Roman"/>
          <w:color w:val="000000" w:themeColor="text1"/>
          <w:sz w:val="28"/>
          <w:szCs w:val="28"/>
        </w:rPr>
        <w:t xml:space="preserve"> Islam                                                                                                           ID: 171-11-393                                                                                                           Program: BBA                                                                                                               Department of Business Administration  </w:t>
      </w:r>
      <w:r>
        <w:rPr>
          <w:rFonts w:ascii="Times New Roman" w:hAnsi="Times New Roman" w:cs="Times New Roman"/>
          <w:color w:val="000000" w:themeColor="text1"/>
          <w:sz w:val="28"/>
          <w:szCs w:val="28"/>
        </w:rPr>
        <w:t xml:space="preserve">                                                                                   </w:t>
      </w:r>
      <w:r w:rsidRPr="00E37E5E">
        <w:rPr>
          <w:rFonts w:ascii="Times New Roman" w:hAnsi="Times New Roman" w:cs="Times New Roman"/>
          <w:color w:val="000000" w:themeColor="text1"/>
          <w:sz w:val="28"/>
          <w:szCs w:val="28"/>
        </w:rPr>
        <w:t xml:space="preserve">  Major in Finance                                                                                                                 Faculty of Business &amp; Entrepreneurship                                                                  </w:t>
      </w:r>
      <w:r>
        <w:rPr>
          <w:rFonts w:ascii="Times New Roman" w:hAnsi="Times New Roman" w:cs="Times New Roman"/>
          <w:color w:val="000000" w:themeColor="text1"/>
          <w:sz w:val="28"/>
          <w:szCs w:val="28"/>
        </w:rPr>
        <w:t xml:space="preserve">            </w:t>
      </w:r>
      <w:r w:rsidRPr="00E37E5E">
        <w:rPr>
          <w:rFonts w:ascii="Times New Roman" w:hAnsi="Times New Roman" w:cs="Times New Roman"/>
          <w:color w:val="000000" w:themeColor="text1"/>
          <w:sz w:val="28"/>
          <w:szCs w:val="28"/>
        </w:rPr>
        <w:t>Daffodil International University</w:t>
      </w:r>
    </w:p>
    <w:p w:rsidR="000C6A72" w:rsidRDefault="000C6A72" w:rsidP="00397046">
      <w:pPr>
        <w:rPr>
          <w:b/>
          <w:bCs/>
          <w:sz w:val="40"/>
          <w:szCs w:val="40"/>
        </w:rPr>
      </w:pPr>
    </w:p>
    <w:p w:rsidR="000C6A72" w:rsidRDefault="000C6A72" w:rsidP="000C6A72">
      <w:pPr>
        <w:jc w:val="center"/>
        <w:rPr>
          <w:b/>
          <w:bCs/>
          <w:sz w:val="40"/>
          <w:szCs w:val="40"/>
        </w:rPr>
      </w:pPr>
      <w:r w:rsidRPr="00E154DC">
        <w:rPr>
          <w:b/>
          <w:bCs/>
          <w:sz w:val="40"/>
          <w:szCs w:val="40"/>
        </w:rPr>
        <w:t>Certificate of Approval</w:t>
      </w:r>
    </w:p>
    <w:p w:rsidR="000C6A72" w:rsidRPr="00E154DC" w:rsidRDefault="000C6A72" w:rsidP="00397046">
      <w:pPr>
        <w:rPr>
          <w:sz w:val="40"/>
          <w:szCs w:val="40"/>
        </w:rPr>
      </w:pPr>
    </w:p>
    <w:p w:rsidR="000C6A72" w:rsidRPr="00397046" w:rsidRDefault="000C6A72" w:rsidP="000C6A72">
      <w:pPr>
        <w:jc w:val="both"/>
        <w:rPr>
          <w:rFonts w:ascii="Times New Roman" w:hAnsi="Times New Roman" w:cs="Times New Roman"/>
          <w:sz w:val="28"/>
          <w:szCs w:val="28"/>
        </w:rPr>
      </w:pPr>
    </w:p>
    <w:p w:rsidR="000C6A72" w:rsidRPr="00397046" w:rsidRDefault="000C6A72" w:rsidP="000C6A72">
      <w:pPr>
        <w:jc w:val="both"/>
        <w:rPr>
          <w:rFonts w:ascii="Times New Roman" w:hAnsi="Times New Roman" w:cs="Times New Roman"/>
          <w:sz w:val="28"/>
          <w:szCs w:val="28"/>
        </w:rPr>
      </w:pPr>
      <w:r w:rsidRPr="00397046">
        <w:rPr>
          <w:rFonts w:ascii="Times New Roman" w:hAnsi="Times New Roman" w:cs="Times New Roman"/>
          <w:sz w:val="28"/>
          <w:szCs w:val="28"/>
        </w:rPr>
        <w:t xml:space="preserve">This is certify that </w:t>
      </w:r>
      <w:r w:rsidR="00BF25AB" w:rsidRPr="00E37E5E">
        <w:rPr>
          <w:rFonts w:ascii="Times New Roman" w:hAnsi="Times New Roman" w:cs="Times New Roman"/>
          <w:color w:val="000000" w:themeColor="text1"/>
          <w:sz w:val="28"/>
          <w:szCs w:val="28"/>
        </w:rPr>
        <w:t xml:space="preserve">Md. </w:t>
      </w:r>
      <w:proofErr w:type="spellStart"/>
      <w:r w:rsidR="00BF25AB" w:rsidRPr="00E37E5E">
        <w:rPr>
          <w:rFonts w:ascii="Times New Roman" w:hAnsi="Times New Roman" w:cs="Times New Roman"/>
          <w:color w:val="000000" w:themeColor="text1"/>
          <w:sz w:val="28"/>
          <w:szCs w:val="28"/>
        </w:rPr>
        <w:t>Rashedul</w:t>
      </w:r>
      <w:proofErr w:type="spellEnd"/>
      <w:r w:rsidR="00BF25AB" w:rsidRPr="00E37E5E">
        <w:rPr>
          <w:rFonts w:ascii="Times New Roman" w:hAnsi="Times New Roman" w:cs="Times New Roman"/>
          <w:color w:val="000000" w:themeColor="text1"/>
          <w:sz w:val="28"/>
          <w:szCs w:val="28"/>
        </w:rPr>
        <w:t xml:space="preserve"> Islam</w:t>
      </w:r>
      <w:r w:rsidRPr="00397046">
        <w:rPr>
          <w:rFonts w:ascii="Times New Roman" w:hAnsi="Times New Roman" w:cs="Times New Roman"/>
          <w:b/>
          <w:bCs/>
          <w:sz w:val="28"/>
          <w:szCs w:val="28"/>
        </w:rPr>
        <w:t xml:space="preserve"> </w:t>
      </w:r>
      <w:r w:rsidR="00F17444" w:rsidRPr="00E37E5E">
        <w:rPr>
          <w:rFonts w:ascii="Times New Roman" w:hAnsi="Times New Roman" w:cs="Times New Roman"/>
          <w:color w:val="000000" w:themeColor="text1"/>
          <w:sz w:val="28"/>
          <w:szCs w:val="28"/>
        </w:rPr>
        <w:t>ID: 171-11-393</w:t>
      </w:r>
      <w:r w:rsidRPr="00397046">
        <w:rPr>
          <w:rFonts w:ascii="Times New Roman" w:hAnsi="Times New Roman" w:cs="Times New Roman"/>
          <w:sz w:val="28"/>
          <w:szCs w:val="28"/>
        </w:rPr>
        <w:t xml:space="preserve"> </w:t>
      </w:r>
      <w:r w:rsidRPr="00397046">
        <w:rPr>
          <w:rFonts w:ascii="Times New Roman" w:hAnsi="Times New Roman" w:cs="Times New Roman"/>
          <w:b/>
          <w:bCs/>
          <w:sz w:val="28"/>
          <w:szCs w:val="28"/>
        </w:rPr>
        <w:t xml:space="preserve">BBA (Finance), </w:t>
      </w:r>
      <w:r w:rsidRPr="00397046">
        <w:rPr>
          <w:rFonts w:ascii="Times New Roman" w:hAnsi="Times New Roman" w:cs="Times New Roman"/>
          <w:sz w:val="28"/>
          <w:szCs w:val="28"/>
        </w:rPr>
        <w:t xml:space="preserve">is a regular student of Department of Business Administration, Faculty of Business and Entrepreneurship, Daffodil International University. He has successfully completed his internship program at </w:t>
      </w:r>
      <w:proofErr w:type="spellStart"/>
      <w:r w:rsidRPr="00397046">
        <w:rPr>
          <w:rFonts w:ascii="Times New Roman" w:hAnsi="Times New Roman" w:cs="Times New Roman"/>
          <w:sz w:val="28"/>
          <w:szCs w:val="28"/>
        </w:rPr>
        <w:t>Islami</w:t>
      </w:r>
      <w:proofErr w:type="spellEnd"/>
      <w:r w:rsidRPr="00397046">
        <w:rPr>
          <w:rFonts w:ascii="Times New Roman" w:hAnsi="Times New Roman" w:cs="Times New Roman"/>
          <w:sz w:val="28"/>
          <w:szCs w:val="28"/>
        </w:rPr>
        <w:t xml:space="preserve"> Bank Limited and has prepared this internship under my direct supervision. His assigned topic is </w:t>
      </w:r>
      <w:r w:rsidRPr="00397046">
        <w:rPr>
          <w:rFonts w:ascii="Times New Roman" w:hAnsi="Times New Roman" w:cs="Times New Roman"/>
          <w:b/>
          <w:bCs/>
          <w:sz w:val="28"/>
          <w:szCs w:val="28"/>
        </w:rPr>
        <w:t>“Financial Statement Analysis</w:t>
      </w:r>
      <w:r w:rsidRPr="00397046">
        <w:rPr>
          <w:rFonts w:ascii="Times New Roman" w:hAnsi="Times New Roman" w:cs="Times New Roman"/>
          <w:b/>
          <w:color w:val="000000"/>
          <w:sz w:val="28"/>
          <w:szCs w:val="28"/>
        </w:rPr>
        <w:t xml:space="preserve"> </w:t>
      </w:r>
      <w:r w:rsidRPr="00397046">
        <w:rPr>
          <w:rFonts w:ascii="Times New Roman" w:hAnsi="Times New Roman" w:cs="Times New Roman"/>
          <w:b/>
          <w:bCs/>
          <w:sz w:val="28"/>
          <w:szCs w:val="28"/>
        </w:rPr>
        <w:t xml:space="preserve">of </w:t>
      </w:r>
      <w:proofErr w:type="spellStart"/>
      <w:r w:rsidRPr="00397046">
        <w:rPr>
          <w:rFonts w:ascii="Times New Roman" w:hAnsi="Times New Roman" w:cs="Times New Roman"/>
          <w:b/>
          <w:bCs/>
          <w:sz w:val="28"/>
          <w:szCs w:val="28"/>
        </w:rPr>
        <w:t>Islami</w:t>
      </w:r>
      <w:proofErr w:type="spellEnd"/>
      <w:r w:rsidRPr="00397046">
        <w:rPr>
          <w:rFonts w:ascii="Times New Roman" w:hAnsi="Times New Roman" w:cs="Times New Roman"/>
          <w:b/>
          <w:bCs/>
          <w:sz w:val="28"/>
          <w:szCs w:val="28"/>
        </w:rPr>
        <w:t xml:space="preserve"> Bank Limited’’</w:t>
      </w:r>
      <w:r w:rsidRPr="00397046">
        <w:rPr>
          <w:rFonts w:ascii="Times New Roman" w:hAnsi="Times New Roman" w:cs="Times New Roman"/>
          <w:sz w:val="28"/>
          <w:szCs w:val="28"/>
        </w:rPr>
        <w:t>. I think that the report is worthy of fulfilling the partial requirements of BBA program.</w:t>
      </w:r>
    </w:p>
    <w:p w:rsidR="000C6A72" w:rsidRPr="00397046" w:rsidRDefault="000C6A72" w:rsidP="000C6A72">
      <w:pPr>
        <w:rPr>
          <w:rFonts w:ascii="Times New Roman" w:hAnsi="Times New Roman" w:cs="Times New Roman"/>
          <w:sz w:val="28"/>
          <w:szCs w:val="28"/>
        </w:rPr>
      </w:pPr>
    </w:p>
    <w:p w:rsidR="000C6A72" w:rsidRPr="00D92482" w:rsidRDefault="000C6A72" w:rsidP="000C6A72">
      <w:pPr>
        <w:rPr>
          <w:sz w:val="24"/>
          <w:szCs w:val="24"/>
        </w:rPr>
      </w:pPr>
    </w:p>
    <w:p w:rsidR="000C6A72" w:rsidRDefault="000C6A72" w:rsidP="000C6A72">
      <w:pPr>
        <w:rPr>
          <w:sz w:val="24"/>
          <w:szCs w:val="24"/>
        </w:rPr>
      </w:pPr>
    </w:p>
    <w:p w:rsidR="000C6A72" w:rsidRDefault="000C6A72" w:rsidP="000C6A72">
      <w:pPr>
        <w:rPr>
          <w:sz w:val="24"/>
          <w:szCs w:val="24"/>
        </w:rPr>
      </w:pPr>
    </w:p>
    <w:p w:rsidR="000C6A72" w:rsidRDefault="000C6A72" w:rsidP="000C6A72">
      <w:pPr>
        <w:rPr>
          <w:sz w:val="24"/>
          <w:szCs w:val="24"/>
        </w:rPr>
      </w:pPr>
    </w:p>
    <w:p w:rsidR="000C6A72" w:rsidRPr="00D92482" w:rsidRDefault="000C6A72" w:rsidP="000C6A72">
      <w:pPr>
        <w:rPr>
          <w:sz w:val="24"/>
          <w:szCs w:val="24"/>
        </w:rPr>
      </w:pPr>
    </w:p>
    <w:p w:rsidR="000F5E48" w:rsidRPr="00D62AFD" w:rsidRDefault="000F5E48" w:rsidP="000F5E48">
      <w:pPr>
        <w:tabs>
          <w:tab w:val="left" w:pos="1272"/>
        </w:tabs>
        <w:rPr>
          <w:rFonts w:ascii="Times New Roman" w:hAnsi="Times New Roman" w:cs="Times New Roman"/>
          <w:b/>
          <w:color w:val="000000" w:themeColor="text1"/>
          <w:sz w:val="28"/>
          <w:szCs w:val="28"/>
        </w:rPr>
      </w:pPr>
      <w:r w:rsidRPr="00DD1A3F">
        <w:rPr>
          <w:rFonts w:ascii="Times New Roman" w:hAnsi="Times New Roman" w:cs="Times New Roman"/>
          <w:b/>
          <w:color w:val="000000" w:themeColor="text1"/>
          <w:sz w:val="28"/>
          <w:szCs w:val="28"/>
        </w:rPr>
        <w:t>Assistant Professor</w:t>
      </w:r>
      <w:r>
        <w:rPr>
          <w:rFonts w:ascii="Times New Roman" w:hAnsi="Times New Roman" w:cs="Times New Roman"/>
          <w:b/>
          <w:color w:val="000000" w:themeColor="text1"/>
          <w:sz w:val="28"/>
          <w:szCs w:val="28"/>
        </w:rPr>
        <w:t xml:space="preserve"> </w:t>
      </w:r>
      <w:r w:rsidRPr="00DD1A3F">
        <w:rPr>
          <w:rFonts w:ascii="Times New Roman" w:hAnsi="Times New Roman" w:cs="Times New Roman"/>
          <w:b/>
          <w:color w:val="000000" w:themeColor="text1"/>
          <w:sz w:val="28"/>
          <w:szCs w:val="28"/>
        </w:rPr>
        <w:t xml:space="preserve">Mr. Md. </w:t>
      </w:r>
      <w:proofErr w:type="spellStart"/>
      <w:r w:rsidRPr="00DD1A3F">
        <w:rPr>
          <w:rFonts w:ascii="Times New Roman" w:hAnsi="Times New Roman" w:cs="Times New Roman"/>
          <w:b/>
          <w:color w:val="000000" w:themeColor="text1"/>
          <w:sz w:val="28"/>
          <w:szCs w:val="28"/>
        </w:rPr>
        <w:t>Anhar</w:t>
      </w:r>
      <w:proofErr w:type="spellEnd"/>
      <w:r w:rsidRPr="00DD1A3F">
        <w:rPr>
          <w:rFonts w:ascii="Times New Roman" w:hAnsi="Times New Roman" w:cs="Times New Roman"/>
          <w:b/>
          <w:color w:val="000000" w:themeColor="text1"/>
          <w:sz w:val="28"/>
          <w:szCs w:val="28"/>
        </w:rPr>
        <w:t xml:space="preserve"> Sharif </w:t>
      </w:r>
      <w:proofErr w:type="spellStart"/>
      <w:r w:rsidRPr="00DD1A3F">
        <w:rPr>
          <w:rFonts w:ascii="Times New Roman" w:hAnsi="Times New Roman" w:cs="Times New Roman"/>
          <w:b/>
          <w:color w:val="000000" w:themeColor="text1"/>
          <w:sz w:val="28"/>
          <w:szCs w:val="28"/>
        </w:rPr>
        <w:t>Mollah</w:t>
      </w:r>
      <w:proofErr w:type="spellEnd"/>
      <w:r>
        <w:rPr>
          <w:rFonts w:ascii="Times New Roman" w:hAnsi="Times New Roman" w:cs="Times New Roman"/>
          <w:b/>
          <w:color w:val="000000" w:themeColor="text1"/>
          <w:sz w:val="28"/>
          <w:szCs w:val="28"/>
        </w:rPr>
        <w:t xml:space="preserve">                                                  </w:t>
      </w:r>
      <w:r w:rsidRPr="00DD1A3F">
        <w:rPr>
          <w:rFonts w:ascii="Times New Roman" w:hAnsi="Times New Roman" w:cs="Times New Roman"/>
          <w:color w:val="000000" w:themeColor="text1"/>
          <w:sz w:val="28"/>
          <w:szCs w:val="28"/>
        </w:rPr>
        <w:t>Department of Business Administration</w:t>
      </w:r>
      <w:r>
        <w:rPr>
          <w:rFonts w:ascii="Times New Roman" w:hAnsi="Times New Roman" w:cs="Times New Roman"/>
          <w:color w:val="000000" w:themeColor="text1"/>
          <w:sz w:val="28"/>
          <w:szCs w:val="28"/>
        </w:rPr>
        <w:t xml:space="preserve">                                                                      </w:t>
      </w:r>
      <w:r w:rsidRPr="00DD1A3F">
        <w:rPr>
          <w:rFonts w:ascii="Times New Roman" w:hAnsi="Times New Roman" w:cs="Times New Roman"/>
          <w:color w:val="000000" w:themeColor="text1"/>
          <w:sz w:val="28"/>
          <w:szCs w:val="28"/>
        </w:rPr>
        <w:t>Faculty of Business &amp; Entrepreneurship</w:t>
      </w:r>
      <w:r>
        <w:rPr>
          <w:rFonts w:ascii="Times New Roman" w:hAnsi="Times New Roman" w:cs="Times New Roman"/>
          <w:color w:val="000000" w:themeColor="text1"/>
          <w:sz w:val="28"/>
          <w:szCs w:val="28"/>
        </w:rPr>
        <w:t xml:space="preserve">                                                                         </w:t>
      </w:r>
      <w:r w:rsidRPr="00DD1A3F">
        <w:rPr>
          <w:rFonts w:ascii="Times New Roman" w:hAnsi="Times New Roman" w:cs="Times New Roman"/>
          <w:color w:val="000000" w:themeColor="text1"/>
          <w:sz w:val="28"/>
          <w:szCs w:val="28"/>
        </w:rPr>
        <w:t>Daffodil International University</w:t>
      </w:r>
    </w:p>
    <w:p w:rsidR="000C6A72" w:rsidRPr="00321FA4" w:rsidRDefault="000C6A72" w:rsidP="000C6A72">
      <w:pPr>
        <w:rPr>
          <w:sz w:val="24"/>
          <w:szCs w:val="24"/>
        </w:rPr>
      </w:pPr>
    </w:p>
    <w:p w:rsidR="000C6A72" w:rsidRPr="00321FA4" w:rsidRDefault="000C6A72" w:rsidP="000C6A72">
      <w:pPr>
        <w:rPr>
          <w:sz w:val="24"/>
          <w:szCs w:val="24"/>
        </w:rPr>
      </w:pPr>
    </w:p>
    <w:p w:rsidR="000C6A72" w:rsidRPr="00321FA4" w:rsidRDefault="000C6A72" w:rsidP="000C6A72">
      <w:pPr>
        <w:rPr>
          <w:sz w:val="24"/>
          <w:szCs w:val="24"/>
        </w:rPr>
      </w:pPr>
    </w:p>
    <w:p w:rsidR="000C6A72" w:rsidRPr="00321FA4" w:rsidRDefault="000C6A72" w:rsidP="000C6A72">
      <w:pPr>
        <w:rPr>
          <w:sz w:val="24"/>
          <w:szCs w:val="24"/>
        </w:rPr>
      </w:pPr>
    </w:p>
    <w:p w:rsidR="000C6A72" w:rsidRPr="00321FA4" w:rsidRDefault="000C6A72" w:rsidP="000C6A72">
      <w:pPr>
        <w:rPr>
          <w:sz w:val="24"/>
          <w:szCs w:val="24"/>
        </w:rPr>
      </w:pPr>
    </w:p>
    <w:p w:rsidR="000C6A72" w:rsidRPr="00321FA4" w:rsidRDefault="000C6A72" w:rsidP="000C6A72">
      <w:pPr>
        <w:rPr>
          <w:sz w:val="24"/>
          <w:szCs w:val="24"/>
        </w:rPr>
      </w:pPr>
    </w:p>
    <w:p w:rsidR="000C6A72" w:rsidRPr="00321FA4" w:rsidRDefault="000C6A72" w:rsidP="000C6A72">
      <w:pPr>
        <w:rPr>
          <w:sz w:val="24"/>
          <w:szCs w:val="24"/>
        </w:rPr>
      </w:pPr>
    </w:p>
    <w:p w:rsidR="000C6A72" w:rsidRDefault="000C6A72" w:rsidP="00825492">
      <w:pPr>
        <w:pStyle w:val="NoSpacing"/>
        <w:rPr>
          <w:rFonts w:eastAsiaTheme="minorEastAsia"/>
          <w:sz w:val="24"/>
          <w:szCs w:val="24"/>
        </w:rPr>
      </w:pPr>
    </w:p>
    <w:p w:rsidR="00825492" w:rsidRDefault="00825492" w:rsidP="00825492">
      <w:pPr>
        <w:pStyle w:val="NoSpacing"/>
        <w:rPr>
          <w:rFonts w:ascii="Times New Roman" w:hAnsi="Times New Roman" w:cs="Times New Roman"/>
          <w:b/>
          <w:bCs/>
          <w:sz w:val="28"/>
          <w:szCs w:val="28"/>
        </w:rPr>
      </w:pPr>
    </w:p>
    <w:p w:rsidR="000C6A72" w:rsidRDefault="000C6A72" w:rsidP="000C6A72">
      <w:pPr>
        <w:jc w:val="center"/>
        <w:rPr>
          <w:b/>
          <w:bCs/>
          <w:sz w:val="40"/>
          <w:szCs w:val="40"/>
        </w:rPr>
      </w:pPr>
      <w:r w:rsidRPr="00873414">
        <w:rPr>
          <w:b/>
          <w:bCs/>
          <w:sz w:val="40"/>
          <w:szCs w:val="40"/>
        </w:rPr>
        <w:t>Acknowledgement</w:t>
      </w:r>
    </w:p>
    <w:p w:rsidR="000C6A72" w:rsidRDefault="000C6A72" w:rsidP="000C6A72">
      <w:pPr>
        <w:rPr>
          <w:b/>
          <w:bCs/>
          <w:sz w:val="40"/>
          <w:szCs w:val="40"/>
        </w:rPr>
      </w:pPr>
    </w:p>
    <w:p w:rsidR="000C6A72" w:rsidRDefault="000C6A72" w:rsidP="000C6A72">
      <w:pPr>
        <w:jc w:val="center"/>
        <w:rPr>
          <w:b/>
          <w:bCs/>
          <w:sz w:val="40"/>
          <w:szCs w:val="40"/>
        </w:rPr>
      </w:pPr>
    </w:p>
    <w:p w:rsidR="000C6A72" w:rsidRPr="00646D70" w:rsidRDefault="000C6A72" w:rsidP="000C6A72">
      <w:pPr>
        <w:adjustRightInd w:val="0"/>
        <w:jc w:val="both"/>
        <w:rPr>
          <w:rFonts w:ascii="Times New Roman" w:eastAsiaTheme="minorHAnsi" w:hAnsi="Times New Roman" w:cs="Times New Roman"/>
          <w:sz w:val="28"/>
          <w:szCs w:val="28"/>
        </w:rPr>
      </w:pPr>
      <w:r w:rsidRPr="00646D70">
        <w:rPr>
          <w:rFonts w:ascii="Times New Roman" w:eastAsiaTheme="minorHAnsi" w:hAnsi="Times New Roman" w:cs="Times New Roman"/>
          <w:sz w:val="28"/>
          <w:szCs w:val="28"/>
        </w:rPr>
        <w:t xml:space="preserve">Thanks to the Almighty for enabling me to finish the report on time. I might want to thank my internship Supervisor, </w:t>
      </w:r>
      <w:r w:rsidR="00093C40" w:rsidRPr="00093C40">
        <w:rPr>
          <w:rFonts w:ascii="Times New Roman" w:hAnsi="Times New Roman" w:cs="Times New Roman"/>
          <w:sz w:val="28"/>
          <w:szCs w:val="28"/>
        </w:rPr>
        <w:t xml:space="preserve">Mr. Md. </w:t>
      </w:r>
      <w:proofErr w:type="spellStart"/>
      <w:r w:rsidR="00093C40" w:rsidRPr="00093C40">
        <w:rPr>
          <w:rFonts w:ascii="Times New Roman" w:hAnsi="Times New Roman" w:cs="Times New Roman"/>
          <w:sz w:val="28"/>
          <w:szCs w:val="28"/>
        </w:rPr>
        <w:t>Anhar</w:t>
      </w:r>
      <w:proofErr w:type="spellEnd"/>
      <w:r w:rsidR="00093C40" w:rsidRPr="00093C40">
        <w:rPr>
          <w:rFonts w:ascii="Times New Roman" w:hAnsi="Times New Roman" w:cs="Times New Roman"/>
          <w:sz w:val="28"/>
          <w:szCs w:val="28"/>
        </w:rPr>
        <w:t xml:space="preserve"> Sharif </w:t>
      </w:r>
      <w:proofErr w:type="spellStart"/>
      <w:r w:rsidR="00093C40" w:rsidRPr="00093C40">
        <w:rPr>
          <w:rFonts w:ascii="Times New Roman" w:hAnsi="Times New Roman" w:cs="Times New Roman"/>
          <w:sz w:val="28"/>
          <w:szCs w:val="28"/>
        </w:rPr>
        <w:t>Mollah</w:t>
      </w:r>
      <w:proofErr w:type="spellEnd"/>
      <w:r w:rsidR="00093C40" w:rsidRPr="00646D70">
        <w:rPr>
          <w:rFonts w:ascii="Times New Roman" w:eastAsiaTheme="minorHAnsi" w:hAnsi="Times New Roman" w:cs="Times New Roman"/>
          <w:sz w:val="28"/>
          <w:szCs w:val="28"/>
        </w:rPr>
        <w:t xml:space="preserve"> </w:t>
      </w:r>
      <w:r w:rsidRPr="00646D70">
        <w:rPr>
          <w:rFonts w:ascii="Times New Roman" w:eastAsiaTheme="minorHAnsi" w:hAnsi="Times New Roman" w:cs="Times New Roman"/>
          <w:sz w:val="28"/>
          <w:szCs w:val="28"/>
        </w:rPr>
        <w:t xml:space="preserve">who has helped me in every step of my internship. Despite his bustling timetable, he has consistently been there to clear the entirety of my perplexity to the report. I would like to express my gratitude towards my supervisor MD. </w:t>
      </w:r>
      <w:proofErr w:type="spellStart"/>
      <w:r w:rsidRPr="00646D70">
        <w:rPr>
          <w:rFonts w:ascii="Times New Roman" w:eastAsiaTheme="minorHAnsi" w:hAnsi="Times New Roman" w:cs="Times New Roman"/>
          <w:sz w:val="28"/>
          <w:szCs w:val="28"/>
        </w:rPr>
        <w:t>Golam</w:t>
      </w:r>
      <w:proofErr w:type="spellEnd"/>
      <w:r w:rsidRPr="00646D70">
        <w:rPr>
          <w:rFonts w:ascii="Times New Roman" w:eastAsiaTheme="minorHAnsi" w:hAnsi="Times New Roman" w:cs="Times New Roman"/>
          <w:sz w:val="28"/>
          <w:szCs w:val="28"/>
        </w:rPr>
        <w:t xml:space="preserve"> </w:t>
      </w:r>
      <w:proofErr w:type="spellStart"/>
      <w:r w:rsidRPr="00646D70">
        <w:rPr>
          <w:rFonts w:ascii="Times New Roman" w:eastAsiaTheme="minorHAnsi" w:hAnsi="Times New Roman" w:cs="Times New Roman"/>
          <w:sz w:val="28"/>
          <w:szCs w:val="28"/>
        </w:rPr>
        <w:t>Jilani</w:t>
      </w:r>
      <w:proofErr w:type="spellEnd"/>
      <w:r w:rsidRPr="00646D70">
        <w:rPr>
          <w:rFonts w:ascii="Times New Roman" w:eastAsiaTheme="minorHAnsi" w:hAnsi="Times New Roman" w:cs="Times New Roman"/>
          <w:sz w:val="28"/>
          <w:szCs w:val="28"/>
        </w:rPr>
        <w:t xml:space="preserve"> (Branch Manager </w:t>
      </w:r>
      <w:proofErr w:type="gramStart"/>
      <w:r w:rsidRPr="00646D70">
        <w:rPr>
          <w:rFonts w:ascii="Times New Roman" w:eastAsiaTheme="minorHAnsi" w:hAnsi="Times New Roman" w:cs="Times New Roman"/>
          <w:sz w:val="28"/>
          <w:szCs w:val="28"/>
        </w:rPr>
        <w:t>And</w:t>
      </w:r>
      <w:proofErr w:type="gramEnd"/>
      <w:r w:rsidRPr="00646D70">
        <w:rPr>
          <w:rFonts w:ascii="Times New Roman" w:eastAsiaTheme="minorHAnsi" w:hAnsi="Times New Roman" w:cs="Times New Roman"/>
          <w:sz w:val="28"/>
          <w:szCs w:val="28"/>
        </w:rPr>
        <w:t xml:space="preserve"> AVP) and MD </w:t>
      </w:r>
      <w:proofErr w:type="spellStart"/>
      <w:r w:rsidRPr="00646D70">
        <w:rPr>
          <w:rFonts w:ascii="Times New Roman" w:eastAsiaTheme="minorHAnsi" w:hAnsi="Times New Roman" w:cs="Times New Roman"/>
          <w:sz w:val="28"/>
          <w:szCs w:val="28"/>
        </w:rPr>
        <w:t>Amjad</w:t>
      </w:r>
      <w:proofErr w:type="spellEnd"/>
      <w:r w:rsidRPr="00646D70">
        <w:rPr>
          <w:rFonts w:ascii="Times New Roman" w:eastAsiaTheme="minorHAnsi" w:hAnsi="Times New Roman" w:cs="Times New Roman"/>
          <w:sz w:val="28"/>
          <w:szCs w:val="28"/>
        </w:rPr>
        <w:t xml:space="preserve"> </w:t>
      </w:r>
      <w:proofErr w:type="spellStart"/>
      <w:r w:rsidRPr="00646D70">
        <w:rPr>
          <w:rFonts w:ascii="Times New Roman" w:eastAsiaTheme="minorHAnsi" w:hAnsi="Times New Roman" w:cs="Times New Roman"/>
          <w:sz w:val="28"/>
          <w:szCs w:val="28"/>
        </w:rPr>
        <w:t>Hossain</w:t>
      </w:r>
      <w:proofErr w:type="spellEnd"/>
      <w:r w:rsidRPr="00646D70">
        <w:rPr>
          <w:rFonts w:ascii="Times New Roman" w:eastAsiaTheme="minorHAnsi" w:hAnsi="Times New Roman" w:cs="Times New Roman"/>
          <w:sz w:val="28"/>
          <w:szCs w:val="28"/>
        </w:rPr>
        <w:t xml:space="preserve"> (Senior Officer) of </w:t>
      </w:r>
      <w:proofErr w:type="spellStart"/>
      <w:r w:rsidRPr="00646D70">
        <w:rPr>
          <w:rFonts w:ascii="Times New Roman" w:eastAsiaTheme="minorHAnsi" w:hAnsi="Times New Roman" w:cs="Times New Roman"/>
          <w:sz w:val="28"/>
          <w:szCs w:val="28"/>
        </w:rPr>
        <w:t>Islami</w:t>
      </w:r>
      <w:proofErr w:type="spellEnd"/>
      <w:r w:rsidRPr="00646D70">
        <w:rPr>
          <w:rFonts w:ascii="Times New Roman" w:eastAsiaTheme="minorHAnsi" w:hAnsi="Times New Roman" w:cs="Times New Roman"/>
          <w:sz w:val="28"/>
          <w:szCs w:val="28"/>
        </w:rPr>
        <w:t xml:space="preserve"> Bank, for their steady help and exhortation. He has consistently been there with his direction in regards to the Banking Practice and continually finding out on the off chance that I am in disarray.</w:t>
      </w:r>
    </w:p>
    <w:p w:rsidR="000C6A72" w:rsidRPr="00646D70" w:rsidRDefault="000C6A72" w:rsidP="000C6A72">
      <w:pPr>
        <w:adjustRightInd w:val="0"/>
        <w:jc w:val="both"/>
        <w:rPr>
          <w:rFonts w:ascii="Times New Roman" w:eastAsiaTheme="minorHAnsi" w:hAnsi="Times New Roman" w:cs="Times New Roman"/>
          <w:sz w:val="28"/>
          <w:szCs w:val="28"/>
        </w:rPr>
      </w:pPr>
    </w:p>
    <w:p w:rsidR="000C6A72" w:rsidRPr="00646D70" w:rsidRDefault="000C6A72" w:rsidP="00646D70">
      <w:pPr>
        <w:adjustRightInd w:val="0"/>
        <w:jc w:val="both"/>
        <w:rPr>
          <w:rFonts w:ascii="Times New Roman" w:eastAsiaTheme="minorHAnsi" w:hAnsi="Times New Roman" w:cs="Times New Roman"/>
          <w:sz w:val="28"/>
          <w:szCs w:val="28"/>
        </w:rPr>
      </w:pPr>
      <w:r w:rsidRPr="00646D70">
        <w:rPr>
          <w:rFonts w:ascii="Times New Roman" w:eastAsiaTheme="minorHAnsi" w:hAnsi="Times New Roman" w:cs="Times New Roman"/>
          <w:sz w:val="28"/>
          <w:szCs w:val="28"/>
        </w:rPr>
        <w:t xml:space="preserve">Finally, I might want to say thanks to </w:t>
      </w:r>
      <w:proofErr w:type="spellStart"/>
      <w:r w:rsidRPr="00646D70">
        <w:rPr>
          <w:rFonts w:ascii="Times New Roman" w:eastAsiaTheme="minorHAnsi" w:hAnsi="Times New Roman" w:cs="Times New Roman"/>
          <w:sz w:val="28"/>
          <w:szCs w:val="28"/>
        </w:rPr>
        <w:t>Islami</w:t>
      </w:r>
      <w:proofErr w:type="spellEnd"/>
      <w:r w:rsidRPr="00646D70">
        <w:rPr>
          <w:rFonts w:ascii="Times New Roman" w:eastAsiaTheme="minorHAnsi" w:hAnsi="Times New Roman" w:cs="Times New Roman"/>
          <w:sz w:val="28"/>
          <w:szCs w:val="28"/>
        </w:rPr>
        <w:t xml:space="preserve"> Bank for enabling me to learn with</w:t>
      </w:r>
      <w:r w:rsidR="00646D70">
        <w:rPr>
          <w:rFonts w:ascii="Times New Roman" w:eastAsiaTheme="minorHAnsi" w:hAnsi="Times New Roman" w:cs="Times New Roman"/>
          <w:sz w:val="28"/>
          <w:szCs w:val="28"/>
        </w:rPr>
        <w:t xml:space="preserve"> </w:t>
      </w:r>
      <w:r w:rsidRPr="00646D70">
        <w:rPr>
          <w:rFonts w:ascii="Times New Roman" w:eastAsiaTheme="minorHAnsi" w:hAnsi="Times New Roman" w:cs="Times New Roman"/>
          <w:sz w:val="28"/>
          <w:szCs w:val="28"/>
        </w:rPr>
        <w:t>the highly expert Bankers.</w:t>
      </w:r>
    </w:p>
    <w:p w:rsidR="000C6A72" w:rsidRPr="00307FA8" w:rsidRDefault="000C6A72" w:rsidP="000C6A72">
      <w:pPr>
        <w:jc w:val="both"/>
        <w:rPr>
          <w:bCs/>
          <w:sz w:val="40"/>
          <w:szCs w:val="40"/>
        </w:rPr>
      </w:pPr>
    </w:p>
    <w:p w:rsidR="000C6A72" w:rsidRDefault="000C6A72" w:rsidP="000C6A72">
      <w:pPr>
        <w:jc w:val="center"/>
        <w:rPr>
          <w:b/>
          <w:bCs/>
          <w:sz w:val="40"/>
          <w:szCs w:val="40"/>
        </w:rPr>
      </w:pPr>
    </w:p>
    <w:p w:rsidR="000C6A72" w:rsidRDefault="000C6A72" w:rsidP="000C6A72">
      <w:pPr>
        <w:jc w:val="center"/>
        <w:rPr>
          <w:b/>
          <w:bCs/>
          <w:sz w:val="40"/>
          <w:szCs w:val="40"/>
        </w:rPr>
      </w:pPr>
    </w:p>
    <w:p w:rsidR="000C6A72" w:rsidRDefault="000C6A72" w:rsidP="000C6A72">
      <w:pPr>
        <w:jc w:val="center"/>
        <w:rPr>
          <w:b/>
          <w:bCs/>
          <w:sz w:val="40"/>
          <w:szCs w:val="40"/>
        </w:rPr>
      </w:pPr>
    </w:p>
    <w:p w:rsidR="000C6A72" w:rsidRDefault="000C6A72" w:rsidP="000C6A72">
      <w:pPr>
        <w:jc w:val="center"/>
        <w:rPr>
          <w:b/>
          <w:bCs/>
          <w:sz w:val="40"/>
          <w:szCs w:val="40"/>
        </w:rPr>
      </w:pPr>
    </w:p>
    <w:p w:rsidR="000C6A72" w:rsidRDefault="000C6A72" w:rsidP="000C6A72">
      <w:pPr>
        <w:jc w:val="center"/>
        <w:rPr>
          <w:b/>
          <w:bCs/>
          <w:sz w:val="40"/>
          <w:szCs w:val="40"/>
        </w:rPr>
      </w:pPr>
    </w:p>
    <w:p w:rsidR="000C6A72" w:rsidRDefault="000C6A72" w:rsidP="00E9519B">
      <w:pPr>
        <w:rPr>
          <w:b/>
          <w:bCs/>
          <w:sz w:val="40"/>
          <w:szCs w:val="40"/>
        </w:rPr>
      </w:pPr>
    </w:p>
    <w:p w:rsidR="002834A5" w:rsidRPr="002834A5" w:rsidRDefault="000C6A72" w:rsidP="00E9519B">
      <w:pPr>
        <w:tabs>
          <w:tab w:val="left" w:pos="6735"/>
        </w:tabs>
        <w:jc w:val="center"/>
        <w:rPr>
          <w:b/>
          <w:bCs/>
          <w:sz w:val="40"/>
          <w:szCs w:val="40"/>
        </w:rPr>
      </w:pPr>
      <w:r w:rsidRPr="00D20E67">
        <w:rPr>
          <w:b/>
          <w:bCs/>
          <w:sz w:val="40"/>
          <w:szCs w:val="40"/>
        </w:rPr>
        <w:lastRenderedPageBreak/>
        <w:t>Acronyms &amp; Elaboration</w:t>
      </w:r>
    </w:p>
    <w:tbl>
      <w:tblPr>
        <w:tblStyle w:val="TableGrid"/>
        <w:tblW w:w="0" w:type="auto"/>
        <w:tblInd w:w="288" w:type="dxa"/>
        <w:tblLook w:val="04A0"/>
      </w:tblPr>
      <w:tblGrid>
        <w:gridCol w:w="3240"/>
        <w:gridCol w:w="5670"/>
      </w:tblGrid>
      <w:tr w:rsidR="002834A5" w:rsidRPr="00E95E5E" w:rsidTr="00F33694">
        <w:tc>
          <w:tcPr>
            <w:tcW w:w="3240" w:type="dxa"/>
          </w:tcPr>
          <w:p w:rsidR="002834A5" w:rsidRPr="005922A0" w:rsidRDefault="002834A5" w:rsidP="00F33694">
            <w:pPr>
              <w:rPr>
                <w:rFonts w:ascii="Times New Roman" w:hAnsi="Times New Roman" w:cs="Times New Roman"/>
                <w:b/>
                <w:color w:val="000000" w:themeColor="text1"/>
                <w:sz w:val="28"/>
                <w:szCs w:val="28"/>
              </w:rPr>
            </w:pPr>
            <w:r w:rsidRPr="005922A0">
              <w:rPr>
                <w:rFonts w:ascii="Times New Roman" w:hAnsi="Times New Roman" w:cs="Times New Roman"/>
                <w:b/>
                <w:color w:val="000000" w:themeColor="text1"/>
                <w:sz w:val="28"/>
                <w:szCs w:val="28"/>
              </w:rPr>
              <w:t>Acronyms</w:t>
            </w:r>
          </w:p>
        </w:tc>
        <w:tc>
          <w:tcPr>
            <w:tcW w:w="5670" w:type="dxa"/>
          </w:tcPr>
          <w:p w:rsidR="002834A5" w:rsidRPr="007A7994" w:rsidRDefault="007A7994" w:rsidP="00F33694">
            <w:pPr>
              <w:rPr>
                <w:rFonts w:ascii="Times New Roman" w:hAnsi="Times New Roman" w:cs="Times New Roman"/>
                <w:b/>
                <w:color w:val="000000" w:themeColor="text1"/>
                <w:sz w:val="28"/>
                <w:szCs w:val="28"/>
              </w:rPr>
            </w:pPr>
            <w:r w:rsidRPr="007A7994">
              <w:rPr>
                <w:b/>
                <w:bCs/>
                <w:sz w:val="28"/>
                <w:szCs w:val="28"/>
              </w:rPr>
              <w:t>Elaboration</w:t>
            </w:r>
            <w:r w:rsidRPr="007A7994">
              <w:rPr>
                <w:rFonts w:ascii="Times New Roman" w:hAnsi="Times New Roman" w:cs="Times New Roman"/>
                <w:b/>
                <w:color w:val="000000" w:themeColor="text1"/>
                <w:sz w:val="28"/>
                <w:szCs w:val="28"/>
              </w:rPr>
              <w:t xml:space="preserve"> </w:t>
            </w:r>
          </w:p>
        </w:tc>
      </w:tr>
      <w:tr w:rsidR="002834A5" w:rsidRPr="00E95E5E" w:rsidTr="00B25BF8">
        <w:trPr>
          <w:trHeight w:val="476"/>
        </w:trPr>
        <w:tc>
          <w:tcPr>
            <w:tcW w:w="324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IBBL</w:t>
            </w:r>
          </w:p>
        </w:tc>
        <w:tc>
          <w:tcPr>
            <w:tcW w:w="5670" w:type="dxa"/>
          </w:tcPr>
          <w:p w:rsidR="002834A5" w:rsidRPr="00E95E5E" w:rsidRDefault="002834A5" w:rsidP="00B25BF8">
            <w:pPr>
              <w:tabs>
                <w:tab w:val="left" w:pos="1272"/>
              </w:tabs>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Islamic Bank Bangladesh Limited</w:t>
            </w:r>
          </w:p>
        </w:tc>
      </w:tr>
      <w:tr w:rsidR="002834A5" w:rsidRPr="00E95E5E" w:rsidTr="00F33694">
        <w:trPr>
          <w:trHeight w:val="431"/>
        </w:trPr>
        <w:tc>
          <w:tcPr>
            <w:tcW w:w="324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L/C</w:t>
            </w:r>
          </w:p>
        </w:tc>
        <w:tc>
          <w:tcPr>
            <w:tcW w:w="567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 xml:space="preserve">Letter of Credit </w:t>
            </w:r>
          </w:p>
        </w:tc>
      </w:tr>
      <w:tr w:rsidR="002834A5" w:rsidRPr="00E95E5E" w:rsidTr="00F33694">
        <w:tc>
          <w:tcPr>
            <w:tcW w:w="324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TT</w:t>
            </w:r>
          </w:p>
        </w:tc>
        <w:tc>
          <w:tcPr>
            <w:tcW w:w="5670" w:type="dxa"/>
          </w:tcPr>
          <w:p w:rsidR="002834A5" w:rsidRPr="00E95E5E" w:rsidRDefault="002834A5" w:rsidP="00F33694">
            <w:pPr>
              <w:rPr>
                <w:rFonts w:ascii="Times New Roman" w:hAnsi="Times New Roman" w:cs="Times New Roman"/>
                <w:color w:val="000000" w:themeColor="text1"/>
                <w:sz w:val="28"/>
                <w:szCs w:val="28"/>
              </w:rPr>
            </w:pPr>
            <w:proofErr w:type="spellStart"/>
            <w:r w:rsidRPr="00E95E5E">
              <w:rPr>
                <w:rFonts w:ascii="Times New Roman" w:hAnsi="Times New Roman" w:cs="Times New Roman"/>
                <w:color w:val="000000" w:themeColor="text1"/>
                <w:sz w:val="28"/>
                <w:szCs w:val="28"/>
              </w:rPr>
              <w:t>Telegrap</w:t>
            </w:r>
            <w:proofErr w:type="spellEnd"/>
          </w:p>
        </w:tc>
      </w:tr>
      <w:tr w:rsidR="002834A5" w:rsidRPr="00E95E5E" w:rsidTr="00F33694">
        <w:tc>
          <w:tcPr>
            <w:tcW w:w="324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CD</w:t>
            </w:r>
          </w:p>
        </w:tc>
        <w:tc>
          <w:tcPr>
            <w:tcW w:w="567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Current Deposit</w:t>
            </w:r>
          </w:p>
        </w:tc>
      </w:tr>
      <w:tr w:rsidR="002834A5" w:rsidRPr="00E95E5E" w:rsidTr="00F33694">
        <w:tc>
          <w:tcPr>
            <w:tcW w:w="324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TP</w:t>
            </w:r>
          </w:p>
        </w:tc>
        <w:tc>
          <w:tcPr>
            <w:tcW w:w="567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Transaction Profiling</w:t>
            </w:r>
          </w:p>
        </w:tc>
      </w:tr>
      <w:tr w:rsidR="002834A5" w:rsidRPr="00E95E5E" w:rsidTr="00F33694">
        <w:tc>
          <w:tcPr>
            <w:tcW w:w="324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E-Banking</w:t>
            </w:r>
          </w:p>
        </w:tc>
        <w:tc>
          <w:tcPr>
            <w:tcW w:w="5670" w:type="dxa"/>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Electronic Banking</w:t>
            </w:r>
          </w:p>
        </w:tc>
      </w:tr>
      <w:tr w:rsidR="002834A5" w:rsidRPr="00E95E5E" w:rsidTr="00F33694">
        <w:trPr>
          <w:trHeight w:val="521"/>
        </w:trPr>
        <w:tc>
          <w:tcPr>
            <w:tcW w:w="3240" w:type="dxa"/>
            <w:tcBorders>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NBFI</w:t>
            </w:r>
          </w:p>
        </w:tc>
        <w:tc>
          <w:tcPr>
            <w:tcW w:w="5670" w:type="dxa"/>
            <w:tcBorders>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 xml:space="preserve">Non Bank Financial Institution </w:t>
            </w:r>
          </w:p>
        </w:tc>
      </w:tr>
      <w:tr w:rsidR="002834A5" w:rsidRPr="00E95E5E" w:rsidTr="00F33694">
        <w:trPr>
          <w:trHeight w:val="542"/>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STD</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Short Term Deposit</w:t>
            </w:r>
          </w:p>
        </w:tc>
      </w:tr>
      <w:tr w:rsidR="002834A5" w:rsidRPr="00E95E5E" w:rsidTr="00F33694">
        <w:trPr>
          <w:trHeight w:val="467"/>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LTR</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Loan against Trust Receipt</w:t>
            </w:r>
          </w:p>
        </w:tc>
      </w:tr>
      <w:tr w:rsidR="002834A5" w:rsidRPr="00E95E5E" w:rsidTr="00B25BF8">
        <w:trPr>
          <w:trHeight w:val="359"/>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A/C</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Account</w:t>
            </w:r>
          </w:p>
        </w:tc>
      </w:tr>
      <w:tr w:rsidR="002834A5" w:rsidRPr="00E95E5E" w:rsidTr="00F33694">
        <w:trPr>
          <w:trHeight w:val="449"/>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 xml:space="preserve">PTD </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Profit Term Deposit</w:t>
            </w:r>
          </w:p>
        </w:tc>
      </w:tr>
      <w:tr w:rsidR="002834A5" w:rsidRPr="00E95E5E" w:rsidTr="00F33694">
        <w:trPr>
          <w:trHeight w:val="413"/>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 xml:space="preserve">BL </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Bill of Lading</w:t>
            </w:r>
          </w:p>
        </w:tc>
      </w:tr>
      <w:tr w:rsidR="002834A5" w:rsidRPr="00E95E5E" w:rsidTr="00F33694">
        <w:trPr>
          <w:trHeight w:val="179"/>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FDBC</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Foreign Document Bill for Cash</w:t>
            </w:r>
          </w:p>
        </w:tc>
      </w:tr>
      <w:tr w:rsidR="002834A5" w:rsidRPr="00E95E5E" w:rsidTr="00F33694">
        <w:trPr>
          <w:trHeight w:val="142"/>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FDBP</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Foreign Document Bill for Purchase</w:t>
            </w:r>
          </w:p>
        </w:tc>
      </w:tr>
      <w:tr w:rsidR="002834A5" w:rsidRPr="00E95E5E" w:rsidTr="00F33694">
        <w:trPr>
          <w:trHeight w:val="217"/>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ML</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 xml:space="preserve">Money </w:t>
            </w:r>
            <w:proofErr w:type="spellStart"/>
            <w:r w:rsidRPr="00E95E5E">
              <w:rPr>
                <w:rFonts w:ascii="Times New Roman" w:hAnsi="Times New Roman" w:cs="Times New Roman"/>
                <w:color w:val="000000" w:themeColor="text1"/>
                <w:sz w:val="28"/>
                <w:szCs w:val="28"/>
              </w:rPr>
              <w:t>Launderning</w:t>
            </w:r>
            <w:proofErr w:type="spellEnd"/>
          </w:p>
        </w:tc>
      </w:tr>
      <w:tr w:rsidR="002834A5" w:rsidRPr="00E95E5E" w:rsidTr="00F33694">
        <w:trPr>
          <w:trHeight w:val="161"/>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PO</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Pay Order</w:t>
            </w:r>
          </w:p>
        </w:tc>
      </w:tr>
      <w:tr w:rsidR="002834A5" w:rsidRPr="00E95E5E" w:rsidTr="00F33694">
        <w:trPr>
          <w:trHeight w:val="198"/>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ATM</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Automated Teller Machine</w:t>
            </w:r>
          </w:p>
        </w:tc>
      </w:tr>
      <w:tr w:rsidR="002834A5" w:rsidRPr="00E95E5E" w:rsidTr="00F33694">
        <w:trPr>
          <w:trHeight w:val="299"/>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 xml:space="preserve">EFT </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Electronic Fund Transfer</w:t>
            </w:r>
          </w:p>
        </w:tc>
      </w:tr>
      <w:tr w:rsidR="002834A5" w:rsidRPr="00E95E5E" w:rsidTr="00F33694">
        <w:trPr>
          <w:trHeight w:val="318"/>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BB</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Bangladesh Bank</w:t>
            </w:r>
          </w:p>
        </w:tc>
      </w:tr>
      <w:tr w:rsidR="002834A5" w:rsidRPr="00E95E5E" w:rsidTr="00F33694">
        <w:trPr>
          <w:trHeight w:val="374"/>
        </w:trPr>
        <w:tc>
          <w:tcPr>
            <w:tcW w:w="324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 xml:space="preserve">KYC </w:t>
            </w:r>
          </w:p>
        </w:tc>
        <w:tc>
          <w:tcPr>
            <w:tcW w:w="5670" w:type="dxa"/>
            <w:tcBorders>
              <w:top w:val="single" w:sz="4" w:space="0" w:color="auto"/>
              <w:bottom w:val="single" w:sz="4" w:space="0" w:color="auto"/>
            </w:tcBorders>
          </w:tcPr>
          <w:p w:rsidR="002834A5" w:rsidRPr="00E95E5E" w:rsidRDefault="002834A5" w:rsidP="00F33694">
            <w:pPr>
              <w:rPr>
                <w:rFonts w:ascii="Times New Roman" w:hAnsi="Times New Roman" w:cs="Times New Roman"/>
                <w:color w:val="000000" w:themeColor="text1"/>
                <w:sz w:val="28"/>
                <w:szCs w:val="28"/>
              </w:rPr>
            </w:pPr>
            <w:r w:rsidRPr="00E95E5E">
              <w:rPr>
                <w:rFonts w:ascii="Times New Roman" w:hAnsi="Times New Roman" w:cs="Times New Roman"/>
                <w:color w:val="000000" w:themeColor="text1"/>
                <w:sz w:val="28"/>
                <w:szCs w:val="28"/>
              </w:rPr>
              <w:t>Know Your Customer</w:t>
            </w:r>
          </w:p>
        </w:tc>
      </w:tr>
    </w:tbl>
    <w:p w:rsidR="00210B84" w:rsidRDefault="00210B84" w:rsidP="00210B84">
      <w:pPr>
        <w:tabs>
          <w:tab w:val="left" w:pos="6735"/>
        </w:tabs>
        <w:rPr>
          <w:sz w:val="24"/>
          <w:szCs w:val="24"/>
        </w:rPr>
      </w:pPr>
    </w:p>
    <w:p w:rsidR="003B6C53" w:rsidRDefault="003B6C53" w:rsidP="00210B84">
      <w:pPr>
        <w:tabs>
          <w:tab w:val="left" w:pos="6735"/>
        </w:tabs>
        <w:rPr>
          <w:b/>
          <w:bCs/>
          <w:sz w:val="40"/>
          <w:szCs w:val="40"/>
        </w:rPr>
      </w:pPr>
    </w:p>
    <w:p w:rsidR="00EE1F35" w:rsidRDefault="00EE1F35" w:rsidP="00210B84">
      <w:pPr>
        <w:tabs>
          <w:tab w:val="left" w:pos="6735"/>
        </w:tabs>
        <w:rPr>
          <w:b/>
          <w:bCs/>
          <w:sz w:val="40"/>
          <w:szCs w:val="40"/>
        </w:rPr>
      </w:pPr>
    </w:p>
    <w:p w:rsidR="00EE1F35" w:rsidRDefault="00EE1F35" w:rsidP="00210B84">
      <w:pPr>
        <w:tabs>
          <w:tab w:val="left" w:pos="6735"/>
        </w:tabs>
        <w:rPr>
          <w:b/>
          <w:bCs/>
          <w:sz w:val="40"/>
          <w:szCs w:val="40"/>
        </w:rPr>
      </w:pPr>
    </w:p>
    <w:p w:rsidR="00EE1F35" w:rsidRDefault="00EE1F35" w:rsidP="00210B84">
      <w:pPr>
        <w:tabs>
          <w:tab w:val="left" w:pos="6735"/>
        </w:tabs>
        <w:rPr>
          <w:b/>
          <w:bCs/>
          <w:sz w:val="40"/>
          <w:szCs w:val="40"/>
        </w:rPr>
      </w:pPr>
    </w:p>
    <w:p w:rsidR="00EE1F35" w:rsidRDefault="00EE1F35" w:rsidP="00210B84">
      <w:pPr>
        <w:tabs>
          <w:tab w:val="left" w:pos="6735"/>
        </w:tabs>
        <w:rPr>
          <w:b/>
          <w:bCs/>
          <w:sz w:val="40"/>
          <w:szCs w:val="40"/>
        </w:rPr>
      </w:pPr>
    </w:p>
    <w:p w:rsidR="008A446C" w:rsidRDefault="008A446C" w:rsidP="000C6A72">
      <w:pPr>
        <w:tabs>
          <w:tab w:val="left" w:pos="6735"/>
        </w:tabs>
        <w:jc w:val="center"/>
        <w:rPr>
          <w:b/>
          <w:bCs/>
          <w:sz w:val="40"/>
          <w:szCs w:val="40"/>
        </w:rPr>
      </w:pPr>
    </w:p>
    <w:p w:rsidR="000C6A72" w:rsidRPr="00447D4A" w:rsidRDefault="000C6A72" w:rsidP="000C6A72">
      <w:pPr>
        <w:tabs>
          <w:tab w:val="left" w:pos="6735"/>
        </w:tabs>
        <w:jc w:val="center"/>
        <w:rPr>
          <w:b/>
          <w:bCs/>
          <w:sz w:val="40"/>
          <w:szCs w:val="40"/>
        </w:rPr>
      </w:pPr>
      <w:r w:rsidRPr="00447D4A">
        <w:rPr>
          <w:b/>
          <w:bCs/>
          <w:sz w:val="40"/>
          <w:szCs w:val="40"/>
        </w:rPr>
        <w:t>Executive Summery</w:t>
      </w:r>
    </w:p>
    <w:p w:rsidR="000C6A72" w:rsidRPr="00C46807" w:rsidRDefault="000C6A72" w:rsidP="00C46807">
      <w:pPr>
        <w:tabs>
          <w:tab w:val="left" w:pos="6735"/>
        </w:tabs>
        <w:jc w:val="both"/>
        <w:rPr>
          <w:b/>
          <w:bCs/>
          <w:color w:val="000000" w:themeColor="text1"/>
          <w:sz w:val="40"/>
          <w:szCs w:val="40"/>
        </w:rPr>
      </w:pPr>
    </w:p>
    <w:p w:rsidR="004316D7" w:rsidRPr="00C46807" w:rsidRDefault="004316D7" w:rsidP="00C46807">
      <w:pPr>
        <w:tabs>
          <w:tab w:val="left" w:pos="6735"/>
        </w:tabs>
        <w:jc w:val="both"/>
        <w:rPr>
          <w:rFonts w:ascii="Times New Roman" w:eastAsia="Times New Roman" w:hAnsi="Times New Roman" w:cs="Times New Roman"/>
          <w:color w:val="000000" w:themeColor="text1"/>
          <w:sz w:val="28"/>
          <w:szCs w:val="28"/>
        </w:rPr>
      </w:pPr>
      <w:proofErr w:type="spellStart"/>
      <w:r w:rsidRPr="00C46807">
        <w:rPr>
          <w:rFonts w:ascii="Times New Roman" w:eastAsia="Times New Roman" w:hAnsi="Times New Roman" w:cs="Times New Roman"/>
          <w:color w:val="000000" w:themeColor="text1"/>
          <w:sz w:val="28"/>
          <w:szCs w:val="28"/>
        </w:rPr>
        <w:t>Islami</w:t>
      </w:r>
      <w:proofErr w:type="spellEnd"/>
      <w:r w:rsidRPr="00C46807">
        <w:rPr>
          <w:rFonts w:ascii="Times New Roman" w:eastAsia="Times New Roman" w:hAnsi="Times New Roman" w:cs="Times New Roman"/>
          <w:color w:val="000000" w:themeColor="text1"/>
          <w:sz w:val="28"/>
          <w:szCs w:val="28"/>
        </w:rPr>
        <w:t xml:space="preserve"> Bank Bangladesh Limited is a </w:t>
      </w:r>
      <w:proofErr w:type="spellStart"/>
      <w:r w:rsidRPr="00C46807">
        <w:rPr>
          <w:rFonts w:ascii="Times New Roman" w:eastAsia="Times New Roman" w:hAnsi="Times New Roman" w:cs="Times New Roman"/>
          <w:color w:val="000000" w:themeColor="text1"/>
          <w:sz w:val="28"/>
          <w:szCs w:val="28"/>
        </w:rPr>
        <w:t>Sharia</w:t>
      </w:r>
      <w:proofErr w:type="spellEnd"/>
      <w:r w:rsidRPr="00C46807">
        <w:rPr>
          <w:rFonts w:ascii="Times New Roman" w:eastAsia="Times New Roman" w:hAnsi="Times New Roman" w:cs="Times New Roman"/>
          <w:color w:val="000000" w:themeColor="text1"/>
          <w:sz w:val="28"/>
          <w:szCs w:val="28"/>
        </w:rPr>
        <w:t xml:space="preserve"> bank based in Bangladesh, established on March 30, 1983. </w:t>
      </w:r>
      <w:proofErr w:type="gramStart"/>
      <w:r w:rsidRPr="00C46807">
        <w:rPr>
          <w:rFonts w:ascii="Times New Roman" w:eastAsia="Times New Roman" w:hAnsi="Times New Roman" w:cs="Times New Roman"/>
          <w:color w:val="000000" w:themeColor="text1"/>
          <w:sz w:val="28"/>
          <w:szCs w:val="28"/>
        </w:rPr>
        <w:t>Created by Saudi and Kuwaiti investors.</w:t>
      </w:r>
      <w:proofErr w:type="gramEnd"/>
      <w:r w:rsidRPr="00C46807">
        <w:rPr>
          <w:rFonts w:ascii="Times New Roman" w:eastAsia="Times New Roman" w:hAnsi="Times New Roman" w:cs="Times New Roman"/>
          <w:color w:val="000000" w:themeColor="text1"/>
          <w:sz w:val="28"/>
          <w:szCs w:val="28"/>
        </w:rPr>
        <w:t xml:space="preserve"> It is a joint stock company registered by the Company Law of 1913. IBBL is a joint venture between the Government of Bangladesh, 22 Bangladeshi businessmen, the Islamic Development Bank and investment companies and banks from Muslim countries in the Middle East.</w:t>
      </w:r>
    </w:p>
    <w:p w:rsidR="000C6A72" w:rsidRPr="00C46807" w:rsidRDefault="004316D7" w:rsidP="00C46807">
      <w:pPr>
        <w:tabs>
          <w:tab w:val="left" w:pos="6735"/>
        </w:tabs>
        <w:jc w:val="both"/>
        <w:rPr>
          <w:b/>
          <w:bCs/>
          <w:color w:val="000000" w:themeColor="text1"/>
          <w:sz w:val="40"/>
          <w:szCs w:val="40"/>
        </w:rPr>
      </w:pPr>
      <w:r w:rsidRPr="00C46807">
        <w:rPr>
          <w:rFonts w:ascii="Times New Roman" w:eastAsia="Times New Roman" w:hAnsi="Times New Roman" w:cs="Times New Roman"/>
          <w:color w:val="000000" w:themeColor="text1"/>
          <w:sz w:val="28"/>
          <w:szCs w:val="28"/>
        </w:rPr>
        <w:t>According to The Economist, “The Islamic Bank has been a leader in financing Bangladesh as an important production base for the clothing industry outside of China.</w:t>
      </w:r>
    </w:p>
    <w:p w:rsidR="000C6A72" w:rsidRDefault="000C6A72" w:rsidP="000C6A72">
      <w:pPr>
        <w:tabs>
          <w:tab w:val="left" w:pos="6735"/>
        </w:tabs>
        <w:jc w:val="center"/>
        <w:rPr>
          <w:b/>
          <w:bCs/>
          <w:sz w:val="40"/>
          <w:szCs w:val="40"/>
        </w:rPr>
      </w:pPr>
    </w:p>
    <w:p w:rsidR="000C6A72" w:rsidRDefault="000C6A72" w:rsidP="000C6A72">
      <w:pPr>
        <w:tabs>
          <w:tab w:val="left" w:pos="6735"/>
        </w:tabs>
        <w:jc w:val="center"/>
        <w:rPr>
          <w:b/>
          <w:bCs/>
          <w:sz w:val="40"/>
          <w:szCs w:val="40"/>
        </w:rPr>
      </w:pPr>
    </w:p>
    <w:p w:rsidR="000C6A72" w:rsidRDefault="000C6A72" w:rsidP="000C6A72">
      <w:pPr>
        <w:tabs>
          <w:tab w:val="left" w:pos="6735"/>
        </w:tabs>
        <w:jc w:val="center"/>
        <w:rPr>
          <w:b/>
          <w:bCs/>
          <w:sz w:val="40"/>
          <w:szCs w:val="40"/>
        </w:rPr>
      </w:pPr>
    </w:p>
    <w:p w:rsidR="000C6A72" w:rsidRDefault="000C6A72" w:rsidP="000C6A72">
      <w:pPr>
        <w:tabs>
          <w:tab w:val="left" w:pos="6735"/>
        </w:tabs>
        <w:jc w:val="center"/>
        <w:rPr>
          <w:b/>
          <w:bCs/>
          <w:sz w:val="40"/>
          <w:szCs w:val="40"/>
        </w:rPr>
      </w:pPr>
    </w:p>
    <w:p w:rsidR="000C6A72" w:rsidRDefault="000C6A72" w:rsidP="000C6A72">
      <w:pPr>
        <w:tabs>
          <w:tab w:val="left" w:pos="6735"/>
        </w:tabs>
        <w:jc w:val="center"/>
        <w:rPr>
          <w:b/>
          <w:bCs/>
          <w:sz w:val="40"/>
          <w:szCs w:val="40"/>
        </w:rPr>
      </w:pPr>
    </w:p>
    <w:p w:rsidR="000C6A72" w:rsidRDefault="000C6A72" w:rsidP="002834A5">
      <w:pPr>
        <w:tabs>
          <w:tab w:val="left" w:pos="6735"/>
        </w:tabs>
        <w:rPr>
          <w:b/>
          <w:bCs/>
          <w:sz w:val="40"/>
          <w:szCs w:val="40"/>
        </w:rPr>
      </w:pPr>
    </w:p>
    <w:p w:rsidR="002834A5" w:rsidRDefault="002834A5" w:rsidP="002834A5">
      <w:pPr>
        <w:tabs>
          <w:tab w:val="left" w:pos="6735"/>
        </w:tabs>
        <w:rPr>
          <w:b/>
          <w:bCs/>
          <w:sz w:val="40"/>
          <w:szCs w:val="40"/>
        </w:rPr>
      </w:pPr>
    </w:p>
    <w:p w:rsidR="009950BF" w:rsidRDefault="009950BF" w:rsidP="00CB60A1">
      <w:pPr>
        <w:ind w:firstLine="720"/>
        <w:jc w:val="center"/>
        <w:rPr>
          <w:rFonts w:ascii="Times New Roman" w:hAnsi="Times New Roman" w:cs="Times New Roman"/>
          <w:b/>
          <w:i/>
          <w:sz w:val="40"/>
          <w:szCs w:val="40"/>
        </w:rPr>
      </w:pPr>
    </w:p>
    <w:p w:rsidR="009950BF" w:rsidRDefault="009950BF" w:rsidP="00CB60A1">
      <w:pPr>
        <w:ind w:firstLine="720"/>
        <w:jc w:val="center"/>
        <w:rPr>
          <w:rFonts w:ascii="Times New Roman" w:hAnsi="Times New Roman" w:cs="Times New Roman"/>
          <w:b/>
          <w:i/>
          <w:sz w:val="40"/>
          <w:szCs w:val="40"/>
        </w:rPr>
      </w:pPr>
    </w:p>
    <w:p w:rsidR="00CB60A1" w:rsidRDefault="00CB60A1" w:rsidP="00CB60A1">
      <w:pPr>
        <w:ind w:firstLine="720"/>
        <w:jc w:val="center"/>
        <w:rPr>
          <w:rFonts w:ascii="Times New Roman" w:hAnsi="Times New Roman" w:cs="Times New Roman"/>
          <w:b/>
          <w:i/>
          <w:sz w:val="40"/>
          <w:szCs w:val="40"/>
        </w:rPr>
      </w:pPr>
      <w:r w:rsidRPr="00981AA2">
        <w:rPr>
          <w:rFonts w:ascii="Times New Roman" w:hAnsi="Times New Roman" w:cs="Times New Roman"/>
          <w:b/>
          <w:i/>
          <w:sz w:val="40"/>
          <w:szCs w:val="40"/>
        </w:rPr>
        <w:t>Table of Contents</w:t>
      </w:r>
    </w:p>
    <w:p w:rsidR="00CB60A1" w:rsidRPr="00981AA2" w:rsidRDefault="00CB60A1" w:rsidP="00CB60A1">
      <w:pPr>
        <w:ind w:firstLine="720"/>
        <w:jc w:val="center"/>
        <w:rPr>
          <w:rFonts w:ascii="Times New Roman" w:hAnsi="Times New Roman" w:cs="Times New Roman"/>
          <w:b/>
          <w:i/>
          <w:sz w:val="40"/>
          <w:szCs w:val="40"/>
        </w:rPr>
      </w:pP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499"/>
        <w:gridCol w:w="1534"/>
      </w:tblGrid>
      <w:tr w:rsidR="00CB60A1" w:rsidRPr="00981AA2" w:rsidTr="00F33694">
        <w:trPr>
          <w:trHeight w:val="842"/>
        </w:trPr>
        <w:tc>
          <w:tcPr>
            <w:tcW w:w="7499" w:type="dxa"/>
          </w:tcPr>
          <w:p w:rsidR="00CB60A1" w:rsidRPr="00981AA2" w:rsidRDefault="00CB60A1" w:rsidP="00F33694">
            <w:pPr>
              <w:ind w:firstLine="720"/>
              <w:jc w:val="center"/>
              <w:rPr>
                <w:rFonts w:ascii="Times New Roman" w:hAnsi="Times New Roman" w:cs="Times New Roman"/>
                <w:b/>
                <w:i/>
                <w:sz w:val="28"/>
                <w:szCs w:val="28"/>
              </w:rPr>
            </w:pPr>
            <w:r w:rsidRPr="00981AA2">
              <w:rPr>
                <w:rFonts w:ascii="Times New Roman" w:hAnsi="Times New Roman" w:cs="Times New Roman"/>
                <w:b/>
                <w:i/>
                <w:sz w:val="28"/>
                <w:szCs w:val="28"/>
              </w:rPr>
              <w:t>Name of Contents</w:t>
            </w:r>
          </w:p>
        </w:tc>
        <w:tc>
          <w:tcPr>
            <w:tcW w:w="1534" w:type="dxa"/>
          </w:tcPr>
          <w:p w:rsidR="00CB60A1" w:rsidRPr="00981AA2" w:rsidRDefault="00CB60A1" w:rsidP="00F33694">
            <w:pPr>
              <w:jc w:val="center"/>
              <w:rPr>
                <w:rFonts w:ascii="Times New Roman" w:hAnsi="Times New Roman" w:cs="Times New Roman"/>
                <w:i/>
                <w:sz w:val="28"/>
                <w:szCs w:val="28"/>
              </w:rPr>
            </w:pPr>
            <w:r w:rsidRPr="00981AA2">
              <w:rPr>
                <w:rFonts w:ascii="Times New Roman" w:hAnsi="Times New Roman" w:cs="Times New Roman"/>
                <w:i/>
                <w:sz w:val="28"/>
                <w:szCs w:val="28"/>
              </w:rPr>
              <w:t xml:space="preserve">Page </w:t>
            </w:r>
          </w:p>
        </w:tc>
      </w:tr>
      <w:tr w:rsidR="00CB60A1" w:rsidRPr="00981AA2" w:rsidTr="00F33694">
        <w:trPr>
          <w:trHeight w:val="336"/>
        </w:trPr>
        <w:tc>
          <w:tcPr>
            <w:tcW w:w="7499" w:type="dxa"/>
          </w:tcPr>
          <w:p w:rsidR="00CB60A1" w:rsidRPr="00981AA2" w:rsidRDefault="00CB60A1" w:rsidP="00F33694">
            <w:pPr>
              <w:tabs>
                <w:tab w:val="left" w:pos="1272"/>
              </w:tabs>
              <w:rPr>
                <w:rFonts w:ascii="Times New Roman" w:hAnsi="Times New Roman" w:cs="Times New Roman"/>
                <w:i/>
                <w:sz w:val="28"/>
                <w:szCs w:val="28"/>
              </w:rPr>
            </w:pPr>
            <w:r w:rsidRPr="00981AA2">
              <w:rPr>
                <w:rFonts w:ascii="Times New Roman" w:hAnsi="Times New Roman" w:cs="Times New Roman"/>
                <w:i/>
                <w:sz w:val="28"/>
                <w:szCs w:val="28"/>
              </w:rPr>
              <w:t>Letter of Transmittal</w:t>
            </w:r>
          </w:p>
        </w:tc>
        <w:tc>
          <w:tcPr>
            <w:tcW w:w="1534" w:type="dxa"/>
          </w:tcPr>
          <w:p w:rsidR="00CB60A1" w:rsidRPr="00517C29" w:rsidRDefault="00517C29" w:rsidP="00F33694">
            <w:pPr>
              <w:jc w:val="center"/>
              <w:rPr>
                <w:rFonts w:ascii="Times New Roman" w:hAnsi="Times New Roman" w:cs="Times New Roman"/>
                <w:i/>
                <w:sz w:val="28"/>
                <w:szCs w:val="28"/>
              </w:rPr>
            </w:pPr>
            <w:r w:rsidRPr="00517C29">
              <w:rPr>
                <w:rFonts w:ascii="Times New Roman" w:hAnsi="Times New Roman" w:cs="Times New Roman"/>
                <w:i/>
                <w:sz w:val="28"/>
                <w:szCs w:val="28"/>
              </w:rPr>
              <w:t>02</w:t>
            </w:r>
          </w:p>
        </w:tc>
      </w:tr>
      <w:tr w:rsidR="00CB60A1" w:rsidRPr="00981AA2" w:rsidTr="00F33694">
        <w:trPr>
          <w:trHeight w:val="374"/>
        </w:trPr>
        <w:tc>
          <w:tcPr>
            <w:tcW w:w="7499" w:type="dxa"/>
          </w:tcPr>
          <w:p w:rsidR="00CB60A1" w:rsidRPr="00981AA2" w:rsidRDefault="00CB60A1" w:rsidP="00F33694">
            <w:pPr>
              <w:tabs>
                <w:tab w:val="left" w:pos="1272"/>
              </w:tabs>
              <w:rPr>
                <w:rFonts w:ascii="Times New Roman" w:hAnsi="Times New Roman" w:cs="Times New Roman"/>
                <w:i/>
                <w:sz w:val="28"/>
                <w:szCs w:val="28"/>
              </w:rPr>
            </w:pPr>
            <w:r w:rsidRPr="00981AA2">
              <w:rPr>
                <w:rFonts w:ascii="Times New Roman" w:hAnsi="Times New Roman" w:cs="Times New Roman"/>
                <w:i/>
                <w:sz w:val="28"/>
                <w:szCs w:val="28"/>
              </w:rPr>
              <w:t>Certificate of Approval</w:t>
            </w:r>
          </w:p>
        </w:tc>
        <w:tc>
          <w:tcPr>
            <w:tcW w:w="1534" w:type="dxa"/>
          </w:tcPr>
          <w:p w:rsidR="00CB60A1" w:rsidRPr="00517C29" w:rsidRDefault="00517C29" w:rsidP="00F33694">
            <w:pPr>
              <w:jc w:val="center"/>
              <w:rPr>
                <w:rFonts w:ascii="Times New Roman" w:hAnsi="Times New Roman" w:cs="Times New Roman"/>
                <w:i/>
                <w:sz w:val="28"/>
                <w:szCs w:val="28"/>
              </w:rPr>
            </w:pPr>
            <w:r w:rsidRPr="00517C29">
              <w:rPr>
                <w:rFonts w:ascii="Times New Roman" w:hAnsi="Times New Roman" w:cs="Times New Roman"/>
                <w:i/>
                <w:sz w:val="28"/>
                <w:szCs w:val="28"/>
              </w:rPr>
              <w:t>03</w:t>
            </w:r>
          </w:p>
        </w:tc>
      </w:tr>
      <w:tr w:rsidR="00CB60A1" w:rsidRPr="00981AA2" w:rsidTr="00F33694">
        <w:trPr>
          <w:trHeight w:val="355"/>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Acknowledgement</w:t>
            </w:r>
          </w:p>
        </w:tc>
        <w:tc>
          <w:tcPr>
            <w:tcW w:w="1534" w:type="dxa"/>
          </w:tcPr>
          <w:p w:rsidR="00CB60A1" w:rsidRPr="00517C29" w:rsidRDefault="00517C29" w:rsidP="00F33694">
            <w:pPr>
              <w:jc w:val="center"/>
              <w:rPr>
                <w:rFonts w:ascii="Times New Roman" w:hAnsi="Times New Roman" w:cs="Times New Roman"/>
                <w:i/>
                <w:sz w:val="28"/>
                <w:szCs w:val="28"/>
              </w:rPr>
            </w:pPr>
            <w:r w:rsidRPr="00517C29">
              <w:rPr>
                <w:rFonts w:ascii="Times New Roman" w:hAnsi="Times New Roman" w:cs="Times New Roman"/>
                <w:i/>
                <w:sz w:val="28"/>
                <w:szCs w:val="28"/>
              </w:rPr>
              <w:t>04</w:t>
            </w:r>
          </w:p>
        </w:tc>
      </w:tr>
      <w:tr w:rsidR="00CB60A1" w:rsidRPr="00981AA2" w:rsidTr="00F33694">
        <w:trPr>
          <w:trHeight w:val="336"/>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Acronyms &amp; Elaboration</w:t>
            </w:r>
          </w:p>
        </w:tc>
        <w:tc>
          <w:tcPr>
            <w:tcW w:w="1534" w:type="dxa"/>
          </w:tcPr>
          <w:p w:rsidR="00CB60A1" w:rsidRPr="00517C29" w:rsidRDefault="00517C29" w:rsidP="00F33694">
            <w:pPr>
              <w:jc w:val="center"/>
              <w:rPr>
                <w:rFonts w:ascii="Times New Roman" w:hAnsi="Times New Roman" w:cs="Times New Roman"/>
                <w:i/>
                <w:sz w:val="28"/>
                <w:szCs w:val="28"/>
              </w:rPr>
            </w:pPr>
            <w:r w:rsidRPr="00517C29">
              <w:rPr>
                <w:rFonts w:ascii="Times New Roman" w:hAnsi="Times New Roman" w:cs="Times New Roman"/>
                <w:i/>
                <w:sz w:val="28"/>
                <w:szCs w:val="28"/>
              </w:rPr>
              <w:t>05</w:t>
            </w:r>
          </w:p>
        </w:tc>
      </w:tr>
      <w:tr w:rsidR="00CB60A1" w:rsidRPr="00981AA2" w:rsidTr="00F33694">
        <w:trPr>
          <w:trHeight w:val="355"/>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Executive Summery</w:t>
            </w:r>
          </w:p>
        </w:tc>
        <w:tc>
          <w:tcPr>
            <w:tcW w:w="1534" w:type="dxa"/>
          </w:tcPr>
          <w:p w:rsidR="00CB60A1" w:rsidRPr="00517C29" w:rsidRDefault="00517C29" w:rsidP="00F33694">
            <w:pPr>
              <w:jc w:val="center"/>
              <w:rPr>
                <w:rFonts w:ascii="Times New Roman" w:hAnsi="Times New Roman" w:cs="Times New Roman"/>
                <w:i/>
                <w:sz w:val="28"/>
                <w:szCs w:val="28"/>
              </w:rPr>
            </w:pPr>
            <w:r w:rsidRPr="00517C29">
              <w:rPr>
                <w:rFonts w:ascii="Times New Roman" w:hAnsi="Times New Roman" w:cs="Times New Roman"/>
                <w:i/>
                <w:sz w:val="28"/>
                <w:szCs w:val="28"/>
              </w:rPr>
              <w:t>06</w:t>
            </w:r>
          </w:p>
        </w:tc>
      </w:tr>
      <w:tr w:rsidR="00CB60A1" w:rsidRPr="00981AA2" w:rsidTr="00F33694">
        <w:trPr>
          <w:trHeight w:val="566"/>
        </w:trPr>
        <w:tc>
          <w:tcPr>
            <w:tcW w:w="7499" w:type="dxa"/>
          </w:tcPr>
          <w:p w:rsidR="00CB60A1" w:rsidRPr="00981AA2" w:rsidRDefault="00CB60A1" w:rsidP="00F33694">
            <w:pPr>
              <w:jc w:val="center"/>
              <w:rPr>
                <w:rFonts w:ascii="Times New Roman" w:hAnsi="Times New Roman" w:cs="Times New Roman"/>
                <w:b/>
                <w:i/>
                <w:sz w:val="40"/>
                <w:szCs w:val="40"/>
              </w:rPr>
            </w:pPr>
            <w:r w:rsidRPr="00981AA2">
              <w:rPr>
                <w:rFonts w:ascii="Times New Roman" w:hAnsi="Times New Roman" w:cs="Times New Roman"/>
                <w:b/>
                <w:i/>
                <w:sz w:val="40"/>
                <w:szCs w:val="40"/>
              </w:rPr>
              <w:t>Chapter one</w:t>
            </w:r>
            <w:r w:rsidR="00220378">
              <w:rPr>
                <w:rFonts w:ascii="Times New Roman" w:hAnsi="Times New Roman" w:cs="Times New Roman"/>
                <w:b/>
                <w:i/>
                <w:sz w:val="40"/>
                <w:szCs w:val="40"/>
              </w:rPr>
              <w:t>: Introduction of the study</w:t>
            </w:r>
          </w:p>
        </w:tc>
        <w:tc>
          <w:tcPr>
            <w:tcW w:w="1534" w:type="dxa"/>
          </w:tcPr>
          <w:p w:rsidR="00CB60A1" w:rsidRPr="00981AA2" w:rsidRDefault="00CB60A1" w:rsidP="00F33694">
            <w:pPr>
              <w:jc w:val="center"/>
              <w:rPr>
                <w:rFonts w:ascii="Times New Roman" w:hAnsi="Times New Roman" w:cs="Times New Roman"/>
                <w:b/>
                <w:i/>
                <w:sz w:val="40"/>
                <w:szCs w:val="40"/>
              </w:rPr>
            </w:pPr>
          </w:p>
        </w:tc>
      </w:tr>
      <w:tr w:rsidR="00CB60A1" w:rsidRPr="00981AA2" w:rsidTr="00F33694">
        <w:trPr>
          <w:trHeight w:val="318"/>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1.Introduction of The Study</w:t>
            </w:r>
          </w:p>
        </w:tc>
        <w:tc>
          <w:tcPr>
            <w:tcW w:w="1534" w:type="dxa"/>
          </w:tcPr>
          <w:p w:rsidR="00CB60A1" w:rsidRPr="00E77567" w:rsidRDefault="00E77567" w:rsidP="00F33694">
            <w:pPr>
              <w:jc w:val="center"/>
              <w:rPr>
                <w:rFonts w:ascii="Times New Roman" w:hAnsi="Times New Roman" w:cs="Times New Roman"/>
                <w:i/>
                <w:sz w:val="28"/>
                <w:szCs w:val="28"/>
              </w:rPr>
            </w:pPr>
            <w:r>
              <w:rPr>
                <w:rFonts w:ascii="Times New Roman" w:hAnsi="Times New Roman" w:cs="Times New Roman"/>
                <w:i/>
                <w:sz w:val="28"/>
                <w:szCs w:val="28"/>
              </w:rPr>
              <w:t>10</w:t>
            </w:r>
          </w:p>
        </w:tc>
      </w:tr>
      <w:tr w:rsidR="00CB60A1" w:rsidRPr="00981AA2" w:rsidTr="00F33694">
        <w:trPr>
          <w:trHeight w:val="318"/>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2.Orgin of The Study</w:t>
            </w:r>
          </w:p>
        </w:tc>
        <w:tc>
          <w:tcPr>
            <w:tcW w:w="1534" w:type="dxa"/>
          </w:tcPr>
          <w:p w:rsidR="00CB60A1" w:rsidRPr="00E77567" w:rsidRDefault="002B19EA" w:rsidP="00F33694">
            <w:pPr>
              <w:jc w:val="center"/>
              <w:rPr>
                <w:rFonts w:ascii="Times New Roman" w:hAnsi="Times New Roman" w:cs="Times New Roman"/>
                <w:i/>
                <w:sz w:val="28"/>
                <w:szCs w:val="28"/>
              </w:rPr>
            </w:pPr>
            <w:r>
              <w:rPr>
                <w:rFonts w:ascii="Times New Roman" w:hAnsi="Times New Roman" w:cs="Times New Roman"/>
                <w:i/>
                <w:sz w:val="28"/>
                <w:szCs w:val="28"/>
              </w:rPr>
              <w:t>10</w:t>
            </w:r>
          </w:p>
        </w:tc>
      </w:tr>
      <w:tr w:rsidR="00CB60A1" w:rsidRPr="00981AA2" w:rsidTr="00F33694">
        <w:trPr>
          <w:trHeight w:val="393"/>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3. Significance of The Study</w:t>
            </w:r>
          </w:p>
        </w:tc>
        <w:tc>
          <w:tcPr>
            <w:tcW w:w="1534" w:type="dxa"/>
          </w:tcPr>
          <w:p w:rsidR="00CB60A1" w:rsidRPr="002B19EA" w:rsidRDefault="00C30C3D" w:rsidP="00F33694">
            <w:pPr>
              <w:jc w:val="center"/>
              <w:rPr>
                <w:rFonts w:ascii="Times New Roman" w:hAnsi="Times New Roman" w:cs="Times New Roman"/>
                <w:i/>
                <w:sz w:val="28"/>
                <w:szCs w:val="28"/>
              </w:rPr>
            </w:pPr>
            <w:r>
              <w:rPr>
                <w:rFonts w:ascii="Times New Roman" w:hAnsi="Times New Roman" w:cs="Times New Roman"/>
                <w:i/>
                <w:sz w:val="28"/>
                <w:szCs w:val="28"/>
              </w:rPr>
              <w:t>10</w:t>
            </w:r>
            <w:r w:rsidR="00EF770E">
              <w:rPr>
                <w:rFonts w:ascii="Times New Roman" w:hAnsi="Times New Roman" w:cs="Times New Roman"/>
                <w:i/>
                <w:sz w:val="28"/>
                <w:szCs w:val="28"/>
              </w:rPr>
              <w:t>-11</w:t>
            </w:r>
          </w:p>
        </w:tc>
      </w:tr>
      <w:tr w:rsidR="00CB60A1" w:rsidRPr="00981AA2" w:rsidTr="00F33694">
        <w:trPr>
          <w:trHeight w:val="392"/>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4. Objective of The Study</w:t>
            </w:r>
          </w:p>
        </w:tc>
        <w:tc>
          <w:tcPr>
            <w:tcW w:w="1534" w:type="dxa"/>
          </w:tcPr>
          <w:p w:rsidR="00CB60A1" w:rsidRPr="00EF770E" w:rsidRDefault="00C30C3D" w:rsidP="00F33694">
            <w:pPr>
              <w:jc w:val="center"/>
              <w:rPr>
                <w:rFonts w:ascii="Times New Roman" w:hAnsi="Times New Roman" w:cs="Times New Roman"/>
                <w:i/>
                <w:sz w:val="28"/>
                <w:szCs w:val="28"/>
              </w:rPr>
            </w:pPr>
            <w:r w:rsidRPr="00EF770E">
              <w:rPr>
                <w:rFonts w:ascii="Times New Roman" w:hAnsi="Times New Roman" w:cs="Times New Roman"/>
                <w:i/>
                <w:sz w:val="28"/>
                <w:szCs w:val="28"/>
              </w:rPr>
              <w:t>11</w:t>
            </w:r>
          </w:p>
        </w:tc>
      </w:tr>
      <w:tr w:rsidR="00CB60A1" w:rsidRPr="00981AA2" w:rsidTr="00F33694">
        <w:trPr>
          <w:trHeight w:val="318"/>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5. Scope of The Study</w:t>
            </w:r>
          </w:p>
        </w:tc>
        <w:tc>
          <w:tcPr>
            <w:tcW w:w="1534" w:type="dxa"/>
          </w:tcPr>
          <w:p w:rsidR="00CB60A1" w:rsidRPr="00EF770E" w:rsidRDefault="00C30C3D" w:rsidP="00F33694">
            <w:pPr>
              <w:jc w:val="center"/>
              <w:rPr>
                <w:rFonts w:ascii="Times New Roman" w:hAnsi="Times New Roman" w:cs="Times New Roman"/>
                <w:i/>
                <w:sz w:val="28"/>
                <w:szCs w:val="28"/>
              </w:rPr>
            </w:pPr>
            <w:r w:rsidRPr="00EF770E">
              <w:rPr>
                <w:rFonts w:ascii="Times New Roman" w:hAnsi="Times New Roman" w:cs="Times New Roman"/>
                <w:i/>
                <w:sz w:val="28"/>
                <w:szCs w:val="28"/>
              </w:rPr>
              <w:t>11</w:t>
            </w:r>
          </w:p>
        </w:tc>
      </w:tr>
      <w:tr w:rsidR="00CB60A1" w:rsidRPr="00981AA2" w:rsidTr="00F33694">
        <w:trPr>
          <w:trHeight w:val="299"/>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6. Methodology of The Study</w:t>
            </w:r>
          </w:p>
        </w:tc>
        <w:tc>
          <w:tcPr>
            <w:tcW w:w="1534" w:type="dxa"/>
          </w:tcPr>
          <w:p w:rsidR="00CB60A1" w:rsidRPr="00EF770E" w:rsidRDefault="00C30C3D" w:rsidP="00F33694">
            <w:pPr>
              <w:jc w:val="center"/>
              <w:rPr>
                <w:rFonts w:ascii="Times New Roman" w:hAnsi="Times New Roman" w:cs="Times New Roman"/>
                <w:i/>
                <w:sz w:val="28"/>
                <w:szCs w:val="28"/>
              </w:rPr>
            </w:pPr>
            <w:r w:rsidRPr="00EF770E">
              <w:rPr>
                <w:rFonts w:ascii="Times New Roman" w:hAnsi="Times New Roman" w:cs="Times New Roman"/>
                <w:i/>
                <w:sz w:val="28"/>
                <w:szCs w:val="28"/>
              </w:rPr>
              <w:t>11</w:t>
            </w:r>
          </w:p>
        </w:tc>
      </w:tr>
      <w:tr w:rsidR="00CB60A1" w:rsidRPr="00981AA2" w:rsidTr="00F33694">
        <w:trPr>
          <w:trHeight w:val="355"/>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7. Source of Data</w:t>
            </w:r>
          </w:p>
        </w:tc>
        <w:tc>
          <w:tcPr>
            <w:tcW w:w="1534" w:type="dxa"/>
          </w:tcPr>
          <w:p w:rsidR="00CB60A1" w:rsidRPr="00EF770E" w:rsidRDefault="00EF770E" w:rsidP="00F33694">
            <w:pPr>
              <w:jc w:val="center"/>
              <w:rPr>
                <w:rFonts w:ascii="Times New Roman" w:hAnsi="Times New Roman" w:cs="Times New Roman"/>
                <w:i/>
                <w:sz w:val="28"/>
                <w:szCs w:val="28"/>
              </w:rPr>
            </w:pPr>
            <w:r w:rsidRPr="00EF770E">
              <w:rPr>
                <w:rFonts w:ascii="Times New Roman" w:hAnsi="Times New Roman" w:cs="Times New Roman"/>
                <w:i/>
                <w:sz w:val="28"/>
                <w:szCs w:val="28"/>
              </w:rPr>
              <w:t>12</w:t>
            </w:r>
          </w:p>
        </w:tc>
      </w:tr>
      <w:tr w:rsidR="00CB60A1" w:rsidRPr="00981AA2" w:rsidTr="00F33694">
        <w:trPr>
          <w:trHeight w:val="374"/>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8. Limitation of The Study</w:t>
            </w:r>
          </w:p>
        </w:tc>
        <w:tc>
          <w:tcPr>
            <w:tcW w:w="1534" w:type="dxa"/>
          </w:tcPr>
          <w:p w:rsidR="00CB60A1" w:rsidRPr="001F3759" w:rsidRDefault="001F3759" w:rsidP="00F33694">
            <w:pPr>
              <w:jc w:val="center"/>
              <w:rPr>
                <w:rFonts w:ascii="Times New Roman" w:hAnsi="Times New Roman" w:cs="Times New Roman"/>
                <w:i/>
                <w:sz w:val="28"/>
                <w:szCs w:val="28"/>
              </w:rPr>
            </w:pPr>
            <w:r w:rsidRPr="001F3759">
              <w:rPr>
                <w:rFonts w:ascii="Times New Roman" w:hAnsi="Times New Roman" w:cs="Times New Roman"/>
                <w:i/>
                <w:sz w:val="28"/>
                <w:szCs w:val="28"/>
              </w:rPr>
              <w:t>12</w:t>
            </w:r>
          </w:p>
        </w:tc>
      </w:tr>
      <w:tr w:rsidR="00CB60A1" w:rsidRPr="00981AA2" w:rsidTr="00F33694">
        <w:trPr>
          <w:trHeight w:val="337"/>
        </w:trPr>
        <w:tc>
          <w:tcPr>
            <w:tcW w:w="7499" w:type="dxa"/>
          </w:tcPr>
          <w:p w:rsidR="00CB60A1" w:rsidRPr="00981AA2" w:rsidRDefault="00CB60A1" w:rsidP="00F33694">
            <w:pPr>
              <w:jc w:val="center"/>
              <w:rPr>
                <w:rFonts w:ascii="Times New Roman" w:hAnsi="Times New Roman" w:cs="Times New Roman"/>
                <w:b/>
                <w:i/>
                <w:sz w:val="40"/>
                <w:szCs w:val="40"/>
              </w:rPr>
            </w:pPr>
            <w:r w:rsidRPr="00981AA2">
              <w:rPr>
                <w:rFonts w:ascii="Times New Roman" w:hAnsi="Times New Roman" w:cs="Times New Roman"/>
                <w:b/>
                <w:i/>
                <w:sz w:val="40"/>
                <w:szCs w:val="40"/>
              </w:rPr>
              <w:t>Chapter Two</w:t>
            </w:r>
            <w:r w:rsidR="00166310">
              <w:rPr>
                <w:rFonts w:ascii="Times New Roman" w:hAnsi="Times New Roman" w:cs="Times New Roman"/>
                <w:b/>
                <w:i/>
                <w:sz w:val="40"/>
                <w:szCs w:val="40"/>
              </w:rPr>
              <w:t xml:space="preserve">: An Overview of </w:t>
            </w:r>
            <w:proofErr w:type="spellStart"/>
            <w:r w:rsidR="00166310">
              <w:rPr>
                <w:rFonts w:ascii="Times New Roman" w:hAnsi="Times New Roman" w:cs="Times New Roman"/>
                <w:b/>
                <w:i/>
                <w:sz w:val="40"/>
                <w:szCs w:val="40"/>
              </w:rPr>
              <w:t>Islami</w:t>
            </w:r>
            <w:proofErr w:type="spellEnd"/>
            <w:r w:rsidR="00166310">
              <w:rPr>
                <w:rFonts w:ascii="Times New Roman" w:hAnsi="Times New Roman" w:cs="Times New Roman"/>
                <w:b/>
                <w:i/>
                <w:sz w:val="40"/>
                <w:szCs w:val="40"/>
              </w:rPr>
              <w:t xml:space="preserve"> Bank ltd and SWOT Analysis</w:t>
            </w:r>
          </w:p>
        </w:tc>
        <w:tc>
          <w:tcPr>
            <w:tcW w:w="1534" w:type="dxa"/>
          </w:tcPr>
          <w:p w:rsidR="00CB60A1" w:rsidRPr="00981AA2" w:rsidRDefault="00CB60A1" w:rsidP="00F33694">
            <w:pPr>
              <w:jc w:val="center"/>
              <w:rPr>
                <w:rFonts w:ascii="Times New Roman" w:hAnsi="Times New Roman" w:cs="Times New Roman"/>
                <w:b/>
                <w:i/>
                <w:sz w:val="40"/>
                <w:szCs w:val="40"/>
              </w:rPr>
            </w:pPr>
          </w:p>
        </w:tc>
      </w:tr>
      <w:tr w:rsidR="00CB60A1" w:rsidRPr="00981AA2" w:rsidTr="00012734">
        <w:trPr>
          <w:trHeight w:val="318"/>
        </w:trPr>
        <w:tc>
          <w:tcPr>
            <w:tcW w:w="7499" w:type="dxa"/>
          </w:tcPr>
          <w:p w:rsidR="00CB60A1" w:rsidRPr="00540A15" w:rsidRDefault="00CB60A1" w:rsidP="00F33694">
            <w:pPr>
              <w:rPr>
                <w:rFonts w:ascii="Times New Roman" w:hAnsi="Times New Roman" w:cs="Times New Roman"/>
                <w:i/>
                <w:sz w:val="28"/>
                <w:szCs w:val="28"/>
              </w:rPr>
            </w:pPr>
            <w:r>
              <w:rPr>
                <w:rFonts w:ascii="Times New Roman" w:hAnsi="Times New Roman" w:cs="Times New Roman"/>
                <w:i/>
                <w:sz w:val="28"/>
                <w:szCs w:val="28"/>
              </w:rPr>
              <w:t xml:space="preserve">1. </w:t>
            </w:r>
            <w:r w:rsidRPr="00540A15">
              <w:rPr>
                <w:rFonts w:ascii="Times New Roman" w:hAnsi="Times New Roman" w:cs="Times New Roman"/>
                <w:i/>
                <w:sz w:val="28"/>
                <w:szCs w:val="28"/>
              </w:rPr>
              <w:t>Background of The IBBL</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13</w:t>
            </w:r>
          </w:p>
        </w:tc>
      </w:tr>
      <w:tr w:rsidR="00CB60A1" w:rsidRPr="00981AA2" w:rsidTr="002D7DCE">
        <w:trPr>
          <w:trHeight w:val="766"/>
        </w:trPr>
        <w:tc>
          <w:tcPr>
            <w:tcW w:w="7499" w:type="dxa"/>
          </w:tcPr>
          <w:p w:rsidR="00CB60A1" w:rsidRPr="00540A15" w:rsidRDefault="00CB60A1" w:rsidP="00F33694">
            <w:pPr>
              <w:rPr>
                <w:rFonts w:ascii="Times New Roman" w:hAnsi="Times New Roman" w:cs="Times New Roman"/>
                <w:sz w:val="28"/>
                <w:szCs w:val="28"/>
              </w:rPr>
            </w:pPr>
            <w:r>
              <w:rPr>
                <w:rFonts w:ascii="Times New Roman" w:hAnsi="Times New Roman" w:cs="Times New Roman"/>
                <w:i/>
                <w:sz w:val="28"/>
                <w:szCs w:val="28"/>
              </w:rPr>
              <w:t xml:space="preserve"> </w:t>
            </w:r>
            <w:r w:rsidRPr="00981AA2">
              <w:rPr>
                <w:rFonts w:ascii="Times New Roman" w:hAnsi="Times New Roman" w:cs="Times New Roman"/>
                <w:i/>
                <w:sz w:val="28"/>
                <w:szCs w:val="28"/>
              </w:rPr>
              <w:t>2.</w:t>
            </w:r>
            <w:r>
              <w:rPr>
                <w:rFonts w:ascii="Times New Roman" w:hAnsi="Times New Roman" w:cs="Times New Roman"/>
                <w:i/>
                <w:sz w:val="28"/>
                <w:szCs w:val="28"/>
              </w:rPr>
              <w:t xml:space="preserve"> </w:t>
            </w:r>
            <w:r w:rsidRPr="00981AA2">
              <w:rPr>
                <w:rFonts w:ascii="Times New Roman" w:hAnsi="Times New Roman" w:cs="Times New Roman"/>
                <w:i/>
                <w:sz w:val="28"/>
                <w:szCs w:val="28"/>
              </w:rPr>
              <w:t>Company Vision</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13</w:t>
            </w:r>
          </w:p>
        </w:tc>
      </w:tr>
      <w:tr w:rsidR="00CB60A1" w:rsidRPr="00981AA2" w:rsidTr="002D7DCE">
        <w:trPr>
          <w:trHeight w:val="580"/>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 xml:space="preserve">3.Company Mission </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14</w:t>
            </w:r>
          </w:p>
        </w:tc>
      </w:tr>
      <w:tr w:rsidR="00CB60A1" w:rsidRPr="00981AA2" w:rsidTr="002D7DCE">
        <w:trPr>
          <w:trHeight w:val="766"/>
        </w:trPr>
        <w:tc>
          <w:tcPr>
            <w:tcW w:w="7499" w:type="dxa"/>
          </w:tcPr>
          <w:p w:rsidR="00CB60A1" w:rsidRPr="00540A15" w:rsidRDefault="00CB60A1" w:rsidP="00F33694">
            <w:pPr>
              <w:rPr>
                <w:rFonts w:ascii="Times New Roman" w:hAnsi="Times New Roman" w:cs="Times New Roman"/>
                <w:i/>
                <w:sz w:val="28"/>
                <w:szCs w:val="28"/>
              </w:rPr>
            </w:pPr>
            <w:r>
              <w:rPr>
                <w:rFonts w:ascii="Times New Roman" w:hAnsi="Times New Roman" w:cs="Times New Roman"/>
                <w:i/>
                <w:sz w:val="28"/>
                <w:szCs w:val="28"/>
              </w:rPr>
              <w:lastRenderedPageBreak/>
              <w:t xml:space="preserve">4. </w:t>
            </w:r>
            <w:r w:rsidRPr="00540A15">
              <w:rPr>
                <w:rFonts w:ascii="Times New Roman" w:hAnsi="Times New Roman" w:cs="Times New Roman"/>
                <w:i/>
                <w:sz w:val="28"/>
                <w:szCs w:val="28"/>
              </w:rPr>
              <w:t>Company Objective</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14</w:t>
            </w:r>
          </w:p>
        </w:tc>
      </w:tr>
      <w:tr w:rsidR="00CB60A1" w:rsidRPr="00981AA2" w:rsidTr="002D7DCE">
        <w:trPr>
          <w:trHeight w:val="579"/>
        </w:trPr>
        <w:tc>
          <w:tcPr>
            <w:tcW w:w="7499" w:type="dxa"/>
          </w:tcPr>
          <w:p w:rsidR="00CB60A1" w:rsidRPr="00FF1292" w:rsidRDefault="00CB60A1" w:rsidP="00F33694">
            <w:pPr>
              <w:rPr>
                <w:rFonts w:ascii="Times New Roman" w:hAnsi="Times New Roman" w:cs="Times New Roman"/>
                <w:i/>
                <w:sz w:val="28"/>
                <w:szCs w:val="28"/>
              </w:rPr>
            </w:pPr>
            <w:r>
              <w:rPr>
                <w:rFonts w:ascii="Times New Roman" w:hAnsi="Times New Roman" w:cs="Times New Roman"/>
                <w:i/>
                <w:sz w:val="28"/>
                <w:szCs w:val="28"/>
              </w:rPr>
              <w:t xml:space="preserve">5. </w:t>
            </w:r>
            <w:r w:rsidRPr="00FF1292">
              <w:rPr>
                <w:rFonts w:ascii="Times New Roman" w:hAnsi="Times New Roman" w:cs="Times New Roman"/>
                <w:i/>
                <w:sz w:val="28"/>
                <w:szCs w:val="28"/>
              </w:rPr>
              <w:t>Management of IBBL</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15</w:t>
            </w:r>
          </w:p>
        </w:tc>
      </w:tr>
      <w:tr w:rsidR="00CB60A1" w:rsidRPr="00981AA2" w:rsidTr="002D7DCE">
        <w:trPr>
          <w:trHeight w:val="243"/>
        </w:trPr>
        <w:tc>
          <w:tcPr>
            <w:tcW w:w="7499" w:type="dxa"/>
          </w:tcPr>
          <w:p w:rsidR="00CB60A1" w:rsidRPr="00A26DD0" w:rsidRDefault="00CB60A1" w:rsidP="00F33694">
            <w:pPr>
              <w:rPr>
                <w:rFonts w:ascii="Times New Roman" w:hAnsi="Times New Roman" w:cs="Times New Roman"/>
                <w:i/>
                <w:sz w:val="28"/>
                <w:szCs w:val="28"/>
              </w:rPr>
            </w:pPr>
            <w:r>
              <w:rPr>
                <w:rFonts w:ascii="Times New Roman" w:hAnsi="Times New Roman" w:cs="Times New Roman"/>
                <w:i/>
                <w:sz w:val="28"/>
                <w:szCs w:val="28"/>
              </w:rPr>
              <w:t xml:space="preserve">6. </w:t>
            </w:r>
            <w:r w:rsidRPr="00A26DD0">
              <w:rPr>
                <w:rFonts w:ascii="Times New Roman" w:hAnsi="Times New Roman" w:cs="Times New Roman"/>
                <w:i/>
                <w:sz w:val="28"/>
                <w:szCs w:val="28"/>
              </w:rPr>
              <w:t>Function of IBBL</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16</w:t>
            </w:r>
          </w:p>
        </w:tc>
      </w:tr>
      <w:tr w:rsidR="00CB60A1" w:rsidRPr="00981AA2" w:rsidTr="002D7DCE">
        <w:trPr>
          <w:trHeight w:val="767"/>
        </w:trPr>
        <w:tc>
          <w:tcPr>
            <w:tcW w:w="7499" w:type="dxa"/>
          </w:tcPr>
          <w:p w:rsidR="00CB60A1" w:rsidRPr="00864C82" w:rsidRDefault="00CB60A1" w:rsidP="00F33694">
            <w:pPr>
              <w:rPr>
                <w:rFonts w:ascii="Times New Roman" w:hAnsi="Times New Roman" w:cs="Times New Roman"/>
                <w:i/>
                <w:sz w:val="28"/>
                <w:szCs w:val="28"/>
              </w:rPr>
            </w:pPr>
            <w:r>
              <w:rPr>
                <w:rFonts w:ascii="Times New Roman" w:hAnsi="Times New Roman" w:cs="Times New Roman"/>
                <w:i/>
                <w:sz w:val="28"/>
                <w:szCs w:val="28"/>
              </w:rPr>
              <w:t xml:space="preserve">7. </w:t>
            </w:r>
            <w:r w:rsidRPr="00864C82">
              <w:rPr>
                <w:rFonts w:ascii="Times New Roman" w:hAnsi="Times New Roman" w:cs="Times New Roman"/>
                <w:i/>
                <w:sz w:val="28"/>
                <w:szCs w:val="28"/>
              </w:rPr>
              <w:t>Features of IBBL</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16</w:t>
            </w:r>
          </w:p>
        </w:tc>
      </w:tr>
      <w:tr w:rsidR="00CB60A1" w:rsidRPr="00981AA2" w:rsidTr="002D7DCE">
        <w:trPr>
          <w:trHeight w:val="523"/>
        </w:trPr>
        <w:tc>
          <w:tcPr>
            <w:tcW w:w="7499" w:type="dxa"/>
          </w:tcPr>
          <w:p w:rsidR="00CB60A1" w:rsidRPr="00E81696" w:rsidRDefault="00CB60A1" w:rsidP="00F33694">
            <w:pPr>
              <w:rPr>
                <w:rFonts w:ascii="Times New Roman" w:hAnsi="Times New Roman" w:cs="Times New Roman"/>
                <w:i/>
                <w:sz w:val="28"/>
                <w:szCs w:val="28"/>
              </w:rPr>
            </w:pPr>
            <w:r>
              <w:rPr>
                <w:rFonts w:ascii="Times New Roman" w:hAnsi="Times New Roman" w:cs="Times New Roman"/>
                <w:i/>
                <w:sz w:val="28"/>
                <w:szCs w:val="28"/>
              </w:rPr>
              <w:t xml:space="preserve">8. </w:t>
            </w:r>
            <w:r w:rsidRPr="00E81696">
              <w:rPr>
                <w:rFonts w:ascii="Times New Roman" w:hAnsi="Times New Roman" w:cs="Times New Roman"/>
                <w:i/>
                <w:sz w:val="28"/>
                <w:szCs w:val="28"/>
              </w:rPr>
              <w:t>Principal Product &amp; Service of IBBL</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17</w:t>
            </w:r>
          </w:p>
        </w:tc>
      </w:tr>
      <w:tr w:rsidR="00CB60A1" w:rsidRPr="00981AA2" w:rsidTr="002D7DCE">
        <w:trPr>
          <w:trHeight w:val="748"/>
        </w:trPr>
        <w:tc>
          <w:tcPr>
            <w:tcW w:w="7499" w:type="dxa"/>
          </w:tcPr>
          <w:p w:rsidR="00CB60A1" w:rsidRPr="000D2E06" w:rsidRDefault="00CB60A1" w:rsidP="00F33694">
            <w:pPr>
              <w:rPr>
                <w:rFonts w:ascii="Times New Roman" w:hAnsi="Times New Roman" w:cs="Times New Roman"/>
                <w:i/>
                <w:sz w:val="28"/>
                <w:szCs w:val="28"/>
              </w:rPr>
            </w:pPr>
            <w:r>
              <w:rPr>
                <w:rFonts w:ascii="Times New Roman" w:hAnsi="Times New Roman" w:cs="Times New Roman"/>
                <w:i/>
                <w:sz w:val="28"/>
                <w:szCs w:val="28"/>
              </w:rPr>
              <w:t xml:space="preserve">9. </w:t>
            </w:r>
            <w:r w:rsidRPr="000D2E06">
              <w:rPr>
                <w:rFonts w:ascii="Times New Roman" w:hAnsi="Times New Roman" w:cs="Times New Roman"/>
                <w:i/>
                <w:sz w:val="28"/>
                <w:szCs w:val="28"/>
              </w:rPr>
              <w:t xml:space="preserve">Society for Worldwide Interbank Financial Telecommunication </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18</w:t>
            </w:r>
          </w:p>
        </w:tc>
      </w:tr>
      <w:tr w:rsidR="00CB60A1" w:rsidRPr="00981AA2" w:rsidTr="002D7DCE">
        <w:trPr>
          <w:trHeight w:val="579"/>
        </w:trPr>
        <w:tc>
          <w:tcPr>
            <w:tcW w:w="7499" w:type="dxa"/>
          </w:tcPr>
          <w:p w:rsidR="00CB60A1" w:rsidRPr="000676F8" w:rsidRDefault="00CB60A1" w:rsidP="00F33694">
            <w:pPr>
              <w:rPr>
                <w:rFonts w:ascii="Times New Roman" w:hAnsi="Times New Roman" w:cs="Times New Roman"/>
                <w:i/>
                <w:sz w:val="28"/>
                <w:szCs w:val="28"/>
              </w:rPr>
            </w:pPr>
            <w:r>
              <w:rPr>
                <w:rFonts w:ascii="Times New Roman" w:hAnsi="Times New Roman" w:cs="Times New Roman"/>
                <w:i/>
                <w:sz w:val="28"/>
                <w:szCs w:val="28"/>
              </w:rPr>
              <w:t xml:space="preserve">10. </w:t>
            </w:r>
            <w:r w:rsidRPr="000676F8">
              <w:rPr>
                <w:rFonts w:ascii="Times New Roman" w:hAnsi="Times New Roman" w:cs="Times New Roman"/>
                <w:i/>
                <w:sz w:val="28"/>
                <w:szCs w:val="28"/>
              </w:rPr>
              <w:t xml:space="preserve">Financial Highlight </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19</w:t>
            </w:r>
          </w:p>
        </w:tc>
      </w:tr>
      <w:tr w:rsidR="00CB60A1" w:rsidRPr="00981AA2" w:rsidTr="002D7DCE">
        <w:trPr>
          <w:trHeight w:val="468"/>
        </w:trPr>
        <w:tc>
          <w:tcPr>
            <w:tcW w:w="7499" w:type="dxa"/>
          </w:tcPr>
          <w:p w:rsidR="00CB60A1" w:rsidRPr="00500EC9" w:rsidRDefault="00CB60A1" w:rsidP="00F33694">
            <w:pPr>
              <w:rPr>
                <w:rFonts w:ascii="Times New Roman" w:hAnsi="Times New Roman" w:cs="Times New Roman"/>
                <w:i/>
                <w:sz w:val="28"/>
                <w:szCs w:val="28"/>
              </w:rPr>
            </w:pPr>
            <w:r>
              <w:rPr>
                <w:rFonts w:ascii="Times New Roman" w:hAnsi="Times New Roman" w:cs="Times New Roman"/>
                <w:i/>
                <w:sz w:val="28"/>
                <w:szCs w:val="28"/>
              </w:rPr>
              <w:t>11.</w:t>
            </w:r>
            <w:r w:rsidRPr="00500EC9">
              <w:rPr>
                <w:rFonts w:ascii="Times New Roman" w:hAnsi="Times New Roman" w:cs="Times New Roman"/>
                <w:i/>
                <w:sz w:val="28"/>
                <w:szCs w:val="28"/>
              </w:rPr>
              <w:t xml:space="preserve">SWOT Analysis of IBBL </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20-22</w:t>
            </w:r>
          </w:p>
        </w:tc>
      </w:tr>
      <w:tr w:rsidR="00CB60A1" w:rsidRPr="00981AA2" w:rsidTr="002D7DCE">
        <w:trPr>
          <w:trHeight w:val="579"/>
        </w:trPr>
        <w:tc>
          <w:tcPr>
            <w:tcW w:w="7499" w:type="dxa"/>
          </w:tcPr>
          <w:p w:rsidR="00CB60A1" w:rsidRPr="00981AA2" w:rsidRDefault="00CB60A1" w:rsidP="00F33694">
            <w:pPr>
              <w:jc w:val="center"/>
              <w:rPr>
                <w:rFonts w:ascii="Times New Roman" w:hAnsi="Times New Roman" w:cs="Times New Roman"/>
                <w:b/>
                <w:i/>
                <w:sz w:val="40"/>
                <w:szCs w:val="40"/>
              </w:rPr>
            </w:pPr>
            <w:r w:rsidRPr="00981AA2">
              <w:rPr>
                <w:rFonts w:ascii="Times New Roman" w:hAnsi="Times New Roman" w:cs="Times New Roman"/>
                <w:b/>
                <w:i/>
                <w:sz w:val="40"/>
                <w:szCs w:val="40"/>
              </w:rPr>
              <w:t>Chapter Three</w:t>
            </w:r>
            <w:r w:rsidR="00D3109E">
              <w:rPr>
                <w:rFonts w:ascii="Times New Roman" w:hAnsi="Times New Roman" w:cs="Times New Roman"/>
                <w:b/>
                <w:i/>
                <w:sz w:val="40"/>
                <w:szCs w:val="40"/>
              </w:rPr>
              <w:t>: Theoretical Aspect</w:t>
            </w:r>
            <w:r w:rsidRPr="00981AA2">
              <w:rPr>
                <w:rFonts w:ascii="Times New Roman" w:hAnsi="Times New Roman" w:cs="Times New Roman"/>
                <w:b/>
                <w:i/>
                <w:sz w:val="40"/>
                <w:szCs w:val="40"/>
              </w:rPr>
              <w:t xml:space="preserve"> </w:t>
            </w:r>
          </w:p>
        </w:tc>
        <w:tc>
          <w:tcPr>
            <w:tcW w:w="1534" w:type="dxa"/>
          </w:tcPr>
          <w:p w:rsidR="00CB60A1" w:rsidRPr="00F76A3A" w:rsidRDefault="00CB60A1" w:rsidP="00F33694">
            <w:pPr>
              <w:jc w:val="center"/>
              <w:rPr>
                <w:rFonts w:ascii="Times New Roman" w:hAnsi="Times New Roman" w:cs="Times New Roman"/>
                <w:i/>
                <w:sz w:val="28"/>
                <w:szCs w:val="28"/>
              </w:rPr>
            </w:pPr>
          </w:p>
        </w:tc>
      </w:tr>
      <w:tr w:rsidR="00CB60A1" w:rsidRPr="00981AA2" w:rsidTr="002D7DCE">
        <w:trPr>
          <w:trHeight w:val="636"/>
        </w:trPr>
        <w:tc>
          <w:tcPr>
            <w:tcW w:w="7499" w:type="dxa"/>
          </w:tcPr>
          <w:p w:rsidR="00CB60A1" w:rsidRPr="00981AA2" w:rsidRDefault="00CB60A1" w:rsidP="00CB60A1">
            <w:pPr>
              <w:pStyle w:val="ListParagraph"/>
              <w:widowControl/>
              <w:numPr>
                <w:ilvl w:val="0"/>
                <w:numId w:val="45"/>
              </w:numPr>
              <w:autoSpaceDE/>
              <w:autoSpaceDN/>
              <w:spacing w:after="200" w:line="276" w:lineRule="auto"/>
              <w:contextualSpacing/>
              <w:rPr>
                <w:i/>
                <w:sz w:val="28"/>
                <w:szCs w:val="28"/>
              </w:rPr>
            </w:pPr>
            <w:r w:rsidRPr="00981AA2">
              <w:rPr>
                <w:i/>
                <w:sz w:val="28"/>
                <w:szCs w:val="28"/>
              </w:rPr>
              <w:t>Financial Performance Analysis</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23</w:t>
            </w:r>
          </w:p>
        </w:tc>
      </w:tr>
      <w:tr w:rsidR="00CB60A1" w:rsidRPr="00981AA2" w:rsidTr="002D7DCE">
        <w:trPr>
          <w:trHeight w:val="336"/>
        </w:trPr>
        <w:tc>
          <w:tcPr>
            <w:tcW w:w="7499" w:type="dxa"/>
          </w:tcPr>
          <w:p w:rsidR="00CB60A1" w:rsidRPr="00981AA2" w:rsidRDefault="00CB60A1" w:rsidP="00CB60A1">
            <w:pPr>
              <w:pStyle w:val="ListParagraph"/>
              <w:widowControl/>
              <w:numPr>
                <w:ilvl w:val="0"/>
                <w:numId w:val="45"/>
              </w:numPr>
              <w:autoSpaceDE/>
              <w:autoSpaceDN/>
              <w:spacing w:after="200" w:line="276" w:lineRule="auto"/>
              <w:contextualSpacing/>
              <w:rPr>
                <w:i/>
                <w:sz w:val="28"/>
                <w:szCs w:val="28"/>
              </w:rPr>
            </w:pPr>
            <w:r w:rsidRPr="00981AA2">
              <w:rPr>
                <w:i/>
                <w:sz w:val="28"/>
                <w:szCs w:val="28"/>
              </w:rPr>
              <w:t>Balance Sheet</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23</w:t>
            </w:r>
          </w:p>
        </w:tc>
      </w:tr>
      <w:tr w:rsidR="00CB60A1" w:rsidRPr="00981AA2" w:rsidTr="002D7DCE">
        <w:trPr>
          <w:trHeight w:val="374"/>
        </w:trPr>
        <w:tc>
          <w:tcPr>
            <w:tcW w:w="7499" w:type="dxa"/>
          </w:tcPr>
          <w:p w:rsidR="00CB60A1" w:rsidRPr="00981AA2" w:rsidRDefault="00CB60A1" w:rsidP="00CB60A1">
            <w:pPr>
              <w:pStyle w:val="ListParagraph"/>
              <w:widowControl/>
              <w:numPr>
                <w:ilvl w:val="0"/>
                <w:numId w:val="45"/>
              </w:numPr>
              <w:autoSpaceDE/>
              <w:autoSpaceDN/>
              <w:spacing w:after="200" w:line="276" w:lineRule="auto"/>
              <w:contextualSpacing/>
              <w:rPr>
                <w:i/>
                <w:sz w:val="28"/>
                <w:szCs w:val="28"/>
              </w:rPr>
            </w:pPr>
            <w:r w:rsidRPr="00981AA2">
              <w:rPr>
                <w:i/>
                <w:sz w:val="28"/>
                <w:szCs w:val="28"/>
              </w:rPr>
              <w:t xml:space="preserve">Income Statement </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23</w:t>
            </w:r>
          </w:p>
        </w:tc>
      </w:tr>
      <w:tr w:rsidR="00CB60A1" w:rsidRPr="00981AA2" w:rsidTr="002D7DCE">
        <w:trPr>
          <w:trHeight w:val="393"/>
        </w:trPr>
        <w:tc>
          <w:tcPr>
            <w:tcW w:w="7499" w:type="dxa"/>
          </w:tcPr>
          <w:p w:rsidR="00CB60A1" w:rsidRPr="00981AA2" w:rsidRDefault="00CB60A1" w:rsidP="00CB60A1">
            <w:pPr>
              <w:pStyle w:val="ListParagraph"/>
              <w:widowControl/>
              <w:numPr>
                <w:ilvl w:val="0"/>
                <w:numId w:val="45"/>
              </w:numPr>
              <w:autoSpaceDE/>
              <w:autoSpaceDN/>
              <w:spacing w:after="200" w:line="276" w:lineRule="auto"/>
              <w:contextualSpacing/>
              <w:rPr>
                <w:i/>
                <w:sz w:val="28"/>
                <w:szCs w:val="28"/>
              </w:rPr>
            </w:pPr>
            <w:r w:rsidRPr="00981AA2">
              <w:rPr>
                <w:i/>
                <w:sz w:val="28"/>
                <w:szCs w:val="28"/>
              </w:rPr>
              <w:t>Ratio Analysis</w:t>
            </w:r>
          </w:p>
        </w:tc>
        <w:tc>
          <w:tcPr>
            <w:tcW w:w="1534" w:type="dxa"/>
          </w:tcPr>
          <w:p w:rsidR="00CB60A1" w:rsidRPr="00F76A3A" w:rsidRDefault="002978F4" w:rsidP="00F33694">
            <w:pPr>
              <w:jc w:val="center"/>
              <w:rPr>
                <w:rFonts w:ascii="Times New Roman" w:hAnsi="Times New Roman" w:cs="Times New Roman"/>
                <w:i/>
                <w:sz w:val="28"/>
                <w:szCs w:val="28"/>
              </w:rPr>
            </w:pPr>
            <w:r w:rsidRPr="00F76A3A">
              <w:rPr>
                <w:rFonts w:ascii="Times New Roman" w:hAnsi="Times New Roman" w:cs="Times New Roman"/>
                <w:i/>
                <w:sz w:val="28"/>
                <w:szCs w:val="28"/>
              </w:rPr>
              <w:t>24-26</w:t>
            </w:r>
          </w:p>
        </w:tc>
      </w:tr>
      <w:tr w:rsidR="00CB60A1" w:rsidRPr="00981AA2" w:rsidTr="002D7DCE">
        <w:trPr>
          <w:trHeight w:val="729"/>
        </w:trPr>
        <w:tc>
          <w:tcPr>
            <w:tcW w:w="7499" w:type="dxa"/>
          </w:tcPr>
          <w:p w:rsidR="00CB60A1" w:rsidRPr="00117905" w:rsidRDefault="00CB60A1" w:rsidP="00F33694">
            <w:pPr>
              <w:jc w:val="center"/>
              <w:rPr>
                <w:rFonts w:ascii="Times New Roman" w:hAnsi="Times New Roman" w:cs="Times New Roman"/>
                <w:b/>
                <w:i/>
                <w:color w:val="000000" w:themeColor="text1"/>
                <w:sz w:val="40"/>
                <w:szCs w:val="40"/>
              </w:rPr>
            </w:pPr>
            <w:r w:rsidRPr="00117905">
              <w:rPr>
                <w:rFonts w:ascii="Times New Roman" w:hAnsi="Times New Roman" w:cs="Times New Roman"/>
                <w:b/>
                <w:i/>
                <w:color w:val="000000" w:themeColor="text1"/>
                <w:sz w:val="40"/>
                <w:szCs w:val="40"/>
              </w:rPr>
              <w:t>Chapter Four</w:t>
            </w:r>
            <w:r w:rsidR="00117905" w:rsidRPr="00117905">
              <w:rPr>
                <w:rFonts w:ascii="Times New Roman" w:hAnsi="Times New Roman" w:cs="Times New Roman"/>
                <w:b/>
                <w:i/>
                <w:color w:val="000000" w:themeColor="text1"/>
                <w:sz w:val="40"/>
                <w:szCs w:val="40"/>
              </w:rPr>
              <w:t>:</w:t>
            </w:r>
            <w:r w:rsidR="00117905" w:rsidRPr="00117905">
              <w:rPr>
                <w:rFonts w:ascii="Times New Roman" w:hAnsi="Times New Roman" w:cs="Times New Roman"/>
                <w:b/>
                <w:bCs/>
                <w:color w:val="000000" w:themeColor="text1"/>
                <w:sz w:val="40"/>
                <w:szCs w:val="40"/>
              </w:rPr>
              <w:t xml:space="preserve"> Financial Statement Analysis</w:t>
            </w:r>
            <w:r w:rsidR="00117905" w:rsidRPr="00117905">
              <w:rPr>
                <w:rFonts w:ascii="Times New Roman" w:hAnsi="Times New Roman" w:cs="Times New Roman"/>
                <w:b/>
                <w:color w:val="000000" w:themeColor="text1"/>
                <w:sz w:val="40"/>
                <w:szCs w:val="40"/>
              </w:rPr>
              <w:t xml:space="preserve"> </w:t>
            </w:r>
            <w:r w:rsidR="00117905" w:rsidRPr="00117905">
              <w:rPr>
                <w:rFonts w:ascii="Times New Roman" w:hAnsi="Times New Roman" w:cs="Times New Roman"/>
                <w:b/>
                <w:bCs/>
                <w:color w:val="000000" w:themeColor="text1"/>
                <w:sz w:val="40"/>
                <w:szCs w:val="40"/>
              </w:rPr>
              <w:t xml:space="preserve">of </w:t>
            </w:r>
            <w:proofErr w:type="spellStart"/>
            <w:r w:rsidR="00117905" w:rsidRPr="00117905">
              <w:rPr>
                <w:rFonts w:ascii="Times New Roman" w:hAnsi="Times New Roman" w:cs="Times New Roman"/>
                <w:b/>
                <w:bCs/>
                <w:color w:val="000000" w:themeColor="text1"/>
                <w:sz w:val="40"/>
                <w:szCs w:val="40"/>
              </w:rPr>
              <w:t>Islami</w:t>
            </w:r>
            <w:proofErr w:type="spellEnd"/>
            <w:r w:rsidR="00117905" w:rsidRPr="00117905">
              <w:rPr>
                <w:rFonts w:ascii="Times New Roman" w:hAnsi="Times New Roman" w:cs="Times New Roman"/>
                <w:b/>
                <w:bCs/>
                <w:color w:val="000000" w:themeColor="text1"/>
                <w:sz w:val="40"/>
                <w:szCs w:val="40"/>
              </w:rPr>
              <w:t xml:space="preserve"> Bank Limited</w:t>
            </w:r>
            <w:r w:rsidR="00117905" w:rsidRPr="00117905">
              <w:rPr>
                <w:rFonts w:ascii="Times New Roman" w:hAnsi="Times New Roman" w:cs="Times New Roman"/>
                <w:b/>
                <w:i/>
                <w:color w:val="000000" w:themeColor="text1"/>
                <w:sz w:val="40"/>
                <w:szCs w:val="40"/>
              </w:rPr>
              <w:t xml:space="preserve"> </w:t>
            </w:r>
            <w:r w:rsidRPr="00117905">
              <w:rPr>
                <w:rFonts w:ascii="Times New Roman" w:hAnsi="Times New Roman" w:cs="Times New Roman"/>
                <w:b/>
                <w:i/>
                <w:color w:val="000000" w:themeColor="text1"/>
                <w:sz w:val="40"/>
                <w:szCs w:val="40"/>
              </w:rPr>
              <w:t xml:space="preserve"> </w:t>
            </w:r>
          </w:p>
        </w:tc>
        <w:tc>
          <w:tcPr>
            <w:tcW w:w="1534" w:type="dxa"/>
          </w:tcPr>
          <w:p w:rsidR="00CB60A1" w:rsidRPr="00F76A3A" w:rsidRDefault="00CB60A1" w:rsidP="00F33694">
            <w:pPr>
              <w:jc w:val="center"/>
              <w:rPr>
                <w:rFonts w:ascii="Times New Roman" w:hAnsi="Times New Roman" w:cs="Times New Roman"/>
                <w:i/>
                <w:sz w:val="28"/>
                <w:szCs w:val="28"/>
              </w:rPr>
            </w:pPr>
          </w:p>
        </w:tc>
      </w:tr>
      <w:tr w:rsidR="00CB60A1" w:rsidRPr="00981AA2" w:rsidTr="002978F4">
        <w:trPr>
          <w:trHeight w:val="299"/>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 xml:space="preserve">1. Introduction Financial Statement </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27</w:t>
            </w:r>
          </w:p>
        </w:tc>
      </w:tr>
      <w:tr w:rsidR="00CB60A1" w:rsidRPr="00981AA2" w:rsidTr="002978F4">
        <w:trPr>
          <w:trHeight w:val="411"/>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2. Financial Statements o IBBL</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27</w:t>
            </w:r>
          </w:p>
        </w:tc>
      </w:tr>
      <w:tr w:rsidR="00CB60A1" w:rsidRPr="00981AA2" w:rsidTr="002978F4">
        <w:trPr>
          <w:trHeight w:val="355"/>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 xml:space="preserve">3. Horizontal Analysis </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28</w:t>
            </w:r>
          </w:p>
        </w:tc>
      </w:tr>
      <w:tr w:rsidR="00CB60A1" w:rsidRPr="00981AA2" w:rsidTr="002978F4">
        <w:trPr>
          <w:trHeight w:val="411"/>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4. Vertical Analysis</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29-30</w:t>
            </w:r>
          </w:p>
        </w:tc>
      </w:tr>
      <w:tr w:rsidR="00CB60A1" w:rsidRPr="00981AA2" w:rsidTr="002978F4">
        <w:trPr>
          <w:trHeight w:val="318"/>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5. Common Size Analysis</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31-32</w:t>
            </w:r>
          </w:p>
        </w:tc>
      </w:tr>
      <w:tr w:rsidR="00CB60A1" w:rsidRPr="00981AA2" w:rsidTr="002978F4">
        <w:trPr>
          <w:trHeight w:val="374"/>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6. Ratio and Trend Analysis</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32-44</w:t>
            </w:r>
          </w:p>
        </w:tc>
      </w:tr>
      <w:tr w:rsidR="00CB60A1" w:rsidRPr="00981AA2" w:rsidTr="002978F4">
        <w:trPr>
          <w:trHeight w:val="486"/>
        </w:trPr>
        <w:tc>
          <w:tcPr>
            <w:tcW w:w="7499" w:type="dxa"/>
          </w:tcPr>
          <w:p w:rsidR="00CB60A1" w:rsidRPr="00981AA2" w:rsidRDefault="00CB60A1" w:rsidP="00F33694">
            <w:pPr>
              <w:jc w:val="center"/>
              <w:rPr>
                <w:rFonts w:ascii="Times New Roman" w:hAnsi="Times New Roman" w:cs="Times New Roman"/>
                <w:b/>
                <w:i/>
                <w:sz w:val="40"/>
                <w:szCs w:val="40"/>
              </w:rPr>
            </w:pPr>
            <w:r w:rsidRPr="00981AA2">
              <w:rPr>
                <w:rFonts w:ascii="Times New Roman" w:hAnsi="Times New Roman" w:cs="Times New Roman"/>
                <w:b/>
                <w:i/>
                <w:sz w:val="40"/>
                <w:szCs w:val="40"/>
              </w:rPr>
              <w:lastRenderedPageBreak/>
              <w:t>Chapter Five</w:t>
            </w:r>
            <w:r w:rsidR="00117905">
              <w:rPr>
                <w:rFonts w:ascii="Times New Roman" w:hAnsi="Times New Roman" w:cs="Times New Roman"/>
                <w:b/>
                <w:i/>
                <w:sz w:val="40"/>
                <w:szCs w:val="40"/>
              </w:rPr>
              <w:t>:</w:t>
            </w:r>
            <w:r w:rsidR="00117905" w:rsidRPr="00981AA2">
              <w:rPr>
                <w:rFonts w:ascii="Times New Roman" w:hAnsi="Times New Roman" w:cs="Times New Roman"/>
                <w:i/>
                <w:sz w:val="28"/>
                <w:szCs w:val="28"/>
              </w:rPr>
              <w:t xml:space="preserve"> </w:t>
            </w:r>
            <w:r w:rsidR="00117905" w:rsidRPr="0011045B">
              <w:rPr>
                <w:rFonts w:ascii="Times New Roman" w:hAnsi="Times New Roman" w:cs="Times New Roman"/>
                <w:b/>
                <w:i/>
                <w:color w:val="000000" w:themeColor="text1"/>
                <w:sz w:val="40"/>
                <w:szCs w:val="40"/>
              </w:rPr>
              <w:t>Finding and Recommendation</w:t>
            </w:r>
            <w:r w:rsidR="00117905">
              <w:rPr>
                <w:rFonts w:ascii="Times New Roman" w:hAnsi="Times New Roman" w:cs="Times New Roman"/>
                <w:i/>
                <w:sz w:val="28"/>
                <w:szCs w:val="28"/>
              </w:rPr>
              <w:t xml:space="preserve"> </w:t>
            </w:r>
            <w:r w:rsidR="00117905">
              <w:rPr>
                <w:rFonts w:ascii="Times New Roman" w:hAnsi="Times New Roman" w:cs="Times New Roman"/>
                <w:b/>
                <w:i/>
                <w:sz w:val="40"/>
                <w:szCs w:val="40"/>
              </w:rPr>
              <w:t xml:space="preserve"> </w:t>
            </w:r>
            <w:r w:rsidRPr="00981AA2">
              <w:rPr>
                <w:rFonts w:ascii="Times New Roman" w:hAnsi="Times New Roman" w:cs="Times New Roman"/>
                <w:b/>
                <w:i/>
                <w:sz w:val="40"/>
                <w:szCs w:val="40"/>
              </w:rPr>
              <w:t xml:space="preserve"> </w:t>
            </w:r>
          </w:p>
        </w:tc>
        <w:tc>
          <w:tcPr>
            <w:tcW w:w="1534" w:type="dxa"/>
          </w:tcPr>
          <w:p w:rsidR="00CB60A1" w:rsidRPr="00F76A3A" w:rsidRDefault="00CB60A1" w:rsidP="00F33694">
            <w:pPr>
              <w:jc w:val="center"/>
              <w:rPr>
                <w:rFonts w:ascii="Times New Roman" w:hAnsi="Times New Roman" w:cs="Times New Roman"/>
                <w:i/>
                <w:sz w:val="28"/>
                <w:szCs w:val="28"/>
              </w:rPr>
            </w:pPr>
          </w:p>
        </w:tc>
      </w:tr>
      <w:tr w:rsidR="00CB60A1" w:rsidRPr="00981AA2" w:rsidTr="002978F4">
        <w:trPr>
          <w:trHeight w:val="411"/>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 xml:space="preserve">1. Finding </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45</w:t>
            </w:r>
          </w:p>
        </w:tc>
      </w:tr>
      <w:tr w:rsidR="00CB60A1" w:rsidRPr="00981AA2" w:rsidTr="002978F4">
        <w:trPr>
          <w:trHeight w:val="374"/>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2. Recommendation</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46</w:t>
            </w:r>
          </w:p>
        </w:tc>
      </w:tr>
      <w:tr w:rsidR="00CB60A1" w:rsidRPr="00981AA2" w:rsidTr="002978F4">
        <w:trPr>
          <w:trHeight w:val="281"/>
        </w:trPr>
        <w:tc>
          <w:tcPr>
            <w:tcW w:w="7499" w:type="dxa"/>
          </w:tcPr>
          <w:p w:rsidR="00CB60A1" w:rsidRPr="00981AA2" w:rsidRDefault="00CB60A1" w:rsidP="00F33694">
            <w:pPr>
              <w:jc w:val="center"/>
              <w:rPr>
                <w:rFonts w:ascii="Times New Roman" w:hAnsi="Times New Roman" w:cs="Times New Roman"/>
                <w:b/>
                <w:i/>
                <w:sz w:val="40"/>
                <w:szCs w:val="40"/>
              </w:rPr>
            </w:pPr>
            <w:r w:rsidRPr="00981AA2">
              <w:rPr>
                <w:rFonts w:ascii="Times New Roman" w:hAnsi="Times New Roman" w:cs="Times New Roman"/>
                <w:b/>
                <w:i/>
                <w:sz w:val="40"/>
                <w:szCs w:val="40"/>
              </w:rPr>
              <w:t xml:space="preserve">Chapter Six </w:t>
            </w:r>
            <w:r w:rsidR="0011045B">
              <w:rPr>
                <w:rFonts w:ascii="Times New Roman" w:hAnsi="Times New Roman" w:cs="Times New Roman"/>
                <w:b/>
                <w:i/>
                <w:sz w:val="40"/>
                <w:szCs w:val="40"/>
              </w:rPr>
              <w:t>:</w:t>
            </w:r>
            <w:r w:rsidR="0011045B" w:rsidRPr="00981AA2">
              <w:rPr>
                <w:rFonts w:ascii="Times New Roman" w:hAnsi="Times New Roman" w:cs="Times New Roman"/>
                <w:i/>
                <w:sz w:val="28"/>
                <w:szCs w:val="28"/>
              </w:rPr>
              <w:t xml:space="preserve"> </w:t>
            </w:r>
            <w:r w:rsidR="0011045B" w:rsidRPr="0011045B">
              <w:rPr>
                <w:rFonts w:ascii="Times New Roman" w:hAnsi="Times New Roman" w:cs="Times New Roman"/>
                <w:b/>
                <w:i/>
                <w:sz w:val="40"/>
                <w:szCs w:val="40"/>
              </w:rPr>
              <w:t>Conclusion</w:t>
            </w:r>
          </w:p>
        </w:tc>
        <w:tc>
          <w:tcPr>
            <w:tcW w:w="1534" w:type="dxa"/>
          </w:tcPr>
          <w:p w:rsidR="00CB60A1" w:rsidRPr="00F76A3A" w:rsidRDefault="00CB60A1" w:rsidP="00F33694">
            <w:pPr>
              <w:jc w:val="center"/>
              <w:rPr>
                <w:rFonts w:ascii="Times New Roman" w:hAnsi="Times New Roman" w:cs="Times New Roman"/>
                <w:i/>
                <w:sz w:val="28"/>
                <w:szCs w:val="28"/>
              </w:rPr>
            </w:pPr>
          </w:p>
        </w:tc>
      </w:tr>
      <w:tr w:rsidR="00CB60A1" w:rsidRPr="00981AA2" w:rsidTr="002978F4">
        <w:trPr>
          <w:trHeight w:val="262"/>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 xml:space="preserve">Conclusion </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47</w:t>
            </w:r>
          </w:p>
        </w:tc>
      </w:tr>
      <w:tr w:rsidR="00CB60A1" w:rsidRPr="00981AA2" w:rsidTr="002978F4">
        <w:trPr>
          <w:trHeight w:val="355"/>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Appendices</w:t>
            </w:r>
          </w:p>
        </w:tc>
        <w:tc>
          <w:tcPr>
            <w:tcW w:w="1534" w:type="dxa"/>
          </w:tcPr>
          <w:p w:rsidR="00CB60A1" w:rsidRPr="00F76A3A" w:rsidRDefault="006E68C5" w:rsidP="00F33694">
            <w:pPr>
              <w:jc w:val="center"/>
              <w:rPr>
                <w:rFonts w:ascii="Times New Roman" w:hAnsi="Times New Roman" w:cs="Times New Roman"/>
                <w:i/>
                <w:sz w:val="28"/>
                <w:szCs w:val="28"/>
              </w:rPr>
            </w:pPr>
            <w:r w:rsidRPr="00F76A3A">
              <w:rPr>
                <w:rFonts w:ascii="Times New Roman" w:hAnsi="Times New Roman" w:cs="Times New Roman"/>
                <w:i/>
                <w:sz w:val="28"/>
                <w:szCs w:val="28"/>
              </w:rPr>
              <w:t>47</w:t>
            </w:r>
          </w:p>
        </w:tc>
      </w:tr>
      <w:tr w:rsidR="00CB60A1" w:rsidRPr="00981AA2" w:rsidTr="002978F4">
        <w:trPr>
          <w:trHeight w:val="355"/>
        </w:trPr>
        <w:tc>
          <w:tcPr>
            <w:tcW w:w="7499" w:type="dxa"/>
          </w:tcPr>
          <w:p w:rsidR="00CB60A1" w:rsidRPr="00981AA2" w:rsidRDefault="00CB60A1" w:rsidP="00F33694">
            <w:pPr>
              <w:rPr>
                <w:rFonts w:ascii="Times New Roman" w:hAnsi="Times New Roman" w:cs="Times New Roman"/>
                <w:i/>
                <w:sz w:val="28"/>
                <w:szCs w:val="28"/>
              </w:rPr>
            </w:pPr>
            <w:r w:rsidRPr="00981AA2">
              <w:rPr>
                <w:rFonts w:ascii="Times New Roman" w:hAnsi="Times New Roman" w:cs="Times New Roman"/>
                <w:i/>
                <w:sz w:val="28"/>
                <w:szCs w:val="28"/>
              </w:rPr>
              <w:t>Appendices</w:t>
            </w:r>
          </w:p>
        </w:tc>
        <w:tc>
          <w:tcPr>
            <w:tcW w:w="1534" w:type="dxa"/>
          </w:tcPr>
          <w:p w:rsidR="00CB60A1" w:rsidRPr="00981AA2" w:rsidRDefault="00CB60A1" w:rsidP="00F33694">
            <w:pPr>
              <w:jc w:val="center"/>
              <w:rPr>
                <w:rFonts w:ascii="Times New Roman" w:hAnsi="Times New Roman" w:cs="Times New Roman"/>
                <w:b/>
                <w:i/>
                <w:sz w:val="40"/>
                <w:szCs w:val="40"/>
              </w:rPr>
            </w:pPr>
          </w:p>
        </w:tc>
      </w:tr>
    </w:tbl>
    <w:p w:rsidR="000C6A72" w:rsidRDefault="000C6A72" w:rsidP="000C6A72">
      <w:pPr>
        <w:adjustRightInd w:val="0"/>
        <w:jc w:val="center"/>
        <w:rPr>
          <w:b/>
          <w:bCs/>
          <w:sz w:val="28"/>
          <w:szCs w:val="28"/>
        </w:rPr>
      </w:pPr>
    </w:p>
    <w:p w:rsidR="000C6A72" w:rsidRDefault="000C6A72" w:rsidP="000C6A72">
      <w:pPr>
        <w:adjustRightInd w:val="0"/>
        <w:jc w:val="center"/>
        <w:rPr>
          <w:b/>
          <w:bCs/>
          <w:sz w:val="28"/>
          <w:szCs w:val="28"/>
        </w:rPr>
      </w:pPr>
    </w:p>
    <w:p w:rsidR="000C6A72" w:rsidRDefault="000C6A72" w:rsidP="000C6A72">
      <w:pPr>
        <w:adjustRightInd w:val="0"/>
        <w:jc w:val="center"/>
        <w:rPr>
          <w:b/>
          <w:bCs/>
          <w:sz w:val="28"/>
          <w:szCs w:val="28"/>
        </w:rPr>
      </w:pPr>
    </w:p>
    <w:p w:rsidR="000C6A72" w:rsidRDefault="000C6A72" w:rsidP="000C6A72">
      <w:pPr>
        <w:adjustRightInd w:val="0"/>
        <w:jc w:val="center"/>
        <w:rPr>
          <w:b/>
          <w:bCs/>
          <w:sz w:val="28"/>
          <w:szCs w:val="28"/>
        </w:rPr>
      </w:pPr>
    </w:p>
    <w:p w:rsidR="00220378" w:rsidRDefault="00220378" w:rsidP="00FD5A09">
      <w:pPr>
        <w:adjustRightInd w:val="0"/>
        <w:rPr>
          <w:b/>
          <w:bCs/>
          <w:sz w:val="28"/>
          <w:szCs w:val="28"/>
        </w:rPr>
      </w:pPr>
    </w:p>
    <w:p w:rsidR="00517C29" w:rsidRDefault="00517C29" w:rsidP="000C6A72">
      <w:pPr>
        <w:adjustRightInd w:val="0"/>
        <w:jc w:val="center"/>
        <w:rPr>
          <w:b/>
          <w:bCs/>
          <w:sz w:val="52"/>
          <w:szCs w:val="52"/>
        </w:rPr>
      </w:pPr>
    </w:p>
    <w:p w:rsidR="00044D70" w:rsidRDefault="00044D70" w:rsidP="000C6A72">
      <w:pPr>
        <w:adjustRightInd w:val="0"/>
        <w:jc w:val="center"/>
        <w:rPr>
          <w:b/>
          <w:bCs/>
          <w:sz w:val="52"/>
          <w:szCs w:val="52"/>
        </w:rPr>
      </w:pPr>
    </w:p>
    <w:p w:rsidR="00044D70" w:rsidRDefault="00044D70" w:rsidP="000C6A72">
      <w:pPr>
        <w:adjustRightInd w:val="0"/>
        <w:jc w:val="center"/>
        <w:rPr>
          <w:b/>
          <w:bCs/>
          <w:sz w:val="52"/>
          <w:szCs w:val="52"/>
        </w:rPr>
      </w:pPr>
    </w:p>
    <w:p w:rsidR="00044D70" w:rsidRDefault="00044D70" w:rsidP="000C6A72">
      <w:pPr>
        <w:adjustRightInd w:val="0"/>
        <w:jc w:val="center"/>
        <w:rPr>
          <w:b/>
          <w:bCs/>
          <w:sz w:val="52"/>
          <w:szCs w:val="52"/>
        </w:rPr>
      </w:pPr>
    </w:p>
    <w:p w:rsidR="00C30C3D" w:rsidRDefault="00C30C3D" w:rsidP="000C6A72">
      <w:pPr>
        <w:adjustRightInd w:val="0"/>
        <w:jc w:val="center"/>
        <w:rPr>
          <w:b/>
          <w:bCs/>
          <w:sz w:val="52"/>
          <w:szCs w:val="52"/>
        </w:rPr>
      </w:pPr>
    </w:p>
    <w:p w:rsidR="000C6A72" w:rsidRPr="00365640" w:rsidRDefault="000C6A72" w:rsidP="000C6A72">
      <w:pPr>
        <w:adjustRightInd w:val="0"/>
        <w:jc w:val="center"/>
        <w:rPr>
          <w:b/>
          <w:bCs/>
          <w:sz w:val="52"/>
          <w:szCs w:val="52"/>
        </w:rPr>
      </w:pPr>
      <w:r w:rsidRPr="00365640">
        <w:rPr>
          <w:b/>
          <w:bCs/>
          <w:sz w:val="52"/>
          <w:szCs w:val="52"/>
        </w:rPr>
        <w:t>Chapter One: Introduction of the Study</w:t>
      </w:r>
    </w:p>
    <w:p w:rsidR="000C6A72" w:rsidRPr="00CB60A1" w:rsidRDefault="000C6A72" w:rsidP="00CB60A1">
      <w:pPr>
        <w:tabs>
          <w:tab w:val="left" w:pos="6735"/>
        </w:tabs>
        <w:rPr>
          <w:rFonts w:ascii="Times New Roman" w:hAnsi="Times New Roman" w:cs="Times New Roman"/>
          <w:sz w:val="28"/>
          <w:szCs w:val="28"/>
        </w:rPr>
      </w:pPr>
    </w:p>
    <w:p w:rsidR="000C6A72" w:rsidRPr="00CB60A1" w:rsidRDefault="00AE6748" w:rsidP="00CB60A1">
      <w:pPr>
        <w:tabs>
          <w:tab w:val="left" w:pos="6735"/>
        </w:tabs>
        <w:rPr>
          <w:rFonts w:ascii="Times New Roman" w:hAnsi="Times New Roman" w:cs="Times New Roman"/>
          <w:b/>
          <w:sz w:val="28"/>
          <w:szCs w:val="28"/>
        </w:rPr>
      </w:pPr>
      <w:r>
        <w:rPr>
          <w:rFonts w:ascii="Times New Roman" w:hAnsi="Times New Roman" w:cs="Times New Roman"/>
          <w:b/>
          <w:sz w:val="28"/>
          <w:szCs w:val="28"/>
        </w:rPr>
        <w:t xml:space="preserve">1. </w:t>
      </w:r>
      <w:r w:rsidR="000C6A72" w:rsidRPr="00CB60A1">
        <w:rPr>
          <w:rFonts w:ascii="Times New Roman" w:hAnsi="Times New Roman" w:cs="Times New Roman"/>
          <w:b/>
          <w:sz w:val="28"/>
          <w:szCs w:val="28"/>
        </w:rPr>
        <w:t xml:space="preserve"> Introduction of the study</w:t>
      </w:r>
    </w:p>
    <w:p w:rsidR="000C6A72" w:rsidRPr="001764EB" w:rsidRDefault="000C6A72" w:rsidP="001764EB">
      <w:pPr>
        <w:adjustRightInd w:val="0"/>
        <w:jc w:val="both"/>
        <w:rPr>
          <w:rFonts w:ascii="Times New Roman" w:hAnsi="Times New Roman" w:cs="Times New Roman"/>
          <w:color w:val="000000"/>
          <w:sz w:val="28"/>
          <w:szCs w:val="28"/>
        </w:rPr>
      </w:pPr>
      <w:r w:rsidRPr="00CB60A1">
        <w:rPr>
          <w:rFonts w:ascii="Times New Roman" w:hAnsi="Times New Roman" w:cs="Times New Roman"/>
          <w:color w:val="000000"/>
          <w:sz w:val="28"/>
          <w:szCs w:val="28"/>
        </w:rPr>
        <w:t>The internship report is a basis requirement to fulfill BBA program of Daffodil International University. The proposed topic is “</w:t>
      </w:r>
      <w:r w:rsidRPr="00CB60A1">
        <w:rPr>
          <w:rFonts w:ascii="Times New Roman" w:hAnsi="Times New Roman" w:cs="Times New Roman"/>
          <w:bCs/>
          <w:sz w:val="28"/>
          <w:szCs w:val="28"/>
        </w:rPr>
        <w:t xml:space="preserve">Financial Statement Analysis of </w:t>
      </w:r>
      <w:proofErr w:type="spellStart"/>
      <w:r w:rsidRPr="00CB60A1">
        <w:rPr>
          <w:rFonts w:ascii="Times New Roman" w:hAnsi="Times New Roman" w:cs="Times New Roman"/>
          <w:bCs/>
          <w:sz w:val="28"/>
          <w:szCs w:val="28"/>
        </w:rPr>
        <w:t>Islami</w:t>
      </w:r>
      <w:proofErr w:type="spellEnd"/>
      <w:r w:rsidRPr="00CB60A1">
        <w:rPr>
          <w:rFonts w:ascii="Times New Roman" w:hAnsi="Times New Roman" w:cs="Times New Roman"/>
          <w:bCs/>
          <w:sz w:val="28"/>
          <w:szCs w:val="28"/>
        </w:rPr>
        <w:t xml:space="preserve"> Bank Limited (</w:t>
      </w:r>
      <w:r w:rsidRPr="00CB60A1">
        <w:rPr>
          <w:rFonts w:ascii="Times New Roman" w:hAnsi="Times New Roman" w:cs="Times New Roman"/>
          <w:color w:val="000000"/>
          <w:sz w:val="28"/>
          <w:szCs w:val="28"/>
        </w:rPr>
        <w:t>I</w:t>
      </w:r>
      <w:r w:rsidR="003C3C1F">
        <w:rPr>
          <w:rFonts w:ascii="Times New Roman" w:hAnsi="Times New Roman" w:cs="Times New Roman"/>
          <w:color w:val="000000"/>
          <w:sz w:val="28"/>
          <w:szCs w:val="28"/>
        </w:rPr>
        <w:t>B</w:t>
      </w:r>
      <w:r w:rsidRPr="00CB60A1">
        <w:rPr>
          <w:rFonts w:ascii="Times New Roman" w:hAnsi="Times New Roman" w:cs="Times New Roman"/>
          <w:color w:val="000000"/>
          <w:sz w:val="28"/>
          <w:szCs w:val="28"/>
        </w:rPr>
        <w:t xml:space="preserve">BL)”. This topic has been assigned by </w:t>
      </w:r>
      <w:r w:rsidR="009C3681" w:rsidRPr="009C3681">
        <w:rPr>
          <w:rFonts w:ascii="Times New Roman" w:hAnsi="Times New Roman" w:cs="Times New Roman"/>
          <w:color w:val="000000" w:themeColor="text1"/>
          <w:sz w:val="28"/>
          <w:szCs w:val="28"/>
        </w:rPr>
        <w:t xml:space="preserve">Mr. Md. </w:t>
      </w:r>
      <w:proofErr w:type="spellStart"/>
      <w:r w:rsidR="009C3681" w:rsidRPr="009C3681">
        <w:rPr>
          <w:rFonts w:ascii="Times New Roman" w:hAnsi="Times New Roman" w:cs="Times New Roman"/>
          <w:color w:val="000000" w:themeColor="text1"/>
          <w:sz w:val="28"/>
          <w:szCs w:val="28"/>
        </w:rPr>
        <w:t>Anhar</w:t>
      </w:r>
      <w:proofErr w:type="spellEnd"/>
      <w:r w:rsidR="009C3681" w:rsidRPr="009C3681">
        <w:rPr>
          <w:rFonts w:ascii="Times New Roman" w:hAnsi="Times New Roman" w:cs="Times New Roman"/>
          <w:color w:val="000000" w:themeColor="text1"/>
          <w:sz w:val="28"/>
          <w:szCs w:val="28"/>
        </w:rPr>
        <w:t xml:space="preserve"> Sharif </w:t>
      </w:r>
      <w:proofErr w:type="spellStart"/>
      <w:r w:rsidR="009C3681" w:rsidRPr="009C3681">
        <w:rPr>
          <w:rFonts w:ascii="Times New Roman" w:hAnsi="Times New Roman" w:cs="Times New Roman"/>
          <w:color w:val="000000" w:themeColor="text1"/>
          <w:sz w:val="28"/>
          <w:szCs w:val="28"/>
        </w:rPr>
        <w:t>Mollah</w:t>
      </w:r>
      <w:proofErr w:type="spellEnd"/>
      <w:r w:rsidR="009C3681" w:rsidRPr="009C3681">
        <w:rPr>
          <w:rFonts w:ascii="Times New Roman" w:hAnsi="Times New Roman" w:cs="Times New Roman"/>
          <w:color w:val="000000" w:themeColor="text1"/>
          <w:sz w:val="28"/>
          <w:szCs w:val="28"/>
        </w:rPr>
        <w:t xml:space="preserve"> </w:t>
      </w:r>
      <w:r w:rsidRPr="009C3681">
        <w:rPr>
          <w:rFonts w:ascii="Times New Roman" w:hAnsi="Times New Roman" w:cs="Times New Roman"/>
          <w:color w:val="000000"/>
          <w:sz w:val="28"/>
          <w:szCs w:val="28"/>
        </w:rPr>
        <w:t>and supervised by him also.</w:t>
      </w:r>
    </w:p>
    <w:p w:rsidR="000C6A72" w:rsidRPr="00CB60A1" w:rsidRDefault="000C6A72" w:rsidP="00CB60A1">
      <w:pPr>
        <w:tabs>
          <w:tab w:val="left" w:pos="6735"/>
        </w:tabs>
        <w:rPr>
          <w:rFonts w:ascii="Times New Roman" w:hAnsi="Times New Roman" w:cs="Times New Roman"/>
          <w:sz w:val="28"/>
          <w:szCs w:val="28"/>
        </w:rPr>
      </w:pPr>
      <w:r w:rsidRPr="00CB60A1">
        <w:rPr>
          <w:rFonts w:ascii="Times New Roman" w:hAnsi="Times New Roman" w:cs="Times New Roman"/>
          <w:color w:val="000000"/>
          <w:sz w:val="28"/>
          <w:szCs w:val="28"/>
        </w:rPr>
        <w:t>The internship was placed in “</w:t>
      </w:r>
      <w:proofErr w:type="spellStart"/>
      <w:r w:rsidRPr="00CB60A1">
        <w:rPr>
          <w:rFonts w:ascii="Times New Roman" w:hAnsi="Times New Roman" w:cs="Times New Roman"/>
          <w:color w:val="000000"/>
          <w:sz w:val="28"/>
          <w:szCs w:val="28"/>
        </w:rPr>
        <w:t>Islami</w:t>
      </w:r>
      <w:proofErr w:type="spellEnd"/>
      <w:r w:rsidRPr="00CB60A1">
        <w:rPr>
          <w:rFonts w:ascii="Times New Roman" w:hAnsi="Times New Roman" w:cs="Times New Roman"/>
          <w:color w:val="000000"/>
          <w:sz w:val="28"/>
          <w:szCs w:val="28"/>
        </w:rPr>
        <w:t xml:space="preserve"> Bank Limited” for three months internship to have a practical grasp over the organization activities. The topic of the report is proposed to be “</w:t>
      </w:r>
      <w:r w:rsidRPr="00CB60A1">
        <w:rPr>
          <w:rFonts w:ascii="Times New Roman" w:hAnsi="Times New Roman" w:cs="Times New Roman"/>
          <w:bCs/>
          <w:sz w:val="28"/>
          <w:szCs w:val="28"/>
        </w:rPr>
        <w:t xml:space="preserve">Financial Statement Analysis of </w:t>
      </w:r>
      <w:proofErr w:type="spellStart"/>
      <w:r w:rsidRPr="00CB60A1">
        <w:rPr>
          <w:rFonts w:ascii="Times New Roman" w:hAnsi="Times New Roman" w:cs="Times New Roman"/>
          <w:bCs/>
          <w:sz w:val="28"/>
          <w:szCs w:val="28"/>
        </w:rPr>
        <w:t>Islami</w:t>
      </w:r>
      <w:proofErr w:type="spellEnd"/>
      <w:r w:rsidRPr="00CB60A1">
        <w:rPr>
          <w:rFonts w:ascii="Times New Roman" w:hAnsi="Times New Roman" w:cs="Times New Roman"/>
          <w:bCs/>
          <w:sz w:val="28"/>
          <w:szCs w:val="28"/>
        </w:rPr>
        <w:t xml:space="preserve"> Bank Limited (</w:t>
      </w:r>
      <w:r w:rsidRPr="00CB60A1">
        <w:rPr>
          <w:rFonts w:ascii="Times New Roman" w:hAnsi="Times New Roman" w:cs="Times New Roman"/>
          <w:color w:val="000000"/>
          <w:sz w:val="28"/>
          <w:szCs w:val="28"/>
        </w:rPr>
        <w:t>I</w:t>
      </w:r>
      <w:r w:rsidR="009758A0">
        <w:rPr>
          <w:rFonts w:ascii="Times New Roman" w:hAnsi="Times New Roman" w:cs="Times New Roman"/>
          <w:color w:val="000000"/>
          <w:sz w:val="28"/>
          <w:szCs w:val="28"/>
        </w:rPr>
        <w:t>B</w:t>
      </w:r>
      <w:r w:rsidRPr="00CB60A1">
        <w:rPr>
          <w:rFonts w:ascii="Times New Roman" w:hAnsi="Times New Roman" w:cs="Times New Roman"/>
          <w:color w:val="000000"/>
          <w:sz w:val="28"/>
          <w:szCs w:val="28"/>
        </w:rPr>
        <w:t>BL)”</w:t>
      </w:r>
    </w:p>
    <w:p w:rsidR="000C6A72" w:rsidRPr="00CB60A1" w:rsidRDefault="000C6A72" w:rsidP="00CB60A1">
      <w:pPr>
        <w:tabs>
          <w:tab w:val="left" w:pos="6735"/>
        </w:tabs>
        <w:rPr>
          <w:rFonts w:ascii="Times New Roman" w:hAnsi="Times New Roman" w:cs="Times New Roman"/>
          <w:sz w:val="28"/>
          <w:szCs w:val="28"/>
        </w:rPr>
      </w:pPr>
    </w:p>
    <w:p w:rsidR="000C6A72" w:rsidRPr="00CB60A1" w:rsidRDefault="005639EB" w:rsidP="00CB60A1">
      <w:pPr>
        <w:tabs>
          <w:tab w:val="left" w:pos="6735"/>
        </w:tabs>
        <w:rPr>
          <w:rFonts w:ascii="Times New Roman" w:hAnsi="Times New Roman" w:cs="Times New Roman"/>
          <w:b/>
          <w:sz w:val="28"/>
          <w:szCs w:val="28"/>
        </w:rPr>
      </w:pPr>
      <w:r>
        <w:rPr>
          <w:rFonts w:ascii="Times New Roman" w:hAnsi="Times New Roman" w:cs="Times New Roman"/>
          <w:b/>
          <w:sz w:val="28"/>
          <w:szCs w:val="28"/>
        </w:rPr>
        <w:t>2</w:t>
      </w:r>
      <w:r w:rsidR="00AE6748">
        <w:rPr>
          <w:rFonts w:ascii="Times New Roman" w:hAnsi="Times New Roman" w:cs="Times New Roman"/>
          <w:b/>
          <w:sz w:val="28"/>
          <w:szCs w:val="28"/>
        </w:rPr>
        <w:t xml:space="preserve">. </w:t>
      </w:r>
      <w:r w:rsidR="000C6A72" w:rsidRPr="00CB60A1">
        <w:rPr>
          <w:rFonts w:ascii="Times New Roman" w:hAnsi="Times New Roman" w:cs="Times New Roman"/>
          <w:b/>
          <w:sz w:val="28"/>
          <w:szCs w:val="28"/>
        </w:rPr>
        <w:t xml:space="preserve"> Origin of the study</w:t>
      </w:r>
    </w:p>
    <w:p w:rsidR="000C6A72" w:rsidRPr="00CB60A1" w:rsidRDefault="000C6A72" w:rsidP="00912690">
      <w:pPr>
        <w:adjustRightInd w:val="0"/>
        <w:jc w:val="both"/>
        <w:rPr>
          <w:rFonts w:ascii="Times New Roman" w:hAnsi="Times New Roman" w:cs="Times New Roman"/>
          <w:sz w:val="28"/>
          <w:szCs w:val="28"/>
        </w:rPr>
      </w:pPr>
      <w:r w:rsidRPr="00CB60A1">
        <w:rPr>
          <w:rFonts w:ascii="Times New Roman" w:hAnsi="Times New Roman" w:cs="Times New Roman"/>
          <w:sz w:val="28"/>
          <w:szCs w:val="28"/>
        </w:rPr>
        <w:t>Bachelor of Business Administration (BBA) Program requires a three months attachment</w:t>
      </w:r>
      <w:r w:rsidR="00912690">
        <w:rPr>
          <w:rFonts w:ascii="Times New Roman" w:hAnsi="Times New Roman" w:cs="Times New Roman"/>
          <w:sz w:val="28"/>
          <w:szCs w:val="28"/>
        </w:rPr>
        <w:t xml:space="preserve"> </w:t>
      </w:r>
      <w:r w:rsidRPr="00CB60A1">
        <w:rPr>
          <w:rFonts w:ascii="Times New Roman" w:hAnsi="Times New Roman" w:cs="Times New Roman"/>
          <w:sz w:val="28"/>
          <w:szCs w:val="28"/>
        </w:rPr>
        <w:t>with an organization followed by a study assigned by the supervisor of the university. I was</w:t>
      </w:r>
      <w:r w:rsidR="00912690">
        <w:rPr>
          <w:rFonts w:ascii="Times New Roman" w:hAnsi="Times New Roman" w:cs="Times New Roman"/>
          <w:sz w:val="28"/>
          <w:szCs w:val="28"/>
        </w:rPr>
        <w:t xml:space="preserve"> </w:t>
      </w:r>
      <w:r w:rsidRPr="00CB60A1">
        <w:rPr>
          <w:rFonts w:ascii="Times New Roman" w:hAnsi="Times New Roman" w:cs="Times New Roman"/>
          <w:sz w:val="28"/>
          <w:szCs w:val="28"/>
        </w:rPr>
        <w:t xml:space="preserve">attached with </w:t>
      </w:r>
      <w:r w:rsidR="009975BA">
        <w:rPr>
          <w:rFonts w:ascii="Times New Roman" w:hAnsi="Times New Roman" w:cs="Times New Roman"/>
          <w:sz w:val="28"/>
          <w:szCs w:val="28"/>
        </w:rPr>
        <w:t>EPZ</w:t>
      </w:r>
      <w:r w:rsidR="00FC6B79">
        <w:rPr>
          <w:rFonts w:ascii="Times New Roman" w:hAnsi="Times New Roman" w:cs="Times New Roman"/>
          <w:sz w:val="28"/>
          <w:szCs w:val="28"/>
        </w:rPr>
        <w:t xml:space="preserve"> </w:t>
      </w:r>
      <w:r w:rsidRPr="00CB60A1">
        <w:rPr>
          <w:rFonts w:ascii="Times New Roman" w:hAnsi="Times New Roman" w:cs="Times New Roman"/>
          <w:sz w:val="28"/>
          <w:szCs w:val="28"/>
        </w:rPr>
        <w:t>branc</w:t>
      </w:r>
      <w:r w:rsidR="00437804">
        <w:rPr>
          <w:rFonts w:ascii="Times New Roman" w:hAnsi="Times New Roman" w:cs="Times New Roman"/>
          <w:sz w:val="28"/>
          <w:szCs w:val="28"/>
        </w:rPr>
        <w:t>h of (</w:t>
      </w:r>
      <w:r w:rsidR="00912690">
        <w:rPr>
          <w:rFonts w:ascii="Times New Roman" w:hAnsi="Times New Roman" w:cs="Times New Roman"/>
          <w:sz w:val="28"/>
          <w:szCs w:val="28"/>
        </w:rPr>
        <w:t>IB</w:t>
      </w:r>
      <w:r w:rsidR="00437804">
        <w:rPr>
          <w:rFonts w:ascii="Times New Roman" w:hAnsi="Times New Roman" w:cs="Times New Roman"/>
          <w:sz w:val="28"/>
          <w:szCs w:val="28"/>
        </w:rPr>
        <w:t>B</w:t>
      </w:r>
      <w:r w:rsidR="00912690">
        <w:rPr>
          <w:rFonts w:ascii="Times New Roman" w:hAnsi="Times New Roman" w:cs="Times New Roman"/>
          <w:sz w:val="28"/>
          <w:szCs w:val="28"/>
        </w:rPr>
        <w:t xml:space="preserve">L) as an internee. My </w:t>
      </w:r>
      <w:r w:rsidRPr="00CB60A1">
        <w:rPr>
          <w:rFonts w:ascii="Times New Roman" w:hAnsi="Times New Roman" w:cs="Times New Roman"/>
          <w:sz w:val="28"/>
          <w:szCs w:val="28"/>
        </w:rPr>
        <w:t xml:space="preserve">supervisor has asked me to make a study on General Banking Activities of </w:t>
      </w:r>
      <w:r w:rsidR="001A3578">
        <w:rPr>
          <w:rFonts w:ascii="Times New Roman" w:hAnsi="Times New Roman" w:cs="Times New Roman"/>
          <w:sz w:val="28"/>
          <w:szCs w:val="28"/>
        </w:rPr>
        <w:t>EPZ</w:t>
      </w:r>
      <w:r w:rsidR="006422F5">
        <w:rPr>
          <w:rFonts w:ascii="Times New Roman" w:hAnsi="Times New Roman" w:cs="Times New Roman"/>
          <w:sz w:val="28"/>
          <w:szCs w:val="28"/>
        </w:rPr>
        <w:t xml:space="preserve"> branch of </w:t>
      </w:r>
      <w:r w:rsidRPr="00CB60A1">
        <w:rPr>
          <w:rFonts w:ascii="Times New Roman" w:hAnsi="Times New Roman" w:cs="Times New Roman"/>
          <w:sz w:val="28"/>
          <w:szCs w:val="28"/>
        </w:rPr>
        <w:t>IB</w:t>
      </w:r>
      <w:r w:rsidR="006422F5">
        <w:rPr>
          <w:rFonts w:ascii="Times New Roman" w:hAnsi="Times New Roman" w:cs="Times New Roman"/>
          <w:sz w:val="28"/>
          <w:szCs w:val="28"/>
        </w:rPr>
        <w:t>B</w:t>
      </w:r>
      <w:r w:rsidRPr="00CB60A1">
        <w:rPr>
          <w:rFonts w:ascii="Times New Roman" w:hAnsi="Times New Roman" w:cs="Times New Roman"/>
          <w:sz w:val="28"/>
          <w:szCs w:val="28"/>
        </w:rPr>
        <w:t>L as part of</w:t>
      </w:r>
      <w:r w:rsidR="00CB60A1">
        <w:rPr>
          <w:rFonts w:ascii="Times New Roman" w:hAnsi="Times New Roman" w:cs="Times New Roman"/>
          <w:sz w:val="28"/>
          <w:szCs w:val="28"/>
        </w:rPr>
        <w:t xml:space="preserve"> </w:t>
      </w:r>
      <w:r w:rsidRPr="00CB60A1">
        <w:rPr>
          <w:rFonts w:ascii="Times New Roman" w:hAnsi="Times New Roman" w:cs="Times New Roman"/>
          <w:sz w:val="28"/>
          <w:szCs w:val="28"/>
        </w:rPr>
        <w:t>the fulfillment of BBA degree</w:t>
      </w:r>
    </w:p>
    <w:p w:rsidR="000C6A72" w:rsidRPr="00CB60A1" w:rsidRDefault="000C6A72" w:rsidP="00CB60A1">
      <w:pPr>
        <w:tabs>
          <w:tab w:val="left" w:pos="6735"/>
        </w:tabs>
        <w:rPr>
          <w:rFonts w:ascii="Times New Roman" w:hAnsi="Times New Roman" w:cs="Times New Roman"/>
          <w:sz w:val="28"/>
          <w:szCs w:val="28"/>
        </w:rPr>
      </w:pPr>
    </w:p>
    <w:p w:rsidR="000C6A72" w:rsidRPr="00CB60A1" w:rsidRDefault="000C6A72" w:rsidP="00CB60A1">
      <w:pPr>
        <w:tabs>
          <w:tab w:val="left" w:pos="6735"/>
        </w:tabs>
        <w:rPr>
          <w:rFonts w:ascii="Times New Roman" w:hAnsi="Times New Roman" w:cs="Times New Roman"/>
          <w:sz w:val="28"/>
          <w:szCs w:val="28"/>
        </w:rPr>
      </w:pPr>
    </w:p>
    <w:p w:rsidR="000C6A72" w:rsidRPr="00CB60A1" w:rsidRDefault="005639EB" w:rsidP="00CB60A1">
      <w:pPr>
        <w:tabs>
          <w:tab w:val="left" w:pos="6735"/>
        </w:tabs>
        <w:rPr>
          <w:rFonts w:ascii="Times New Roman" w:hAnsi="Times New Roman" w:cs="Times New Roman"/>
          <w:b/>
          <w:sz w:val="28"/>
          <w:szCs w:val="28"/>
        </w:rPr>
      </w:pPr>
      <w:r>
        <w:rPr>
          <w:rFonts w:ascii="Times New Roman" w:hAnsi="Times New Roman" w:cs="Times New Roman"/>
          <w:b/>
          <w:sz w:val="28"/>
          <w:szCs w:val="28"/>
        </w:rPr>
        <w:t>3</w:t>
      </w:r>
      <w:r w:rsidR="00AE6748">
        <w:rPr>
          <w:rFonts w:ascii="Times New Roman" w:hAnsi="Times New Roman" w:cs="Times New Roman"/>
          <w:b/>
          <w:sz w:val="28"/>
          <w:szCs w:val="28"/>
        </w:rPr>
        <w:t xml:space="preserve">. </w:t>
      </w:r>
      <w:r w:rsidR="000C6A72" w:rsidRPr="00CB60A1">
        <w:rPr>
          <w:rFonts w:ascii="Times New Roman" w:hAnsi="Times New Roman" w:cs="Times New Roman"/>
          <w:b/>
          <w:sz w:val="28"/>
          <w:szCs w:val="28"/>
        </w:rPr>
        <w:t xml:space="preserve"> Significance of the Study</w:t>
      </w:r>
    </w:p>
    <w:p w:rsidR="000C6A72" w:rsidRDefault="00DB4759" w:rsidP="00DF7F9F">
      <w:pPr>
        <w:tabs>
          <w:tab w:val="left" w:pos="6735"/>
        </w:tabs>
        <w:jc w:val="both"/>
        <w:rPr>
          <w:rFonts w:ascii="Times New Roman" w:hAnsi="Times New Roman" w:cs="Times New Roman"/>
          <w:sz w:val="28"/>
          <w:szCs w:val="28"/>
        </w:rPr>
      </w:pPr>
      <w:proofErr w:type="spellStart"/>
      <w:r w:rsidRPr="00DB4759">
        <w:rPr>
          <w:rFonts w:ascii="Times New Roman" w:hAnsi="Times New Roman" w:cs="Times New Roman"/>
          <w:sz w:val="28"/>
          <w:szCs w:val="28"/>
        </w:rPr>
        <w:t>Islami</w:t>
      </w:r>
      <w:proofErr w:type="spellEnd"/>
      <w:r w:rsidRPr="00DB4759">
        <w:rPr>
          <w:rFonts w:ascii="Times New Roman" w:hAnsi="Times New Roman" w:cs="Times New Roman"/>
          <w:sz w:val="28"/>
          <w:szCs w:val="28"/>
        </w:rPr>
        <w:t xml:space="preserve"> Bank Ltd. </w:t>
      </w:r>
      <w:proofErr w:type="gramStart"/>
      <w:r w:rsidRPr="00DB4759">
        <w:rPr>
          <w:rFonts w:ascii="Times New Roman" w:hAnsi="Times New Roman" w:cs="Times New Roman"/>
          <w:sz w:val="28"/>
          <w:szCs w:val="28"/>
        </w:rPr>
        <w:t>One of the major private banks in Bangladesh.</w:t>
      </w:r>
      <w:proofErr w:type="gramEnd"/>
      <w:r w:rsidRPr="00DB4759">
        <w:rPr>
          <w:rFonts w:ascii="Times New Roman" w:hAnsi="Times New Roman" w:cs="Times New Roman"/>
          <w:sz w:val="28"/>
          <w:szCs w:val="28"/>
        </w:rPr>
        <w:t xml:space="preserve"> </w:t>
      </w:r>
      <w:proofErr w:type="gramStart"/>
      <w:r w:rsidRPr="00DB4759">
        <w:rPr>
          <w:rFonts w:ascii="Times New Roman" w:hAnsi="Times New Roman" w:cs="Times New Roman"/>
          <w:sz w:val="28"/>
          <w:szCs w:val="28"/>
        </w:rPr>
        <w:t>Providing facilities to the clients of Islamic banks in Bangladesh.</w:t>
      </w:r>
      <w:proofErr w:type="gramEnd"/>
      <w:r w:rsidRPr="00DB4759">
        <w:rPr>
          <w:rFonts w:ascii="Times New Roman" w:hAnsi="Times New Roman" w:cs="Times New Roman"/>
          <w:sz w:val="28"/>
          <w:szCs w:val="28"/>
        </w:rPr>
        <w:t xml:space="preserve"> In any private bank you pay as much profit or interest to your clients as F</w:t>
      </w:r>
      <w:r w:rsidR="007431D0">
        <w:rPr>
          <w:rFonts w:ascii="Times New Roman" w:hAnsi="Times New Roman" w:cs="Times New Roman"/>
          <w:sz w:val="28"/>
          <w:szCs w:val="28"/>
        </w:rPr>
        <w:t xml:space="preserve">SIBL bankers. The goal of the </w:t>
      </w:r>
      <w:r w:rsidRPr="00DB4759">
        <w:rPr>
          <w:rFonts w:ascii="Times New Roman" w:hAnsi="Times New Roman" w:cs="Times New Roman"/>
          <w:sz w:val="28"/>
          <w:szCs w:val="28"/>
        </w:rPr>
        <w:t>IB</w:t>
      </w:r>
      <w:r w:rsidR="007431D0">
        <w:rPr>
          <w:rFonts w:ascii="Times New Roman" w:hAnsi="Times New Roman" w:cs="Times New Roman"/>
          <w:sz w:val="28"/>
          <w:szCs w:val="28"/>
        </w:rPr>
        <w:t>B</w:t>
      </w:r>
      <w:r w:rsidRPr="00DB4759">
        <w:rPr>
          <w:rFonts w:ascii="Times New Roman" w:hAnsi="Times New Roman" w:cs="Times New Roman"/>
          <w:sz w:val="28"/>
          <w:szCs w:val="28"/>
        </w:rPr>
        <w:t xml:space="preserve">L system is to improve the focus of Islamic economics against the creation of a newly designed Islamic monitoring system. </w:t>
      </w:r>
      <w:proofErr w:type="spellStart"/>
      <w:r w:rsidRPr="00DB4759">
        <w:rPr>
          <w:rFonts w:ascii="Times New Roman" w:hAnsi="Times New Roman" w:cs="Times New Roman"/>
          <w:sz w:val="28"/>
          <w:szCs w:val="28"/>
        </w:rPr>
        <w:t>L'Slam's</w:t>
      </w:r>
      <w:proofErr w:type="spellEnd"/>
      <w:r w:rsidRPr="00DB4759">
        <w:rPr>
          <w:rFonts w:ascii="Times New Roman" w:hAnsi="Times New Roman" w:cs="Times New Roman"/>
          <w:sz w:val="28"/>
          <w:szCs w:val="28"/>
        </w:rPr>
        <w:t xml:space="preserve"> </w:t>
      </w:r>
      <w:proofErr w:type="gramStart"/>
      <w:r w:rsidRPr="00DB4759">
        <w:rPr>
          <w:rFonts w:ascii="Times New Roman" w:hAnsi="Times New Roman" w:cs="Times New Roman"/>
          <w:sz w:val="28"/>
          <w:szCs w:val="28"/>
        </w:rPr>
        <w:t>line guide</w:t>
      </w:r>
      <w:proofErr w:type="gramEnd"/>
      <w:r w:rsidRPr="00DB4759">
        <w:rPr>
          <w:rFonts w:ascii="Times New Roman" w:hAnsi="Times New Roman" w:cs="Times New Roman"/>
          <w:sz w:val="28"/>
          <w:szCs w:val="28"/>
        </w:rPr>
        <w:t xml:space="preserve"> Ben specifically per </w:t>
      </w:r>
      <w:proofErr w:type="spellStart"/>
      <w:r w:rsidRPr="00DB4759">
        <w:rPr>
          <w:rFonts w:ascii="Times New Roman" w:hAnsi="Times New Roman" w:cs="Times New Roman"/>
          <w:sz w:val="28"/>
          <w:szCs w:val="28"/>
        </w:rPr>
        <w:t>Yantares</w:t>
      </w:r>
      <w:proofErr w:type="spellEnd"/>
      <w:r w:rsidRPr="00DB4759">
        <w:rPr>
          <w:rFonts w:ascii="Times New Roman" w:hAnsi="Times New Roman" w:cs="Times New Roman"/>
          <w:sz w:val="28"/>
          <w:szCs w:val="28"/>
        </w:rPr>
        <w:t xml:space="preserve"> Louis </w:t>
      </w:r>
      <w:proofErr w:type="spellStart"/>
      <w:r w:rsidRPr="00DB4759">
        <w:rPr>
          <w:rFonts w:ascii="Times New Roman" w:hAnsi="Times New Roman" w:cs="Times New Roman"/>
          <w:sz w:val="28"/>
          <w:szCs w:val="28"/>
        </w:rPr>
        <w:t>Indres</w:t>
      </w:r>
      <w:proofErr w:type="spellEnd"/>
      <w:r w:rsidRPr="00DB4759">
        <w:rPr>
          <w:rFonts w:ascii="Times New Roman" w:hAnsi="Times New Roman" w:cs="Times New Roman"/>
          <w:sz w:val="28"/>
          <w:szCs w:val="28"/>
        </w:rPr>
        <w:t xml:space="preserve"> per Quantum Regard </w:t>
      </w:r>
      <w:proofErr w:type="spellStart"/>
      <w:r w:rsidRPr="00DB4759">
        <w:rPr>
          <w:rFonts w:ascii="Times New Roman" w:hAnsi="Times New Roman" w:cs="Times New Roman"/>
          <w:sz w:val="28"/>
          <w:szCs w:val="28"/>
        </w:rPr>
        <w:t>L'Usso</w:t>
      </w:r>
      <w:proofErr w:type="spellEnd"/>
      <w:r w:rsidRPr="00DB4759">
        <w:rPr>
          <w:rFonts w:ascii="Times New Roman" w:hAnsi="Times New Roman" w:cs="Times New Roman"/>
          <w:sz w:val="28"/>
          <w:szCs w:val="28"/>
        </w:rPr>
        <w:t xml:space="preserve"> del </w:t>
      </w:r>
      <w:proofErr w:type="spellStart"/>
      <w:r w:rsidRPr="00DB4759">
        <w:rPr>
          <w:rFonts w:ascii="Times New Roman" w:hAnsi="Times New Roman" w:cs="Times New Roman"/>
          <w:sz w:val="28"/>
          <w:szCs w:val="28"/>
        </w:rPr>
        <w:t>Denaro</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Quindi</w:t>
      </w:r>
      <w:proofErr w:type="spellEnd"/>
      <w:r w:rsidRPr="00DB4759">
        <w:rPr>
          <w:rFonts w:ascii="Times New Roman" w:hAnsi="Times New Roman" w:cs="Times New Roman"/>
          <w:sz w:val="28"/>
          <w:szCs w:val="28"/>
        </w:rPr>
        <w:t xml:space="preserve">, </w:t>
      </w:r>
      <w:proofErr w:type="spellStart"/>
      <w:proofErr w:type="gramStart"/>
      <w:r w:rsidRPr="00DB4759">
        <w:rPr>
          <w:rFonts w:ascii="Times New Roman" w:hAnsi="Times New Roman" w:cs="Times New Roman"/>
          <w:sz w:val="28"/>
          <w:szCs w:val="28"/>
        </w:rPr>
        <w:t>il</w:t>
      </w:r>
      <w:proofErr w:type="spellEnd"/>
      <w:proofErr w:type="gram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sistema</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bancario</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islamic</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segei</w:t>
      </w:r>
      <w:proofErr w:type="spellEnd"/>
      <w:r w:rsidRPr="00DB4759">
        <w:rPr>
          <w:rFonts w:ascii="Times New Roman" w:hAnsi="Times New Roman" w:cs="Times New Roman"/>
          <w:sz w:val="28"/>
          <w:szCs w:val="28"/>
        </w:rPr>
        <w:t xml:space="preserve"> format la </w:t>
      </w:r>
      <w:proofErr w:type="spellStart"/>
      <w:r w:rsidRPr="00DB4759">
        <w:rPr>
          <w:rFonts w:ascii="Times New Roman" w:hAnsi="Times New Roman" w:cs="Times New Roman"/>
          <w:sz w:val="28"/>
          <w:szCs w:val="28"/>
        </w:rPr>
        <w:t>la</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sharia</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islamic</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ni</w:t>
      </w:r>
      <w:proofErr w:type="spellEnd"/>
      <w:r w:rsidRPr="00DB4759">
        <w:rPr>
          <w:rFonts w:ascii="Times New Roman" w:hAnsi="Times New Roman" w:cs="Times New Roman"/>
          <w:sz w:val="28"/>
          <w:szCs w:val="28"/>
        </w:rPr>
        <w:t xml:space="preserve"> sui </w:t>
      </w:r>
      <w:proofErr w:type="spellStart"/>
      <w:r w:rsidRPr="00DB4759">
        <w:rPr>
          <w:rFonts w:ascii="Times New Roman" w:hAnsi="Times New Roman" w:cs="Times New Roman"/>
          <w:sz w:val="28"/>
          <w:szCs w:val="28"/>
        </w:rPr>
        <w:t>afari</w:t>
      </w:r>
      <w:proofErr w:type="spellEnd"/>
      <w:r w:rsidRPr="00DB4759">
        <w:rPr>
          <w:rFonts w:ascii="Times New Roman" w:hAnsi="Times New Roman" w:cs="Times New Roman"/>
          <w:sz w:val="28"/>
          <w:szCs w:val="28"/>
        </w:rPr>
        <w:t xml:space="preserve">. Islamic </w:t>
      </w:r>
      <w:proofErr w:type="spellStart"/>
      <w:r w:rsidRPr="00DB4759">
        <w:rPr>
          <w:rFonts w:ascii="Times New Roman" w:hAnsi="Times New Roman" w:cs="Times New Roman"/>
          <w:sz w:val="28"/>
          <w:szCs w:val="28"/>
        </w:rPr>
        <w:t>Sharia</w:t>
      </w:r>
      <w:proofErr w:type="spellEnd"/>
      <w:r w:rsidRPr="00DB4759">
        <w:rPr>
          <w:rFonts w:ascii="Times New Roman" w:hAnsi="Times New Roman" w:cs="Times New Roman"/>
          <w:sz w:val="28"/>
          <w:szCs w:val="28"/>
        </w:rPr>
        <w:t xml:space="preserve"> denies conditions and risks and use</w:t>
      </w:r>
      <w:r w:rsidR="00AC2F8F">
        <w:rPr>
          <w:rFonts w:ascii="Times New Roman" w:hAnsi="Times New Roman" w:cs="Times New Roman"/>
          <w:sz w:val="28"/>
          <w:szCs w:val="28"/>
        </w:rPr>
        <w:t xml:space="preserve">s. In </w:t>
      </w:r>
      <w:proofErr w:type="spellStart"/>
      <w:r w:rsidR="00AC2F8F">
        <w:rPr>
          <w:rFonts w:ascii="Times New Roman" w:hAnsi="Times New Roman" w:cs="Times New Roman"/>
          <w:sz w:val="28"/>
          <w:szCs w:val="28"/>
        </w:rPr>
        <w:t>Quanto</w:t>
      </w:r>
      <w:proofErr w:type="spellEnd"/>
      <w:r w:rsidR="00AC2F8F">
        <w:rPr>
          <w:rFonts w:ascii="Times New Roman" w:hAnsi="Times New Roman" w:cs="Times New Roman"/>
          <w:sz w:val="28"/>
          <w:szCs w:val="28"/>
        </w:rPr>
        <w:t xml:space="preserve"> </w:t>
      </w:r>
      <w:proofErr w:type="spellStart"/>
      <w:r w:rsidR="00AC2F8F">
        <w:rPr>
          <w:rFonts w:ascii="Times New Roman" w:hAnsi="Times New Roman" w:cs="Times New Roman"/>
          <w:sz w:val="28"/>
          <w:szCs w:val="28"/>
        </w:rPr>
        <w:t>Banca</w:t>
      </w:r>
      <w:proofErr w:type="spellEnd"/>
      <w:r w:rsidR="00AC2F8F">
        <w:rPr>
          <w:rFonts w:ascii="Times New Roman" w:hAnsi="Times New Roman" w:cs="Times New Roman"/>
          <w:sz w:val="28"/>
          <w:szCs w:val="28"/>
        </w:rPr>
        <w:t xml:space="preserve"> </w:t>
      </w:r>
      <w:proofErr w:type="spellStart"/>
      <w:r w:rsidR="00AC2F8F">
        <w:rPr>
          <w:rFonts w:ascii="Times New Roman" w:hAnsi="Times New Roman" w:cs="Times New Roman"/>
          <w:sz w:val="28"/>
          <w:szCs w:val="28"/>
        </w:rPr>
        <w:t>Islami</w:t>
      </w:r>
      <w:proofErr w:type="spellEnd"/>
      <w:r w:rsidR="00AC2F8F">
        <w:rPr>
          <w:rFonts w:ascii="Times New Roman" w:hAnsi="Times New Roman" w:cs="Times New Roman"/>
          <w:sz w:val="28"/>
          <w:szCs w:val="28"/>
        </w:rPr>
        <w:t xml:space="preserve">, La </w:t>
      </w:r>
      <w:r w:rsidRPr="00DB4759">
        <w:rPr>
          <w:rFonts w:ascii="Times New Roman" w:hAnsi="Times New Roman" w:cs="Times New Roman"/>
          <w:sz w:val="28"/>
          <w:szCs w:val="28"/>
        </w:rPr>
        <w:t>I</w:t>
      </w:r>
      <w:r w:rsidR="00AC2F8F">
        <w:rPr>
          <w:rFonts w:ascii="Times New Roman" w:hAnsi="Times New Roman" w:cs="Times New Roman"/>
          <w:sz w:val="28"/>
          <w:szCs w:val="28"/>
        </w:rPr>
        <w:t>B</w:t>
      </w:r>
      <w:r w:rsidRPr="00DB4759">
        <w:rPr>
          <w:rFonts w:ascii="Times New Roman" w:hAnsi="Times New Roman" w:cs="Times New Roman"/>
          <w:sz w:val="28"/>
          <w:szCs w:val="28"/>
        </w:rPr>
        <w:t xml:space="preserve">BL Dave </w:t>
      </w:r>
      <w:proofErr w:type="spellStart"/>
      <w:r w:rsidRPr="00DB4759">
        <w:rPr>
          <w:rFonts w:ascii="Times New Roman" w:hAnsi="Times New Roman" w:cs="Times New Roman"/>
          <w:sz w:val="28"/>
          <w:szCs w:val="28"/>
        </w:rPr>
        <w:t>Kere</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Rischi</w:t>
      </w:r>
      <w:proofErr w:type="spellEnd"/>
      <w:r w:rsidRPr="00DB4759">
        <w:rPr>
          <w:rFonts w:ascii="Times New Roman" w:hAnsi="Times New Roman" w:cs="Times New Roman"/>
          <w:sz w:val="28"/>
          <w:szCs w:val="28"/>
        </w:rPr>
        <w:t xml:space="preserve"> Nell Ferry </w:t>
      </w:r>
      <w:proofErr w:type="spellStart"/>
      <w:r w:rsidRPr="00DB4759">
        <w:rPr>
          <w:rFonts w:ascii="Times New Roman" w:hAnsi="Times New Roman" w:cs="Times New Roman"/>
          <w:sz w:val="28"/>
          <w:szCs w:val="28"/>
        </w:rPr>
        <w:t>Afari</w:t>
      </w:r>
      <w:proofErr w:type="spellEnd"/>
      <w:r w:rsidRPr="00DB4759">
        <w:rPr>
          <w:rFonts w:ascii="Times New Roman" w:hAnsi="Times New Roman" w:cs="Times New Roman"/>
          <w:sz w:val="28"/>
          <w:szCs w:val="28"/>
        </w:rPr>
        <w:t xml:space="preserve"> Banker e </w:t>
      </w:r>
      <w:proofErr w:type="spellStart"/>
      <w:r w:rsidRPr="00DB4759">
        <w:rPr>
          <w:rFonts w:ascii="Times New Roman" w:hAnsi="Times New Roman" w:cs="Times New Roman"/>
          <w:sz w:val="28"/>
          <w:szCs w:val="28"/>
        </w:rPr>
        <w:t>Condivid's</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i</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Lovety</w:t>
      </w:r>
      <w:proofErr w:type="spellEnd"/>
      <w:r w:rsidRPr="00DB4759">
        <w:rPr>
          <w:rFonts w:ascii="Times New Roman" w:hAnsi="Times New Roman" w:cs="Times New Roman"/>
          <w:sz w:val="28"/>
          <w:szCs w:val="28"/>
        </w:rPr>
        <w:t xml:space="preserve"> Con le Party Interest e </w:t>
      </w:r>
      <w:proofErr w:type="spellStart"/>
      <w:r w:rsidRPr="00DB4759">
        <w:rPr>
          <w:rFonts w:ascii="Times New Roman" w:hAnsi="Times New Roman" w:cs="Times New Roman"/>
          <w:sz w:val="28"/>
          <w:szCs w:val="28"/>
        </w:rPr>
        <w:t>i</w:t>
      </w:r>
      <w:proofErr w:type="spellEnd"/>
      <w:r w:rsidRPr="00DB4759">
        <w:rPr>
          <w:rFonts w:ascii="Times New Roman" w:hAnsi="Times New Roman" w:cs="Times New Roman"/>
          <w:sz w:val="28"/>
          <w:szCs w:val="28"/>
        </w:rPr>
        <w:t xml:space="preserve"> Client. </w:t>
      </w:r>
      <w:proofErr w:type="spellStart"/>
      <w:r w:rsidRPr="00DB4759">
        <w:rPr>
          <w:rFonts w:ascii="Times New Roman" w:hAnsi="Times New Roman" w:cs="Times New Roman"/>
          <w:sz w:val="28"/>
          <w:szCs w:val="28"/>
        </w:rPr>
        <w:t>Partanto</w:t>
      </w:r>
      <w:proofErr w:type="spellEnd"/>
      <w:r w:rsidRPr="00DB4759">
        <w:rPr>
          <w:rFonts w:ascii="Times New Roman" w:hAnsi="Times New Roman" w:cs="Times New Roman"/>
          <w:sz w:val="28"/>
          <w:szCs w:val="28"/>
        </w:rPr>
        <w:t xml:space="preserve">, Della </w:t>
      </w:r>
      <w:proofErr w:type="spellStart"/>
      <w:r w:rsidRPr="00DB4759">
        <w:rPr>
          <w:rFonts w:ascii="Times New Roman" w:hAnsi="Times New Roman" w:cs="Times New Roman"/>
          <w:sz w:val="28"/>
          <w:szCs w:val="28"/>
        </w:rPr>
        <w:t>Banca</w:t>
      </w:r>
      <w:proofErr w:type="spellEnd"/>
      <w:r w:rsidRPr="00DB4759">
        <w:rPr>
          <w:rFonts w:ascii="Times New Roman" w:hAnsi="Times New Roman" w:cs="Times New Roman"/>
          <w:sz w:val="28"/>
          <w:szCs w:val="28"/>
        </w:rPr>
        <w:t xml:space="preserve"> de </w:t>
      </w:r>
      <w:proofErr w:type="spellStart"/>
      <w:r w:rsidRPr="00DB4759">
        <w:rPr>
          <w:rFonts w:ascii="Times New Roman" w:hAnsi="Times New Roman" w:cs="Times New Roman"/>
          <w:sz w:val="28"/>
          <w:szCs w:val="28"/>
        </w:rPr>
        <w:t>Riarci</w:t>
      </w:r>
      <w:proofErr w:type="spellEnd"/>
      <w:r w:rsidRPr="00DB4759">
        <w:rPr>
          <w:rFonts w:ascii="Times New Roman" w:hAnsi="Times New Roman" w:cs="Times New Roman"/>
          <w:sz w:val="28"/>
          <w:szCs w:val="28"/>
        </w:rPr>
        <w:t xml:space="preserve"> of </w:t>
      </w:r>
      <w:proofErr w:type="spellStart"/>
      <w:r w:rsidRPr="00DB4759">
        <w:rPr>
          <w:rFonts w:ascii="Times New Roman" w:hAnsi="Times New Roman" w:cs="Times New Roman"/>
          <w:sz w:val="28"/>
          <w:szCs w:val="28"/>
        </w:rPr>
        <w:t>Capacit</w:t>
      </w:r>
      <w:proofErr w:type="spellEnd"/>
      <w:r w:rsidRPr="00DB4759">
        <w:rPr>
          <w:rFonts w:ascii="Times New Roman" w:hAnsi="Times New Roman" w:cs="Times New Roman"/>
          <w:sz w:val="28"/>
          <w:szCs w:val="28"/>
        </w:rPr>
        <w:t xml:space="preserve"> for Every Synthesis and Profitable of </w:t>
      </w:r>
      <w:proofErr w:type="spellStart"/>
      <w:r w:rsidRPr="00DB4759">
        <w:rPr>
          <w:rFonts w:ascii="Times New Roman" w:hAnsi="Times New Roman" w:cs="Times New Roman"/>
          <w:sz w:val="28"/>
          <w:szCs w:val="28"/>
        </w:rPr>
        <w:t>Realzia</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ario</w:t>
      </w:r>
      <w:proofErr w:type="spellEnd"/>
      <w:r w:rsidRPr="00DB4759">
        <w:rPr>
          <w:rFonts w:ascii="Times New Roman" w:hAnsi="Times New Roman" w:cs="Times New Roman"/>
          <w:sz w:val="28"/>
          <w:szCs w:val="28"/>
        </w:rPr>
        <w:t xml:space="preserve"> The necessary formula is based on </w:t>
      </w:r>
      <w:proofErr w:type="spellStart"/>
      <w:r w:rsidRPr="00DB4759">
        <w:rPr>
          <w:rFonts w:ascii="Times New Roman" w:hAnsi="Times New Roman" w:cs="Times New Roman"/>
          <w:sz w:val="28"/>
          <w:szCs w:val="28"/>
        </w:rPr>
        <w:t>Finza</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Finangiaria</w:t>
      </w:r>
      <w:proofErr w:type="spellEnd"/>
      <w:r w:rsidRPr="00DB4759">
        <w:rPr>
          <w:rFonts w:ascii="Times New Roman" w:hAnsi="Times New Roman" w:cs="Times New Roman"/>
          <w:sz w:val="28"/>
          <w:szCs w:val="28"/>
        </w:rPr>
        <w:t xml:space="preserve"> and Le Suez </w:t>
      </w:r>
      <w:proofErr w:type="spellStart"/>
      <w:r w:rsidRPr="00DB4759">
        <w:rPr>
          <w:rFonts w:ascii="Times New Roman" w:hAnsi="Times New Roman" w:cs="Times New Roman"/>
          <w:sz w:val="28"/>
          <w:szCs w:val="28"/>
        </w:rPr>
        <w:t>Pristagioni</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Pertanto</w:t>
      </w:r>
      <w:proofErr w:type="spellEnd"/>
      <w:r w:rsidRPr="00DB4759">
        <w:rPr>
          <w:rFonts w:ascii="Times New Roman" w:hAnsi="Times New Roman" w:cs="Times New Roman"/>
          <w:sz w:val="28"/>
          <w:szCs w:val="28"/>
        </w:rPr>
        <w:t xml:space="preserve">, I </w:t>
      </w:r>
      <w:proofErr w:type="spellStart"/>
      <w:proofErr w:type="gramStart"/>
      <w:r w:rsidRPr="00DB4759">
        <w:rPr>
          <w:rFonts w:ascii="Times New Roman" w:hAnsi="Times New Roman" w:cs="Times New Roman"/>
          <w:sz w:val="28"/>
          <w:szCs w:val="28"/>
        </w:rPr>
        <w:t>della</w:t>
      </w:r>
      <w:proofErr w:type="spellEnd"/>
      <w:proofErr w:type="gram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Banca</w:t>
      </w:r>
      <w:proofErr w:type="spellEnd"/>
      <w:r w:rsidRPr="00DB4759">
        <w:rPr>
          <w:rFonts w:ascii="Times New Roman" w:hAnsi="Times New Roman" w:cs="Times New Roman"/>
          <w:sz w:val="28"/>
          <w:szCs w:val="28"/>
        </w:rPr>
        <w:t xml:space="preserve"> </w:t>
      </w:r>
      <w:r w:rsidRPr="00DB4759">
        <w:rPr>
          <w:rFonts w:ascii="Times New Roman" w:hAnsi="Times New Roman" w:cs="Times New Roman"/>
          <w:sz w:val="28"/>
          <w:szCs w:val="28"/>
        </w:rPr>
        <w:lastRenderedPageBreak/>
        <w:t xml:space="preserve">of La </w:t>
      </w:r>
      <w:proofErr w:type="spellStart"/>
      <w:r w:rsidRPr="00DB4759">
        <w:rPr>
          <w:rFonts w:ascii="Times New Roman" w:hAnsi="Times New Roman" w:cs="Times New Roman"/>
          <w:sz w:val="28"/>
          <w:szCs w:val="28"/>
        </w:rPr>
        <w:t>Soldia</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Financiera</w:t>
      </w:r>
      <w:proofErr w:type="spellEnd"/>
      <w:r w:rsidRPr="00DB4759">
        <w:rPr>
          <w:rFonts w:ascii="Times New Roman" w:hAnsi="Times New Roman" w:cs="Times New Roman"/>
          <w:sz w:val="28"/>
          <w:szCs w:val="28"/>
        </w:rPr>
        <w:t xml:space="preserve"> and Le </w:t>
      </w:r>
      <w:proofErr w:type="spellStart"/>
      <w:r w:rsidRPr="00DB4759">
        <w:rPr>
          <w:rFonts w:ascii="Times New Roman" w:hAnsi="Times New Roman" w:cs="Times New Roman"/>
          <w:sz w:val="28"/>
          <w:szCs w:val="28"/>
        </w:rPr>
        <w:t>Prestazioni</w:t>
      </w:r>
      <w:proofErr w:type="spellEnd"/>
      <w:r w:rsidRPr="00DB4759">
        <w:rPr>
          <w:rFonts w:ascii="Times New Roman" w:hAnsi="Times New Roman" w:cs="Times New Roman"/>
          <w:sz w:val="28"/>
          <w:szCs w:val="28"/>
        </w:rPr>
        <w:t xml:space="preserve"> for understanding the analysis of the financier </w:t>
      </w:r>
      <w:proofErr w:type="spellStart"/>
      <w:r w:rsidRPr="00DB4759">
        <w:rPr>
          <w:rFonts w:ascii="Times New Roman" w:hAnsi="Times New Roman" w:cs="Times New Roman"/>
          <w:sz w:val="28"/>
          <w:szCs w:val="28"/>
        </w:rPr>
        <w:t>della</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banca</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doverbero</w:t>
      </w:r>
      <w:proofErr w:type="spellEnd"/>
      <w:r w:rsidRPr="00DB4759">
        <w:rPr>
          <w:rFonts w:ascii="Times New Roman" w:hAnsi="Times New Roman" w:cs="Times New Roman"/>
          <w:sz w:val="28"/>
          <w:szCs w:val="28"/>
        </w:rPr>
        <w:t xml:space="preserve"> </w:t>
      </w:r>
      <w:proofErr w:type="spellStart"/>
      <w:r w:rsidRPr="00DB4759">
        <w:rPr>
          <w:rFonts w:ascii="Times New Roman" w:hAnsi="Times New Roman" w:cs="Times New Roman"/>
          <w:sz w:val="28"/>
          <w:szCs w:val="28"/>
        </w:rPr>
        <w:t>esseni</w:t>
      </w:r>
      <w:proofErr w:type="spellEnd"/>
      <w:r w:rsidRPr="00DB4759">
        <w:rPr>
          <w:rFonts w:ascii="Times New Roman" w:hAnsi="Times New Roman" w:cs="Times New Roman"/>
          <w:sz w:val="28"/>
          <w:szCs w:val="28"/>
        </w:rPr>
        <w:t>.</w:t>
      </w:r>
    </w:p>
    <w:p w:rsidR="009C0F6A" w:rsidRPr="00CB60A1" w:rsidRDefault="009C0F6A" w:rsidP="00DF7F9F">
      <w:pPr>
        <w:tabs>
          <w:tab w:val="left" w:pos="6735"/>
        </w:tabs>
        <w:jc w:val="both"/>
        <w:rPr>
          <w:rFonts w:ascii="Times New Roman" w:hAnsi="Times New Roman" w:cs="Times New Roman"/>
          <w:sz w:val="28"/>
          <w:szCs w:val="28"/>
        </w:rPr>
      </w:pPr>
    </w:p>
    <w:p w:rsidR="000C6A72" w:rsidRPr="009C0F6A" w:rsidRDefault="000C6A72" w:rsidP="00CB60A1">
      <w:pPr>
        <w:tabs>
          <w:tab w:val="left" w:pos="6735"/>
        </w:tabs>
        <w:rPr>
          <w:rFonts w:ascii="Times New Roman" w:hAnsi="Times New Roman" w:cs="Times New Roman"/>
          <w:b/>
          <w:sz w:val="28"/>
          <w:szCs w:val="28"/>
        </w:rPr>
      </w:pPr>
      <w:r w:rsidRPr="00CB60A1">
        <w:rPr>
          <w:rFonts w:ascii="Times New Roman" w:hAnsi="Times New Roman" w:cs="Times New Roman"/>
          <w:b/>
          <w:sz w:val="28"/>
          <w:szCs w:val="28"/>
        </w:rPr>
        <w:t>4</w:t>
      </w:r>
      <w:r w:rsidR="00DC7EE3">
        <w:rPr>
          <w:rFonts w:ascii="Times New Roman" w:hAnsi="Times New Roman" w:cs="Times New Roman"/>
          <w:b/>
          <w:sz w:val="28"/>
          <w:szCs w:val="28"/>
        </w:rPr>
        <w:t>.</w:t>
      </w:r>
      <w:r w:rsidRPr="00CB60A1">
        <w:rPr>
          <w:rFonts w:ascii="Times New Roman" w:hAnsi="Times New Roman" w:cs="Times New Roman"/>
          <w:b/>
          <w:sz w:val="28"/>
          <w:szCs w:val="28"/>
        </w:rPr>
        <w:t xml:space="preserve"> Objectives of the study</w:t>
      </w:r>
    </w:p>
    <w:p w:rsidR="000C6A72" w:rsidRPr="005040E8" w:rsidRDefault="000C6A72" w:rsidP="005040E8">
      <w:pPr>
        <w:pStyle w:val="ListParagraph"/>
        <w:widowControl/>
        <w:numPr>
          <w:ilvl w:val="0"/>
          <w:numId w:val="24"/>
        </w:numPr>
        <w:adjustRightInd w:val="0"/>
        <w:contextualSpacing/>
        <w:rPr>
          <w:sz w:val="28"/>
          <w:szCs w:val="28"/>
        </w:rPr>
      </w:pPr>
      <w:r w:rsidRPr="00CB60A1">
        <w:rPr>
          <w:sz w:val="28"/>
          <w:szCs w:val="28"/>
        </w:rPr>
        <w:t xml:space="preserve">analyze the financial statements of First Security </w:t>
      </w:r>
      <w:proofErr w:type="spellStart"/>
      <w:r w:rsidRPr="00CB60A1">
        <w:rPr>
          <w:sz w:val="28"/>
          <w:szCs w:val="28"/>
        </w:rPr>
        <w:t>Islami</w:t>
      </w:r>
      <w:proofErr w:type="spellEnd"/>
      <w:r w:rsidRPr="00CB60A1">
        <w:rPr>
          <w:sz w:val="28"/>
          <w:szCs w:val="28"/>
        </w:rPr>
        <w:t xml:space="preserve"> Bank Ltd. with the key focus</w:t>
      </w:r>
      <w:r w:rsidR="005040E8">
        <w:rPr>
          <w:sz w:val="28"/>
          <w:szCs w:val="28"/>
        </w:rPr>
        <w:t xml:space="preserve"> </w:t>
      </w:r>
      <w:r w:rsidRPr="005040E8">
        <w:rPr>
          <w:sz w:val="28"/>
          <w:szCs w:val="28"/>
        </w:rPr>
        <w:t>of its overall financial performance</w:t>
      </w:r>
    </w:p>
    <w:p w:rsidR="000C6A72" w:rsidRPr="00CB60A1" w:rsidRDefault="000C6A72" w:rsidP="00CB60A1">
      <w:pPr>
        <w:pStyle w:val="ListParagraph"/>
        <w:widowControl/>
        <w:numPr>
          <w:ilvl w:val="0"/>
          <w:numId w:val="24"/>
        </w:numPr>
        <w:tabs>
          <w:tab w:val="left" w:pos="6735"/>
        </w:tabs>
        <w:autoSpaceDE/>
        <w:autoSpaceDN/>
        <w:spacing w:after="200" w:line="276" w:lineRule="auto"/>
        <w:contextualSpacing/>
        <w:rPr>
          <w:sz w:val="28"/>
          <w:szCs w:val="28"/>
        </w:rPr>
      </w:pPr>
      <w:r w:rsidRPr="00CB60A1">
        <w:rPr>
          <w:sz w:val="28"/>
          <w:szCs w:val="28"/>
        </w:rPr>
        <w:t>To give some recommen</w:t>
      </w:r>
      <w:r w:rsidR="00452688">
        <w:rPr>
          <w:sz w:val="28"/>
          <w:szCs w:val="28"/>
        </w:rPr>
        <w:t xml:space="preserve">dation for the development of </w:t>
      </w:r>
      <w:r w:rsidRPr="00CB60A1">
        <w:rPr>
          <w:sz w:val="28"/>
          <w:szCs w:val="28"/>
        </w:rPr>
        <w:t>I</w:t>
      </w:r>
      <w:r w:rsidR="00452688">
        <w:rPr>
          <w:sz w:val="28"/>
          <w:szCs w:val="28"/>
        </w:rPr>
        <w:t>B</w:t>
      </w:r>
      <w:r w:rsidRPr="00CB60A1">
        <w:rPr>
          <w:sz w:val="28"/>
          <w:szCs w:val="28"/>
        </w:rPr>
        <w:t>BL</w:t>
      </w:r>
    </w:p>
    <w:p w:rsidR="000C6A72" w:rsidRPr="00CB60A1" w:rsidRDefault="000C6A72" w:rsidP="00CB60A1">
      <w:pPr>
        <w:pStyle w:val="ListParagraph"/>
        <w:widowControl/>
        <w:numPr>
          <w:ilvl w:val="0"/>
          <w:numId w:val="24"/>
        </w:numPr>
        <w:tabs>
          <w:tab w:val="left" w:pos="6735"/>
        </w:tabs>
        <w:autoSpaceDE/>
        <w:autoSpaceDN/>
        <w:spacing w:after="200" w:line="276" w:lineRule="auto"/>
        <w:contextualSpacing/>
        <w:rPr>
          <w:sz w:val="28"/>
          <w:szCs w:val="28"/>
        </w:rPr>
      </w:pPr>
      <w:r w:rsidRPr="00CB60A1">
        <w:rPr>
          <w:sz w:val="28"/>
          <w:szCs w:val="28"/>
        </w:rPr>
        <w:t xml:space="preserve">To know </w:t>
      </w:r>
      <w:r w:rsidR="00726A7C">
        <w:rPr>
          <w:sz w:val="28"/>
          <w:szCs w:val="28"/>
        </w:rPr>
        <w:t xml:space="preserve">the financial trend of </w:t>
      </w:r>
      <w:r w:rsidRPr="00CB60A1">
        <w:rPr>
          <w:sz w:val="28"/>
          <w:szCs w:val="28"/>
        </w:rPr>
        <w:t>I</w:t>
      </w:r>
      <w:r w:rsidR="00726A7C">
        <w:rPr>
          <w:sz w:val="28"/>
          <w:szCs w:val="28"/>
        </w:rPr>
        <w:t>B</w:t>
      </w:r>
      <w:r w:rsidRPr="00CB60A1">
        <w:rPr>
          <w:sz w:val="28"/>
          <w:szCs w:val="28"/>
        </w:rPr>
        <w:t>BL focusing the five years financial performance</w:t>
      </w:r>
    </w:p>
    <w:p w:rsidR="000C6A72" w:rsidRPr="00CB60A1" w:rsidRDefault="000C6A72" w:rsidP="00CB60A1">
      <w:pPr>
        <w:pStyle w:val="ListParagraph"/>
        <w:widowControl/>
        <w:numPr>
          <w:ilvl w:val="0"/>
          <w:numId w:val="24"/>
        </w:numPr>
        <w:adjustRightInd w:val="0"/>
        <w:contextualSpacing/>
        <w:rPr>
          <w:sz w:val="28"/>
          <w:szCs w:val="28"/>
        </w:rPr>
      </w:pPr>
      <w:r w:rsidRPr="00CB60A1">
        <w:rPr>
          <w:sz w:val="28"/>
          <w:szCs w:val="28"/>
        </w:rPr>
        <w:t>The five y</w:t>
      </w:r>
      <w:r w:rsidR="00C7712E">
        <w:rPr>
          <w:sz w:val="28"/>
          <w:szCs w:val="28"/>
        </w:rPr>
        <w:t xml:space="preserve">ears financial performance of </w:t>
      </w:r>
      <w:r w:rsidRPr="00CB60A1">
        <w:rPr>
          <w:sz w:val="28"/>
          <w:szCs w:val="28"/>
        </w:rPr>
        <w:t>I</w:t>
      </w:r>
      <w:r w:rsidR="00C7712E">
        <w:rPr>
          <w:sz w:val="28"/>
          <w:szCs w:val="28"/>
        </w:rPr>
        <w:t>B</w:t>
      </w:r>
      <w:r w:rsidRPr="00CB60A1">
        <w:rPr>
          <w:sz w:val="28"/>
          <w:szCs w:val="28"/>
        </w:rPr>
        <w:t>BL by calculating and analyzing</w:t>
      </w:r>
    </w:p>
    <w:p w:rsidR="005040E8" w:rsidRDefault="005040E8" w:rsidP="005040E8">
      <w:pPr>
        <w:tabs>
          <w:tab w:val="left" w:pos="6735"/>
        </w:tabs>
        <w:rPr>
          <w:sz w:val="28"/>
          <w:szCs w:val="28"/>
        </w:rPr>
      </w:pPr>
      <w:r>
        <w:rPr>
          <w:sz w:val="28"/>
          <w:szCs w:val="28"/>
        </w:rPr>
        <w:t xml:space="preserve">            </w:t>
      </w:r>
      <w:proofErr w:type="gramStart"/>
      <w:r w:rsidR="000C6A72" w:rsidRPr="005040E8">
        <w:rPr>
          <w:sz w:val="28"/>
          <w:szCs w:val="28"/>
        </w:rPr>
        <w:t>different</w:t>
      </w:r>
      <w:proofErr w:type="gramEnd"/>
      <w:r w:rsidR="000C6A72" w:rsidRPr="005040E8">
        <w:rPr>
          <w:sz w:val="28"/>
          <w:szCs w:val="28"/>
        </w:rPr>
        <w:t xml:space="preserve"> types of ratio</w:t>
      </w:r>
      <w:r>
        <w:rPr>
          <w:sz w:val="28"/>
          <w:szCs w:val="28"/>
        </w:rPr>
        <w:t xml:space="preserve">                                                                                                             </w:t>
      </w:r>
    </w:p>
    <w:p w:rsidR="000C6A72" w:rsidRPr="005040E8" w:rsidRDefault="000C6A72" w:rsidP="005040E8">
      <w:pPr>
        <w:pStyle w:val="ListParagraph"/>
        <w:numPr>
          <w:ilvl w:val="0"/>
          <w:numId w:val="46"/>
        </w:numPr>
        <w:tabs>
          <w:tab w:val="left" w:pos="6735"/>
        </w:tabs>
        <w:rPr>
          <w:sz w:val="28"/>
          <w:szCs w:val="28"/>
        </w:rPr>
      </w:pPr>
      <w:r w:rsidRPr="005040E8">
        <w:rPr>
          <w:sz w:val="28"/>
          <w:szCs w:val="28"/>
        </w:rPr>
        <w:t xml:space="preserve">To know the current financial position of </w:t>
      </w:r>
      <w:r w:rsidR="00203600">
        <w:rPr>
          <w:sz w:val="28"/>
          <w:szCs w:val="28"/>
        </w:rPr>
        <w:t xml:space="preserve"> </w:t>
      </w:r>
      <w:proofErr w:type="spellStart"/>
      <w:r w:rsidRPr="005040E8">
        <w:rPr>
          <w:sz w:val="28"/>
          <w:szCs w:val="28"/>
        </w:rPr>
        <w:t>Islami</w:t>
      </w:r>
      <w:proofErr w:type="spellEnd"/>
      <w:r w:rsidRPr="005040E8">
        <w:rPr>
          <w:sz w:val="28"/>
          <w:szCs w:val="28"/>
        </w:rPr>
        <w:t xml:space="preserve"> Bank Ltd</w:t>
      </w:r>
    </w:p>
    <w:p w:rsidR="000C6A72" w:rsidRPr="00CB60A1" w:rsidRDefault="000C6A72" w:rsidP="00CB60A1">
      <w:pPr>
        <w:pStyle w:val="ListParagraph"/>
        <w:widowControl/>
        <w:numPr>
          <w:ilvl w:val="0"/>
          <w:numId w:val="26"/>
        </w:numPr>
        <w:tabs>
          <w:tab w:val="left" w:pos="6735"/>
        </w:tabs>
        <w:autoSpaceDE/>
        <w:autoSpaceDN/>
        <w:spacing w:after="200" w:line="276" w:lineRule="auto"/>
        <w:contextualSpacing/>
        <w:rPr>
          <w:sz w:val="28"/>
          <w:szCs w:val="28"/>
        </w:rPr>
      </w:pPr>
      <w:r w:rsidRPr="00CB60A1">
        <w:rPr>
          <w:color w:val="000000"/>
          <w:sz w:val="28"/>
          <w:szCs w:val="28"/>
        </w:rPr>
        <w:t>To make recommendations to solve the problems</w:t>
      </w:r>
    </w:p>
    <w:p w:rsidR="000C6A72" w:rsidRPr="00CB60A1" w:rsidRDefault="000C6A72" w:rsidP="00CB60A1">
      <w:pPr>
        <w:tabs>
          <w:tab w:val="left" w:pos="6735"/>
        </w:tabs>
        <w:rPr>
          <w:rFonts w:ascii="Times New Roman" w:hAnsi="Times New Roman" w:cs="Times New Roman"/>
          <w:sz w:val="28"/>
          <w:szCs w:val="28"/>
        </w:rPr>
      </w:pPr>
    </w:p>
    <w:p w:rsidR="000C6A72" w:rsidRPr="00CB60A1" w:rsidRDefault="000C6A72" w:rsidP="00CB60A1">
      <w:pPr>
        <w:tabs>
          <w:tab w:val="left" w:pos="6735"/>
        </w:tabs>
        <w:rPr>
          <w:rFonts w:ascii="Times New Roman" w:hAnsi="Times New Roman" w:cs="Times New Roman"/>
          <w:b/>
          <w:sz w:val="28"/>
          <w:szCs w:val="28"/>
        </w:rPr>
      </w:pPr>
      <w:r w:rsidRPr="00CB60A1">
        <w:rPr>
          <w:rFonts w:ascii="Times New Roman" w:hAnsi="Times New Roman" w:cs="Times New Roman"/>
          <w:b/>
          <w:sz w:val="28"/>
          <w:szCs w:val="28"/>
        </w:rPr>
        <w:t>5</w:t>
      </w:r>
      <w:r w:rsidR="00DC7EE3">
        <w:rPr>
          <w:rFonts w:ascii="Times New Roman" w:hAnsi="Times New Roman" w:cs="Times New Roman"/>
          <w:b/>
          <w:sz w:val="28"/>
          <w:szCs w:val="28"/>
        </w:rPr>
        <w:t xml:space="preserve">. </w:t>
      </w:r>
      <w:r w:rsidRPr="00CB60A1">
        <w:rPr>
          <w:rFonts w:ascii="Times New Roman" w:hAnsi="Times New Roman" w:cs="Times New Roman"/>
          <w:b/>
          <w:sz w:val="28"/>
          <w:szCs w:val="28"/>
        </w:rPr>
        <w:t xml:space="preserve"> Scope of the Study</w:t>
      </w:r>
    </w:p>
    <w:p w:rsidR="000C6A72" w:rsidRDefault="00D561C1" w:rsidP="00561C66">
      <w:pPr>
        <w:pStyle w:val="NoSpacing"/>
        <w:jc w:val="both"/>
        <w:rPr>
          <w:rFonts w:ascii="Times New Roman" w:hAnsi="Times New Roman" w:cs="Times New Roman"/>
          <w:sz w:val="28"/>
          <w:szCs w:val="28"/>
        </w:rPr>
      </w:pPr>
      <w:proofErr w:type="spellStart"/>
      <w:r>
        <w:rPr>
          <w:rFonts w:ascii="Times New Roman" w:hAnsi="Times New Roman" w:cs="Times New Roman"/>
          <w:sz w:val="28"/>
          <w:szCs w:val="28"/>
        </w:rPr>
        <w:t>I</w:t>
      </w:r>
      <w:r w:rsidRPr="00D561C1">
        <w:rPr>
          <w:rFonts w:ascii="Times New Roman" w:hAnsi="Times New Roman" w:cs="Times New Roman"/>
          <w:sz w:val="28"/>
          <w:szCs w:val="28"/>
        </w:rPr>
        <w:t>slami</w:t>
      </w:r>
      <w:proofErr w:type="spellEnd"/>
      <w:r w:rsidRPr="00D561C1">
        <w:rPr>
          <w:rFonts w:ascii="Times New Roman" w:hAnsi="Times New Roman" w:cs="Times New Roman"/>
          <w:sz w:val="28"/>
          <w:szCs w:val="28"/>
        </w:rPr>
        <w:t xml:space="preserve"> Bank Limited is one of the largest banks in Bangladesh. The purpose of the study is very simple, as the report includes general financial assets. This report was prepared through extensive discussions with colleagues and customers. In preparing this report, I had a good opportunity to gain an in-depth understanding of all the human actions used by Islamic Bank Limited. This includes the organizational structure and policy of Islamic Bank Limited. The purpose of this report is limited to the general description of the company, the level of special goods, the staff, the service products, the monetary policy, the preferential satisfaction level. </w:t>
      </w:r>
      <w:proofErr w:type="gramStart"/>
      <w:r w:rsidRPr="00D561C1">
        <w:rPr>
          <w:rFonts w:ascii="Times New Roman" w:hAnsi="Times New Roman" w:cs="Times New Roman"/>
          <w:sz w:val="28"/>
          <w:szCs w:val="28"/>
        </w:rPr>
        <w:t>the</w:t>
      </w:r>
      <w:proofErr w:type="gramEnd"/>
      <w:r w:rsidRPr="00D561C1">
        <w:rPr>
          <w:rFonts w:ascii="Times New Roman" w:hAnsi="Times New Roman" w:cs="Times New Roman"/>
          <w:sz w:val="28"/>
          <w:szCs w:val="28"/>
        </w:rPr>
        <w:t xml:space="preserve"> customer</w:t>
      </w:r>
      <w:r>
        <w:rPr>
          <w:rFonts w:ascii="Times New Roman" w:hAnsi="Times New Roman" w:cs="Times New Roman"/>
          <w:sz w:val="28"/>
          <w:szCs w:val="28"/>
        </w:rPr>
        <w:t xml:space="preserve"> </w:t>
      </w:r>
      <w:r w:rsidR="00561C66" w:rsidRPr="00561C66">
        <w:rPr>
          <w:rFonts w:ascii="Times New Roman" w:hAnsi="Times New Roman" w:cs="Times New Roman"/>
          <w:sz w:val="28"/>
          <w:szCs w:val="28"/>
        </w:rPr>
        <w:t>satisfaction.</w:t>
      </w:r>
    </w:p>
    <w:p w:rsidR="008E397B" w:rsidRPr="00CB60A1" w:rsidRDefault="008E397B" w:rsidP="00561C66">
      <w:pPr>
        <w:pStyle w:val="NoSpacing"/>
        <w:jc w:val="both"/>
        <w:rPr>
          <w:rFonts w:ascii="Times New Roman" w:hAnsi="Times New Roman" w:cs="Times New Roman"/>
          <w:b/>
          <w:bCs/>
          <w:sz w:val="28"/>
          <w:szCs w:val="28"/>
        </w:rPr>
      </w:pPr>
    </w:p>
    <w:p w:rsidR="000C6A72" w:rsidRPr="00CB60A1" w:rsidRDefault="000C6A72" w:rsidP="00CB60A1">
      <w:pPr>
        <w:pStyle w:val="NoSpacing"/>
        <w:rPr>
          <w:rFonts w:ascii="Times New Roman" w:hAnsi="Times New Roman" w:cs="Times New Roman"/>
          <w:b/>
          <w:color w:val="7030A0"/>
          <w:sz w:val="28"/>
          <w:szCs w:val="28"/>
          <w:u w:val="single"/>
        </w:rPr>
      </w:pPr>
    </w:p>
    <w:p w:rsidR="000C6A72" w:rsidRPr="00CB60A1" w:rsidRDefault="000C6A72" w:rsidP="00CB60A1">
      <w:pPr>
        <w:tabs>
          <w:tab w:val="left" w:pos="6735"/>
        </w:tabs>
        <w:rPr>
          <w:rFonts w:ascii="Times New Roman" w:hAnsi="Times New Roman" w:cs="Times New Roman"/>
          <w:b/>
          <w:sz w:val="28"/>
          <w:szCs w:val="28"/>
        </w:rPr>
      </w:pPr>
      <w:r w:rsidRPr="00CB60A1">
        <w:rPr>
          <w:rFonts w:ascii="Times New Roman" w:hAnsi="Times New Roman" w:cs="Times New Roman"/>
          <w:b/>
          <w:sz w:val="28"/>
          <w:szCs w:val="28"/>
        </w:rPr>
        <w:t>6</w:t>
      </w:r>
      <w:r w:rsidR="00894AB5">
        <w:rPr>
          <w:rFonts w:ascii="Times New Roman" w:hAnsi="Times New Roman" w:cs="Times New Roman"/>
          <w:b/>
          <w:sz w:val="28"/>
          <w:szCs w:val="28"/>
        </w:rPr>
        <w:t xml:space="preserve">. </w:t>
      </w:r>
      <w:r w:rsidRPr="00CB60A1">
        <w:rPr>
          <w:rFonts w:ascii="Times New Roman" w:hAnsi="Times New Roman" w:cs="Times New Roman"/>
          <w:b/>
          <w:sz w:val="28"/>
          <w:szCs w:val="28"/>
        </w:rPr>
        <w:t xml:space="preserve"> Methodology of the study</w:t>
      </w:r>
    </w:p>
    <w:p w:rsidR="000C6A72" w:rsidRDefault="0062359E" w:rsidP="00BC4F4B">
      <w:pPr>
        <w:adjustRightInd w:val="0"/>
        <w:jc w:val="both"/>
        <w:rPr>
          <w:rFonts w:ascii="Times New Roman" w:hAnsi="Times New Roman" w:cs="Times New Roman"/>
          <w:color w:val="000000"/>
          <w:sz w:val="28"/>
          <w:szCs w:val="28"/>
        </w:rPr>
      </w:pPr>
      <w:r w:rsidRPr="0062359E">
        <w:rPr>
          <w:rFonts w:ascii="Times New Roman" w:hAnsi="Times New Roman" w:cs="Times New Roman"/>
          <w:color w:val="000000"/>
          <w:sz w:val="28"/>
          <w:szCs w:val="28"/>
        </w:rPr>
        <w:t>The report methodology includes direct observation, oral communication with employees of all departments, research, research reports, and other research methods, and may cover both current and dates. Therefore, it covers both primary and secondary data</w:t>
      </w:r>
      <w:r w:rsidR="001A6F50">
        <w:rPr>
          <w:rFonts w:ascii="Times New Roman" w:hAnsi="Times New Roman" w:cs="Times New Roman"/>
          <w:color w:val="000000"/>
          <w:sz w:val="28"/>
          <w:szCs w:val="28"/>
        </w:rPr>
        <w:t>.</w:t>
      </w:r>
    </w:p>
    <w:p w:rsidR="00BC4F4B" w:rsidRPr="00BC4F4B" w:rsidRDefault="00BC4F4B" w:rsidP="00BC4F4B">
      <w:pPr>
        <w:adjustRightInd w:val="0"/>
        <w:jc w:val="both"/>
        <w:rPr>
          <w:rFonts w:ascii="Times New Roman" w:hAnsi="Times New Roman" w:cs="Times New Roman"/>
          <w:color w:val="000000"/>
          <w:sz w:val="28"/>
          <w:szCs w:val="28"/>
        </w:rPr>
      </w:pPr>
    </w:p>
    <w:p w:rsidR="000C6A72" w:rsidRPr="00CB60A1" w:rsidRDefault="000C6A72" w:rsidP="00CB60A1">
      <w:pPr>
        <w:tabs>
          <w:tab w:val="left" w:pos="6735"/>
        </w:tabs>
        <w:rPr>
          <w:rFonts w:ascii="Times New Roman" w:hAnsi="Times New Roman" w:cs="Times New Roman"/>
          <w:b/>
          <w:sz w:val="28"/>
          <w:szCs w:val="28"/>
        </w:rPr>
      </w:pPr>
      <w:r w:rsidRPr="00CB60A1">
        <w:rPr>
          <w:rFonts w:ascii="Times New Roman" w:hAnsi="Times New Roman" w:cs="Times New Roman"/>
          <w:b/>
          <w:sz w:val="28"/>
          <w:szCs w:val="28"/>
        </w:rPr>
        <w:t>7</w:t>
      </w:r>
      <w:r w:rsidR="006A35F6">
        <w:rPr>
          <w:rFonts w:ascii="Times New Roman" w:hAnsi="Times New Roman" w:cs="Times New Roman"/>
          <w:b/>
          <w:sz w:val="28"/>
          <w:szCs w:val="28"/>
        </w:rPr>
        <w:t>.</w:t>
      </w:r>
      <w:r w:rsidRPr="00CB60A1">
        <w:rPr>
          <w:rFonts w:ascii="Times New Roman" w:hAnsi="Times New Roman" w:cs="Times New Roman"/>
          <w:b/>
          <w:sz w:val="28"/>
          <w:szCs w:val="28"/>
        </w:rPr>
        <w:t xml:space="preserve"> Source of Data</w:t>
      </w:r>
    </w:p>
    <w:p w:rsidR="000C6A72" w:rsidRPr="00CB60A1" w:rsidRDefault="000C6A72" w:rsidP="00CB60A1">
      <w:pPr>
        <w:adjustRightInd w:val="0"/>
        <w:rPr>
          <w:rFonts w:ascii="Times New Roman" w:hAnsi="Times New Roman" w:cs="Times New Roman"/>
          <w:sz w:val="28"/>
          <w:szCs w:val="28"/>
        </w:rPr>
      </w:pPr>
      <w:r w:rsidRPr="00CB60A1">
        <w:rPr>
          <w:rFonts w:ascii="Times New Roman" w:hAnsi="Times New Roman" w:cs="Times New Roman"/>
          <w:sz w:val="28"/>
          <w:szCs w:val="28"/>
        </w:rPr>
        <w:lastRenderedPageBreak/>
        <w:t>I have collected the data from the following sources, which has helped me to</w:t>
      </w:r>
      <w:r w:rsidR="001A6F50">
        <w:rPr>
          <w:rFonts w:ascii="Times New Roman" w:hAnsi="Times New Roman" w:cs="Times New Roman"/>
          <w:sz w:val="28"/>
          <w:szCs w:val="28"/>
        </w:rPr>
        <w:t xml:space="preserve"> </w:t>
      </w:r>
      <w:r w:rsidRPr="00CB60A1">
        <w:rPr>
          <w:rFonts w:ascii="Times New Roman" w:hAnsi="Times New Roman" w:cs="Times New Roman"/>
          <w:sz w:val="28"/>
          <w:szCs w:val="28"/>
        </w:rPr>
        <w:t>make this report. The source divided into two parts</w:t>
      </w:r>
    </w:p>
    <w:p w:rsidR="000C6A72" w:rsidRPr="00CB60A1" w:rsidRDefault="000C6A72" w:rsidP="00CB60A1">
      <w:pPr>
        <w:tabs>
          <w:tab w:val="left" w:pos="6735"/>
        </w:tabs>
        <w:rPr>
          <w:rFonts w:ascii="Times New Roman" w:hAnsi="Times New Roman" w:cs="Times New Roman"/>
          <w:sz w:val="28"/>
          <w:szCs w:val="28"/>
        </w:rPr>
      </w:pPr>
    </w:p>
    <w:p w:rsidR="000C6A72" w:rsidRPr="00CB60A1" w:rsidRDefault="000C6A72" w:rsidP="00CB60A1">
      <w:pPr>
        <w:adjustRightInd w:val="0"/>
        <w:rPr>
          <w:rFonts w:ascii="Times New Roman" w:hAnsi="Times New Roman" w:cs="Times New Roman"/>
          <w:b/>
          <w:bCs/>
          <w:color w:val="000000"/>
          <w:sz w:val="28"/>
          <w:szCs w:val="28"/>
        </w:rPr>
      </w:pPr>
      <w:r w:rsidRPr="00CB60A1">
        <w:rPr>
          <w:rFonts w:ascii="Times New Roman" w:hAnsi="Times New Roman" w:cs="Times New Roman"/>
          <w:b/>
          <w:bCs/>
          <w:color w:val="000000"/>
          <w:sz w:val="28"/>
          <w:szCs w:val="28"/>
        </w:rPr>
        <w:t>Primary data was</w:t>
      </w:r>
    </w:p>
    <w:p w:rsidR="000C6A72" w:rsidRPr="00CB60A1" w:rsidRDefault="000C6A72" w:rsidP="00CB60A1">
      <w:pPr>
        <w:adjustRightInd w:val="0"/>
        <w:rPr>
          <w:rFonts w:ascii="Times New Roman" w:hAnsi="Times New Roman" w:cs="Times New Roman"/>
          <w:color w:val="000000"/>
          <w:sz w:val="28"/>
          <w:szCs w:val="28"/>
        </w:rPr>
      </w:pPr>
    </w:p>
    <w:p w:rsidR="000C6A72" w:rsidRPr="00CB60A1" w:rsidRDefault="000C6A72" w:rsidP="00CB60A1">
      <w:pPr>
        <w:pStyle w:val="ListParagraph"/>
        <w:widowControl/>
        <w:numPr>
          <w:ilvl w:val="0"/>
          <w:numId w:val="28"/>
        </w:numPr>
        <w:adjustRightInd w:val="0"/>
        <w:spacing w:after="136"/>
        <w:contextualSpacing/>
        <w:rPr>
          <w:color w:val="000000"/>
          <w:sz w:val="28"/>
          <w:szCs w:val="28"/>
        </w:rPr>
      </w:pPr>
      <w:r w:rsidRPr="00CB60A1">
        <w:rPr>
          <w:color w:val="000000"/>
          <w:sz w:val="28"/>
          <w:szCs w:val="28"/>
        </w:rPr>
        <w:t>Face to face communication</w:t>
      </w:r>
    </w:p>
    <w:p w:rsidR="000C6A72" w:rsidRPr="00CB60A1" w:rsidRDefault="000C6A72" w:rsidP="00CB60A1">
      <w:pPr>
        <w:pStyle w:val="ListParagraph"/>
        <w:widowControl/>
        <w:numPr>
          <w:ilvl w:val="0"/>
          <w:numId w:val="28"/>
        </w:numPr>
        <w:adjustRightInd w:val="0"/>
        <w:spacing w:after="136"/>
        <w:contextualSpacing/>
        <w:rPr>
          <w:color w:val="000000"/>
          <w:sz w:val="28"/>
          <w:szCs w:val="28"/>
        </w:rPr>
      </w:pPr>
      <w:r w:rsidRPr="00CB60A1">
        <w:rPr>
          <w:color w:val="000000"/>
          <w:sz w:val="28"/>
          <w:szCs w:val="28"/>
        </w:rPr>
        <w:t>Oral interview of employees</w:t>
      </w:r>
    </w:p>
    <w:p w:rsidR="000C6A72" w:rsidRPr="00CB60A1" w:rsidRDefault="000C6A72" w:rsidP="00CB60A1">
      <w:pPr>
        <w:pStyle w:val="ListParagraph"/>
        <w:widowControl/>
        <w:numPr>
          <w:ilvl w:val="0"/>
          <w:numId w:val="28"/>
        </w:numPr>
        <w:adjustRightInd w:val="0"/>
        <w:spacing w:after="136"/>
        <w:contextualSpacing/>
        <w:rPr>
          <w:color w:val="000000"/>
          <w:sz w:val="28"/>
          <w:szCs w:val="28"/>
        </w:rPr>
      </w:pPr>
      <w:r w:rsidRPr="00CB60A1">
        <w:rPr>
          <w:color w:val="000000"/>
          <w:sz w:val="28"/>
          <w:szCs w:val="28"/>
        </w:rPr>
        <w:t>Observing the rules and activities of the bank</w:t>
      </w:r>
    </w:p>
    <w:p w:rsidR="000C6A72" w:rsidRPr="00CB60A1" w:rsidRDefault="000C6A72" w:rsidP="00CB60A1">
      <w:pPr>
        <w:pStyle w:val="ListParagraph"/>
        <w:widowControl/>
        <w:numPr>
          <w:ilvl w:val="0"/>
          <w:numId w:val="28"/>
        </w:numPr>
        <w:adjustRightInd w:val="0"/>
        <w:contextualSpacing/>
        <w:rPr>
          <w:color w:val="000000"/>
          <w:sz w:val="28"/>
          <w:szCs w:val="28"/>
        </w:rPr>
      </w:pPr>
      <w:r w:rsidRPr="00CB60A1">
        <w:rPr>
          <w:color w:val="000000"/>
          <w:sz w:val="28"/>
          <w:szCs w:val="28"/>
        </w:rPr>
        <w:t>In-profundity investigation of chose cases.</w:t>
      </w:r>
    </w:p>
    <w:p w:rsidR="000C6A72" w:rsidRPr="00CB60A1" w:rsidRDefault="000C6A72" w:rsidP="00CB60A1">
      <w:pPr>
        <w:pStyle w:val="ListParagraph"/>
        <w:adjustRightInd w:val="0"/>
        <w:ind w:left="765"/>
        <w:rPr>
          <w:color w:val="000000"/>
          <w:sz w:val="28"/>
          <w:szCs w:val="28"/>
        </w:rPr>
      </w:pPr>
    </w:p>
    <w:p w:rsidR="000C6A72" w:rsidRPr="00CB60A1" w:rsidRDefault="000C6A72" w:rsidP="00CB60A1">
      <w:pPr>
        <w:adjustRightInd w:val="0"/>
        <w:rPr>
          <w:rFonts w:ascii="Times New Roman" w:hAnsi="Times New Roman" w:cs="Times New Roman"/>
          <w:b/>
          <w:bCs/>
          <w:color w:val="000000"/>
          <w:sz w:val="28"/>
          <w:szCs w:val="28"/>
        </w:rPr>
      </w:pPr>
    </w:p>
    <w:p w:rsidR="000C6A72" w:rsidRPr="00CB60A1" w:rsidRDefault="000C6A72" w:rsidP="00CB60A1">
      <w:pPr>
        <w:adjustRightInd w:val="0"/>
        <w:rPr>
          <w:rFonts w:ascii="Times New Roman" w:hAnsi="Times New Roman" w:cs="Times New Roman"/>
          <w:color w:val="000000"/>
          <w:sz w:val="28"/>
          <w:szCs w:val="28"/>
        </w:rPr>
      </w:pPr>
      <w:r w:rsidRPr="00CB60A1">
        <w:rPr>
          <w:rFonts w:ascii="Times New Roman" w:hAnsi="Times New Roman" w:cs="Times New Roman"/>
          <w:b/>
          <w:bCs/>
          <w:color w:val="000000"/>
          <w:sz w:val="28"/>
          <w:szCs w:val="28"/>
        </w:rPr>
        <w:t>Secondary data was</w:t>
      </w:r>
    </w:p>
    <w:p w:rsidR="000C6A72" w:rsidRPr="00CB60A1" w:rsidRDefault="000C6A72" w:rsidP="00CB60A1">
      <w:pPr>
        <w:pStyle w:val="ListParagraph"/>
        <w:widowControl/>
        <w:numPr>
          <w:ilvl w:val="0"/>
          <w:numId w:val="29"/>
        </w:numPr>
        <w:adjustRightInd w:val="0"/>
        <w:spacing w:after="153"/>
        <w:contextualSpacing/>
        <w:rPr>
          <w:color w:val="000000"/>
          <w:sz w:val="28"/>
          <w:szCs w:val="28"/>
        </w:rPr>
      </w:pPr>
      <w:r w:rsidRPr="00CB60A1">
        <w:rPr>
          <w:color w:val="000000"/>
          <w:sz w:val="28"/>
          <w:szCs w:val="28"/>
        </w:rPr>
        <w:t>Internet</w:t>
      </w:r>
    </w:p>
    <w:p w:rsidR="000C6A72" w:rsidRPr="00CB60A1" w:rsidRDefault="00870CE5" w:rsidP="00CB60A1">
      <w:pPr>
        <w:pStyle w:val="ListParagraph"/>
        <w:widowControl/>
        <w:numPr>
          <w:ilvl w:val="0"/>
          <w:numId w:val="29"/>
        </w:numPr>
        <w:adjustRightInd w:val="0"/>
        <w:spacing w:after="153"/>
        <w:contextualSpacing/>
        <w:rPr>
          <w:color w:val="000000"/>
          <w:sz w:val="28"/>
          <w:szCs w:val="28"/>
        </w:rPr>
      </w:pPr>
      <w:r>
        <w:rPr>
          <w:color w:val="000000"/>
          <w:sz w:val="28"/>
          <w:szCs w:val="28"/>
        </w:rPr>
        <w:t xml:space="preserve">Website of </w:t>
      </w:r>
      <w:r w:rsidR="000C6A72" w:rsidRPr="00CB60A1">
        <w:rPr>
          <w:color w:val="000000"/>
          <w:sz w:val="28"/>
          <w:szCs w:val="28"/>
        </w:rPr>
        <w:t>I</w:t>
      </w:r>
      <w:r>
        <w:rPr>
          <w:color w:val="000000"/>
          <w:sz w:val="28"/>
          <w:szCs w:val="28"/>
        </w:rPr>
        <w:t>B</w:t>
      </w:r>
      <w:r w:rsidR="000C6A72" w:rsidRPr="00CB60A1">
        <w:rPr>
          <w:color w:val="000000"/>
          <w:sz w:val="28"/>
          <w:szCs w:val="28"/>
        </w:rPr>
        <w:t>BL</w:t>
      </w:r>
    </w:p>
    <w:p w:rsidR="000C6A72" w:rsidRPr="00CB60A1" w:rsidRDefault="000C6A72" w:rsidP="00CB60A1">
      <w:pPr>
        <w:pStyle w:val="ListParagraph"/>
        <w:widowControl/>
        <w:numPr>
          <w:ilvl w:val="0"/>
          <w:numId w:val="29"/>
        </w:numPr>
        <w:adjustRightInd w:val="0"/>
        <w:spacing w:after="153"/>
        <w:contextualSpacing/>
        <w:rPr>
          <w:color w:val="000000"/>
          <w:sz w:val="28"/>
          <w:szCs w:val="28"/>
        </w:rPr>
      </w:pPr>
      <w:r w:rsidRPr="00CB60A1">
        <w:rPr>
          <w:color w:val="000000"/>
          <w:sz w:val="28"/>
          <w:szCs w:val="28"/>
        </w:rPr>
        <w:t>Internal report</w:t>
      </w:r>
    </w:p>
    <w:p w:rsidR="000C6A72" w:rsidRPr="00CB60A1" w:rsidRDefault="000C6A72" w:rsidP="00CB60A1">
      <w:pPr>
        <w:pStyle w:val="ListParagraph"/>
        <w:widowControl/>
        <w:numPr>
          <w:ilvl w:val="0"/>
          <w:numId w:val="29"/>
        </w:numPr>
        <w:adjustRightInd w:val="0"/>
        <w:contextualSpacing/>
        <w:rPr>
          <w:color w:val="000000"/>
          <w:sz w:val="28"/>
          <w:szCs w:val="28"/>
        </w:rPr>
      </w:pPr>
      <w:r w:rsidRPr="00CB60A1">
        <w:rPr>
          <w:color w:val="000000"/>
          <w:sz w:val="28"/>
          <w:szCs w:val="28"/>
        </w:rPr>
        <w:t>Some articles</w:t>
      </w:r>
    </w:p>
    <w:p w:rsidR="000C6A72" w:rsidRPr="00CB60A1" w:rsidRDefault="000C6A72" w:rsidP="00CB60A1">
      <w:pPr>
        <w:tabs>
          <w:tab w:val="left" w:pos="6735"/>
        </w:tabs>
        <w:rPr>
          <w:rFonts w:ascii="Times New Roman" w:hAnsi="Times New Roman" w:cs="Times New Roman"/>
          <w:b/>
          <w:sz w:val="28"/>
          <w:szCs w:val="28"/>
        </w:rPr>
      </w:pPr>
    </w:p>
    <w:p w:rsidR="000C6A72" w:rsidRPr="00CB60A1" w:rsidRDefault="000C6A72" w:rsidP="00CB60A1">
      <w:pPr>
        <w:tabs>
          <w:tab w:val="left" w:pos="6735"/>
        </w:tabs>
        <w:rPr>
          <w:rFonts w:ascii="Times New Roman" w:hAnsi="Times New Roman" w:cs="Times New Roman"/>
          <w:b/>
          <w:sz w:val="28"/>
          <w:szCs w:val="28"/>
        </w:rPr>
      </w:pPr>
      <w:r w:rsidRPr="00CB60A1">
        <w:rPr>
          <w:rFonts w:ascii="Times New Roman" w:hAnsi="Times New Roman" w:cs="Times New Roman"/>
          <w:b/>
          <w:sz w:val="28"/>
          <w:szCs w:val="28"/>
        </w:rPr>
        <w:t>8</w:t>
      </w:r>
      <w:r w:rsidR="00BB5BA2">
        <w:rPr>
          <w:rFonts w:ascii="Times New Roman" w:hAnsi="Times New Roman" w:cs="Times New Roman"/>
          <w:b/>
          <w:sz w:val="28"/>
          <w:szCs w:val="28"/>
        </w:rPr>
        <w:t xml:space="preserve">. </w:t>
      </w:r>
      <w:r w:rsidRPr="00CB60A1">
        <w:rPr>
          <w:rFonts w:ascii="Times New Roman" w:hAnsi="Times New Roman" w:cs="Times New Roman"/>
          <w:b/>
          <w:sz w:val="28"/>
          <w:szCs w:val="28"/>
        </w:rPr>
        <w:t xml:space="preserve"> Limitations of the study</w:t>
      </w:r>
    </w:p>
    <w:p w:rsidR="000C6A72" w:rsidRPr="00CB60A1" w:rsidRDefault="000C6A72" w:rsidP="00CB60A1">
      <w:pPr>
        <w:adjustRightInd w:val="0"/>
        <w:rPr>
          <w:rFonts w:ascii="Times New Roman" w:hAnsi="Times New Roman" w:cs="Times New Roman"/>
          <w:color w:val="000000"/>
          <w:sz w:val="28"/>
          <w:szCs w:val="28"/>
        </w:rPr>
      </w:pPr>
    </w:p>
    <w:p w:rsidR="000C6A72" w:rsidRPr="00CB60A1" w:rsidRDefault="000C6A72" w:rsidP="00CB60A1">
      <w:pPr>
        <w:pStyle w:val="ListParagraph"/>
        <w:widowControl/>
        <w:numPr>
          <w:ilvl w:val="0"/>
          <w:numId w:val="30"/>
        </w:numPr>
        <w:adjustRightInd w:val="0"/>
        <w:spacing w:after="150"/>
        <w:contextualSpacing/>
        <w:rPr>
          <w:color w:val="000000"/>
          <w:sz w:val="28"/>
          <w:szCs w:val="28"/>
        </w:rPr>
      </w:pPr>
      <w:r w:rsidRPr="00CB60A1">
        <w:rPr>
          <w:color w:val="000000"/>
          <w:sz w:val="28"/>
          <w:szCs w:val="28"/>
        </w:rPr>
        <w:t>There is a troublesome issue to gather adequate date from the bank. Many expected information I have neglected to gather. In this way, absence of adequate information is one of the enormous issues amid my paper composing.</w:t>
      </w:r>
    </w:p>
    <w:p w:rsidR="000C6A72" w:rsidRPr="00CB60A1" w:rsidRDefault="000C6A72" w:rsidP="00CB60A1">
      <w:pPr>
        <w:pStyle w:val="ListParagraph"/>
        <w:widowControl/>
        <w:numPr>
          <w:ilvl w:val="0"/>
          <w:numId w:val="30"/>
        </w:numPr>
        <w:adjustRightInd w:val="0"/>
        <w:spacing w:after="150"/>
        <w:contextualSpacing/>
        <w:rPr>
          <w:color w:val="000000"/>
          <w:sz w:val="28"/>
          <w:szCs w:val="28"/>
        </w:rPr>
      </w:pPr>
      <w:r w:rsidRPr="00CB60A1">
        <w:rPr>
          <w:color w:val="000000"/>
          <w:sz w:val="28"/>
          <w:szCs w:val="28"/>
        </w:rPr>
        <w:t>All employees are so busy that they cannot help me properly about the whole banking system. So there is no constructive suggestion of bank employees that I have achieved and comprised in the report.</w:t>
      </w:r>
    </w:p>
    <w:p w:rsidR="000C6A72" w:rsidRPr="00CB60A1" w:rsidRDefault="000C6A72" w:rsidP="00CB60A1">
      <w:pPr>
        <w:pStyle w:val="ListParagraph"/>
        <w:widowControl/>
        <w:numPr>
          <w:ilvl w:val="0"/>
          <w:numId w:val="30"/>
        </w:numPr>
        <w:adjustRightInd w:val="0"/>
        <w:spacing w:after="150"/>
        <w:contextualSpacing/>
        <w:rPr>
          <w:color w:val="000000"/>
          <w:sz w:val="28"/>
          <w:szCs w:val="28"/>
        </w:rPr>
      </w:pPr>
      <w:r w:rsidRPr="00CB60A1">
        <w:rPr>
          <w:color w:val="000000"/>
          <w:sz w:val="28"/>
          <w:szCs w:val="28"/>
        </w:rPr>
        <w:t>Lack of available publication data’s.</w:t>
      </w:r>
    </w:p>
    <w:p w:rsidR="000C6A72" w:rsidRPr="00CB60A1" w:rsidRDefault="000C6A72" w:rsidP="00CB60A1">
      <w:pPr>
        <w:pStyle w:val="ListParagraph"/>
        <w:widowControl/>
        <w:numPr>
          <w:ilvl w:val="0"/>
          <w:numId w:val="30"/>
        </w:numPr>
        <w:adjustRightInd w:val="0"/>
        <w:spacing w:after="150"/>
        <w:contextualSpacing/>
        <w:rPr>
          <w:color w:val="000000"/>
          <w:sz w:val="28"/>
          <w:szCs w:val="28"/>
        </w:rPr>
      </w:pPr>
      <w:r w:rsidRPr="00CB60A1">
        <w:rPr>
          <w:color w:val="000000"/>
          <w:sz w:val="28"/>
          <w:szCs w:val="28"/>
        </w:rPr>
        <w:t xml:space="preserve">Most of the fundamental information </w:t>
      </w:r>
      <w:proofErr w:type="gramStart"/>
      <w:r w:rsidRPr="00CB60A1">
        <w:rPr>
          <w:color w:val="000000"/>
          <w:sz w:val="28"/>
          <w:szCs w:val="28"/>
        </w:rPr>
        <w:t>are</w:t>
      </w:r>
      <w:proofErr w:type="gramEnd"/>
      <w:r w:rsidRPr="00CB60A1">
        <w:rPr>
          <w:color w:val="000000"/>
          <w:sz w:val="28"/>
          <w:szCs w:val="28"/>
        </w:rPr>
        <w:t xml:space="preserve"> classified for the bank. So there is need if essential information.</w:t>
      </w:r>
    </w:p>
    <w:p w:rsidR="00A3168F" w:rsidRPr="004B675A" w:rsidRDefault="000C6A72" w:rsidP="000C6A72">
      <w:pPr>
        <w:pStyle w:val="ListParagraph"/>
        <w:widowControl/>
        <w:numPr>
          <w:ilvl w:val="0"/>
          <w:numId w:val="30"/>
        </w:numPr>
        <w:adjustRightInd w:val="0"/>
        <w:contextualSpacing/>
        <w:rPr>
          <w:color w:val="000000"/>
          <w:sz w:val="28"/>
          <w:szCs w:val="28"/>
        </w:rPr>
      </w:pPr>
      <w:r w:rsidRPr="00CB60A1">
        <w:rPr>
          <w:color w:val="000000"/>
          <w:sz w:val="28"/>
          <w:szCs w:val="28"/>
        </w:rPr>
        <w:t>Employee’s assistance to get data as well as to get many answers was poor. So there is limitation in the regard that has obstructed me to make this report perfect.</w:t>
      </w:r>
    </w:p>
    <w:p w:rsidR="000C6A72" w:rsidRPr="00A848F2" w:rsidRDefault="000C6A72" w:rsidP="00A848F2">
      <w:pPr>
        <w:adjustRightInd w:val="0"/>
        <w:rPr>
          <w:b/>
          <w:bCs/>
          <w:color w:val="000000" w:themeColor="text1"/>
          <w:sz w:val="52"/>
          <w:szCs w:val="52"/>
        </w:rPr>
      </w:pPr>
      <w:r w:rsidRPr="00BE646E">
        <w:rPr>
          <w:b/>
          <w:bCs/>
          <w:color w:val="000000" w:themeColor="text1"/>
          <w:sz w:val="52"/>
          <w:szCs w:val="52"/>
        </w:rPr>
        <w:lastRenderedPageBreak/>
        <w:t xml:space="preserve">Chapter Two: </w:t>
      </w:r>
      <w:proofErr w:type="gramStart"/>
      <w:r w:rsidRPr="00BE646E">
        <w:rPr>
          <w:b/>
          <w:bCs/>
          <w:color w:val="000000" w:themeColor="text1"/>
          <w:sz w:val="52"/>
          <w:szCs w:val="52"/>
        </w:rPr>
        <w:t>An</w:t>
      </w:r>
      <w:proofErr w:type="gramEnd"/>
      <w:r w:rsidRPr="00BE646E">
        <w:rPr>
          <w:b/>
          <w:bCs/>
          <w:color w:val="000000" w:themeColor="text1"/>
          <w:sz w:val="52"/>
          <w:szCs w:val="52"/>
        </w:rPr>
        <w:t xml:space="preserve"> Overview of First Security </w:t>
      </w:r>
      <w:proofErr w:type="spellStart"/>
      <w:r w:rsidRPr="00BE646E">
        <w:rPr>
          <w:b/>
          <w:bCs/>
          <w:color w:val="000000" w:themeColor="text1"/>
          <w:sz w:val="52"/>
          <w:szCs w:val="52"/>
        </w:rPr>
        <w:t>Islami</w:t>
      </w:r>
      <w:proofErr w:type="spellEnd"/>
      <w:r w:rsidRPr="00BE646E">
        <w:rPr>
          <w:b/>
          <w:bCs/>
          <w:color w:val="000000" w:themeColor="text1"/>
          <w:sz w:val="52"/>
          <w:szCs w:val="52"/>
        </w:rPr>
        <w:t xml:space="preserve"> bank Limited and SWOT Analysis</w:t>
      </w:r>
    </w:p>
    <w:p w:rsidR="000C6A72" w:rsidRPr="00A3168F" w:rsidRDefault="00D07EC1" w:rsidP="000C6A72">
      <w:pPr>
        <w:tabs>
          <w:tab w:val="left" w:pos="6735"/>
        </w:tabs>
        <w:rPr>
          <w:rFonts w:ascii="Times New Roman" w:hAnsi="Times New Roman" w:cs="Times New Roman"/>
          <w:b/>
          <w:sz w:val="28"/>
          <w:szCs w:val="28"/>
        </w:rPr>
      </w:pPr>
      <w:r>
        <w:rPr>
          <w:rFonts w:ascii="Times New Roman" w:hAnsi="Times New Roman" w:cs="Times New Roman"/>
          <w:b/>
          <w:sz w:val="28"/>
          <w:szCs w:val="28"/>
        </w:rPr>
        <w:t>1</w:t>
      </w:r>
      <w:r w:rsidR="00935F24">
        <w:rPr>
          <w:rFonts w:ascii="Times New Roman" w:hAnsi="Times New Roman" w:cs="Times New Roman"/>
          <w:b/>
          <w:sz w:val="28"/>
          <w:szCs w:val="28"/>
        </w:rPr>
        <w:t xml:space="preserve">. </w:t>
      </w:r>
      <w:r>
        <w:rPr>
          <w:rFonts w:ascii="Times New Roman" w:hAnsi="Times New Roman" w:cs="Times New Roman"/>
          <w:b/>
          <w:sz w:val="28"/>
          <w:szCs w:val="28"/>
        </w:rPr>
        <w:t xml:space="preserve"> Background of the </w:t>
      </w:r>
      <w:r w:rsidR="000C6A72" w:rsidRPr="00A3168F">
        <w:rPr>
          <w:rFonts w:ascii="Times New Roman" w:hAnsi="Times New Roman" w:cs="Times New Roman"/>
          <w:b/>
          <w:sz w:val="28"/>
          <w:szCs w:val="28"/>
        </w:rPr>
        <w:t>I</w:t>
      </w:r>
      <w:r>
        <w:rPr>
          <w:rFonts w:ascii="Times New Roman" w:hAnsi="Times New Roman" w:cs="Times New Roman"/>
          <w:b/>
          <w:sz w:val="28"/>
          <w:szCs w:val="28"/>
        </w:rPr>
        <w:t>B</w:t>
      </w:r>
      <w:r w:rsidR="000C6A72" w:rsidRPr="00A3168F">
        <w:rPr>
          <w:rFonts w:ascii="Times New Roman" w:hAnsi="Times New Roman" w:cs="Times New Roman"/>
          <w:b/>
          <w:sz w:val="28"/>
          <w:szCs w:val="28"/>
        </w:rPr>
        <w:t>BL</w:t>
      </w:r>
    </w:p>
    <w:p w:rsidR="000C6A72" w:rsidRPr="00A3168F" w:rsidRDefault="00BD7110" w:rsidP="000C6A72">
      <w:pPr>
        <w:tabs>
          <w:tab w:val="left" w:pos="6735"/>
        </w:tabs>
        <w:jc w:val="both"/>
        <w:rPr>
          <w:rFonts w:ascii="Times New Roman" w:hAnsi="Times New Roman" w:cs="Times New Roman"/>
          <w:sz w:val="28"/>
          <w:szCs w:val="28"/>
        </w:rPr>
      </w:pPr>
      <w:proofErr w:type="spellStart"/>
      <w:r w:rsidRPr="00BD7110">
        <w:rPr>
          <w:rFonts w:ascii="Times New Roman" w:hAnsi="Times New Roman" w:cs="Times New Roman"/>
          <w:sz w:val="28"/>
          <w:szCs w:val="28"/>
        </w:rPr>
        <w:t>Islami</w:t>
      </w:r>
      <w:proofErr w:type="spellEnd"/>
      <w:r w:rsidRPr="00BD7110">
        <w:rPr>
          <w:rFonts w:ascii="Times New Roman" w:hAnsi="Times New Roman" w:cs="Times New Roman"/>
          <w:sz w:val="28"/>
          <w:szCs w:val="28"/>
        </w:rPr>
        <w:t xml:space="preserve"> Bank Bangladesh Ltd. (IBBL) is an Islamic banking company based in Bangladesh. It was founded in 1983. </w:t>
      </w:r>
      <w:proofErr w:type="gramStart"/>
      <w:r w:rsidRPr="00BD7110">
        <w:rPr>
          <w:rFonts w:ascii="Times New Roman" w:hAnsi="Times New Roman" w:cs="Times New Roman"/>
          <w:sz w:val="28"/>
          <w:szCs w:val="28"/>
        </w:rPr>
        <w:t>March 13 as a Limited Liability Company under the Companies Act of 1913.</w:t>
      </w:r>
      <w:proofErr w:type="gramEnd"/>
      <w:r w:rsidRPr="00BD7110">
        <w:rPr>
          <w:rFonts w:ascii="Times New Roman" w:hAnsi="Times New Roman" w:cs="Times New Roman"/>
          <w:sz w:val="28"/>
          <w:szCs w:val="28"/>
        </w:rPr>
        <w:t xml:space="preserve"> It has 36.91% of local shareholders and 63.09% of foreign shareholders. As of November 2019, IBBL had </w:t>
      </w:r>
      <w:r w:rsidR="001A7DEC">
        <w:rPr>
          <w:rFonts w:ascii="Times New Roman" w:hAnsi="Times New Roman" w:cs="Times New Roman"/>
          <w:sz w:val="28"/>
          <w:szCs w:val="28"/>
        </w:rPr>
        <w:t>350 branches, including 59 AD</w:t>
      </w:r>
      <w:r w:rsidRPr="00BD7110">
        <w:rPr>
          <w:rFonts w:ascii="Times New Roman" w:hAnsi="Times New Roman" w:cs="Times New Roman"/>
          <w:sz w:val="28"/>
          <w:szCs w:val="28"/>
        </w:rPr>
        <w:t xml:space="preserve"> branches, 03 offshore banking units, and more than 13,500 employees [need to upgrade]. In addition, IBBL maintains its 621 ATMs և 33 IDBL (IBBL deposit machines) as well as its 6,000 ATM networks throughout the country. The IBBL mobilizes about 29% of the country's remittances. In 2015, it served $ 3.903.21 million for each transfer of $ 15,316.75 million. Therefore, IBBL is Bangladesh's largest private banking network. At the time of the founding of IBBL, it was the first bank in Southeast Asia to provide </w:t>
      </w:r>
      <w:proofErr w:type="spellStart"/>
      <w:r w:rsidRPr="00BD7110">
        <w:rPr>
          <w:rFonts w:ascii="Times New Roman" w:hAnsi="Times New Roman" w:cs="Times New Roman"/>
          <w:sz w:val="28"/>
          <w:szCs w:val="28"/>
        </w:rPr>
        <w:t>Sharia</w:t>
      </w:r>
      <w:proofErr w:type="spellEnd"/>
      <w:r w:rsidRPr="00BD7110">
        <w:rPr>
          <w:rFonts w:ascii="Times New Roman" w:hAnsi="Times New Roman" w:cs="Times New Roman"/>
          <w:sz w:val="28"/>
          <w:szCs w:val="28"/>
        </w:rPr>
        <w:t>-based banking. The bank is listed on both Dhaka Stock Exchange Ltd. and Chittagong Stock Exchange Ltd.</w:t>
      </w:r>
    </w:p>
    <w:p w:rsidR="000C6A72" w:rsidRPr="00A3168F" w:rsidRDefault="00935F24" w:rsidP="000C6A72">
      <w:pPr>
        <w:tabs>
          <w:tab w:val="left" w:pos="6735"/>
        </w:tabs>
        <w:jc w:val="both"/>
        <w:rPr>
          <w:rFonts w:ascii="Times New Roman" w:hAnsi="Times New Roman" w:cs="Times New Roman"/>
          <w:b/>
          <w:sz w:val="28"/>
          <w:szCs w:val="28"/>
        </w:rPr>
      </w:pPr>
      <w:r>
        <w:rPr>
          <w:rFonts w:ascii="Times New Roman" w:hAnsi="Times New Roman" w:cs="Times New Roman"/>
          <w:b/>
          <w:sz w:val="28"/>
          <w:szCs w:val="28"/>
        </w:rPr>
        <w:t xml:space="preserve">2. </w:t>
      </w:r>
      <w:r w:rsidR="000C6A72" w:rsidRPr="00A3168F">
        <w:rPr>
          <w:rFonts w:ascii="Times New Roman" w:hAnsi="Times New Roman" w:cs="Times New Roman"/>
          <w:b/>
          <w:sz w:val="28"/>
          <w:szCs w:val="28"/>
        </w:rPr>
        <w:t>Company Vision</w:t>
      </w:r>
    </w:p>
    <w:p w:rsidR="00036506" w:rsidRPr="00036506" w:rsidRDefault="00036506" w:rsidP="00036506">
      <w:pPr>
        <w:pStyle w:val="NormalWeb"/>
        <w:shd w:val="clear" w:color="auto" w:fill="FFFFFF"/>
        <w:jc w:val="both"/>
        <w:rPr>
          <w:color w:val="000000"/>
          <w:sz w:val="28"/>
          <w:szCs w:val="28"/>
        </w:rPr>
      </w:pPr>
      <w:r w:rsidRPr="00036506">
        <w:rPr>
          <w:color w:val="000000"/>
          <w:sz w:val="28"/>
          <w:szCs w:val="28"/>
        </w:rPr>
        <w:t>Our goal is always to achieve superior financial performance, to be considered the main Islamic bank in te</w:t>
      </w:r>
      <w:r>
        <w:rPr>
          <w:color w:val="000000"/>
          <w:sz w:val="28"/>
          <w:szCs w:val="28"/>
        </w:rPr>
        <w:t>rms of reputation and activity.</w:t>
      </w:r>
    </w:p>
    <w:p w:rsidR="00036506" w:rsidRPr="00036506" w:rsidRDefault="00036506" w:rsidP="00036506">
      <w:pPr>
        <w:pStyle w:val="NormalWeb"/>
        <w:shd w:val="clear" w:color="auto" w:fill="FFFFFF"/>
        <w:jc w:val="both"/>
        <w:rPr>
          <w:color w:val="000000"/>
          <w:sz w:val="28"/>
          <w:szCs w:val="28"/>
        </w:rPr>
      </w:pPr>
      <w:r>
        <w:rPr>
          <w:color w:val="000000"/>
          <w:sz w:val="28"/>
          <w:szCs w:val="28"/>
        </w:rPr>
        <w:t xml:space="preserve"> </w:t>
      </w:r>
      <w:r w:rsidRPr="00036506">
        <w:rPr>
          <w:color w:val="000000"/>
          <w:sz w:val="28"/>
          <w:szCs w:val="28"/>
        </w:rPr>
        <w:t xml:space="preserve">Our goal is to create and maintain modern banking techniques, guarantee the health and development of the Islamic financial system and be a strong and efficient organization based on responsibility, transparency, high-profit professionalism and work for the benefit of people. </w:t>
      </w:r>
      <w:proofErr w:type="gramStart"/>
      <w:r w:rsidRPr="00036506">
        <w:rPr>
          <w:color w:val="000000"/>
          <w:sz w:val="28"/>
          <w:szCs w:val="28"/>
        </w:rPr>
        <w:t>integrity</w:t>
      </w:r>
      <w:proofErr w:type="gramEnd"/>
      <w:r w:rsidRPr="00036506">
        <w:rPr>
          <w:color w:val="000000"/>
          <w:sz w:val="28"/>
          <w:szCs w:val="28"/>
        </w:rPr>
        <w:t xml:space="preserve"> to ensure the stability of financial systems.</w:t>
      </w:r>
    </w:p>
    <w:p w:rsidR="00036506" w:rsidRPr="00036506" w:rsidRDefault="00036506" w:rsidP="00036506">
      <w:pPr>
        <w:pStyle w:val="NormalWeb"/>
        <w:shd w:val="clear" w:color="auto" w:fill="FFFFFF"/>
        <w:jc w:val="both"/>
        <w:rPr>
          <w:color w:val="000000"/>
          <w:sz w:val="28"/>
          <w:szCs w:val="28"/>
        </w:rPr>
      </w:pPr>
      <w:r>
        <w:rPr>
          <w:color w:val="000000"/>
          <w:sz w:val="28"/>
          <w:szCs w:val="28"/>
        </w:rPr>
        <w:t xml:space="preserve"> </w:t>
      </w:r>
      <w:r w:rsidRPr="00036506">
        <w:rPr>
          <w:color w:val="000000"/>
          <w:sz w:val="28"/>
          <w:szCs w:val="28"/>
        </w:rPr>
        <w:t xml:space="preserve">We will try to promote savings in </w:t>
      </w:r>
      <w:r>
        <w:rPr>
          <w:color w:val="000000"/>
          <w:sz w:val="28"/>
          <w:szCs w:val="28"/>
        </w:rPr>
        <w:t>the form of direct investments.</w:t>
      </w:r>
    </w:p>
    <w:p w:rsidR="000C6A72" w:rsidRPr="00A3168F" w:rsidRDefault="00036506" w:rsidP="00036506">
      <w:pPr>
        <w:pStyle w:val="NormalWeb"/>
        <w:shd w:val="clear" w:color="auto" w:fill="FFFFFF"/>
        <w:jc w:val="both"/>
        <w:rPr>
          <w:color w:val="000000"/>
          <w:sz w:val="28"/>
          <w:szCs w:val="28"/>
        </w:rPr>
      </w:pPr>
      <w:r w:rsidRPr="00036506">
        <w:rPr>
          <w:color w:val="000000"/>
          <w:sz w:val="28"/>
          <w:szCs w:val="28"/>
        </w:rPr>
        <w:t xml:space="preserve">We will also try to encourage investment in projects that </w:t>
      </w:r>
      <w:proofErr w:type="gramStart"/>
      <w:r w:rsidRPr="00036506">
        <w:rPr>
          <w:color w:val="000000"/>
          <w:sz w:val="28"/>
          <w:szCs w:val="28"/>
        </w:rPr>
        <w:t xml:space="preserve">lead to higher </w:t>
      </w:r>
      <w:proofErr w:type="spellStart"/>
      <w:r w:rsidRPr="00036506">
        <w:rPr>
          <w:color w:val="000000"/>
          <w:sz w:val="28"/>
          <w:szCs w:val="28"/>
        </w:rPr>
        <w:t>staff</w:t>
      </w:r>
      <w:r w:rsidR="000C6A72" w:rsidRPr="00A3168F">
        <w:rPr>
          <w:color w:val="000000"/>
          <w:sz w:val="28"/>
          <w:szCs w:val="28"/>
        </w:rPr>
        <w:t>These</w:t>
      </w:r>
      <w:proofErr w:type="spellEnd"/>
      <w:r w:rsidR="000C6A72" w:rsidRPr="00A3168F">
        <w:rPr>
          <w:color w:val="000000"/>
          <w:sz w:val="28"/>
          <w:szCs w:val="28"/>
        </w:rPr>
        <w:t xml:space="preserve"> are</w:t>
      </w:r>
      <w:proofErr w:type="gramEnd"/>
      <w:r w:rsidR="000C6A72" w:rsidRPr="00A3168F">
        <w:rPr>
          <w:color w:val="000000"/>
          <w:sz w:val="28"/>
          <w:szCs w:val="28"/>
        </w:rPr>
        <w:t xml:space="preserve"> listed </w:t>
      </w:r>
      <w:proofErr w:type="spellStart"/>
      <w:r w:rsidR="000C6A72" w:rsidRPr="00A3168F">
        <w:rPr>
          <w:color w:val="000000"/>
          <w:sz w:val="28"/>
          <w:szCs w:val="28"/>
        </w:rPr>
        <w:t>bellow</w:t>
      </w:r>
      <w:proofErr w:type="spellEnd"/>
      <w:r w:rsidR="000C6A72" w:rsidRPr="00A3168F">
        <w:rPr>
          <w:color w:val="000000"/>
          <w:sz w:val="28"/>
          <w:szCs w:val="28"/>
        </w:rPr>
        <w:t>:</w:t>
      </w:r>
    </w:p>
    <w:p w:rsidR="000C6A72" w:rsidRPr="00A3168F" w:rsidRDefault="00B354B9" w:rsidP="000C6A72">
      <w:pPr>
        <w:pStyle w:val="ListParagraph"/>
        <w:widowControl/>
        <w:numPr>
          <w:ilvl w:val="0"/>
          <w:numId w:val="32"/>
        </w:numPr>
        <w:shd w:val="clear" w:color="auto" w:fill="FFFFFF"/>
        <w:autoSpaceDE/>
        <w:autoSpaceDN/>
        <w:spacing w:before="48" w:after="48"/>
        <w:contextualSpacing/>
        <w:jc w:val="both"/>
        <w:rPr>
          <w:sz w:val="28"/>
          <w:szCs w:val="28"/>
        </w:rPr>
      </w:pPr>
      <w:r w:rsidRPr="00B354B9">
        <w:rPr>
          <w:sz w:val="28"/>
          <w:szCs w:val="28"/>
        </w:rPr>
        <w:t>The bank believes in a strong economy</w:t>
      </w:r>
      <w:r w:rsidR="000C6A72" w:rsidRPr="00A3168F">
        <w:rPr>
          <w:sz w:val="28"/>
          <w:szCs w:val="28"/>
        </w:rPr>
        <w:t>.</w:t>
      </w:r>
    </w:p>
    <w:p w:rsidR="00E246E3" w:rsidRDefault="00E246E3" w:rsidP="000C6A72">
      <w:pPr>
        <w:pStyle w:val="ListParagraph"/>
        <w:widowControl/>
        <w:numPr>
          <w:ilvl w:val="0"/>
          <w:numId w:val="32"/>
        </w:numPr>
        <w:shd w:val="clear" w:color="auto" w:fill="FFFFFF"/>
        <w:autoSpaceDE/>
        <w:autoSpaceDN/>
        <w:spacing w:before="48" w:after="48"/>
        <w:contextualSpacing/>
        <w:jc w:val="both"/>
        <w:rPr>
          <w:sz w:val="28"/>
          <w:szCs w:val="28"/>
        </w:rPr>
      </w:pPr>
      <w:r w:rsidRPr="00E246E3">
        <w:rPr>
          <w:sz w:val="28"/>
          <w:szCs w:val="28"/>
        </w:rPr>
        <w:t>It maintains a high level of business acumen and efficiency.</w:t>
      </w:r>
    </w:p>
    <w:p w:rsidR="000C6A72" w:rsidRPr="00A3168F" w:rsidRDefault="00CF22DE" w:rsidP="000C6A72">
      <w:pPr>
        <w:pStyle w:val="ListParagraph"/>
        <w:widowControl/>
        <w:numPr>
          <w:ilvl w:val="0"/>
          <w:numId w:val="32"/>
        </w:numPr>
        <w:shd w:val="clear" w:color="auto" w:fill="FFFFFF"/>
        <w:autoSpaceDE/>
        <w:autoSpaceDN/>
        <w:spacing w:before="48" w:after="48"/>
        <w:contextualSpacing/>
        <w:jc w:val="both"/>
        <w:rPr>
          <w:sz w:val="28"/>
          <w:szCs w:val="28"/>
        </w:rPr>
      </w:pPr>
      <w:proofErr w:type="spellStart"/>
      <w:r w:rsidRPr="00CF22DE">
        <w:rPr>
          <w:sz w:val="28"/>
          <w:szCs w:val="28"/>
        </w:rPr>
        <w:t>Islami</w:t>
      </w:r>
      <w:proofErr w:type="spellEnd"/>
      <w:r w:rsidRPr="00CF22DE">
        <w:rPr>
          <w:sz w:val="28"/>
          <w:szCs w:val="28"/>
        </w:rPr>
        <w:t xml:space="preserve"> Bank Limited offers the highest level of customer service, allowing customers to choose them first</w:t>
      </w:r>
      <w:r w:rsidR="000C6A72" w:rsidRPr="00A3168F">
        <w:rPr>
          <w:sz w:val="28"/>
          <w:szCs w:val="28"/>
        </w:rPr>
        <w:t>.</w:t>
      </w:r>
    </w:p>
    <w:p w:rsidR="000C6A72" w:rsidRPr="00A3168F" w:rsidRDefault="00E57BC0" w:rsidP="000C6A72">
      <w:pPr>
        <w:pStyle w:val="ListParagraph"/>
        <w:widowControl/>
        <w:numPr>
          <w:ilvl w:val="0"/>
          <w:numId w:val="32"/>
        </w:numPr>
        <w:shd w:val="clear" w:color="auto" w:fill="FFFFFF"/>
        <w:autoSpaceDE/>
        <w:autoSpaceDN/>
        <w:spacing w:before="48" w:after="48"/>
        <w:contextualSpacing/>
        <w:jc w:val="both"/>
        <w:rPr>
          <w:sz w:val="28"/>
          <w:szCs w:val="28"/>
        </w:rPr>
      </w:pPr>
      <w:proofErr w:type="spellStart"/>
      <w:r w:rsidRPr="00A3168F">
        <w:rPr>
          <w:sz w:val="28"/>
          <w:szCs w:val="28"/>
        </w:rPr>
        <w:t>Islami</w:t>
      </w:r>
      <w:proofErr w:type="spellEnd"/>
      <w:r w:rsidRPr="00A3168F">
        <w:rPr>
          <w:sz w:val="28"/>
          <w:szCs w:val="28"/>
        </w:rPr>
        <w:t xml:space="preserve"> Bank Limited provides products and services that encourage savings</w:t>
      </w:r>
      <w:r w:rsidR="000C6A72" w:rsidRPr="00A3168F">
        <w:rPr>
          <w:sz w:val="28"/>
          <w:szCs w:val="28"/>
        </w:rPr>
        <w:t>.</w:t>
      </w:r>
    </w:p>
    <w:p w:rsidR="000C6A72" w:rsidRPr="00A3168F" w:rsidRDefault="000C6A72" w:rsidP="000C6A72">
      <w:pPr>
        <w:tabs>
          <w:tab w:val="left" w:pos="6735"/>
        </w:tabs>
        <w:rPr>
          <w:rFonts w:ascii="Times New Roman" w:hAnsi="Times New Roman" w:cs="Times New Roman"/>
          <w:sz w:val="28"/>
          <w:szCs w:val="28"/>
        </w:rPr>
      </w:pPr>
    </w:p>
    <w:p w:rsidR="000C6A72" w:rsidRDefault="000C6A72" w:rsidP="00A3168F">
      <w:pPr>
        <w:tabs>
          <w:tab w:val="left" w:pos="6735"/>
        </w:tabs>
        <w:rPr>
          <w:rFonts w:ascii="Times New Roman" w:hAnsi="Times New Roman" w:cs="Times New Roman"/>
          <w:b/>
          <w:sz w:val="28"/>
          <w:szCs w:val="28"/>
        </w:rPr>
      </w:pPr>
      <w:r w:rsidRPr="00A3168F">
        <w:rPr>
          <w:rFonts w:ascii="Times New Roman" w:hAnsi="Times New Roman" w:cs="Times New Roman"/>
          <w:b/>
          <w:sz w:val="28"/>
          <w:szCs w:val="28"/>
        </w:rPr>
        <w:lastRenderedPageBreak/>
        <w:t>3</w:t>
      </w:r>
      <w:r w:rsidR="00910072">
        <w:rPr>
          <w:rFonts w:ascii="Times New Roman" w:hAnsi="Times New Roman" w:cs="Times New Roman"/>
          <w:b/>
          <w:sz w:val="28"/>
          <w:szCs w:val="28"/>
        </w:rPr>
        <w:t xml:space="preserve">. </w:t>
      </w:r>
      <w:r w:rsidRPr="00A3168F">
        <w:rPr>
          <w:rFonts w:ascii="Times New Roman" w:hAnsi="Times New Roman" w:cs="Times New Roman"/>
          <w:b/>
          <w:sz w:val="28"/>
          <w:szCs w:val="28"/>
        </w:rPr>
        <w:t xml:space="preserve"> Company Mission</w:t>
      </w:r>
    </w:p>
    <w:p w:rsidR="008F1788" w:rsidRDefault="009668E6" w:rsidP="008F1788">
      <w:pPr>
        <w:pStyle w:val="ListParagraph"/>
        <w:widowControl/>
        <w:adjustRightInd w:val="0"/>
        <w:spacing w:after="44"/>
        <w:ind w:left="720" w:firstLine="0"/>
        <w:contextualSpacing/>
        <w:jc w:val="both"/>
        <w:rPr>
          <w:sz w:val="28"/>
          <w:szCs w:val="28"/>
        </w:rPr>
      </w:pPr>
      <w:r w:rsidRPr="009668E6">
        <w:rPr>
          <w:rFonts w:eastAsiaTheme="minorEastAsia"/>
          <w:color w:val="000000" w:themeColor="text1"/>
          <w:sz w:val="28"/>
          <w:szCs w:val="28"/>
        </w:rPr>
        <w:t>The establishment of a diversified Islamic banking sector in the priority sectors of the country and in the underdeveloped sectors through the introduction of a welfare-oriented banking system that provides capital and equity in all areas of economic activity, in particular through balanced growth and fair development through investment operations. . Promote socio-economic growth and financial services, in particular for rural communities.</w:t>
      </w:r>
      <w:r>
        <w:rPr>
          <w:rFonts w:eastAsiaTheme="minorEastAsia"/>
          <w:color w:val="000000" w:themeColor="text1"/>
          <w:sz w:val="28"/>
          <w:szCs w:val="28"/>
        </w:rPr>
        <w:t xml:space="preserve"> </w:t>
      </w:r>
      <w:proofErr w:type="gramStart"/>
      <w:r w:rsidR="000C6A72" w:rsidRPr="00A3168F">
        <w:rPr>
          <w:sz w:val="28"/>
          <w:szCs w:val="28"/>
        </w:rPr>
        <w:t>Conducting interest-free banking</w:t>
      </w:r>
      <w:r w:rsidR="008F1788">
        <w:rPr>
          <w:sz w:val="28"/>
          <w:szCs w:val="28"/>
        </w:rPr>
        <w:t>.</w:t>
      </w:r>
      <w:proofErr w:type="gramEnd"/>
    </w:p>
    <w:p w:rsidR="000C6A72" w:rsidRPr="008F1788" w:rsidRDefault="000C6A72" w:rsidP="008F1788">
      <w:pPr>
        <w:pStyle w:val="ListParagraph"/>
        <w:widowControl/>
        <w:adjustRightInd w:val="0"/>
        <w:spacing w:after="44"/>
        <w:ind w:left="720" w:firstLine="0"/>
        <w:contextualSpacing/>
        <w:jc w:val="both"/>
        <w:rPr>
          <w:sz w:val="28"/>
          <w:szCs w:val="28"/>
        </w:rPr>
      </w:pPr>
    </w:p>
    <w:p w:rsidR="000C6A72" w:rsidRPr="00A3168F" w:rsidRDefault="00FF4E98" w:rsidP="000C6A72">
      <w:pPr>
        <w:pStyle w:val="ListParagraph"/>
        <w:widowControl/>
        <w:numPr>
          <w:ilvl w:val="0"/>
          <w:numId w:val="33"/>
        </w:numPr>
        <w:adjustRightInd w:val="0"/>
        <w:spacing w:after="44"/>
        <w:contextualSpacing/>
        <w:jc w:val="both"/>
        <w:rPr>
          <w:sz w:val="28"/>
          <w:szCs w:val="28"/>
        </w:rPr>
      </w:pPr>
      <w:r w:rsidRPr="00FF4E98">
        <w:rPr>
          <w:sz w:val="28"/>
          <w:szCs w:val="28"/>
        </w:rPr>
        <w:t>Establish a partnership with a roadside fast food business</w:t>
      </w:r>
      <w:r w:rsidR="000C6A72" w:rsidRPr="00A3168F">
        <w:rPr>
          <w:sz w:val="28"/>
          <w:szCs w:val="28"/>
        </w:rPr>
        <w:t xml:space="preserve">. </w:t>
      </w:r>
    </w:p>
    <w:p w:rsidR="000C6A72" w:rsidRPr="00A3168F" w:rsidRDefault="00472C41" w:rsidP="000C6A72">
      <w:pPr>
        <w:pStyle w:val="ListParagraph"/>
        <w:widowControl/>
        <w:numPr>
          <w:ilvl w:val="0"/>
          <w:numId w:val="33"/>
        </w:numPr>
        <w:adjustRightInd w:val="0"/>
        <w:spacing w:after="44"/>
        <w:contextualSpacing/>
        <w:jc w:val="both"/>
        <w:rPr>
          <w:sz w:val="28"/>
          <w:szCs w:val="28"/>
        </w:rPr>
      </w:pPr>
      <w:r w:rsidRPr="00472C41">
        <w:rPr>
          <w:sz w:val="28"/>
          <w:szCs w:val="28"/>
        </w:rPr>
        <w:t>Make a positive impact on the people and care for the environment with the utmost satisfaction through the continued support of dedicated and passionate physicians</w:t>
      </w:r>
      <w:proofErr w:type="gramStart"/>
      <w:r w:rsidRPr="00472C41">
        <w:rPr>
          <w:sz w:val="28"/>
          <w:szCs w:val="28"/>
        </w:rPr>
        <w:t>.</w:t>
      </w:r>
      <w:r w:rsidR="000C6A72" w:rsidRPr="00A3168F">
        <w:rPr>
          <w:sz w:val="28"/>
          <w:szCs w:val="28"/>
        </w:rPr>
        <w:t>.</w:t>
      </w:r>
      <w:proofErr w:type="gramEnd"/>
      <w:r w:rsidR="000C6A72" w:rsidRPr="00A3168F">
        <w:rPr>
          <w:sz w:val="28"/>
          <w:szCs w:val="28"/>
        </w:rPr>
        <w:t xml:space="preserve"> </w:t>
      </w:r>
    </w:p>
    <w:p w:rsidR="00680E65" w:rsidRDefault="00680E65" w:rsidP="000C6A72">
      <w:pPr>
        <w:pStyle w:val="ListParagraph"/>
        <w:widowControl/>
        <w:numPr>
          <w:ilvl w:val="0"/>
          <w:numId w:val="33"/>
        </w:numPr>
        <w:adjustRightInd w:val="0"/>
        <w:spacing w:after="44"/>
        <w:contextualSpacing/>
        <w:jc w:val="both"/>
        <w:rPr>
          <w:sz w:val="28"/>
          <w:szCs w:val="28"/>
        </w:rPr>
      </w:pPr>
      <w:r w:rsidRPr="00680E65">
        <w:rPr>
          <w:sz w:val="28"/>
          <w:szCs w:val="28"/>
        </w:rPr>
        <w:t xml:space="preserve">Providing solutions to the community for the needs of Islamic banking services to maintain the continued growth of the </w:t>
      </w:r>
      <w:proofErr w:type="spellStart"/>
      <w:r w:rsidRPr="00680E65">
        <w:rPr>
          <w:sz w:val="28"/>
          <w:szCs w:val="28"/>
        </w:rPr>
        <w:t>shaer</w:t>
      </w:r>
      <w:proofErr w:type="spellEnd"/>
      <w:r w:rsidRPr="00680E65">
        <w:rPr>
          <w:sz w:val="28"/>
          <w:szCs w:val="28"/>
        </w:rPr>
        <w:t xml:space="preserve"> market by guaranteeing corporate ethics and transparency. good in all levels</w:t>
      </w:r>
    </w:p>
    <w:p w:rsidR="00C2088E" w:rsidRDefault="00C2088E" w:rsidP="000C6A72">
      <w:pPr>
        <w:pStyle w:val="ListParagraph"/>
        <w:widowControl/>
        <w:numPr>
          <w:ilvl w:val="0"/>
          <w:numId w:val="33"/>
        </w:numPr>
        <w:adjustRightInd w:val="0"/>
        <w:spacing w:after="44"/>
        <w:contextualSpacing/>
        <w:jc w:val="both"/>
        <w:rPr>
          <w:sz w:val="28"/>
          <w:szCs w:val="28"/>
        </w:rPr>
      </w:pPr>
      <w:r w:rsidRPr="00C2088E">
        <w:rPr>
          <w:sz w:val="28"/>
          <w:szCs w:val="28"/>
        </w:rPr>
        <w:t>Provide the best investment to the investors by ensuring good growth and creating the benefits of a reputable and top-notch audienc</w:t>
      </w:r>
      <w:r>
        <w:rPr>
          <w:sz w:val="28"/>
          <w:szCs w:val="28"/>
        </w:rPr>
        <w:t xml:space="preserve">e to benefit the local economy </w:t>
      </w:r>
      <w:r w:rsidRPr="00C2088E">
        <w:rPr>
          <w:sz w:val="28"/>
          <w:szCs w:val="28"/>
        </w:rPr>
        <w:t>the country</w:t>
      </w:r>
      <w:r>
        <w:rPr>
          <w:sz w:val="28"/>
          <w:szCs w:val="28"/>
        </w:rPr>
        <w:t>.</w:t>
      </w:r>
    </w:p>
    <w:p w:rsidR="00C2088E" w:rsidRDefault="00C2088E" w:rsidP="000C6A72">
      <w:pPr>
        <w:pStyle w:val="ListParagraph"/>
        <w:widowControl/>
        <w:numPr>
          <w:ilvl w:val="0"/>
          <w:numId w:val="33"/>
        </w:numPr>
        <w:adjustRightInd w:val="0"/>
        <w:contextualSpacing/>
        <w:jc w:val="both"/>
        <w:rPr>
          <w:sz w:val="28"/>
          <w:szCs w:val="28"/>
        </w:rPr>
      </w:pPr>
      <w:r w:rsidRPr="00C2088E">
        <w:rPr>
          <w:sz w:val="28"/>
          <w:szCs w:val="28"/>
        </w:rPr>
        <w:t>Creating a great ride as a place to enjoy work and succeed in the corporate demonstration of worship.</w:t>
      </w:r>
    </w:p>
    <w:p w:rsidR="000C6A72" w:rsidRPr="00A3168F" w:rsidRDefault="00AF0C64" w:rsidP="000C6A72">
      <w:pPr>
        <w:pStyle w:val="ListParagraph"/>
        <w:widowControl/>
        <w:numPr>
          <w:ilvl w:val="0"/>
          <w:numId w:val="33"/>
        </w:numPr>
        <w:adjustRightInd w:val="0"/>
        <w:contextualSpacing/>
        <w:jc w:val="both"/>
        <w:rPr>
          <w:sz w:val="28"/>
          <w:szCs w:val="28"/>
        </w:rPr>
      </w:pPr>
      <w:r w:rsidRPr="00AF0C64">
        <w:rPr>
          <w:sz w:val="28"/>
          <w:szCs w:val="28"/>
        </w:rPr>
        <w:t>Provide easy access through multiple channels anytime and anywhere</w:t>
      </w:r>
      <w:r w:rsidR="000C6A72" w:rsidRPr="00A3168F">
        <w:rPr>
          <w:sz w:val="28"/>
          <w:szCs w:val="28"/>
        </w:rPr>
        <w:t xml:space="preserve"> </w:t>
      </w:r>
    </w:p>
    <w:p w:rsidR="000C6A72" w:rsidRPr="00A3168F" w:rsidRDefault="000C6A72" w:rsidP="000C6A72">
      <w:pPr>
        <w:tabs>
          <w:tab w:val="left" w:pos="6735"/>
        </w:tabs>
        <w:rPr>
          <w:rFonts w:ascii="Times New Roman" w:hAnsi="Times New Roman" w:cs="Times New Roman"/>
          <w:b/>
          <w:sz w:val="28"/>
          <w:szCs w:val="28"/>
        </w:rPr>
      </w:pPr>
    </w:p>
    <w:p w:rsidR="000C6A72" w:rsidRPr="00A3168F" w:rsidRDefault="000C6A72" w:rsidP="000C6A72">
      <w:pPr>
        <w:tabs>
          <w:tab w:val="left" w:pos="6735"/>
        </w:tabs>
        <w:rPr>
          <w:rFonts w:ascii="Times New Roman" w:hAnsi="Times New Roman" w:cs="Times New Roman"/>
          <w:b/>
          <w:sz w:val="28"/>
          <w:szCs w:val="28"/>
        </w:rPr>
      </w:pPr>
    </w:p>
    <w:p w:rsidR="000C6A72" w:rsidRPr="00A3168F" w:rsidRDefault="000C6A72" w:rsidP="000C6A72">
      <w:pPr>
        <w:tabs>
          <w:tab w:val="left" w:pos="6735"/>
        </w:tabs>
        <w:rPr>
          <w:rFonts w:ascii="Times New Roman" w:hAnsi="Times New Roman" w:cs="Times New Roman"/>
          <w:b/>
          <w:sz w:val="28"/>
          <w:szCs w:val="28"/>
        </w:rPr>
      </w:pPr>
      <w:r w:rsidRPr="00A3168F">
        <w:rPr>
          <w:rFonts w:ascii="Times New Roman" w:hAnsi="Times New Roman" w:cs="Times New Roman"/>
          <w:b/>
          <w:sz w:val="28"/>
          <w:szCs w:val="28"/>
        </w:rPr>
        <w:t>4</w:t>
      </w:r>
      <w:r w:rsidR="00F610F7">
        <w:rPr>
          <w:rFonts w:ascii="Times New Roman" w:hAnsi="Times New Roman" w:cs="Times New Roman"/>
          <w:b/>
          <w:sz w:val="28"/>
          <w:szCs w:val="28"/>
        </w:rPr>
        <w:t xml:space="preserve">. </w:t>
      </w:r>
      <w:r w:rsidRPr="00A3168F">
        <w:rPr>
          <w:rFonts w:ascii="Times New Roman" w:hAnsi="Times New Roman" w:cs="Times New Roman"/>
          <w:b/>
          <w:sz w:val="28"/>
          <w:szCs w:val="28"/>
        </w:rPr>
        <w:t xml:space="preserve"> Company Objective</w:t>
      </w:r>
    </w:p>
    <w:p w:rsidR="000C6A72" w:rsidRPr="00A3168F" w:rsidRDefault="000C6A72" w:rsidP="000C6A72">
      <w:pPr>
        <w:pStyle w:val="ListParagraph"/>
        <w:widowControl/>
        <w:numPr>
          <w:ilvl w:val="0"/>
          <w:numId w:val="34"/>
        </w:numPr>
        <w:adjustRightInd w:val="0"/>
        <w:spacing w:after="153"/>
        <w:contextualSpacing/>
        <w:rPr>
          <w:color w:val="000000"/>
          <w:sz w:val="28"/>
          <w:szCs w:val="28"/>
        </w:rPr>
      </w:pPr>
      <w:r w:rsidRPr="00A3168F">
        <w:rPr>
          <w:color w:val="000000"/>
          <w:sz w:val="28"/>
          <w:szCs w:val="28"/>
        </w:rPr>
        <w:t xml:space="preserve">Conducting interest-free banking. </w:t>
      </w:r>
    </w:p>
    <w:p w:rsidR="000C6A72" w:rsidRPr="00A3168F" w:rsidRDefault="000C6A72" w:rsidP="000C6A72">
      <w:pPr>
        <w:pStyle w:val="ListParagraph"/>
        <w:widowControl/>
        <w:numPr>
          <w:ilvl w:val="0"/>
          <w:numId w:val="34"/>
        </w:numPr>
        <w:adjustRightInd w:val="0"/>
        <w:spacing w:after="153"/>
        <w:contextualSpacing/>
        <w:rPr>
          <w:color w:val="000000"/>
          <w:sz w:val="28"/>
          <w:szCs w:val="28"/>
        </w:rPr>
      </w:pPr>
      <w:r w:rsidRPr="00A3168F">
        <w:rPr>
          <w:color w:val="000000"/>
          <w:sz w:val="28"/>
          <w:szCs w:val="28"/>
        </w:rPr>
        <w:t xml:space="preserve">Establishing participatory banking instant of banking on detour. </w:t>
      </w:r>
    </w:p>
    <w:p w:rsidR="000C6A72" w:rsidRPr="00A3168F" w:rsidRDefault="000C6A72" w:rsidP="000C6A72">
      <w:pPr>
        <w:pStyle w:val="ListParagraph"/>
        <w:widowControl/>
        <w:numPr>
          <w:ilvl w:val="0"/>
          <w:numId w:val="34"/>
        </w:numPr>
        <w:adjustRightInd w:val="0"/>
        <w:spacing w:after="153"/>
        <w:contextualSpacing/>
        <w:rPr>
          <w:color w:val="000000"/>
          <w:sz w:val="28"/>
          <w:szCs w:val="28"/>
        </w:rPr>
      </w:pPr>
      <w:r w:rsidRPr="00A3168F">
        <w:rPr>
          <w:color w:val="000000"/>
          <w:sz w:val="28"/>
          <w:szCs w:val="28"/>
        </w:rPr>
        <w:t xml:space="preserve">Creditor Relationship </w:t>
      </w:r>
    </w:p>
    <w:p w:rsidR="000C6A72" w:rsidRPr="00A3168F" w:rsidRDefault="000C6A72" w:rsidP="000C6A72">
      <w:pPr>
        <w:pStyle w:val="ListParagraph"/>
        <w:widowControl/>
        <w:numPr>
          <w:ilvl w:val="0"/>
          <w:numId w:val="34"/>
        </w:numPr>
        <w:adjustRightInd w:val="0"/>
        <w:spacing w:after="153"/>
        <w:contextualSpacing/>
        <w:rPr>
          <w:color w:val="000000"/>
          <w:sz w:val="28"/>
          <w:szCs w:val="28"/>
        </w:rPr>
      </w:pPr>
      <w:r w:rsidRPr="00A3168F">
        <w:rPr>
          <w:color w:val="000000"/>
          <w:sz w:val="28"/>
          <w:szCs w:val="28"/>
        </w:rPr>
        <w:t xml:space="preserve">Investing through different modes permitted under </w:t>
      </w:r>
      <w:proofErr w:type="spellStart"/>
      <w:r w:rsidRPr="00A3168F">
        <w:rPr>
          <w:color w:val="000000"/>
          <w:sz w:val="28"/>
          <w:szCs w:val="28"/>
        </w:rPr>
        <w:t>Islami</w:t>
      </w:r>
      <w:proofErr w:type="spellEnd"/>
      <w:r w:rsidRPr="00A3168F">
        <w:rPr>
          <w:color w:val="000000"/>
          <w:sz w:val="28"/>
          <w:szCs w:val="28"/>
        </w:rPr>
        <w:t xml:space="preserve"> </w:t>
      </w:r>
      <w:proofErr w:type="spellStart"/>
      <w:r w:rsidRPr="00A3168F">
        <w:rPr>
          <w:color w:val="000000"/>
          <w:sz w:val="28"/>
          <w:szCs w:val="28"/>
        </w:rPr>
        <w:t>Sharish</w:t>
      </w:r>
      <w:proofErr w:type="spellEnd"/>
      <w:r w:rsidRPr="00A3168F">
        <w:rPr>
          <w:color w:val="000000"/>
          <w:sz w:val="28"/>
          <w:szCs w:val="28"/>
        </w:rPr>
        <w:t xml:space="preserve">. </w:t>
      </w:r>
    </w:p>
    <w:p w:rsidR="000C6A72" w:rsidRPr="00A3168F" w:rsidRDefault="000C6A72" w:rsidP="000C6A72">
      <w:pPr>
        <w:pStyle w:val="ListParagraph"/>
        <w:widowControl/>
        <w:numPr>
          <w:ilvl w:val="0"/>
          <w:numId w:val="34"/>
        </w:numPr>
        <w:adjustRightInd w:val="0"/>
        <w:spacing w:after="153"/>
        <w:contextualSpacing/>
        <w:rPr>
          <w:color w:val="000000"/>
          <w:sz w:val="28"/>
          <w:szCs w:val="28"/>
        </w:rPr>
      </w:pPr>
      <w:r w:rsidRPr="00A3168F">
        <w:rPr>
          <w:color w:val="000000"/>
          <w:sz w:val="28"/>
          <w:szCs w:val="28"/>
        </w:rPr>
        <w:t xml:space="preserve">Accepting deposits in profit- loss sharing basis. </w:t>
      </w:r>
    </w:p>
    <w:p w:rsidR="000C6A72" w:rsidRPr="00A3168F" w:rsidRDefault="000C6A72" w:rsidP="000C6A72">
      <w:pPr>
        <w:pStyle w:val="ListParagraph"/>
        <w:widowControl/>
        <w:numPr>
          <w:ilvl w:val="0"/>
          <w:numId w:val="34"/>
        </w:numPr>
        <w:adjustRightInd w:val="0"/>
        <w:spacing w:after="153"/>
        <w:contextualSpacing/>
        <w:rPr>
          <w:color w:val="000000"/>
          <w:sz w:val="28"/>
          <w:szCs w:val="28"/>
        </w:rPr>
      </w:pPr>
      <w:r w:rsidRPr="00A3168F">
        <w:rPr>
          <w:color w:val="000000"/>
          <w:sz w:val="28"/>
          <w:szCs w:val="28"/>
        </w:rPr>
        <w:t xml:space="preserve">Establishing welfare oriented banking system. </w:t>
      </w:r>
    </w:p>
    <w:p w:rsidR="000C6A72" w:rsidRPr="00A3168F" w:rsidRDefault="000C6A72" w:rsidP="000C6A72">
      <w:pPr>
        <w:pStyle w:val="ListParagraph"/>
        <w:widowControl/>
        <w:numPr>
          <w:ilvl w:val="0"/>
          <w:numId w:val="34"/>
        </w:numPr>
        <w:adjustRightInd w:val="0"/>
        <w:spacing w:after="153"/>
        <w:contextualSpacing/>
        <w:rPr>
          <w:color w:val="000000"/>
          <w:sz w:val="28"/>
          <w:szCs w:val="28"/>
        </w:rPr>
      </w:pPr>
      <w:r w:rsidRPr="00A3168F">
        <w:rPr>
          <w:color w:val="000000"/>
          <w:sz w:val="28"/>
          <w:szCs w:val="28"/>
        </w:rPr>
        <w:t xml:space="preserve">Extending co-Activities to the poor, the helpless and the low- income. </w:t>
      </w:r>
    </w:p>
    <w:p w:rsidR="000C6A72" w:rsidRPr="00A3168F" w:rsidRDefault="000C6A72" w:rsidP="000C6A72">
      <w:pPr>
        <w:pStyle w:val="ListParagraph"/>
        <w:widowControl/>
        <w:numPr>
          <w:ilvl w:val="0"/>
          <w:numId w:val="34"/>
        </w:numPr>
        <w:adjustRightInd w:val="0"/>
        <w:spacing w:after="153"/>
        <w:contextualSpacing/>
        <w:rPr>
          <w:color w:val="000000"/>
          <w:sz w:val="28"/>
          <w:szCs w:val="28"/>
        </w:rPr>
      </w:pPr>
      <w:r w:rsidRPr="00A3168F">
        <w:rPr>
          <w:color w:val="000000"/>
          <w:sz w:val="28"/>
          <w:szCs w:val="28"/>
        </w:rPr>
        <w:t xml:space="preserve">Group for their economic enlistment. </w:t>
      </w:r>
    </w:p>
    <w:p w:rsidR="000C6A72" w:rsidRPr="00A3168F" w:rsidRDefault="000C6A72" w:rsidP="000C6A72">
      <w:pPr>
        <w:pStyle w:val="ListParagraph"/>
        <w:widowControl/>
        <w:numPr>
          <w:ilvl w:val="0"/>
          <w:numId w:val="34"/>
        </w:numPr>
        <w:adjustRightInd w:val="0"/>
        <w:contextualSpacing/>
        <w:rPr>
          <w:color w:val="000000"/>
          <w:sz w:val="28"/>
          <w:szCs w:val="28"/>
        </w:rPr>
      </w:pPr>
      <w:r w:rsidRPr="00A3168F">
        <w:rPr>
          <w:color w:val="000000"/>
          <w:sz w:val="28"/>
          <w:szCs w:val="28"/>
        </w:rPr>
        <w:t xml:space="preserve">Playing a pivotal role in human development and employment generation. </w:t>
      </w:r>
    </w:p>
    <w:p w:rsidR="000C6A72" w:rsidRPr="00A3168F" w:rsidRDefault="000C6A72" w:rsidP="000C6A72">
      <w:pPr>
        <w:tabs>
          <w:tab w:val="left" w:pos="6735"/>
        </w:tabs>
        <w:rPr>
          <w:rFonts w:ascii="Times New Roman" w:hAnsi="Times New Roman" w:cs="Times New Roman"/>
          <w:b/>
          <w:noProof/>
          <w:sz w:val="28"/>
          <w:szCs w:val="28"/>
        </w:rPr>
      </w:pPr>
    </w:p>
    <w:p w:rsidR="000C6A72" w:rsidRPr="00A3168F" w:rsidRDefault="000C6A72" w:rsidP="000C6A72">
      <w:pPr>
        <w:tabs>
          <w:tab w:val="left" w:pos="6735"/>
        </w:tabs>
        <w:jc w:val="right"/>
        <w:rPr>
          <w:rFonts w:ascii="Times New Roman" w:hAnsi="Times New Roman" w:cs="Times New Roman"/>
          <w:b/>
          <w:sz w:val="28"/>
          <w:szCs w:val="28"/>
        </w:rPr>
      </w:pPr>
    </w:p>
    <w:p w:rsidR="000C6A72" w:rsidRPr="00A3168F" w:rsidRDefault="000C6A72" w:rsidP="000C6A72">
      <w:pPr>
        <w:tabs>
          <w:tab w:val="left" w:pos="6735"/>
        </w:tabs>
        <w:rPr>
          <w:rFonts w:ascii="Times New Roman" w:hAnsi="Times New Roman" w:cs="Times New Roman"/>
          <w:b/>
          <w:sz w:val="28"/>
          <w:szCs w:val="28"/>
        </w:rPr>
      </w:pPr>
    </w:p>
    <w:p w:rsidR="000C6A72" w:rsidRPr="00A3168F" w:rsidRDefault="00A82B58" w:rsidP="000C6A72">
      <w:pPr>
        <w:tabs>
          <w:tab w:val="left" w:pos="6735"/>
        </w:tabs>
        <w:rPr>
          <w:rFonts w:ascii="Times New Roman" w:hAnsi="Times New Roman" w:cs="Times New Roman"/>
          <w:b/>
          <w:bCs/>
          <w:sz w:val="28"/>
          <w:szCs w:val="28"/>
        </w:rPr>
      </w:pPr>
      <w:r>
        <w:rPr>
          <w:rFonts w:ascii="Times New Roman" w:hAnsi="Times New Roman" w:cs="Times New Roman"/>
          <w:b/>
          <w:bCs/>
          <w:sz w:val="28"/>
          <w:szCs w:val="28"/>
        </w:rPr>
        <w:lastRenderedPageBreak/>
        <w:t>5</w:t>
      </w:r>
      <w:r w:rsidR="0068685C">
        <w:rPr>
          <w:rFonts w:ascii="Times New Roman" w:hAnsi="Times New Roman" w:cs="Times New Roman"/>
          <w:b/>
          <w:bCs/>
          <w:sz w:val="28"/>
          <w:szCs w:val="28"/>
        </w:rPr>
        <w:t xml:space="preserve">. </w:t>
      </w:r>
      <w:r>
        <w:rPr>
          <w:rFonts w:ascii="Times New Roman" w:hAnsi="Times New Roman" w:cs="Times New Roman"/>
          <w:b/>
          <w:bCs/>
          <w:sz w:val="28"/>
          <w:szCs w:val="28"/>
        </w:rPr>
        <w:t xml:space="preserve"> Management of </w:t>
      </w:r>
      <w:r w:rsidR="000C6A72" w:rsidRPr="00A3168F">
        <w:rPr>
          <w:rFonts w:ascii="Times New Roman" w:hAnsi="Times New Roman" w:cs="Times New Roman"/>
          <w:b/>
          <w:bCs/>
          <w:sz w:val="28"/>
          <w:szCs w:val="28"/>
        </w:rPr>
        <w:t>I</w:t>
      </w:r>
      <w:r>
        <w:rPr>
          <w:rFonts w:ascii="Times New Roman" w:hAnsi="Times New Roman" w:cs="Times New Roman"/>
          <w:b/>
          <w:bCs/>
          <w:sz w:val="28"/>
          <w:szCs w:val="28"/>
        </w:rPr>
        <w:t>B</w:t>
      </w:r>
      <w:r w:rsidR="000C6A72" w:rsidRPr="00A3168F">
        <w:rPr>
          <w:rFonts w:ascii="Times New Roman" w:hAnsi="Times New Roman" w:cs="Times New Roman"/>
          <w:b/>
          <w:bCs/>
          <w:sz w:val="28"/>
          <w:szCs w:val="28"/>
        </w:rPr>
        <w:t>BL</w:t>
      </w:r>
    </w:p>
    <w:p w:rsidR="000C6A72" w:rsidRPr="00A3168F" w:rsidRDefault="000C6A72" w:rsidP="000C6A72">
      <w:pPr>
        <w:tabs>
          <w:tab w:val="left" w:pos="6735"/>
        </w:tabs>
        <w:rPr>
          <w:rFonts w:ascii="Times New Roman" w:hAnsi="Times New Roman" w:cs="Times New Roman"/>
          <w:b/>
          <w:bCs/>
          <w:sz w:val="28"/>
          <w:szCs w:val="28"/>
        </w:rPr>
      </w:pPr>
    </w:p>
    <w:tbl>
      <w:tblPr>
        <w:tblW w:w="7168" w:type="dxa"/>
        <w:tblInd w:w="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68"/>
      </w:tblGrid>
      <w:tr w:rsidR="000C6A72" w:rsidRPr="00A3168F" w:rsidTr="00F33694">
        <w:trPr>
          <w:trHeight w:val="512"/>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Chairman</w:t>
            </w:r>
          </w:p>
        </w:tc>
      </w:tr>
      <w:tr w:rsidR="000C6A72" w:rsidRPr="00A3168F" w:rsidTr="00F33694">
        <w:trPr>
          <w:trHeight w:val="238"/>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Co- Chairman</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109"/>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Director</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217"/>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Managing Director (MD)</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228"/>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Deputy Managing Director (DMD)</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207"/>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Senior Executive Vice President (SEVP)</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217"/>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Senior Vice President (SEVP)</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403"/>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Vice President (VP)</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197"/>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Senior Assistant Vice President (SAVP)</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217"/>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Fast Assistant Vice President (FAVP)</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217"/>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Senior Principle Officer (SPO)</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176"/>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Principle Officer (PO)</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403"/>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Senior Officer (SO)</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238"/>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Officer</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197"/>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Probationary Officer</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341"/>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Assistant Officer</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217"/>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Trainee Officer</w:t>
            </w:r>
          </w:p>
          <w:p w:rsidR="000C6A72" w:rsidRPr="00A3168F" w:rsidRDefault="000C6A72" w:rsidP="00F33694">
            <w:pPr>
              <w:pStyle w:val="Default"/>
              <w:jc w:val="center"/>
              <w:rPr>
                <w:rFonts w:ascii="Times New Roman" w:hAnsi="Times New Roman" w:cs="Times New Roman"/>
                <w:sz w:val="28"/>
                <w:szCs w:val="28"/>
              </w:rPr>
            </w:pPr>
          </w:p>
        </w:tc>
      </w:tr>
      <w:tr w:rsidR="000C6A72" w:rsidRPr="00A3168F" w:rsidTr="00F33694">
        <w:trPr>
          <w:trHeight w:val="320"/>
        </w:trPr>
        <w:tc>
          <w:tcPr>
            <w:tcW w:w="7168" w:type="dxa"/>
          </w:tcPr>
          <w:p w:rsidR="000C6A72" w:rsidRPr="00A3168F" w:rsidRDefault="000C6A72" w:rsidP="00F33694">
            <w:pPr>
              <w:pStyle w:val="Default"/>
              <w:jc w:val="center"/>
              <w:rPr>
                <w:rFonts w:ascii="Times New Roman" w:hAnsi="Times New Roman" w:cs="Times New Roman"/>
                <w:sz w:val="28"/>
                <w:szCs w:val="28"/>
              </w:rPr>
            </w:pPr>
            <w:r w:rsidRPr="00A3168F">
              <w:rPr>
                <w:rFonts w:ascii="Times New Roman" w:hAnsi="Times New Roman" w:cs="Times New Roman"/>
                <w:sz w:val="28"/>
                <w:szCs w:val="28"/>
              </w:rPr>
              <w:t>Computer Operator and Sub-staff</w:t>
            </w:r>
          </w:p>
          <w:p w:rsidR="000C6A72" w:rsidRPr="00A3168F" w:rsidRDefault="000C6A72" w:rsidP="00F33694">
            <w:pPr>
              <w:pStyle w:val="Default"/>
              <w:jc w:val="center"/>
              <w:rPr>
                <w:rFonts w:ascii="Times New Roman" w:hAnsi="Times New Roman" w:cs="Times New Roman"/>
                <w:sz w:val="28"/>
                <w:szCs w:val="28"/>
              </w:rPr>
            </w:pPr>
          </w:p>
        </w:tc>
      </w:tr>
    </w:tbl>
    <w:p w:rsidR="000C6A72" w:rsidRPr="00A3168F" w:rsidRDefault="000C6A72" w:rsidP="000C6A72">
      <w:pPr>
        <w:tabs>
          <w:tab w:val="left" w:pos="6735"/>
        </w:tabs>
        <w:rPr>
          <w:rFonts w:ascii="Times New Roman" w:hAnsi="Times New Roman" w:cs="Times New Roman"/>
          <w:sz w:val="28"/>
          <w:szCs w:val="28"/>
        </w:rPr>
      </w:pPr>
    </w:p>
    <w:p w:rsidR="000C6A72" w:rsidRPr="00A3168F" w:rsidRDefault="002B7BE7" w:rsidP="000C6A72">
      <w:pPr>
        <w:tabs>
          <w:tab w:val="left" w:pos="6735"/>
        </w:tabs>
        <w:rPr>
          <w:rFonts w:ascii="Times New Roman" w:hAnsi="Times New Roman" w:cs="Times New Roman"/>
          <w:sz w:val="28"/>
          <w:szCs w:val="28"/>
        </w:rPr>
      </w:pPr>
      <w:r>
        <w:rPr>
          <w:rFonts w:ascii="Times New Roman" w:hAnsi="Times New Roman" w:cs="Times New Roman"/>
          <w:b/>
          <w:bCs/>
          <w:sz w:val="28"/>
          <w:szCs w:val="28"/>
        </w:rPr>
        <w:lastRenderedPageBreak/>
        <w:t>6</w:t>
      </w:r>
      <w:r w:rsidR="009D501A">
        <w:rPr>
          <w:rFonts w:ascii="Times New Roman" w:hAnsi="Times New Roman" w:cs="Times New Roman"/>
          <w:b/>
          <w:bCs/>
          <w:sz w:val="28"/>
          <w:szCs w:val="28"/>
        </w:rPr>
        <w:t xml:space="preserve">. </w:t>
      </w:r>
      <w:r>
        <w:rPr>
          <w:rFonts w:ascii="Times New Roman" w:hAnsi="Times New Roman" w:cs="Times New Roman"/>
          <w:b/>
          <w:bCs/>
          <w:sz w:val="28"/>
          <w:szCs w:val="28"/>
        </w:rPr>
        <w:t xml:space="preserve"> Functions of </w:t>
      </w:r>
      <w:r w:rsidR="000C6A72" w:rsidRPr="00A3168F">
        <w:rPr>
          <w:rFonts w:ascii="Times New Roman" w:hAnsi="Times New Roman" w:cs="Times New Roman"/>
          <w:b/>
          <w:bCs/>
          <w:sz w:val="28"/>
          <w:szCs w:val="28"/>
        </w:rPr>
        <w:t>I</w:t>
      </w:r>
      <w:r>
        <w:rPr>
          <w:rFonts w:ascii="Times New Roman" w:hAnsi="Times New Roman" w:cs="Times New Roman"/>
          <w:b/>
          <w:bCs/>
          <w:sz w:val="28"/>
          <w:szCs w:val="28"/>
        </w:rPr>
        <w:t>B</w:t>
      </w:r>
      <w:r w:rsidR="000C6A72" w:rsidRPr="00A3168F">
        <w:rPr>
          <w:rFonts w:ascii="Times New Roman" w:hAnsi="Times New Roman" w:cs="Times New Roman"/>
          <w:b/>
          <w:bCs/>
          <w:sz w:val="28"/>
          <w:szCs w:val="28"/>
        </w:rPr>
        <w:t>BL</w:t>
      </w:r>
    </w:p>
    <w:p w:rsidR="00DD50D2" w:rsidRDefault="00DD50D2" w:rsidP="000C6A72">
      <w:pPr>
        <w:pStyle w:val="ListParagraph"/>
        <w:widowControl/>
        <w:numPr>
          <w:ilvl w:val="0"/>
          <w:numId w:val="35"/>
        </w:numPr>
        <w:adjustRightInd w:val="0"/>
        <w:contextualSpacing/>
        <w:rPr>
          <w:sz w:val="28"/>
          <w:szCs w:val="28"/>
        </w:rPr>
      </w:pPr>
      <w:r w:rsidRPr="00DD50D2">
        <w:rPr>
          <w:sz w:val="28"/>
          <w:szCs w:val="28"/>
        </w:rPr>
        <w:t>Collection of deposits</w:t>
      </w:r>
    </w:p>
    <w:p w:rsidR="000C6A72" w:rsidRPr="00A3168F" w:rsidRDefault="003932A6" w:rsidP="000C6A72">
      <w:pPr>
        <w:pStyle w:val="ListParagraph"/>
        <w:widowControl/>
        <w:numPr>
          <w:ilvl w:val="0"/>
          <w:numId w:val="35"/>
        </w:numPr>
        <w:adjustRightInd w:val="0"/>
        <w:contextualSpacing/>
        <w:rPr>
          <w:sz w:val="28"/>
          <w:szCs w:val="28"/>
        </w:rPr>
      </w:pPr>
      <w:r w:rsidRPr="003932A6">
        <w:rPr>
          <w:sz w:val="28"/>
          <w:szCs w:val="28"/>
        </w:rPr>
        <w:t>Manage all types of savings</w:t>
      </w:r>
    </w:p>
    <w:p w:rsidR="008D16C8" w:rsidRDefault="008D16C8" w:rsidP="000C6A72">
      <w:pPr>
        <w:pStyle w:val="ListParagraph"/>
        <w:widowControl/>
        <w:numPr>
          <w:ilvl w:val="0"/>
          <w:numId w:val="35"/>
        </w:numPr>
        <w:adjustRightInd w:val="0"/>
        <w:contextualSpacing/>
        <w:rPr>
          <w:sz w:val="28"/>
          <w:szCs w:val="28"/>
        </w:rPr>
      </w:pPr>
      <w:r w:rsidRPr="008D16C8">
        <w:rPr>
          <w:sz w:val="28"/>
          <w:szCs w:val="28"/>
        </w:rPr>
        <w:t>To invest</w:t>
      </w:r>
    </w:p>
    <w:p w:rsidR="00815DEF" w:rsidRDefault="00815DEF" w:rsidP="000C6A72">
      <w:pPr>
        <w:pStyle w:val="ListParagraph"/>
        <w:widowControl/>
        <w:numPr>
          <w:ilvl w:val="0"/>
          <w:numId w:val="35"/>
        </w:numPr>
        <w:adjustRightInd w:val="0"/>
        <w:contextualSpacing/>
        <w:rPr>
          <w:sz w:val="28"/>
          <w:szCs w:val="28"/>
        </w:rPr>
      </w:pPr>
      <w:r w:rsidRPr="00815DEF">
        <w:rPr>
          <w:sz w:val="28"/>
          <w:szCs w:val="28"/>
        </w:rPr>
        <w:t>To monitor the shipping cost</w:t>
      </w:r>
    </w:p>
    <w:p w:rsidR="000C6A72" w:rsidRPr="00A3168F" w:rsidRDefault="00B71A9E" w:rsidP="000C6A72">
      <w:pPr>
        <w:pStyle w:val="ListParagraph"/>
        <w:widowControl/>
        <w:numPr>
          <w:ilvl w:val="0"/>
          <w:numId w:val="35"/>
        </w:numPr>
        <w:adjustRightInd w:val="0"/>
        <w:contextualSpacing/>
        <w:rPr>
          <w:sz w:val="28"/>
          <w:szCs w:val="28"/>
        </w:rPr>
      </w:pPr>
      <w:r w:rsidRPr="00B71A9E">
        <w:rPr>
          <w:sz w:val="28"/>
          <w:szCs w:val="28"/>
        </w:rPr>
        <w:t>Calculation of electricity costs</w:t>
      </w:r>
    </w:p>
    <w:p w:rsidR="000512D5" w:rsidRDefault="000512D5" w:rsidP="000C6A72">
      <w:pPr>
        <w:pStyle w:val="ListParagraph"/>
        <w:widowControl/>
        <w:numPr>
          <w:ilvl w:val="0"/>
          <w:numId w:val="35"/>
        </w:numPr>
        <w:adjustRightInd w:val="0"/>
        <w:contextualSpacing/>
        <w:rPr>
          <w:sz w:val="28"/>
          <w:szCs w:val="28"/>
        </w:rPr>
      </w:pPr>
      <w:r w:rsidRPr="000512D5">
        <w:rPr>
          <w:sz w:val="28"/>
          <w:szCs w:val="28"/>
        </w:rPr>
        <w:t>To lock the service</w:t>
      </w:r>
    </w:p>
    <w:p w:rsidR="006F49C1" w:rsidRDefault="006F49C1" w:rsidP="000C6A72">
      <w:pPr>
        <w:pStyle w:val="ListParagraph"/>
        <w:widowControl/>
        <w:numPr>
          <w:ilvl w:val="0"/>
          <w:numId w:val="35"/>
        </w:numPr>
        <w:adjustRightInd w:val="0"/>
        <w:contextualSpacing/>
        <w:rPr>
          <w:sz w:val="28"/>
          <w:szCs w:val="28"/>
        </w:rPr>
      </w:pPr>
      <w:r w:rsidRPr="006F49C1">
        <w:rPr>
          <w:sz w:val="28"/>
          <w:szCs w:val="28"/>
        </w:rPr>
        <w:t>Provides Inland / Online Transfer Services</w:t>
      </w:r>
    </w:p>
    <w:p w:rsidR="000C6A72" w:rsidRPr="00A3168F" w:rsidRDefault="006F49C1" w:rsidP="000C6A72">
      <w:pPr>
        <w:pStyle w:val="ListParagraph"/>
        <w:widowControl/>
        <w:numPr>
          <w:ilvl w:val="0"/>
          <w:numId w:val="35"/>
        </w:numPr>
        <w:adjustRightInd w:val="0"/>
        <w:contextualSpacing/>
        <w:rPr>
          <w:sz w:val="28"/>
          <w:szCs w:val="28"/>
        </w:rPr>
      </w:pPr>
      <w:r w:rsidRPr="006F49C1">
        <w:rPr>
          <w:sz w:val="28"/>
          <w:szCs w:val="28"/>
        </w:rPr>
        <w:t>Management of Foreign Trade</w:t>
      </w:r>
    </w:p>
    <w:p w:rsidR="006F49C1" w:rsidRDefault="006F49C1" w:rsidP="000C6A72">
      <w:pPr>
        <w:pStyle w:val="ListParagraph"/>
        <w:widowControl/>
        <w:numPr>
          <w:ilvl w:val="0"/>
          <w:numId w:val="35"/>
        </w:numPr>
        <w:tabs>
          <w:tab w:val="left" w:pos="6735"/>
        </w:tabs>
        <w:autoSpaceDE/>
        <w:autoSpaceDN/>
        <w:spacing w:after="200" w:line="276" w:lineRule="auto"/>
        <w:contextualSpacing/>
        <w:rPr>
          <w:sz w:val="28"/>
          <w:szCs w:val="28"/>
        </w:rPr>
      </w:pPr>
      <w:r w:rsidRPr="006F49C1">
        <w:rPr>
          <w:sz w:val="28"/>
          <w:szCs w:val="28"/>
        </w:rPr>
        <w:t>Smart Banking</w:t>
      </w:r>
    </w:p>
    <w:p w:rsidR="000C6A72" w:rsidRPr="00A3168F" w:rsidRDefault="001F6A7A" w:rsidP="000C6A72">
      <w:pPr>
        <w:pStyle w:val="ListParagraph"/>
        <w:widowControl/>
        <w:numPr>
          <w:ilvl w:val="0"/>
          <w:numId w:val="35"/>
        </w:numPr>
        <w:tabs>
          <w:tab w:val="left" w:pos="6735"/>
        </w:tabs>
        <w:autoSpaceDE/>
        <w:autoSpaceDN/>
        <w:spacing w:after="200" w:line="276" w:lineRule="auto"/>
        <w:contextualSpacing/>
        <w:rPr>
          <w:sz w:val="28"/>
          <w:szCs w:val="28"/>
        </w:rPr>
      </w:pPr>
      <w:r w:rsidRPr="001F6A7A">
        <w:rPr>
          <w:sz w:val="28"/>
          <w:szCs w:val="28"/>
        </w:rPr>
        <w:t>Performs health care services</w:t>
      </w:r>
    </w:p>
    <w:p w:rsidR="000C6A72" w:rsidRPr="00A3168F" w:rsidRDefault="000C6A72" w:rsidP="000C6A72">
      <w:pPr>
        <w:tabs>
          <w:tab w:val="left" w:pos="6735"/>
        </w:tabs>
        <w:rPr>
          <w:rFonts w:ascii="Times New Roman" w:hAnsi="Times New Roman" w:cs="Times New Roman"/>
          <w:b/>
          <w:bCs/>
          <w:sz w:val="28"/>
          <w:szCs w:val="28"/>
        </w:rPr>
      </w:pPr>
    </w:p>
    <w:p w:rsidR="000C6A72" w:rsidRPr="00A3168F" w:rsidRDefault="000C6A72" w:rsidP="000C6A72">
      <w:pPr>
        <w:tabs>
          <w:tab w:val="left" w:pos="6735"/>
        </w:tabs>
        <w:rPr>
          <w:rFonts w:ascii="Times New Roman" w:hAnsi="Times New Roman" w:cs="Times New Roman"/>
          <w:b/>
          <w:bCs/>
          <w:sz w:val="28"/>
          <w:szCs w:val="28"/>
        </w:rPr>
      </w:pPr>
      <w:r w:rsidRPr="00A3168F">
        <w:rPr>
          <w:rFonts w:ascii="Times New Roman" w:hAnsi="Times New Roman" w:cs="Times New Roman"/>
          <w:b/>
          <w:bCs/>
          <w:sz w:val="28"/>
          <w:szCs w:val="28"/>
        </w:rPr>
        <w:t>7</w:t>
      </w:r>
      <w:r w:rsidR="00724E51">
        <w:rPr>
          <w:rFonts w:ascii="Times New Roman" w:hAnsi="Times New Roman" w:cs="Times New Roman"/>
          <w:b/>
          <w:bCs/>
          <w:sz w:val="28"/>
          <w:szCs w:val="28"/>
        </w:rPr>
        <w:t xml:space="preserve">. </w:t>
      </w:r>
      <w:r w:rsidRPr="00A3168F">
        <w:rPr>
          <w:rFonts w:ascii="Times New Roman" w:hAnsi="Times New Roman" w:cs="Times New Roman"/>
          <w:b/>
          <w:bCs/>
          <w:sz w:val="28"/>
          <w:szCs w:val="28"/>
        </w:rPr>
        <w:t xml:space="preserve"> </w:t>
      </w:r>
      <w:r w:rsidR="00F83DCD">
        <w:rPr>
          <w:rFonts w:ascii="Times New Roman" w:hAnsi="Times New Roman" w:cs="Times New Roman"/>
          <w:b/>
          <w:bCs/>
          <w:sz w:val="28"/>
          <w:szCs w:val="28"/>
        </w:rPr>
        <w:t xml:space="preserve">Features of </w:t>
      </w:r>
      <w:r w:rsidRPr="00A3168F">
        <w:rPr>
          <w:rFonts w:ascii="Times New Roman" w:hAnsi="Times New Roman" w:cs="Times New Roman"/>
          <w:b/>
          <w:bCs/>
          <w:sz w:val="28"/>
          <w:szCs w:val="28"/>
        </w:rPr>
        <w:t>I</w:t>
      </w:r>
      <w:r w:rsidR="00F83DCD">
        <w:rPr>
          <w:rFonts w:ascii="Times New Roman" w:hAnsi="Times New Roman" w:cs="Times New Roman"/>
          <w:b/>
          <w:bCs/>
          <w:sz w:val="28"/>
          <w:szCs w:val="28"/>
        </w:rPr>
        <w:t>B</w:t>
      </w:r>
      <w:r w:rsidRPr="00A3168F">
        <w:rPr>
          <w:rFonts w:ascii="Times New Roman" w:hAnsi="Times New Roman" w:cs="Times New Roman"/>
          <w:b/>
          <w:bCs/>
          <w:sz w:val="28"/>
          <w:szCs w:val="28"/>
        </w:rPr>
        <w:t>BL</w:t>
      </w:r>
    </w:p>
    <w:p w:rsidR="000C6A72" w:rsidRPr="00A3168F" w:rsidRDefault="000C6A72" w:rsidP="000C6A72">
      <w:pPr>
        <w:pStyle w:val="ListParagraph"/>
        <w:widowControl/>
        <w:numPr>
          <w:ilvl w:val="0"/>
          <w:numId w:val="36"/>
        </w:numPr>
        <w:adjustRightInd w:val="0"/>
        <w:contextualSpacing/>
        <w:rPr>
          <w:sz w:val="28"/>
          <w:szCs w:val="28"/>
        </w:rPr>
      </w:pPr>
      <w:r w:rsidRPr="00A3168F">
        <w:rPr>
          <w:sz w:val="28"/>
          <w:szCs w:val="28"/>
        </w:rPr>
        <w:t xml:space="preserve"> </w:t>
      </w:r>
      <w:r w:rsidR="00865773" w:rsidRPr="00A3168F">
        <w:rPr>
          <w:sz w:val="28"/>
          <w:szCs w:val="28"/>
        </w:rPr>
        <w:t xml:space="preserve">All its activities are conducted on interest-free banking system according to </w:t>
      </w:r>
      <w:proofErr w:type="spellStart"/>
      <w:r w:rsidR="00865773" w:rsidRPr="00A3168F">
        <w:rPr>
          <w:sz w:val="28"/>
          <w:szCs w:val="28"/>
        </w:rPr>
        <w:t>Ialami</w:t>
      </w:r>
      <w:proofErr w:type="spellEnd"/>
      <w:r w:rsidR="00865773">
        <w:rPr>
          <w:sz w:val="28"/>
          <w:szCs w:val="28"/>
        </w:rPr>
        <w:t xml:space="preserve"> </w:t>
      </w:r>
      <w:proofErr w:type="spellStart"/>
      <w:r w:rsidR="00865773" w:rsidRPr="00A3168F">
        <w:rPr>
          <w:sz w:val="28"/>
          <w:szCs w:val="28"/>
        </w:rPr>
        <w:t>Shariah</w:t>
      </w:r>
      <w:proofErr w:type="spellEnd"/>
      <w:r w:rsidRPr="00A3168F">
        <w:rPr>
          <w:sz w:val="28"/>
          <w:szCs w:val="28"/>
        </w:rPr>
        <w:t>.</w:t>
      </w:r>
    </w:p>
    <w:p w:rsidR="000C6A72" w:rsidRPr="00A3168F" w:rsidRDefault="000C6A72" w:rsidP="000C6A72">
      <w:pPr>
        <w:pStyle w:val="ListParagraph"/>
        <w:widowControl/>
        <w:numPr>
          <w:ilvl w:val="0"/>
          <w:numId w:val="36"/>
        </w:numPr>
        <w:adjustRightInd w:val="0"/>
        <w:contextualSpacing/>
        <w:rPr>
          <w:sz w:val="28"/>
          <w:szCs w:val="28"/>
        </w:rPr>
      </w:pPr>
      <w:r w:rsidRPr="00A3168F">
        <w:rPr>
          <w:sz w:val="28"/>
          <w:szCs w:val="28"/>
        </w:rPr>
        <w:t xml:space="preserve"> </w:t>
      </w:r>
      <w:r w:rsidR="00E53BD5" w:rsidRPr="00E53BD5">
        <w:rPr>
          <w:sz w:val="28"/>
          <w:szCs w:val="28"/>
        </w:rPr>
        <w:t>Establish partnerships with banks to replace debtors with debtors</w:t>
      </w:r>
      <w:r w:rsidRPr="00A3168F">
        <w:rPr>
          <w:sz w:val="28"/>
          <w:szCs w:val="28"/>
        </w:rPr>
        <w:t>.</w:t>
      </w:r>
    </w:p>
    <w:p w:rsidR="000C6A72" w:rsidRPr="00A3168F" w:rsidRDefault="00725DC8" w:rsidP="000C6A72">
      <w:pPr>
        <w:pStyle w:val="ListParagraph"/>
        <w:widowControl/>
        <w:numPr>
          <w:ilvl w:val="0"/>
          <w:numId w:val="36"/>
        </w:numPr>
        <w:adjustRightInd w:val="0"/>
        <w:contextualSpacing/>
        <w:rPr>
          <w:sz w:val="28"/>
          <w:szCs w:val="28"/>
        </w:rPr>
      </w:pPr>
      <w:r w:rsidRPr="00725DC8">
        <w:rPr>
          <w:sz w:val="28"/>
          <w:szCs w:val="28"/>
        </w:rPr>
        <w:t xml:space="preserve">Investments are made in various forms authorized by </w:t>
      </w:r>
      <w:proofErr w:type="spellStart"/>
      <w:r w:rsidRPr="00725DC8">
        <w:rPr>
          <w:sz w:val="28"/>
          <w:szCs w:val="28"/>
        </w:rPr>
        <w:t>Islami</w:t>
      </w:r>
      <w:proofErr w:type="spellEnd"/>
      <w:r w:rsidRPr="00725DC8">
        <w:rPr>
          <w:sz w:val="28"/>
          <w:szCs w:val="28"/>
        </w:rPr>
        <w:t xml:space="preserve"> </w:t>
      </w:r>
      <w:proofErr w:type="spellStart"/>
      <w:r w:rsidRPr="00725DC8">
        <w:rPr>
          <w:sz w:val="28"/>
          <w:szCs w:val="28"/>
        </w:rPr>
        <w:t>Shariah</w:t>
      </w:r>
      <w:proofErr w:type="spellEnd"/>
      <w:r w:rsidR="000C6A72" w:rsidRPr="00A3168F">
        <w:rPr>
          <w:sz w:val="28"/>
          <w:szCs w:val="28"/>
        </w:rPr>
        <w:t>.</w:t>
      </w:r>
    </w:p>
    <w:p w:rsidR="000C6A72" w:rsidRPr="00A3168F" w:rsidRDefault="003D5AD9" w:rsidP="000C6A72">
      <w:pPr>
        <w:pStyle w:val="ListParagraph"/>
        <w:widowControl/>
        <w:numPr>
          <w:ilvl w:val="0"/>
          <w:numId w:val="36"/>
        </w:numPr>
        <w:adjustRightInd w:val="0"/>
        <w:contextualSpacing/>
        <w:rPr>
          <w:sz w:val="28"/>
          <w:szCs w:val="28"/>
        </w:rPr>
      </w:pPr>
      <w:r w:rsidRPr="00A3168F">
        <w:rPr>
          <w:sz w:val="28"/>
          <w:szCs w:val="28"/>
        </w:rPr>
        <w:t xml:space="preserve">Investment income of the Bank is shared to the </w:t>
      </w:r>
      <w:proofErr w:type="spellStart"/>
      <w:r w:rsidRPr="00A3168F">
        <w:rPr>
          <w:sz w:val="28"/>
          <w:szCs w:val="28"/>
        </w:rPr>
        <w:t>Mudarabah</w:t>
      </w:r>
      <w:proofErr w:type="spellEnd"/>
    </w:p>
    <w:p w:rsidR="00FF3460" w:rsidRPr="00A3168F" w:rsidRDefault="00325BD4" w:rsidP="00FF3460">
      <w:pPr>
        <w:pStyle w:val="ListParagraph"/>
        <w:widowControl/>
        <w:numPr>
          <w:ilvl w:val="0"/>
          <w:numId w:val="36"/>
        </w:numPr>
        <w:adjustRightInd w:val="0"/>
        <w:contextualSpacing/>
        <w:rPr>
          <w:sz w:val="28"/>
          <w:szCs w:val="28"/>
        </w:rPr>
      </w:pPr>
      <w:r w:rsidRPr="00325BD4">
        <w:rPr>
          <w:sz w:val="28"/>
          <w:szCs w:val="28"/>
        </w:rPr>
        <w:t>The Bank is responsible for the life insurance of Tk.100000 for its clients to protect their MMPS and MMDS money without withdrawing extra money from patients for insurance</w:t>
      </w:r>
      <w:proofErr w:type="gramStart"/>
      <w:r w:rsidRPr="00325BD4">
        <w:rPr>
          <w:sz w:val="28"/>
          <w:szCs w:val="28"/>
        </w:rPr>
        <w:t>.</w:t>
      </w:r>
      <w:r w:rsidR="00FF3460" w:rsidRPr="00A3168F">
        <w:rPr>
          <w:sz w:val="28"/>
          <w:szCs w:val="28"/>
        </w:rPr>
        <w:t>.</w:t>
      </w:r>
      <w:proofErr w:type="gramEnd"/>
    </w:p>
    <w:p w:rsidR="000C6A72" w:rsidRPr="0039224F" w:rsidRDefault="0039224F" w:rsidP="0039224F">
      <w:pPr>
        <w:pStyle w:val="ListParagraph"/>
        <w:numPr>
          <w:ilvl w:val="0"/>
          <w:numId w:val="36"/>
        </w:numPr>
        <w:adjustRightInd w:val="0"/>
        <w:rPr>
          <w:sz w:val="28"/>
          <w:szCs w:val="28"/>
        </w:rPr>
      </w:pPr>
      <w:r w:rsidRPr="0039224F">
        <w:rPr>
          <w:sz w:val="28"/>
          <w:szCs w:val="28"/>
        </w:rPr>
        <w:t>Its purpose is to inform the health care industry and also to establish fairness and integrity in the industry of all professions</w:t>
      </w:r>
      <w:proofErr w:type="gramStart"/>
      <w:r w:rsidRPr="0039224F">
        <w:rPr>
          <w:sz w:val="28"/>
          <w:szCs w:val="28"/>
        </w:rPr>
        <w:t>.</w:t>
      </w:r>
      <w:r w:rsidR="000C6A72" w:rsidRPr="0039224F">
        <w:rPr>
          <w:sz w:val="28"/>
          <w:szCs w:val="28"/>
        </w:rPr>
        <w:t>.</w:t>
      </w:r>
      <w:proofErr w:type="gramEnd"/>
    </w:p>
    <w:p w:rsidR="000C6A72" w:rsidRPr="00A3168F" w:rsidRDefault="002F71EB" w:rsidP="000C6A72">
      <w:pPr>
        <w:pStyle w:val="ListParagraph"/>
        <w:widowControl/>
        <w:numPr>
          <w:ilvl w:val="0"/>
          <w:numId w:val="37"/>
        </w:numPr>
        <w:adjustRightInd w:val="0"/>
        <w:contextualSpacing/>
        <w:rPr>
          <w:sz w:val="28"/>
          <w:szCs w:val="28"/>
        </w:rPr>
      </w:pPr>
      <w:r w:rsidRPr="00A3168F">
        <w:rPr>
          <w:sz w:val="28"/>
          <w:szCs w:val="28"/>
        </w:rPr>
        <w:t>It extends Socio-economic and financial services to the poor, helpless and low-income</w:t>
      </w:r>
      <w:r>
        <w:rPr>
          <w:sz w:val="28"/>
          <w:szCs w:val="28"/>
        </w:rPr>
        <w:t xml:space="preserve"> </w:t>
      </w:r>
      <w:r w:rsidRPr="00A3168F">
        <w:rPr>
          <w:sz w:val="28"/>
          <w:szCs w:val="28"/>
        </w:rPr>
        <w:t>group of people</w:t>
      </w:r>
      <w:r w:rsidR="000C6A72" w:rsidRPr="00A3168F">
        <w:rPr>
          <w:sz w:val="28"/>
          <w:szCs w:val="28"/>
        </w:rPr>
        <w:t>.</w:t>
      </w:r>
    </w:p>
    <w:p w:rsidR="000C6A72" w:rsidRPr="00A3168F" w:rsidRDefault="001B3F61" w:rsidP="000C6A72">
      <w:pPr>
        <w:pStyle w:val="ListParagraph"/>
        <w:widowControl/>
        <w:numPr>
          <w:ilvl w:val="0"/>
          <w:numId w:val="37"/>
        </w:numPr>
        <w:adjustRightInd w:val="0"/>
        <w:contextualSpacing/>
        <w:rPr>
          <w:sz w:val="28"/>
          <w:szCs w:val="28"/>
        </w:rPr>
      </w:pPr>
      <w:r w:rsidRPr="001B3F61">
        <w:rPr>
          <w:sz w:val="28"/>
          <w:szCs w:val="28"/>
        </w:rPr>
        <w:t>The bank provides scholarships to students who are part of the Community Service</w:t>
      </w:r>
      <w:r w:rsidR="000C6A72" w:rsidRPr="00A3168F">
        <w:rPr>
          <w:sz w:val="28"/>
          <w:szCs w:val="28"/>
        </w:rPr>
        <w:t>.</w:t>
      </w:r>
    </w:p>
    <w:p w:rsidR="000C6A72" w:rsidRPr="00A3168F" w:rsidRDefault="007D3F90" w:rsidP="00A3168F">
      <w:pPr>
        <w:pStyle w:val="ListParagraph"/>
        <w:widowControl/>
        <w:numPr>
          <w:ilvl w:val="0"/>
          <w:numId w:val="37"/>
        </w:numPr>
        <w:adjustRightInd w:val="0"/>
        <w:contextualSpacing/>
        <w:rPr>
          <w:sz w:val="28"/>
          <w:szCs w:val="28"/>
        </w:rPr>
      </w:pPr>
      <w:r w:rsidRPr="007D3F90">
        <w:rPr>
          <w:sz w:val="28"/>
          <w:szCs w:val="28"/>
        </w:rPr>
        <w:t xml:space="preserve">Depending on the needs and needs of the people and the country as a whole The Bank invests in different </w:t>
      </w:r>
      <w:proofErr w:type="spellStart"/>
      <w:r w:rsidRPr="007D3F90">
        <w:rPr>
          <w:sz w:val="28"/>
          <w:szCs w:val="28"/>
        </w:rPr>
        <w:t>Halal</w:t>
      </w:r>
      <w:proofErr w:type="spellEnd"/>
      <w:r w:rsidRPr="007D3F90">
        <w:rPr>
          <w:sz w:val="28"/>
          <w:szCs w:val="28"/>
        </w:rPr>
        <w:t xml:space="preserve"> businesses</w:t>
      </w:r>
    </w:p>
    <w:p w:rsidR="000C6A72" w:rsidRPr="00A3168F" w:rsidRDefault="000C6A72" w:rsidP="000C6A72">
      <w:pPr>
        <w:tabs>
          <w:tab w:val="left" w:pos="6735"/>
        </w:tabs>
        <w:rPr>
          <w:rFonts w:ascii="Times New Roman" w:hAnsi="Times New Roman" w:cs="Times New Roman"/>
          <w:sz w:val="28"/>
          <w:szCs w:val="28"/>
        </w:rPr>
      </w:pPr>
    </w:p>
    <w:p w:rsidR="00D94B05" w:rsidRDefault="00D94B05" w:rsidP="000C6A72">
      <w:pPr>
        <w:tabs>
          <w:tab w:val="left" w:pos="6735"/>
        </w:tabs>
        <w:rPr>
          <w:rFonts w:ascii="Times New Roman" w:hAnsi="Times New Roman" w:cs="Times New Roman"/>
          <w:b/>
          <w:sz w:val="28"/>
          <w:szCs w:val="28"/>
        </w:rPr>
      </w:pPr>
    </w:p>
    <w:p w:rsidR="00D94B05" w:rsidRDefault="00D94B05" w:rsidP="000C6A72">
      <w:pPr>
        <w:tabs>
          <w:tab w:val="left" w:pos="6735"/>
        </w:tabs>
        <w:rPr>
          <w:rFonts w:ascii="Times New Roman" w:hAnsi="Times New Roman" w:cs="Times New Roman"/>
          <w:b/>
          <w:sz w:val="28"/>
          <w:szCs w:val="28"/>
        </w:rPr>
      </w:pPr>
    </w:p>
    <w:p w:rsidR="00430A45" w:rsidRDefault="00430A45" w:rsidP="000C6A72">
      <w:pPr>
        <w:tabs>
          <w:tab w:val="left" w:pos="6735"/>
        </w:tabs>
        <w:rPr>
          <w:rFonts w:ascii="Times New Roman" w:hAnsi="Times New Roman" w:cs="Times New Roman"/>
          <w:b/>
          <w:sz w:val="28"/>
          <w:szCs w:val="28"/>
        </w:rPr>
      </w:pPr>
    </w:p>
    <w:p w:rsidR="00430A45" w:rsidRDefault="00430A45" w:rsidP="000C6A72">
      <w:pPr>
        <w:tabs>
          <w:tab w:val="left" w:pos="6735"/>
        </w:tabs>
        <w:rPr>
          <w:rFonts w:ascii="Times New Roman" w:hAnsi="Times New Roman" w:cs="Times New Roman"/>
          <w:b/>
          <w:sz w:val="28"/>
          <w:szCs w:val="28"/>
        </w:rPr>
      </w:pPr>
    </w:p>
    <w:p w:rsidR="00F9170D" w:rsidRDefault="00F9170D" w:rsidP="000C6A72">
      <w:pPr>
        <w:tabs>
          <w:tab w:val="left" w:pos="6735"/>
        </w:tabs>
        <w:rPr>
          <w:rFonts w:ascii="Times New Roman" w:hAnsi="Times New Roman" w:cs="Times New Roman"/>
          <w:b/>
          <w:sz w:val="28"/>
          <w:szCs w:val="28"/>
        </w:rPr>
      </w:pPr>
    </w:p>
    <w:p w:rsidR="000C6A72" w:rsidRPr="00A3168F" w:rsidRDefault="000C6A72" w:rsidP="000C6A72">
      <w:pPr>
        <w:tabs>
          <w:tab w:val="left" w:pos="6735"/>
        </w:tabs>
        <w:rPr>
          <w:rFonts w:ascii="Times New Roman" w:hAnsi="Times New Roman" w:cs="Times New Roman"/>
          <w:b/>
          <w:sz w:val="28"/>
          <w:szCs w:val="28"/>
        </w:rPr>
      </w:pPr>
      <w:r w:rsidRPr="00A3168F">
        <w:rPr>
          <w:rFonts w:ascii="Times New Roman" w:hAnsi="Times New Roman" w:cs="Times New Roman"/>
          <w:b/>
          <w:sz w:val="28"/>
          <w:szCs w:val="28"/>
        </w:rPr>
        <w:lastRenderedPageBreak/>
        <w:t>8</w:t>
      </w:r>
      <w:r w:rsidR="00351646">
        <w:rPr>
          <w:rFonts w:ascii="Times New Roman" w:hAnsi="Times New Roman" w:cs="Times New Roman"/>
          <w:b/>
          <w:sz w:val="28"/>
          <w:szCs w:val="28"/>
        </w:rPr>
        <w:t>.</w:t>
      </w:r>
      <w:r w:rsidRPr="00A3168F">
        <w:rPr>
          <w:rFonts w:ascii="Times New Roman" w:hAnsi="Times New Roman" w:cs="Times New Roman"/>
          <w:b/>
          <w:sz w:val="28"/>
          <w:szCs w:val="28"/>
        </w:rPr>
        <w:t xml:space="preserve">  Pri</w:t>
      </w:r>
      <w:r w:rsidR="00485F69">
        <w:rPr>
          <w:rFonts w:ascii="Times New Roman" w:hAnsi="Times New Roman" w:cs="Times New Roman"/>
          <w:b/>
          <w:sz w:val="28"/>
          <w:szCs w:val="28"/>
        </w:rPr>
        <w:t xml:space="preserve">ncipal Products &amp; Services of </w:t>
      </w:r>
      <w:r w:rsidRPr="00A3168F">
        <w:rPr>
          <w:rFonts w:ascii="Times New Roman" w:hAnsi="Times New Roman" w:cs="Times New Roman"/>
          <w:b/>
          <w:sz w:val="28"/>
          <w:szCs w:val="28"/>
        </w:rPr>
        <w:t>I</w:t>
      </w:r>
      <w:r w:rsidR="00485F69">
        <w:rPr>
          <w:rFonts w:ascii="Times New Roman" w:hAnsi="Times New Roman" w:cs="Times New Roman"/>
          <w:b/>
          <w:sz w:val="28"/>
          <w:szCs w:val="28"/>
        </w:rPr>
        <w:t>B</w:t>
      </w:r>
      <w:r w:rsidRPr="00A3168F">
        <w:rPr>
          <w:rFonts w:ascii="Times New Roman" w:hAnsi="Times New Roman" w:cs="Times New Roman"/>
          <w:b/>
          <w:sz w:val="28"/>
          <w:szCs w:val="28"/>
        </w:rPr>
        <w:t>BL</w:t>
      </w:r>
    </w:p>
    <w:p w:rsidR="000C6A72" w:rsidRPr="00A3168F" w:rsidRDefault="000C6A72" w:rsidP="000C6A72">
      <w:pPr>
        <w:tabs>
          <w:tab w:val="left" w:pos="6735"/>
        </w:tabs>
        <w:rPr>
          <w:rFonts w:ascii="Times New Roman" w:hAnsi="Times New Roman" w:cs="Times New Roman"/>
          <w:b/>
          <w:sz w:val="28"/>
          <w:szCs w:val="28"/>
        </w:rPr>
      </w:pPr>
    </w:p>
    <w:p w:rsidR="000C6A72" w:rsidRPr="00A3168F" w:rsidRDefault="000C6A72" w:rsidP="000C6A72">
      <w:pPr>
        <w:tabs>
          <w:tab w:val="left" w:pos="6735"/>
        </w:tabs>
        <w:rPr>
          <w:rFonts w:ascii="Times New Roman" w:hAnsi="Times New Roman" w:cs="Times New Roman"/>
          <w:b/>
          <w:sz w:val="28"/>
          <w:szCs w:val="28"/>
        </w:rPr>
      </w:pPr>
      <w:proofErr w:type="gramStart"/>
      <w:r w:rsidRPr="00A3168F">
        <w:rPr>
          <w:rFonts w:ascii="Times New Roman" w:hAnsi="Times New Roman" w:cs="Times New Roman"/>
          <w:b/>
          <w:sz w:val="28"/>
          <w:szCs w:val="28"/>
        </w:rPr>
        <w:t>Product :</w:t>
      </w:r>
      <w:proofErr w:type="gramEnd"/>
    </w:p>
    <w:p w:rsidR="000C6A72" w:rsidRPr="00A3168F" w:rsidRDefault="000C6A72" w:rsidP="000C6A72">
      <w:pPr>
        <w:tabs>
          <w:tab w:val="left" w:pos="6735"/>
        </w:tabs>
        <w:rPr>
          <w:rFonts w:ascii="Times New Roman" w:hAnsi="Times New Roman" w:cs="Times New Roman"/>
          <w:b/>
          <w:sz w:val="28"/>
          <w:szCs w:val="28"/>
        </w:rPr>
      </w:pPr>
    </w:p>
    <w:p w:rsidR="000C6A72" w:rsidRPr="00A3168F" w:rsidRDefault="000C6A72" w:rsidP="000C6A72">
      <w:pPr>
        <w:pStyle w:val="ListParagraph"/>
        <w:widowControl/>
        <w:numPr>
          <w:ilvl w:val="0"/>
          <w:numId w:val="37"/>
        </w:numPr>
        <w:adjustRightInd w:val="0"/>
        <w:contextualSpacing/>
        <w:rPr>
          <w:sz w:val="28"/>
          <w:szCs w:val="28"/>
        </w:rPr>
      </w:pPr>
      <w:r w:rsidRPr="00A3168F">
        <w:rPr>
          <w:sz w:val="28"/>
          <w:szCs w:val="28"/>
        </w:rPr>
        <w:t>Al-</w:t>
      </w:r>
      <w:proofErr w:type="spellStart"/>
      <w:r w:rsidRPr="00A3168F">
        <w:rPr>
          <w:sz w:val="28"/>
          <w:szCs w:val="28"/>
        </w:rPr>
        <w:t>Wadiah</w:t>
      </w:r>
      <w:proofErr w:type="spellEnd"/>
      <w:r w:rsidRPr="00A3168F">
        <w:rPr>
          <w:sz w:val="28"/>
          <w:szCs w:val="28"/>
        </w:rPr>
        <w:t xml:space="preserve"> Current Deposit</w:t>
      </w:r>
    </w:p>
    <w:p w:rsidR="000C6A72" w:rsidRPr="00A3168F" w:rsidRDefault="000C6A72" w:rsidP="000C6A72">
      <w:pPr>
        <w:pStyle w:val="ListParagraph"/>
        <w:widowControl/>
        <w:numPr>
          <w:ilvl w:val="0"/>
          <w:numId w:val="37"/>
        </w:numPr>
        <w:adjustRightInd w:val="0"/>
        <w:contextualSpacing/>
        <w:rPr>
          <w:sz w:val="28"/>
          <w:szCs w:val="28"/>
        </w:rPr>
      </w:pPr>
      <w:proofErr w:type="spellStart"/>
      <w:r w:rsidRPr="00A3168F">
        <w:rPr>
          <w:sz w:val="28"/>
          <w:szCs w:val="28"/>
        </w:rPr>
        <w:t>Mudarabah</w:t>
      </w:r>
      <w:proofErr w:type="spellEnd"/>
      <w:r w:rsidRPr="00A3168F">
        <w:rPr>
          <w:sz w:val="28"/>
          <w:szCs w:val="28"/>
        </w:rPr>
        <w:t xml:space="preserve"> Savings Deposit</w:t>
      </w:r>
    </w:p>
    <w:p w:rsidR="000C6A72" w:rsidRPr="00A3168F" w:rsidRDefault="000C6A72" w:rsidP="000C6A72">
      <w:pPr>
        <w:pStyle w:val="ListParagraph"/>
        <w:widowControl/>
        <w:numPr>
          <w:ilvl w:val="0"/>
          <w:numId w:val="37"/>
        </w:numPr>
        <w:adjustRightInd w:val="0"/>
        <w:contextualSpacing/>
        <w:rPr>
          <w:sz w:val="28"/>
          <w:szCs w:val="28"/>
        </w:rPr>
      </w:pPr>
      <w:proofErr w:type="spellStart"/>
      <w:r w:rsidRPr="00A3168F">
        <w:rPr>
          <w:sz w:val="28"/>
          <w:szCs w:val="28"/>
        </w:rPr>
        <w:t>Mudarabah</w:t>
      </w:r>
      <w:proofErr w:type="spellEnd"/>
      <w:r w:rsidRPr="00A3168F">
        <w:rPr>
          <w:sz w:val="28"/>
          <w:szCs w:val="28"/>
        </w:rPr>
        <w:t xml:space="preserve"> Short Term Deposit</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proofErr w:type="spellStart"/>
      <w:r w:rsidRPr="00A3168F">
        <w:rPr>
          <w:sz w:val="28"/>
          <w:szCs w:val="28"/>
        </w:rPr>
        <w:t>Mudarabah</w:t>
      </w:r>
      <w:proofErr w:type="spellEnd"/>
      <w:r w:rsidRPr="00A3168F">
        <w:rPr>
          <w:sz w:val="28"/>
          <w:szCs w:val="28"/>
        </w:rPr>
        <w:t xml:space="preserve"> Term Deposit</w:t>
      </w:r>
    </w:p>
    <w:p w:rsidR="000C6A72" w:rsidRPr="00A3168F" w:rsidRDefault="000C6A72" w:rsidP="000C6A72">
      <w:pPr>
        <w:pStyle w:val="ListParagraph"/>
        <w:widowControl/>
        <w:numPr>
          <w:ilvl w:val="0"/>
          <w:numId w:val="37"/>
        </w:numPr>
        <w:adjustRightInd w:val="0"/>
        <w:contextualSpacing/>
        <w:rPr>
          <w:sz w:val="28"/>
          <w:szCs w:val="28"/>
        </w:rPr>
      </w:pPr>
      <w:r w:rsidRPr="00A3168F">
        <w:rPr>
          <w:sz w:val="28"/>
          <w:szCs w:val="28"/>
        </w:rPr>
        <w:t>Foreign Currency Deposit</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proofErr w:type="spellStart"/>
      <w:r w:rsidRPr="00A3168F">
        <w:rPr>
          <w:sz w:val="28"/>
          <w:szCs w:val="28"/>
        </w:rPr>
        <w:t>Mudarabah</w:t>
      </w:r>
      <w:proofErr w:type="spellEnd"/>
      <w:r w:rsidRPr="00A3168F">
        <w:rPr>
          <w:sz w:val="28"/>
          <w:szCs w:val="28"/>
        </w:rPr>
        <w:t xml:space="preserve"> Savings Scheme</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Investment / Utilization of the funds</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Letter of Guarantee</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 xml:space="preserve">Corporate finance Hire-Purchase Finance </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 xml:space="preserve"> Commercial finance </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 xml:space="preserve">Industrial finance </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 xml:space="preserve"> Lease finance </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 xml:space="preserve">Syndicate finance </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 xml:space="preserve">Real Estate </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 xml:space="preserve">Small medium finance </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 xml:space="preserve">Women Entrepreneur Investment Project </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Agriculture Investment Project</w:t>
      </w:r>
    </w:p>
    <w:p w:rsidR="000C6A72" w:rsidRPr="00A3168F" w:rsidRDefault="000C6A72" w:rsidP="000C6A72">
      <w:pPr>
        <w:pStyle w:val="ListParagraph"/>
        <w:tabs>
          <w:tab w:val="left" w:pos="6735"/>
        </w:tabs>
        <w:rPr>
          <w:sz w:val="28"/>
          <w:szCs w:val="28"/>
        </w:rPr>
      </w:pPr>
    </w:p>
    <w:p w:rsidR="000C6A72" w:rsidRPr="00A3168F" w:rsidRDefault="000C6A72" w:rsidP="000C6A72">
      <w:pPr>
        <w:tabs>
          <w:tab w:val="left" w:pos="6735"/>
        </w:tabs>
        <w:ind w:left="360"/>
        <w:rPr>
          <w:rFonts w:ascii="Times New Roman" w:hAnsi="Times New Roman" w:cs="Times New Roman"/>
          <w:sz w:val="28"/>
          <w:szCs w:val="28"/>
        </w:rPr>
      </w:pPr>
      <w:proofErr w:type="gramStart"/>
      <w:r w:rsidRPr="00A3168F">
        <w:rPr>
          <w:rFonts w:ascii="Times New Roman" w:hAnsi="Times New Roman" w:cs="Times New Roman"/>
          <w:b/>
          <w:sz w:val="28"/>
          <w:szCs w:val="28"/>
        </w:rPr>
        <w:t>Services :</w:t>
      </w:r>
      <w:proofErr w:type="gramEnd"/>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Letter of Credit (L/C)</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Specialized Schemes</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sz w:val="28"/>
          <w:szCs w:val="28"/>
        </w:rPr>
        <w:t>Locker Service</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bCs/>
          <w:sz w:val="28"/>
          <w:szCs w:val="28"/>
          <w:shd w:val="clear" w:color="auto" w:fill="FFFFFF"/>
        </w:rPr>
        <w:t>Online any Branch Banking</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bCs/>
          <w:sz w:val="28"/>
          <w:szCs w:val="28"/>
          <w:shd w:val="clear" w:color="auto" w:fill="FFFFFF"/>
        </w:rPr>
        <w:t>SMS Banking</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bCs/>
          <w:sz w:val="28"/>
          <w:szCs w:val="28"/>
          <w:shd w:val="clear" w:color="auto" w:fill="FFFFFF"/>
        </w:rPr>
        <w:t>Utility Bills</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bCs/>
          <w:sz w:val="28"/>
          <w:szCs w:val="28"/>
          <w:shd w:val="clear" w:color="auto" w:fill="FFFFFF"/>
        </w:rPr>
        <w:t xml:space="preserve">Gas Bill </w:t>
      </w:r>
    </w:p>
    <w:p w:rsidR="000C6A72" w:rsidRPr="00A3168F" w:rsidRDefault="000C6A72" w:rsidP="000C6A72">
      <w:pPr>
        <w:pStyle w:val="ListParagraph"/>
        <w:widowControl/>
        <w:numPr>
          <w:ilvl w:val="0"/>
          <w:numId w:val="37"/>
        </w:numPr>
        <w:tabs>
          <w:tab w:val="left" w:pos="6735"/>
        </w:tabs>
        <w:autoSpaceDE/>
        <w:autoSpaceDN/>
        <w:spacing w:after="200" w:line="276" w:lineRule="auto"/>
        <w:contextualSpacing/>
        <w:rPr>
          <w:sz w:val="28"/>
          <w:szCs w:val="28"/>
        </w:rPr>
      </w:pPr>
      <w:r w:rsidRPr="00A3168F">
        <w:rPr>
          <w:bCs/>
          <w:sz w:val="28"/>
          <w:szCs w:val="28"/>
          <w:shd w:val="clear" w:color="auto" w:fill="FFFFFF"/>
        </w:rPr>
        <w:t>ATM Banking</w:t>
      </w:r>
    </w:p>
    <w:p w:rsidR="000C6A72" w:rsidRPr="00A3168F" w:rsidRDefault="000C6A72" w:rsidP="000C6A72">
      <w:pPr>
        <w:tabs>
          <w:tab w:val="left" w:pos="6735"/>
        </w:tabs>
        <w:rPr>
          <w:rFonts w:ascii="Times New Roman" w:hAnsi="Times New Roman" w:cs="Times New Roman"/>
          <w:sz w:val="28"/>
          <w:szCs w:val="28"/>
        </w:rPr>
      </w:pPr>
    </w:p>
    <w:p w:rsidR="00D94B05" w:rsidRDefault="00D94B05" w:rsidP="000C6A72">
      <w:pPr>
        <w:tabs>
          <w:tab w:val="left" w:pos="6735"/>
        </w:tabs>
        <w:rPr>
          <w:rFonts w:ascii="Times New Roman" w:hAnsi="Times New Roman" w:cs="Times New Roman"/>
          <w:b/>
          <w:sz w:val="28"/>
          <w:szCs w:val="28"/>
        </w:rPr>
      </w:pPr>
    </w:p>
    <w:p w:rsidR="000C6A72" w:rsidRPr="00A3168F" w:rsidRDefault="000C6A72" w:rsidP="000C6A72">
      <w:pPr>
        <w:tabs>
          <w:tab w:val="left" w:pos="6735"/>
        </w:tabs>
        <w:rPr>
          <w:rFonts w:ascii="Times New Roman" w:hAnsi="Times New Roman" w:cs="Times New Roman"/>
          <w:b/>
          <w:sz w:val="28"/>
          <w:szCs w:val="28"/>
        </w:rPr>
      </w:pPr>
      <w:r w:rsidRPr="00A3168F">
        <w:rPr>
          <w:rFonts w:ascii="Times New Roman" w:hAnsi="Times New Roman" w:cs="Times New Roman"/>
          <w:b/>
          <w:sz w:val="28"/>
          <w:szCs w:val="28"/>
        </w:rPr>
        <w:lastRenderedPageBreak/>
        <w:t>9</w:t>
      </w:r>
      <w:r w:rsidR="00351646">
        <w:rPr>
          <w:rFonts w:ascii="Times New Roman" w:hAnsi="Times New Roman" w:cs="Times New Roman"/>
          <w:b/>
          <w:sz w:val="28"/>
          <w:szCs w:val="28"/>
        </w:rPr>
        <w:t>.</w:t>
      </w:r>
      <w:r w:rsidRPr="00A3168F">
        <w:rPr>
          <w:rFonts w:ascii="Times New Roman" w:hAnsi="Times New Roman" w:cs="Times New Roman"/>
          <w:b/>
          <w:sz w:val="28"/>
          <w:szCs w:val="28"/>
        </w:rPr>
        <w:t xml:space="preserve">  Society for Worldwide Interbank Financial Telecommunication</w:t>
      </w:r>
    </w:p>
    <w:p w:rsidR="000C6A72" w:rsidRPr="00A3168F" w:rsidRDefault="000C6A72" w:rsidP="000C6A72">
      <w:pPr>
        <w:tabs>
          <w:tab w:val="left" w:pos="6735"/>
        </w:tabs>
        <w:rPr>
          <w:rFonts w:ascii="Times New Roman" w:hAnsi="Times New Roman" w:cs="Times New Roman"/>
          <w:b/>
          <w:sz w:val="28"/>
          <w:szCs w:val="28"/>
        </w:rPr>
      </w:pPr>
    </w:p>
    <w:p w:rsidR="000C6A72" w:rsidRPr="00A3168F" w:rsidRDefault="000C6A72"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r w:rsidRPr="00A3168F">
        <w:rPr>
          <w:rFonts w:ascii="Times New Roman" w:hAnsi="Times New Roman" w:cs="Times New Roman"/>
          <w:sz w:val="28"/>
          <w:szCs w:val="28"/>
        </w:rPr>
        <w:t>Head Office</w:t>
      </w:r>
    </w:p>
    <w:p w:rsidR="00721DD6" w:rsidRPr="00A3168F" w:rsidRDefault="00721DD6" w:rsidP="00721DD6">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proofErr w:type="spellStart"/>
      <w:r w:rsidRPr="00A3168F">
        <w:rPr>
          <w:rFonts w:ascii="Times New Roman" w:hAnsi="Times New Roman" w:cs="Times New Roman"/>
          <w:sz w:val="28"/>
          <w:szCs w:val="28"/>
        </w:rPr>
        <w:t>Motijheel</w:t>
      </w:r>
      <w:proofErr w:type="spellEnd"/>
      <w:r w:rsidRPr="00A3168F">
        <w:rPr>
          <w:rFonts w:ascii="Times New Roman" w:hAnsi="Times New Roman" w:cs="Times New Roman"/>
          <w:sz w:val="28"/>
          <w:szCs w:val="28"/>
        </w:rPr>
        <w:t xml:space="preserve"> Branch</w:t>
      </w:r>
    </w:p>
    <w:p w:rsidR="000C6A72" w:rsidRPr="00A3168F" w:rsidRDefault="00522D69"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r>
        <w:rPr>
          <w:rFonts w:ascii="Times New Roman" w:hAnsi="Times New Roman" w:cs="Times New Roman"/>
          <w:sz w:val="28"/>
          <w:szCs w:val="28"/>
        </w:rPr>
        <w:t xml:space="preserve">EPZ </w:t>
      </w:r>
      <w:r w:rsidR="000C6A72" w:rsidRPr="00A3168F">
        <w:rPr>
          <w:rFonts w:ascii="Times New Roman" w:hAnsi="Times New Roman" w:cs="Times New Roman"/>
          <w:sz w:val="28"/>
          <w:szCs w:val="28"/>
        </w:rPr>
        <w:t>Branch</w:t>
      </w:r>
    </w:p>
    <w:p w:rsidR="000C6A72" w:rsidRPr="00A3168F" w:rsidRDefault="00721DD6"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proofErr w:type="spellStart"/>
      <w:proofErr w:type="gramStart"/>
      <w:r>
        <w:rPr>
          <w:rFonts w:ascii="Times New Roman" w:hAnsi="Times New Roman" w:cs="Times New Roman"/>
          <w:sz w:val="28"/>
          <w:szCs w:val="28"/>
        </w:rPr>
        <w:t>Savar</w:t>
      </w:r>
      <w:proofErr w:type="spellEnd"/>
      <w:r>
        <w:rPr>
          <w:rFonts w:ascii="Times New Roman" w:hAnsi="Times New Roman" w:cs="Times New Roman"/>
          <w:sz w:val="28"/>
          <w:szCs w:val="28"/>
        </w:rPr>
        <w:t xml:space="preserve"> </w:t>
      </w:r>
      <w:r w:rsidR="000C6A72" w:rsidRPr="00A3168F">
        <w:rPr>
          <w:rFonts w:ascii="Times New Roman" w:hAnsi="Times New Roman" w:cs="Times New Roman"/>
          <w:sz w:val="28"/>
          <w:szCs w:val="28"/>
        </w:rPr>
        <w:t xml:space="preserve"> Branch</w:t>
      </w:r>
      <w:proofErr w:type="gramEnd"/>
    </w:p>
    <w:p w:rsidR="000C6A72" w:rsidRPr="00A3168F" w:rsidRDefault="000C6A72"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proofErr w:type="spellStart"/>
      <w:r w:rsidRPr="00A3168F">
        <w:rPr>
          <w:rFonts w:ascii="Times New Roman" w:hAnsi="Times New Roman" w:cs="Times New Roman"/>
          <w:sz w:val="28"/>
          <w:szCs w:val="28"/>
        </w:rPr>
        <w:t>Bangshal</w:t>
      </w:r>
      <w:proofErr w:type="spellEnd"/>
      <w:r w:rsidRPr="00A3168F">
        <w:rPr>
          <w:rFonts w:ascii="Times New Roman" w:hAnsi="Times New Roman" w:cs="Times New Roman"/>
          <w:sz w:val="28"/>
          <w:szCs w:val="28"/>
        </w:rPr>
        <w:t xml:space="preserve"> Branch</w:t>
      </w:r>
    </w:p>
    <w:p w:rsidR="000C6A72" w:rsidRPr="00A3168F" w:rsidRDefault="000C6A72"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proofErr w:type="spellStart"/>
      <w:r w:rsidRPr="00A3168F">
        <w:rPr>
          <w:rFonts w:ascii="Times New Roman" w:hAnsi="Times New Roman" w:cs="Times New Roman"/>
          <w:sz w:val="28"/>
          <w:szCs w:val="28"/>
        </w:rPr>
        <w:t>Dhanmondi</w:t>
      </w:r>
      <w:proofErr w:type="spellEnd"/>
      <w:r w:rsidRPr="00A3168F">
        <w:rPr>
          <w:rFonts w:ascii="Times New Roman" w:hAnsi="Times New Roman" w:cs="Times New Roman"/>
          <w:sz w:val="28"/>
          <w:szCs w:val="28"/>
        </w:rPr>
        <w:t xml:space="preserve"> Branch</w:t>
      </w:r>
    </w:p>
    <w:p w:rsidR="000C6A72" w:rsidRPr="00A3168F" w:rsidRDefault="000C6A72"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proofErr w:type="spellStart"/>
      <w:r w:rsidRPr="00A3168F">
        <w:rPr>
          <w:rFonts w:ascii="Times New Roman" w:hAnsi="Times New Roman" w:cs="Times New Roman"/>
          <w:sz w:val="28"/>
          <w:szCs w:val="28"/>
        </w:rPr>
        <w:t>Gulshan</w:t>
      </w:r>
      <w:proofErr w:type="spellEnd"/>
      <w:r w:rsidRPr="00A3168F">
        <w:rPr>
          <w:rFonts w:ascii="Times New Roman" w:hAnsi="Times New Roman" w:cs="Times New Roman"/>
          <w:sz w:val="28"/>
          <w:szCs w:val="28"/>
        </w:rPr>
        <w:t xml:space="preserve"> Branch</w:t>
      </w:r>
    </w:p>
    <w:p w:rsidR="000C6A72" w:rsidRPr="00A3168F" w:rsidRDefault="000C6A72"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proofErr w:type="spellStart"/>
      <w:r w:rsidRPr="00A3168F">
        <w:rPr>
          <w:rFonts w:ascii="Times New Roman" w:hAnsi="Times New Roman" w:cs="Times New Roman"/>
          <w:sz w:val="28"/>
          <w:szCs w:val="28"/>
        </w:rPr>
        <w:t>Mohakhali</w:t>
      </w:r>
      <w:proofErr w:type="spellEnd"/>
      <w:r w:rsidRPr="00A3168F">
        <w:rPr>
          <w:rFonts w:ascii="Times New Roman" w:hAnsi="Times New Roman" w:cs="Times New Roman"/>
          <w:sz w:val="28"/>
          <w:szCs w:val="28"/>
        </w:rPr>
        <w:t xml:space="preserve"> Branch</w:t>
      </w:r>
    </w:p>
    <w:p w:rsidR="000C6A72" w:rsidRPr="00A3168F" w:rsidRDefault="000C6A72"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proofErr w:type="spellStart"/>
      <w:r w:rsidRPr="00A3168F">
        <w:rPr>
          <w:rFonts w:ascii="Times New Roman" w:hAnsi="Times New Roman" w:cs="Times New Roman"/>
          <w:sz w:val="28"/>
          <w:szCs w:val="28"/>
        </w:rPr>
        <w:t>Banani</w:t>
      </w:r>
      <w:proofErr w:type="spellEnd"/>
      <w:r w:rsidRPr="00A3168F">
        <w:rPr>
          <w:rFonts w:ascii="Times New Roman" w:hAnsi="Times New Roman" w:cs="Times New Roman"/>
          <w:sz w:val="28"/>
          <w:szCs w:val="28"/>
        </w:rPr>
        <w:t xml:space="preserve"> Branch</w:t>
      </w:r>
    </w:p>
    <w:p w:rsidR="000C6A72" w:rsidRPr="00A3168F" w:rsidRDefault="00FD17CB"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proofErr w:type="spellStart"/>
      <w:proofErr w:type="gramStart"/>
      <w:r>
        <w:rPr>
          <w:rFonts w:ascii="Times New Roman" w:hAnsi="Times New Roman" w:cs="Times New Roman"/>
          <w:sz w:val="28"/>
          <w:szCs w:val="28"/>
        </w:rPr>
        <w:t>Dinajpur</w:t>
      </w:r>
      <w:proofErr w:type="spellEnd"/>
      <w:r>
        <w:rPr>
          <w:rFonts w:ascii="Times New Roman" w:hAnsi="Times New Roman" w:cs="Times New Roman"/>
          <w:sz w:val="28"/>
          <w:szCs w:val="28"/>
        </w:rPr>
        <w:t xml:space="preserve"> </w:t>
      </w:r>
      <w:r w:rsidR="000C6A72" w:rsidRPr="00A3168F">
        <w:rPr>
          <w:rFonts w:ascii="Times New Roman" w:hAnsi="Times New Roman" w:cs="Times New Roman"/>
          <w:sz w:val="28"/>
          <w:szCs w:val="28"/>
        </w:rPr>
        <w:t xml:space="preserve"> Branch</w:t>
      </w:r>
      <w:proofErr w:type="gramEnd"/>
    </w:p>
    <w:p w:rsidR="000C6A72" w:rsidRPr="00A3168F" w:rsidRDefault="00B72C47"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r>
        <w:rPr>
          <w:rFonts w:ascii="Times New Roman" w:hAnsi="Times New Roman" w:cs="Times New Roman"/>
          <w:sz w:val="28"/>
          <w:szCs w:val="28"/>
        </w:rPr>
        <w:t xml:space="preserve">Chittagong </w:t>
      </w:r>
      <w:r w:rsidR="000C6A72" w:rsidRPr="00A3168F">
        <w:rPr>
          <w:rFonts w:ascii="Times New Roman" w:hAnsi="Times New Roman" w:cs="Times New Roman"/>
          <w:sz w:val="28"/>
          <w:szCs w:val="28"/>
        </w:rPr>
        <w:t>Branch</w:t>
      </w:r>
    </w:p>
    <w:p w:rsidR="000C6A72" w:rsidRPr="00A3168F" w:rsidRDefault="00F860B5" w:rsidP="000C6A72">
      <w:pPr>
        <w:pBdr>
          <w:top w:val="single" w:sz="4" w:space="1" w:color="auto"/>
          <w:left w:val="single" w:sz="4" w:space="0" w:color="auto"/>
          <w:bottom w:val="single" w:sz="4" w:space="1" w:color="auto"/>
          <w:right w:val="single" w:sz="4" w:space="4" w:color="auto"/>
          <w:between w:val="single" w:sz="4" w:space="1" w:color="auto"/>
          <w:bar w:val="single" w:sz="4" w:color="auto"/>
        </w:pBdr>
        <w:adjustRightInd w:val="0"/>
        <w:jc w:val="center"/>
        <w:rPr>
          <w:rFonts w:ascii="Times New Roman" w:hAnsi="Times New Roman" w:cs="Times New Roman"/>
          <w:sz w:val="28"/>
          <w:szCs w:val="28"/>
        </w:rPr>
      </w:pPr>
      <w:proofErr w:type="spellStart"/>
      <w:r>
        <w:rPr>
          <w:rFonts w:ascii="Times New Roman" w:hAnsi="Times New Roman" w:cs="Times New Roman"/>
          <w:sz w:val="28"/>
          <w:szCs w:val="28"/>
        </w:rPr>
        <w:t>Rangpur</w:t>
      </w:r>
      <w:proofErr w:type="spellEnd"/>
      <w:r w:rsidR="000C6A72" w:rsidRPr="00A3168F">
        <w:rPr>
          <w:rFonts w:ascii="Times New Roman" w:hAnsi="Times New Roman" w:cs="Times New Roman"/>
          <w:sz w:val="28"/>
          <w:szCs w:val="28"/>
        </w:rPr>
        <w:t xml:space="preserve"> Branch</w:t>
      </w:r>
    </w:p>
    <w:p w:rsidR="007A56FD" w:rsidRDefault="007A56FD" w:rsidP="000C6A72">
      <w:pPr>
        <w:pBdr>
          <w:top w:val="single" w:sz="4" w:space="1" w:color="auto"/>
          <w:left w:val="single" w:sz="4" w:space="0" w:color="auto"/>
          <w:bottom w:val="single" w:sz="4" w:space="1" w:color="auto"/>
          <w:right w:val="single" w:sz="4" w:space="4" w:color="auto"/>
          <w:between w:val="single" w:sz="4" w:space="1" w:color="auto"/>
          <w:bar w:val="single" w:sz="4" w:color="auto"/>
        </w:pBdr>
        <w:tabs>
          <w:tab w:val="left" w:pos="6735"/>
        </w:tabs>
        <w:jc w:val="center"/>
        <w:rPr>
          <w:rFonts w:ascii="Times New Roman" w:hAnsi="Times New Roman" w:cs="Times New Roman"/>
          <w:sz w:val="28"/>
          <w:szCs w:val="28"/>
        </w:rPr>
      </w:pPr>
      <w:proofErr w:type="spellStart"/>
      <w:r>
        <w:rPr>
          <w:rFonts w:ascii="Times New Roman" w:hAnsi="Times New Roman" w:cs="Times New Roman"/>
          <w:sz w:val="28"/>
          <w:szCs w:val="28"/>
        </w:rPr>
        <w:t>Barishal</w:t>
      </w:r>
      <w:proofErr w:type="spellEnd"/>
      <w:r>
        <w:rPr>
          <w:rFonts w:ascii="Times New Roman" w:hAnsi="Times New Roman" w:cs="Times New Roman"/>
          <w:sz w:val="28"/>
          <w:szCs w:val="28"/>
        </w:rPr>
        <w:t xml:space="preserve"> </w:t>
      </w:r>
      <w:r w:rsidRPr="00A3168F">
        <w:rPr>
          <w:rFonts w:ascii="Times New Roman" w:hAnsi="Times New Roman" w:cs="Times New Roman"/>
          <w:sz w:val="28"/>
          <w:szCs w:val="28"/>
        </w:rPr>
        <w:t>Branch</w:t>
      </w:r>
    </w:p>
    <w:p w:rsidR="007A56FD" w:rsidRDefault="003B3176" w:rsidP="000C6A72">
      <w:pPr>
        <w:pBdr>
          <w:top w:val="single" w:sz="4" w:space="1" w:color="auto"/>
          <w:left w:val="single" w:sz="4" w:space="0" w:color="auto"/>
          <w:bottom w:val="single" w:sz="4" w:space="1" w:color="auto"/>
          <w:right w:val="single" w:sz="4" w:space="4" w:color="auto"/>
          <w:between w:val="single" w:sz="4" w:space="1" w:color="auto"/>
          <w:bar w:val="single" w:sz="4" w:color="auto"/>
        </w:pBdr>
        <w:tabs>
          <w:tab w:val="left" w:pos="6735"/>
        </w:tabs>
        <w:jc w:val="center"/>
        <w:rPr>
          <w:rFonts w:ascii="Times New Roman" w:hAnsi="Times New Roman" w:cs="Times New Roman"/>
          <w:sz w:val="28"/>
          <w:szCs w:val="28"/>
        </w:rPr>
      </w:pPr>
      <w:proofErr w:type="spellStart"/>
      <w:r>
        <w:rPr>
          <w:rFonts w:ascii="Times New Roman" w:hAnsi="Times New Roman" w:cs="Times New Roman"/>
          <w:sz w:val="28"/>
          <w:szCs w:val="28"/>
        </w:rPr>
        <w:t>Rajshahi</w:t>
      </w:r>
      <w:proofErr w:type="spellEnd"/>
      <w:r>
        <w:rPr>
          <w:rFonts w:ascii="Times New Roman" w:hAnsi="Times New Roman" w:cs="Times New Roman"/>
          <w:sz w:val="28"/>
          <w:szCs w:val="28"/>
        </w:rPr>
        <w:t xml:space="preserve"> </w:t>
      </w:r>
      <w:r w:rsidRPr="00A3168F">
        <w:rPr>
          <w:rFonts w:ascii="Times New Roman" w:hAnsi="Times New Roman" w:cs="Times New Roman"/>
          <w:sz w:val="28"/>
          <w:szCs w:val="28"/>
        </w:rPr>
        <w:t>Branch</w:t>
      </w:r>
    </w:p>
    <w:p w:rsidR="007A56FD" w:rsidRDefault="003B3176" w:rsidP="000C6A72">
      <w:pPr>
        <w:pBdr>
          <w:top w:val="single" w:sz="4" w:space="1" w:color="auto"/>
          <w:left w:val="single" w:sz="4" w:space="0" w:color="auto"/>
          <w:bottom w:val="single" w:sz="4" w:space="1" w:color="auto"/>
          <w:right w:val="single" w:sz="4" w:space="4" w:color="auto"/>
          <w:between w:val="single" w:sz="4" w:space="1" w:color="auto"/>
          <w:bar w:val="single" w:sz="4" w:color="auto"/>
        </w:pBdr>
        <w:tabs>
          <w:tab w:val="left" w:pos="6735"/>
        </w:tabs>
        <w:jc w:val="center"/>
        <w:rPr>
          <w:rFonts w:ascii="Times New Roman" w:hAnsi="Times New Roman" w:cs="Times New Roman"/>
          <w:sz w:val="28"/>
          <w:szCs w:val="28"/>
        </w:rPr>
      </w:pPr>
      <w:proofErr w:type="spellStart"/>
      <w:r>
        <w:rPr>
          <w:rFonts w:ascii="Times New Roman" w:hAnsi="Times New Roman" w:cs="Times New Roman"/>
          <w:sz w:val="28"/>
          <w:szCs w:val="28"/>
        </w:rPr>
        <w:t>Khulana</w:t>
      </w:r>
      <w:proofErr w:type="spellEnd"/>
      <w:r>
        <w:rPr>
          <w:rFonts w:ascii="Times New Roman" w:hAnsi="Times New Roman" w:cs="Times New Roman"/>
          <w:sz w:val="28"/>
          <w:szCs w:val="28"/>
        </w:rPr>
        <w:t xml:space="preserve"> </w:t>
      </w:r>
      <w:r w:rsidRPr="00A3168F">
        <w:rPr>
          <w:rFonts w:ascii="Times New Roman" w:hAnsi="Times New Roman" w:cs="Times New Roman"/>
          <w:sz w:val="28"/>
          <w:szCs w:val="28"/>
        </w:rPr>
        <w:t>Branch</w:t>
      </w:r>
    </w:p>
    <w:p w:rsidR="003C5210" w:rsidRDefault="003C5210" w:rsidP="000C6A72">
      <w:pPr>
        <w:pBdr>
          <w:top w:val="single" w:sz="4" w:space="1" w:color="auto"/>
          <w:left w:val="single" w:sz="4" w:space="0" w:color="auto"/>
          <w:bottom w:val="single" w:sz="4" w:space="1" w:color="auto"/>
          <w:right w:val="single" w:sz="4" w:space="4" w:color="auto"/>
          <w:between w:val="single" w:sz="4" w:space="1" w:color="auto"/>
          <w:bar w:val="single" w:sz="4" w:color="auto"/>
        </w:pBdr>
        <w:tabs>
          <w:tab w:val="left" w:pos="6735"/>
        </w:tabs>
        <w:jc w:val="center"/>
        <w:rPr>
          <w:rFonts w:ascii="Times New Roman" w:hAnsi="Times New Roman" w:cs="Times New Roman"/>
          <w:sz w:val="28"/>
          <w:szCs w:val="28"/>
        </w:rPr>
      </w:pPr>
      <w:proofErr w:type="spellStart"/>
      <w:r>
        <w:rPr>
          <w:rFonts w:ascii="Times New Roman" w:hAnsi="Times New Roman" w:cs="Times New Roman"/>
          <w:sz w:val="28"/>
          <w:szCs w:val="28"/>
        </w:rPr>
        <w:t>Khustia</w:t>
      </w:r>
      <w:proofErr w:type="spellEnd"/>
      <w:r>
        <w:rPr>
          <w:rFonts w:ascii="Times New Roman" w:hAnsi="Times New Roman" w:cs="Times New Roman"/>
          <w:sz w:val="28"/>
          <w:szCs w:val="28"/>
        </w:rPr>
        <w:t xml:space="preserve"> </w:t>
      </w:r>
      <w:r w:rsidRPr="00A3168F">
        <w:rPr>
          <w:rFonts w:ascii="Times New Roman" w:hAnsi="Times New Roman" w:cs="Times New Roman"/>
          <w:sz w:val="28"/>
          <w:szCs w:val="28"/>
        </w:rPr>
        <w:t>Branch</w:t>
      </w:r>
    </w:p>
    <w:p w:rsidR="003C5210" w:rsidRDefault="003C5210" w:rsidP="000C6A72">
      <w:pPr>
        <w:pBdr>
          <w:top w:val="single" w:sz="4" w:space="1" w:color="auto"/>
          <w:left w:val="single" w:sz="4" w:space="0" w:color="auto"/>
          <w:bottom w:val="single" w:sz="4" w:space="1" w:color="auto"/>
          <w:right w:val="single" w:sz="4" w:space="4" w:color="auto"/>
          <w:between w:val="single" w:sz="4" w:space="1" w:color="auto"/>
          <w:bar w:val="single" w:sz="4" w:color="auto"/>
        </w:pBdr>
        <w:tabs>
          <w:tab w:val="left" w:pos="6735"/>
        </w:tabs>
        <w:jc w:val="center"/>
        <w:rPr>
          <w:rFonts w:ascii="Times New Roman" w:hAnsi="Times New Roman" w:cs="Times New Roman"/>
          <w:sz w:val="28"/>
          <w:szCs w:val="28"/>
        </w:rPr>
      </w:pPr>
      <w:proofErr w:type="spellStart"/>
      <w:r>
        <w:rPr>
          <w:rFonts w:ascii="Times New Roman" w:hAnsi="Times New Roman" w:cs="Times New Roman"/>
          <w:sz w:val="28"/>
          <w:szCs w:val="28"/>
        </w:rPr>
        <w:t>Gaibandha</w:t>
      </w:r>
      <w:proofErr w:type="spellEnd"/>
      <w:r>
        <w:rPr>
          <w:rFonts w:ascii="Times New Roman" w:hAnsi="Times New Roman" w:cs="Times New Roman"/>
          <w:sz w:val="28"/>
          <w:szCs w:val="28"/>
        </w:rPr>
        <w:t xml:space="preserve"> </w:t>
      </w:r>
      <w:r w:rsidRPr="00A3168F">
        <w:rPr>
          <w:rFonts w:ascii="Times New Roman" w:hAnsi="Times New Roman" w:cs="Times New Roman"/>
          <w:sz w:val="28"/>
          <w:szCs w:val="28"/>
        </w:rPr>
        <w:t>Branch</w:t>
      </w:r>
    </w:p>
    <w:p w:rsidR="000C6A72" w:rsidRPr="00A3168F" w:rsidRDefault="000C6A72" w:rsidP="000C6A72">
      <w:pPr>
        <w:pBdr>
          <w:top w:val="single" w:sz="4" w:space="1" w:color="auto"/>
          <w:left w:val="single" w:sz="4" w:space="0" w:color="auto"/>
          <w:bottom w:val="single" w:sz="4" w:space="1" w:color="auto"/>
          <w:right w:val="single" w:sz="4" w:space="4" w:color="auto"/>
          <w:between w:val="single" w:sz="4" w:space="1" w:color="auto"/>
          <w:bar w:val="single" w:sz="4" w:color="auto"/>
        </w:pBdr>
        <w:tabs>
          <w:tab w:val="left" w:pos="6735"/>
        </w:tabs>
        <w:jc w:val="center"/>
        <w:rPr>
          <w:rFonts w:ascii="Times New Roman" w:hAnsi="Times New Roman" w:cs="Times New Roman"/>
          <w:sz w:val="28"/>
          <w:szCs w:val="28"/>
        </w:rPr>
      </w:pPr>
      <w:proofErr w:type="spellStart"/>
      <w:r w:rsidRPr="00A3168F">
        <w:rPr>
          <w:rFonts w:ascii="Times New Roman" w:hAnsi="Times New Roman" w:cs="Times New Roman"/>
          <w:sz w:val="28"/>
          <w:szCs w:val="28"/>
        </w:rPr>
        <w:t>Sylhet</w:t>
      </w:r>
      <w:proofErr w:type="spellEnd"/>
      <w:r w:rsidRPr="00A3168F">
        <w:rPr>
          <w:rFonts w:ascii="Times New Roman" w:hAnsi="Times New Roman" w:cs="Times New Roman"/>
          <w:sz w:val="28"/>
          <w:szCs w:val="28"/>
        </w:rPr>
        <w:t xml:space="preserve"> Branch</w:t>
      </w:r>
    </w:p>
    <w:p w:rsidR="00FF253D" w:rsidRDefault="00FF253D" w:rsidP="000C6A72">
      <w:pPr>
        <w:tabs>
          <w:tab w:val="left" w:pos="6735"/>
        </w:tabs>
        <w:rPr>
          <w:rFonts w:ascii="Times New Roman" w:hAnsi="Times New Roman" w:cs="Times New Roman"/>
          <w:b/>
          <w:bCs/>
          <w:sz w:val="28"/>
          <w:szCs w:val="28"/>
        </w:rPr>
      </w:pPr>
    </w:p>
    <w:p w:rsidR="00FF253D" w:rsidRDefault="00FF253D" w:rsidP="000C6A72">
      <w:pPr>
        <w:tabs>
          <w:tab w:val="left" w:pos="6735"/>
        </w:tabs>
        <w:rPr>
          <w:rFonts w:ascii="Times New Roman" w:hAnsi="Times New Roman" w:cs="Times New Roman"/>
          <w:b/>
          <w:bCs/>
          <w:sz w:val="28"/>
          <w:szCs w:val="28"/>
        </w:rPr>
      </w:pPr>
    </w:p>
    <w:p w:rsidR="00FF253D" w:rsidRDefault="00FF253D" w:rsidP="000C6A72">
      <w:pPr>
        <w:tabs>
          <w:tab w:val="left" w:pos="6735"/>
        </w:tabs>
        <w:rPr>
          <w:rFonts w:ascii="Times New Roman" w:hAnsi="Times New Roman" w:cs="Times New Roman"/>
          <w:b/>
          <w:bCs/>
          <w:sz w:val="28"/>
          <w:szCs w:val="28"/>
        </w:rPr>
      </w:pPr>
    </w:p>
    <w:p w:rsidR="000C6A72" w:rsidRPr="00A3168F" w:rsidRDefault="000C6A72" w:rsidP="000C6A72">
      <w:pPr>
        <w:tabs>
          <w:tab w:val="left" w:pos="6735"/>
        </w:tabs>
        <w:rPr>
          <w:rFonts w:ascii="Times New Roman" w:hAnsi="Times New Roman" w:cs="Times New Roman"/>
          <w:b/>
          <w:bCs/>
          <w:sz w:val="28"/>
          <w:szCs w:val="28"/>
        </w:rPr>
      </w:pPr>
      <w:r w:rsidRPr="00A3168F">
        <w:rPr>
          <w:rFonts w:ascii="Times New Roman" w:hAnsi="Times New Roman" w:cs="Times New Roman"/>
          <w:b/>
          <w:bCs/>
          <w:sz w:val="28"/>
          <w:szCs w:val="28"/>
        </w:rPr>
        <w:t>10</w:t>
      </w:r>
      <w:r w:rsidR="006A02CB">
        <w:rPr>
          <w:rFonts w:ascii="Times New Roman" w:hAnsi="Times New Roman" w:cs="Times New Roman"/>
          <w:b/>
          <w:bCs/>
          <w:sz w:val="28"/>
          <w:szCs w:val="28"/>
        </w:rPr>
        <w:t xml:space="preserve">. </w:t>
      </w:r>
      <w:r w:rsidRPr="00A3168F">
        <w:rPr>
          <w:rFonts w:ascii="Times New Roman" w:hAnsi="Times New Roman" w:cs="Times New Roman"/>
          <w:b/>
          <w:bCs/>
          <w:sz w:val="28"/>
          <w:szCs w:val="28"/>
        </w:rPr>
        <w:t xml:space="preserve"> Financial Highlights</w:t>
      </w:r>
    </w:p>
    <w:p w:rsidR="000C6A72" w:rsidRPr="00A3168F" w:rsidRDefault="000C6A72" w:rsidP="000C6A72">
      <w:pPr>
        <w:tabs>
          <w:tab w:val="left" w:pos="6735"/>
        </w:tabs>
        <w:rPr>
          <w:rFonts w:ascii="Times New Roman" w:hAnsi="Times New Roman" w:cs="Times New Roman"/>
          <w:b/>
          <w:bCs/>
          <w:sz w:val="28"/>
          <w:szCs w:val="28"/>
        </w:rPr>
      </w:pPr>
    </w:p>
    <w:tbl>
      <w:tblPr>
        <w:tblStyle w:val="LightShading-Accent4"/>
        <w:tblW w:w="0" w:type="auto"/>
        <w:tblLook w:val="04A0"/>
      </w:tblPr>
      <w:tblGrid>
        <w:gridCol w:w="1225"/>
        <w:gridCol w:w="1768"/>
        <w:gridCol w:w="1768"/>
        <w:gridCol w:w="1596"/>
        <w:gridCol w:w="1596"/>
        <w:gridCol w:w="1768"/>
        <w:gridCol w:w="221"/>
      </w:tblGrid>
      <w:tr w:rsidR="000C6A72" w:rsidRPr="00A3168F" w:rsidTr="00F33694">
        <w:trPr>
          <w:cnfStyle w:val="100000000000"/>
        </w:trPr>
        <w:tc>
          <w:tcPr>
            <w:cnfStyle w:val="001000000000"/>
            <w:tcW w:w="1215" w:type="dxa"/>
          </w:tcPr>
          <w:p w:rsidR="000C6A72" w:rsidRPr="00A3168F" w:rsidRDefault="000C6A72" w:rsidP="00F33694">
            <w:pPr>
              <w:pStyle w:val="NoSpacing"/>
              <w:jc w:val="center"/>
              <w:rPr>
                <w:rFonts w:ascii="Times New Roman" w:hAnsi="Times New Roman" w:cs="Times New Roman"/>
                <w:b w:val="0"/>
                <w:bCs w:val="0"/>
                <w:sz w:val="28"/>
                <w:szCs w:val="28"/>
              </w:rPr>
            </w:pPr>
            <w:r w:rsidRPr="00A3168F">
              <w:rPr>
                <w:rFonts w:ascii="Times New Roman" w:hAnsi="Times New Roman" w:cs="Times New Roman"/>
                <w:b w:val="0"/>
                <w:bCs w:val="0"/>
                <w:sz w:val="28"/>
                <w:szCs w:val="28"/>
              </w:rPr>
              <w:t>Year</w:t>
            </w:r>
          </w:p>
          <w:p w:rsidR="000C6A72" w:rsidRPr="00A3168F" w:rsidRDefault="000C6A72" w:rsidP="00F33694">
            <w:pPr>
              <w:pStyle w:val="NoSpacing"/>
              <w:jc w:val="center"/>
              <w:rPr>
                <w:rFonts w:ascii="Times New Roman" w:hAnsi="Times New Roman" w:cs="Times New Roman"/>
                <w:b w:val="0"/>
                <w:bCs w:val="0"/>
                <w:sz w:val="28"/>
                <w:szCs w:val="28"/>
              </w:rPr>
            </w:pPr>
            <w:r w:rsidRPr="00A3168F">
              <w:rPr>
                <w:rFonts w:ascii="Times New Roman" w:hAnsi="Times New Roman" w:cs="Times New Roman"/>
                <w:b w:val="0"/>
                <w:bCs w:val="0"/>
                <w:sz w:val="28"/>
                <w:szCs w:val="28"/>
              </w:rPr>
              <w:t>Particulars</w:t>
            </w:r>
          </w:p>
        </w:tc>
        <w:tc>
          <w:tcPr>
            <w:tcW w:w="1639" w:type="dxa"/>
          </w:tcPr>
          <w:p w:rsidR="000C6A72" w:rsidRPr="00A3168F" w:rsidRDefault="000C6A72" w:rsidP="00F33694">
            <w:pPr>
              <w:pStyle w:val="NoSpacing"/>
              <w:jc w:val="center"/>
              <w:cnfStyle w:val="100000000000"/>
              <w:rPr>
                <w:rFonts w:ascii="Times New Roman" w:hAnsi="Times New Roman" w:cs="Times New Roman"/>
                <w:b w:val="0"/>
                <w:bCs w:val="0"/>
                <w:sz w:val="28"/>
                <w:szCs w:val="28"/>
              </w:rPr>
            </w:pPr>
            <w:r w:rsidRPr="00A3168F">
              <w:rPr>
                <w:rFonts w:ascii="Times New Roman" w:hAnsi="Times New Roman" w:cs="Times New Roman"/>
                <w:b w:val="0"/>
                <w:bCs w:val="0"/>
                <w:sz w:val="28"/>
                <w:szCs w:val="28"/>
              </w:rPr>
              <w:t>2014</w:t>
            </w:r>
          </w:p>
          <w:p w:rsidR="000C6A72" w:rsidRPr="00A3168F" w:rsidRDefault="000C6A72" w:rsidP="00F33694">
            <w:pPr>
              <w:pStyle w:val="NoSpacing"/>
              <w:jc w:val="center"/>
              <w:cnfStyle w:val="100000000000"/>
              <w:rPr>
                <w:rFonts w:ascii="Times New Roman" w:hAnsi="Times New Roman" w:cs="Times New Roman"/>
                <w:b w:val="0"/>
                <w:bCs w:val="0"/>
                <w:sz w:val="28"/>
                <w:szCs w:val="28"/>
              </w:rPr>
            </w:pPr>
          </w:p>
        </w:tc>
        <w:tc>
          <w:tcPr>
            <w:tcW w:w="1807" w:type="dxa"/>
          </w:tcPr>
          <w:p w:rsidR="000C6A72" w:rsidRPr="00A3168F" w:rsidRDefault="000C6A72" w:rsidP="00F33694">
            <w:pPr>
              <w:pStyle w:val="NoSpacing"/>
              <w:jc w:val="center"/>
              <w:cnfStyle w:val="100000000000"/>
              <w:rPr>
                <w:rFonts w:ascii="Times New Roman" w:hAnsi="Times New Roman" w:cs="Times New Roman"/>
                <w:b w:val="0"/>
                <w:bCs w:val="0"/>
                <w:sz w:val="28"/>
                <w:szCs w:val="28"/>
              </w:rPr>
            </w:pPr>
            <w:r w:rsidRPr="00A3168F">
              <w:rPr>
                <w:rFonts w:ascii="Times New Roman" w:hAnsi="Times New Roman" w:cs="Times New Roman"/>
                <w:b w:val="0"/>
                <w:bCs w:val="0"/>
                <w:sz w:val="28"/>
                <w:szCs w:val="28"/>
              </w:rPr>
              <w:t>2015</w:t>
            </w:r>
          </w:p>
          <w:p w:rsidR="000C6A72" w:rsidRPr="00A3168F" w:rsidRDefault="000C6A72" w:rsidP="00F33694">
            <w:pPr>
              <w:pStyle w:val="NoSpacing"/>
              <w:jc w:val="center"/>
              <w:cnfStyle w:val="100000000000"/>
              <w:rPr>
                <w:rFonts w:ascii="Times New Roman" w:hAnsi="Times New Roman" w:cs="Times New Roman"/>
                <w:b w:val="0"/>
                <w:bCs w:val="0"/>
                <w:sz w:val="28"/>
                <w:szCs w:val="28"/>
              </w:rPr>
            </w:pPr>
          </w:p>
        </w:tc>
        <w:tc>
          <w:tcPr>
            <w:tcW w:w="1807" w:type="dxa"/>
          </w:tcPr>
          <w:p w:rsidR="000C6A72" w:rsidRPr="00A3168F" w:rsidRDefault="000C6A72" w:rsidP="00F33694">
            <w:pPr>
              <w:pStyle w:val="NoSpacing"/>
              <w:jc w:val="center"/>
              <w:cnfStyle w:val="100000000000"/>
              <w:rPr>
                <w:rFonts w:ascii="Times New Roman" w:hAnsi="Times New Roman" w:cs="Times New Roman"/>
                <w:b w:val="0"/>
                <w:bCs w:val="0"/>
                <w:sz w:val="28"/>
                <w:szCs w:val="28"/>
              </w:rPr>
            </w:pPr>
            <w:r w:rsidRPr="00A3168F">
              <w:rPr>
                <w:rFonts w:ascii="Times New Roman" w:hAnsi="Times New Roman" w:cs="Times New Roman"/>
                <w:b w:val="0"/>
                <w:bCs w:val="0"/>
                <w:sz w:val="28"/>
                <w:szCs w:val="28"/>
              </w:rPr>
              <w:t>2016</w:t>
            </w:r>
          </w:p>
          <w:p w:rsidR="000C6A72" w:rsidRPr="00A3168F" w:rsidRDefault="000C6A72" w:rsidP="00F33694">
            <w:pPr>
              <w:pStyle w:val="NoSpacing"/>
              <w:jc w:val="center"/>
              <w:cnfStyle w:val="100000000000"/>
              <w:rPr>
                <w:rFonts w:ascii="Times New Roman" w:hAnsi="Times New Roman" w:cs="Times New Roman"/>
                <w:b w:val="0"/>
                <w:bCs w:val="0"/>
                <w:sz w:val="28"/>
                <w:szCs w:val="28"/>
              </w:rPr>
            </w:pPr>
          </w:p>
        </w:tc>
        <w:tc>
          <w:tcPr>
            <w:tcW w:w="1807" w:type="dxa"/>
          </w:tcPr>
          <w:p w:rsidR="000C6A72" w:rsidRPr="00A3168F" w:rsidRDefault="000C6A72" w:rsidP="00F33694">
            <w:pPr>
              <w:pStyle w:val="NoSpacing"/>
              <w:jc w:val="center"/>
              <w:cnfStyle w:val="100000000000"/>
              <w:rPr>
                <w:rFonts w:ascii="Times New Roman" w:hAnsi="Times New Roman" w:cs="Times New Roman"/>
                <w:b w:val="0"/>
                <w:bCs w:val="0"/>
                <w:sz w:val="28"/>
                <w:szCs w:val="28"/>
              </w:rPr>
            </w:pPr>
            <w:r w:rsidRPr="00A3168F">
              <w:rPr>
                <w:rFonts w:ascii="Times New Roman" w:hAnsi="Times New Roman" w:cs="Times New Roman"/>
                <w:b w:val="0"/>
                <w:bCs w:val="0"/>
                <w:sz w:val="28"/>
                <w:szCs w:val="28"/>
              </w:rPr>
              <w:t>2017</w:t>
            </w:r>
          </w:p>
          <w:p w:rsidR="000C6A72" w:rsidRPr="00A3168F" w:rsidRDefault="000C6A72" w:rsidP="00F33694">
            <w:pPr>
              <w:pStyle w:val="NoSpacing"/>
              <w:jc w:val="center"/>
              <w:cnfStyle w:val="100000000000"/>
              <w:rPr>
                <w:rFonts w:ascii="Times New Roman" w:hAnsi="Times New Roman" w:cs="Times New Roman"/>
                <w:b w:val="0"/>
                <w:bCs w:val="0"/>
                <w:sz w:val="28"/>
                <w:szCs w:val="28"/>
              </w:rPr>
            </w:pPr>
          </w:p>
        </w:tc>
        <w:tc>
          <w:tcPr>
            <w:tcW w:w="746" w:type="dxa"/>
          </w:tcPr>
          <w:p w:rsidR="000C6A72" w:rsidRPr="00A3168F" w:rsidRDefault="000C6A72" w:rsidP="00F33694">
            <w:pPr>
              <w:pStyle w:val="NoSpacing"/>
              <w:jc w:val="center"/>
              <w:cnfStyle w:val="100000000000"/>
              <w:rPr>
                <w:rFonts w:ascii="Times New Roman" w:hAnsi="Times New Roman" w:cs="Times New Roman"/>
                <w:b w:val="0"/>
                <w:bCs w:val="0"/>
                <w:sz w:val="28"/>
                <w:szCs w:val="28"/>
              </w:rPr>
            </w:pPr>
            <w:r w:rsidRPr="00A3168F">
              <w:rPr>
                <w:rFonts w:ascii="Times New Roman" w:hAnsi="Times New Roman" w:cs="Times New Roman"/>
                <w:b w:val="0"/>
                <w:bCs w:val="0"/>
                <w:sz w:val="28"/>
                <w:szCs w:val="28"/>
              </w:rPr>
              <w:t>2018</w:t>
            </w:r>
          </w:p>
          <w:p w:rsidR="000C6A72" w:rsidRPr="00A3168F" w:rsidRDefault="000C6A72" w:rsidP="00F33694">
            <w:pPr>
              <w:pStyle w:val="NoSpacing"/>
              <w:jc w:val="center"/>
              <w:cnfStyle w:val="100000000000"/>
              <w:rPr>
                <w:rFonts w:ascii="Times New Roman" w:hAnsi="Times New Roman" w:cs="Times New Roman"/>
                <w:b w:val="0"/>
                <w:bCs w:val="0"/>
                <w:sz w:val="28"/>
                <w:szCs w:val="28"/>
              </w:rPr>
            </w:pPr>
          </w:p>
        </w:tc>
        <w:tc>
          <w:tcPr>
            <w:tcW w:w="222" w:type="dxa"/>
          </w:tcPr>
          <w:p w:rsidR="000C6A72" w:rsidRPr="00A3168F" w:rsidRDefault="000C6A72" w:rsidP="00F33694">
            <w:pPr>
              <w:pStyle w:val="NoSpacing"/>
              <w:jc w:val="center"/>
              <w:cnfStyle w:val="100000000000"/>
              <w:rPr>
                <w:rFonts w:ascii="Times New Roman" w:hAnsi="Times New Roman" w:cs="Times New Roman"/>
                <w:b w:val="0"/>
                <w:bCs w:val="0"/>
                <w:sz w:val="28"/>
                <w:szCs w:val="28"/>
              </w:rPr>
            </w:pPr>
          </w:p>
        </w:tc>
      </w:tr>
      <w:tr w:rsidR="000C6A72" w:rsidRPr="00A3168F" w:rsidTr="00F33694">
        <w:trPr>
          <w:cnfStyle w:val="000000100000"/>
        </w:trPr>
        <w:tc>
          <w:tcPr>
            <w:cnfStyle w:val="001000000000"/>
            <w:tcW w:w="1215" w:type="dxa"/>
          </w:tcPr>
          <w:p w:rsidR="000C6A72" w:rsidRPr="00A3168F" w:rsidRDefault="000C6A72" w:rsidP="00F33694">
            <w:pPr>
              <w:pStyle w:val="NoSpacing"/>
              <w:jc w:val="center"/>
              <w:rPr>
                <w:rFonts w:ascii="Times New Roman" w:hAnsi="Times New Roman" w:cs="Times New Roman"/>
                <w:b w:val="0"/>
                <w:bCs w:val="0"/>
                <w:sz w:val="28"/>
                <w:szCs w:val="28"/>
              </w:rPr>
            </w:pPr>
            <w:r w:rsidRPr="00A3168F">
              <w:rPr>
                <w:rFonts w:ascii="Times New Roman" w:hAnsi="Times New Roman" w:cs="Times New Roman"/>
                <w:b w:val="0"/>
                <w:bCs w:val="0"/>
                <w:sz w:val="28"/>
                <w:szCs w:val="28"/>
              </w:rPr>
              <w:t>Paid up capital</w:t>
            </w:r>
          </w:p>
        </w:tc>
        <w:tc>
          <w:tcPr>
            <w:tcW w:w="1639" w:type="dxa"/>
          </w:tcPr>
          <w:p w:rsidR="000C6A72" w:rsidRPr="00A3168F" w:rsidRDefault="000C6A72" w:rsidP="00F33694">
            <w:pPr>
              <w:pStyle w:val="NoSpacing"/>
              <w:jc w:val="center"/>
              <w:cnfStyle w:val="000000100000"/>
              <w:rPr>
                <w:rFonts w:ascii="Times New Roman" w:hAnsi="Times New Roman" w:cs="Times New Roman"/>
                <w:b/>
                <w:bCs/>
                <w:sz w:val="28"/>
                <w:szCs w:val="28"/>
              </w:rPr>
            </w:pPr>
            <w:r w:rsidRPr="00A3168F">
              <w:rPr>
                <w:rFonts w:ascii="Times New Roman" w:hAnsi="Times New Roman" w:cs="Times New Roman"/>
                <w:sz w:val="28"/>
                <w:szCs w:val="28"/>
              </w:rPr>
              <w:t>4,114,387,200</w:t>
            </w:r>
          </w:p>
        </w:tc>
        <w:tc>
          <w:tcPr>
            <w:tcW w:w="1807" w:type="dxa"/>
          </w:tcPr>
          <w:p w:rsidR="000C6A72" w:rsidRPr="00A3168F" w:rsidRDefault="000C6A72" w:rsidP="00F33694">
            <w:pPr>
              <w:pStyle w:val="NoSpacing"/>
              <w:jc w:val="center"/>
              <w:cnfStyle w:val="000000100000"/>
              <w:rPr>
                <w:rFonts w:ascii="Times New Roman" w:hAnsi="Times New Roman" w:cs="Times New Roman"/>
                <w:bCs/>
                <w:color w:val="auto"/>
                <w:sz w:val="28"/>
                <w:szCs w:val="28"/>
              </w:rPr>
            </w:pPr>
            <w:r w:rsidRPr="00A3168F">
              <w:rPr>
                <w:rFonts w:ascii="Times New Roman" w:hAnsi="Times New Roman" w:cs="Times New Roman"/>
                <w:sz w:val="28"/>
                <w:szCs w:val="28"/>
              </w:rPr>
              <w:t>6,788,738,880</w:t>
            </w:r>
          </w:p>
        </w:tc>
        <w:tc>
          <w:tcPr>
            <w:tcW w:w="1807" w:type="dxa"/>
          </w:tcPr>
          <w:p w:rsidR="000C6A72" w:rsidRPr="00A3168F" w:rsidRDefault="000C6A72" w:rsidP="00F33694">
            <w:pPr>
              <w:pStyle w:val="NoSpacing"/>
              <w:jc w:val="center"/>
              <w:cnfStyle w:val="000000100000"/>
              <w:rPr>
                <w:rFonts w:ascii="Times New Roman" w:hAnsi="Times New Roman" w:cs="Times New Roman"/>
                <w:bCs/>
                <w:color w:val="auto"/>
                <w:sz w:val="28"/>
                <w:szCs w:val="28"/>
              </w:rPr>
            </w:pPr>
            <w:r w:rsidRPr="00A3168F">
              <w:rPr>
                <w:rFonts w:ascii="Times New Roman" w:hAnsi="Times New Roman" w:cs="Times New Roman"/>
                <w:bCs/>
                <w:color w:val="auto"/>
                <w:sz w:val="28"/>
                <w:szCs w:val="28"/>
              </w:rPr>
              <w:t>678878880</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bCs/>
                <w:color w:val="auto"/>
                <w:sz w:val="28"/>
                <w:szCs w:val="28"/>
              </w:rPr>
              <w:t>7128175820</w:t>
            </w:r>
          </w:p>
        </w:tc>
        <w:tc>
          <w:tcPr>
            <w:tcW w:w="746" w:type="dxa"/>
          </w:tcPr>
          <w:p w:rsidR="000C6A72" w:rsidRPr="00A3168F" w:rsidRDefault="000C6A72" w:rsidP="00F33694">
            <w:pPr>
              <w:pStyle w:val="NoSpacing"/>
              <w:jc w:val="center"/>
              <w:cnfStyle w:val="000000100000"/>
              <w:rPr>
                <w:rFonts w:ascii="Times New Roman" w:hAnsi="Times New Roman" w:cs="Times New Roman"/>
                <w:b/>
                <w:bCs/>
                <w:sz w:val="28"/>
                <w:szCs w:val="28"/>
              </w:rPr>
            </w:pPr>
            <w:r w:rsidRPr="00A3168F">
              <w:rPr>
                <w:rFonts w:ascii="Times New Roman" w:hAnsi="Times New Roman" w:cs="Times New Roman"/>
                <w:sz w:val="28"/>
                <w:szCs w:val="28"/>
              </w:rPr>
              <w:t>7,840,993,400</w:t>
            </w:r>
          </w:p>
        </w:tc>
        <w:tc>
          <w:tcPr>
            <w:tcW w:w="222" w:type="dxa"/>
          </w:tcPr>
          <w:p w:rsidR="000C6A72" w:rsidRPr="00A3168F" w:rsidRDefault="000C6A72" w:rsidP="00F33694">
            <w:pPr>
              <w:pStyle w:val="NoSpacing"/>
              <w:jc w:val="center"/>
              <w:cnfStyle w:val="000000100000"/>
              <w:rPr>
                <w:rFonts w:ascii="Times New Roman" w:hAnsi="Times New Roman" w:cs="Times New Roman"/>
                <w:b/>
                <w:bCs/>
                <w:sz w:val="28"/>
                <w:szCs w:val="28"/>
              </w:rPr>
            </w:pPr>
          </w:p>
        </w:tc>
      </w:tr>
      <w:tr w:rsidR="000C6A72" w:rsidRPr="00A3168F" w:rsidTr="00F33694">
        <w:tc>
          <w:tcPr>
            <w:cnfStyle w:val="001000000000"/>
            <w:tcW w:w="1215" w:type="dxa"/>
          </w:tcPr>
          <w:p w:rsidR="000C6A72" w:rsidRPr="00A3168F" w:rsidRDefault="000C6A72" w:rsidP="00F33694">
            <w:pPr>
              <w:autoSpaceDE w:val="0"/>
              <w:autoSpaceDN w:val="0"/>
              <w:adjustRightInd w:val="0"/>
              <w:rPr>
                <w:rFonts w:ascii="Times New Roman" w:hAnsi="Times New Roman" w:cs="Times New Roman"/>
                <w:b w:val="0"/>
                <w:bCs w:val="0"/>
                <w:sz w:val="28"/>
                <w:szCs w:val="28"/>
              </w:rPr>
            </w:pPr>
            <w:r w:rsidRPr="00A3168F">
              <w:rPr>
                <w:rFonts w:ascii="Times New Roman" w:hAnsi="Times New Roman" w:cs="Times New Roman"/>
                <w:b w:val="0"/>
                <w:bCs w:val="0"/>
                <w:sz w:val="28"/>
                <w:szCs w:val="28"/>
              </w:rPr>
              <w:t>Total Loans &amp;</w:t>
            </w:r>
          </w:p>
          <w:p w:rsidR="000C6A72" w:rsidRPr="00A3168F" w:rsidRDefault="000C6A72" w:rsidP="00F33694">
            <w:pPr>
              <w:pStyle w:val="NoSpacing"/>
              <w:jc w:val="center"/>
              <w:rPr>
                <w:rFonts w:ascii="Times New Roman" w:hAnsi="Times New Roman" w:cs="Times New Roman"/>
                <w:b w:val="0"/>
                <w:bCs w:val="0"/>
                <w:sz w:val="28"/>
                <w:szCs w:val="28"/>
              </w:rPr>
            </w:pPr>
            <w:r w:rsidRPr="00A3168F">
              <w:rPr>
                <w:rFonts w:ascii="Times New Roman" w:hAnsi="Times New Roman" w:cs="Times New Roman"/>
                <w:b w:val="0"/>
                <w:bCs w:val="0"/>
                <w:sz w:val="28"/>
                <w:szCs w:val="28"/>
              </w:rPr>
              <w:t>Advances</w:t>
            </w:r>
          </w:p>
        </w:tc>
        <w:tc>
          <w:tcPr>
            <w:tcW w:w="1639" w:type="dxa"/>
          </w:tcPr>
          <w:p w:rsidR="000C6A72" w:rsidRPr="00A3168F" w:rsidRDefault="000C6A72" w:rsidP="00F33694">
            <w:pPr>
              <w:pStyle w:val="NoSpacing"/>
              <w:jc w:val="center"/>
              <w:cnfStyle w:val="000000000000"/>
              <w:rPr>
                <w:rFonts w:ascii="Times New Roman" w:hAnsi="Times New Roman" w:cs="Times New Roman"/>
                <w:b/>
                <w:bCs/>
                <w:sz w:val="28"/>
                <w:szCs w:val="28"/>
              </w:rPr>
            </w:pPr>
            <w:r w:rsidRPr="00A3168F">
              <w:rPr>
                <w:rFonts w:ascii="Times New Roman" w:hAnsi="Times New Roman" w:cs="Times New Roman"/>
                <w:sz w:val="28"/>
                <w:szCs w:val="28"/>
              </w:rPr>
              <w:t>23,664,959,439</w:t>
            </w:r>
          </w:p>
        </w:tc>
        <w:tc>
          <w:tcPr>
            <w:tcW w:w="1807" w:type="dxa"/>
          </w:tcPr>
          <w:p w:rsidR="000C6A72" w:rsidRPr="00A3168F" w:rsidRDefault="000C6A72" w:rsidP="00F33694">
            <w:pPr>
              <w:pStyle w:val="NoSpacing"/>
              <w:jc w:val="center"/>
              <w:cnfStyle w:val="000000000000"/>
              <w:rPr>
                <w:rFonts w:ascii="Times New Roman" w:hAnsi="Times New Roman" w:cs="Times New Roman"/>
                <w:bCs/>
                <w:sz w:val="28"/>
                <w:szCs w:val="28"/>
              </w:rPr>
            </w:pPr>
            <w:r w:rsidRPr="00A3168F">
              <w:rPr>
                <w:rFonts w:ascii="Times New Roman" w:hAnsi="Times New Roman" w:cs="Times New Roman"/>
                <w:sz w:val="28"/>
                <w:szCs w:val="28"/>
              </w:rPr>
              <w:t>25,847,300,235</w:t>
            </w:r>
          </w:p>
        </w:tc>
        <w:tc>
          <w:tcPr>
            <w:tcW w:w="1807" w:type="dxa"/>
          </w:tcPr>
          <w:p w:rsidR="000C6A72" w:rsidRPr="00A3168F" w:rsidRDefault="000C6A72" w:rsidP="00F33694">
            <w:pPr>
              <w:pStyle w:val="NoSpacing"/>
              <w:jc w:val="center"/>
              <w:cnfStyle w:val="000000000000"/>
              <w:rPr>
                <w:rFonts w:ascii="Times New Roman" w:hAnsi="Times New Roman" w:cs="Times New Roman"/>
                <w:bCs/>
                <w:sz w:val="28"/>
                <w:szCs w:val="28"/>
              </w:rPr>
            </w:pPr>
            <w:r w:rsidRPr="00A3168F">
              <w:rPr>
                <w:rFonts w:ascii="Times New Roman" w:hAnsi="Times New Roman" w:cs="Times New Roman"/>
                <w:bCs/>
                <w:sz w:val="28"/>
                <w:szCs w:val="28"/>
              </w:rPr>
              <w:t>14218151190</w:t>
            </w:r>
          </w:p>
        </w:tc>
        <w:tc>
          <w:tcPr>
            <w:tcW w:w="1807" w:type="dxa"/>
          </w:tcPr>
          <w:p w:rsidR="000C6A72" w:rsidRPr="00A3168F" w:rsidRDefault="000C6A72" w:rsidP="00F33694">
            <w:pPr>
              <w:pStyle w:val="NoSpacing"/>
              <w:jc w:val="center"/>
              <w:cnfStyle w:val="000000000000"/>
              <w:rPr>
                <w:rFonts w:ascii="Times New Roman" w:hAnsi="Times New Roman" w:cs="Times New Roman"/>
                <w:bCs/>
                <w:sz w:val="28"/>
                <w:szCs w:val="28"/>
              </w:rPr>
            </w:pPr>
            <w:r w:rsidRPr="00A3168F">
              <w:rPr>
                <w:rFonts w:ascii="Times New Roman" w:hAnsi="Times New Roman" w:cs="Times New Roman"/>
                <w:bCs/>
                <w:sz w:val="28"/>
                <w:szCs w:val="28"/>
              </w:rPr>
              <w:t>19642357093</w:t>
            </w:r>
          </w:p>
        </w:tc>
        <w:tc>
          <w:tcPr>
            <w:tcW w:w="746" w:type="dxa"/>
          </w:tcPr>
          <w:p w:rsidR="000C6A72" w:rsidRPr="00A3168F" w:rsidRDefault="000C6A72" w:rsidP="00F33694">
            <w:pPr>
              <w:pStyle w:val="NoSpacing"/>
              <w:jc w:val="center"/>
              <w:cnfStyle w:val="000000000000"/>
              <w:rPr>
                <w:rFonts w:ascii="Times New Roman" w:hAnsi="Times New Roman" w:cs="Times New Roman"/>
                <w:b/>
                <w:bCs/>
                <w:sz w:val="28"/>
                <w:szCs w:val="28"/>
              </w:rPr>
            </w:pPr>
            <w:r w:rsidRPr="00A3168F">
              <w:rPr>
                <w:rFonts w:ascii="Times New Roman" w:hAnsi="Times New Roman" w:cs="Times New Roman"/>
                <w:sz w:val="28"/>
                <w:szCs w:val="28"/>
              </w:rPr>
              <w:t>47,0,7,223,699</w:t>
            </w:r>
          </w:p>
        </w:tc>
        <w:tc>
          <w:tcPr>
            <w:tcW w:w="222" w:type="dxa"/>
          </w:tcPr>
          <w:p w:rsidR="000C6A72" w:rsidRPr="00A3168F" w:rsidRDefault="000C6A72" w:rsidP="00F33694">
            <w:pPr>
              <w:pStyle w:val="NoSpacing"/>
              <w:jc w:val="center"/>
              <w:cnfStyle w:val="000000000000"/>
              <w:rPr>
                <w:rFonts w:ascii="Times New Roman" w:hAnsi="Times New Roman" w:cs="Times New Roman"/>
                <w:b/>
                <w:bCs/>
                <w:sz w:val="28"/>
                <w:szCs w:val="28"/>
              </w:rPr>
            </w:pPr>
          </w:p>
        </w:tc>
      </w:tr>
      <w:tr w:rsidR="000C6A72" w:rsidRPr="00A3168F" w:rsidTr="00F33694">
        <w:trPr>
          <w:cnfStyle w:val="000000100000"/>
          <w:trHeight w:val="945"/>
        </w:trPr>
        <w:tc>
          <w:tcPr>
            <w:cnfStyle w:val="001000000000"/>
            <w:tcW w:w="1215" w:type="dxa"/>
          </w:tcPr>
          <w:p w:rsidR="000C6A72" w:rsidRPr="00A3168F" w:rsidRDefault="000C6A72" w:rsidP="00F33694">
            <w:pPr>
              <w:autoSpaceDE w:val="0"/>
              <w:autoSpaceDN w:val="0"/>
              <w:adjustRightInd w:val="0"/>
              <w:rPr>
                <w:rFonts w:ascii="Times New Roman" w:hAnsi="Times New Roman" w:cs="Times New Roman"/>
                <w:b w:val="0"/>
                <w:bCs w:val="0"/>
                <w:sz w:val="28"/>
                <w:szCs w:val="28"/>
              </w:rPr>
            </w:pPr>
            <w:r w:rsidRPr="00A3168F">
              <w:rPr>
                <w:rFonts w:ascii="Times New Roman" w:hAnsi="Times New Roman" w:cs="Times New Roman"/>
                <w:b w:val="0"/>
                <w:bCs w:val="0"/>
                <w:sz w:val="28"/>
                <w:szCs w:val="28"/>
              </w:rPr>
              <w:t>Price earning</w:t>
            </w:r>
          </w:p>
          <w:p w:rsidR="000C6A72" w:rsidRPr="00A3168F" w:rsidRDefault="000C6A72" w:rsidP="00F33694">
            <w:pPr>
              <w:pStyle w:val="NoSpacing"/>
              <w:rPr>
                <w:rFonts w:ascii="Times New Roman" w:hAnsi="Times New Roman" w:cs="Times New Roman"/>
                <w:b w:val="0"/>
                <w:bCs w:val="0"/>
                <w:sz w:val="28"/>
                <w:szCs w:val="28"/>
              </w:rPr>
            </w:pPr>
            <w:r w:rsidRPr="00A3168F">
              <w:rPr>
                <w:rFonts w:ascii="Times New Roman" w:hAnsi="Times New Roman" w:cs="Times New Roman"/>
                <w:b w:val="0"/>
                <w:bCs w:val="0"/>
                <w:sz w:val="28"/>
                <w:szCs w:val="28"/>
              </w:rPr>
              <w:t>ratio</w:t>
            </w:r>
          </w:p>
        </w:tc>
        <w:tc>
          <w:tcPr>
            <w:tcW w:w="1639" w:type="dxa"/>
          </w:tcPr>
          <w:p w:rsidR="000C6A72" w:rsidRPr="00A3168F" w:rsidRDefault="000C6A72" w:rsidP="00F33694">
            <w:pPr>
              <w:pStyle w:val="NoSpacing"/>
              <w:jc w:val="center"/>
              <w:cnfStyle w:val="000000100000"/>
              <w:rPr>
                <w:rFonts w:ascii="Times New Roman" w:hAnsi="Times New Roman" w:cs="Times New Roman"/>
                <w:b/>
                <w:bCs/>
                <w:sz w:val="28"/>
                <w:szCs w:val="28"/>
              </w:rPr>
            </w:pPr>
            <w:r w:rsidRPr="00A3168F">
              <w:rPr>
                <w:rFonts w:ascii="Times New Roman" w:hAnsi="Times New Roman" w:cs="Times New Roman"/>
                <w:sz w:val="28"/>
                <w:szCs w:val="28"/>
              </w:rPr>
              <w:t>6.91 Times</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sz w:val="28"/>
                <w:szCs w:val="28"/>
              </w:rPr>
              <w:t>7.40 Times</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bCs/>
                <w:sz w:val="28"/>
                <w:szCs w:val="28"/>
              </w:rPr>
              <w:t>6.72 Times</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bCs/>
                <w:sz w:val="28"/>
                <w:szCs w:val="28"/>
              </w:rPr>
              <w:t>8.33 Times</w:t>
            </w:r>
          </w:p>
        </w:tc>
        <w:tc>
          <w:tcPr>
            <w:tcW w:w="746" w:type="dxa"/>
          </w:tcPr>
          <w:p w:rsidR="000C6A72" w:rsidRPr="00A3168F" w:rsidRDefault="000C6A72" w:rsidP="00F33694">
            <w:pPr>
              <w:pStyle w:val="NoSpacing"/>
              <w:jc w:val="center"/>
              <w:cnfStyle w:val="000000100000"/>
              <w:rPr>
                <w:rFonts w:ascii="Times New Roman" w:hAnsi="Times New Roman" w:cs="Times New Roman"/>
                <w:b/>
                <w:bCs/>
                <w:sz w:val="28"/>
                <w:szCs w:val="28"/>
              </w:rPr>
            </w:pPr>
            <w:r w:rsidRPr="00A3168F">
              <w:rPr>
                <w:rFonts w:ascii="Times New Roman" w:hAnsi="Times New Roman" w:cs="Times New Roman"/>
                <w:sz w:val="28"/>
                <w:szCs w:val="28"/>
              </w:rPr>
              <w:t>5.39 Times</w:t>
            </w:r>
          </w:p>
        </w:tc>
        <w:tc>
          <w:tcPr>
            <w:tcW w:w="222" w:type="dxa"/>
          </w:tcPr>
          <w:p w:rsidR="000C6A72" w:rsidRPr="00A3168F" w:rsidRDefault="000C6A72" w:rsidP="00F33694">
            <w:pPr>
              <w:pStyle w:val="NoSpacing"/>
              <w:jc w:val="center"/>
              <w:cnfStyle w:val="000000100000"/>
              <w:rPr>
                <w:rFonts w:ascii="Times New Roman" w:hAnsi="Times New Roman" w:cs="Times New Roman"/>
                <w:b/>
                <w:bCs/>
                <w:sz w:val="28"/>
                <w:szCs w:val="28"/>
              </w:rPr>
            </w:pPr>
          </w:p>
        </w:tc>
      </w:tr>
      <w:tr w:rsidR="000C6A72" w:rsidRPr="00A3168F" w:rsidTr="00F33694">
        <w:tc>
          <w:tcPr>
            <w:cnfStyle w:val="001000000000"/>
            <w:tcW w:w="1215" w:type="dxa"/>
          </w:tcPr>
          <w:p w:rsidR="000C6A72" w:rsidRPr="00A3168F" w:rsidRDefault="000C6A72" w:rsidP="00F33694">
            <w:pPr>
              <w:autoSpaceDE w:val="0"/>
              <w:autoSpaceDN w:val="0"/>
              <w:adjustRightInd w:val="0"/>
              <w:rPr>
                <w:rFonts w:ascii="Times New Roman" w:hAnsi="Times New Roman" w:cs="Times New Roman"/>
                <w:b w:val="0"/>
                <w:bCs w:val="0"/>
                <w:sz w:val="28"/>
                <w:szCs w:val="28"/>
              </w:rPr>
            </w:pPr>
            <w:proofErr w:type="spellStart"/>
            <w:r w:rsidRPr="00A3168F">
              <w:rPr>
                <w:rFonts w:ascii="Times New Roman" w:hAnsi="Times New Roman" w:cs="Times New Roman"/>
                <w:b w:val="0"/>
                <w:bCs w:val="0"/>
                <w:sz w:val="28"/>
                <w:szCs w:val="28"/>
              </w:rPr>
              <w:t>Earning</w:t>
            </w:r>
            <w:proofErr w:type="spellEnd"/>
            <w:r w:rsidRPr="00A3168F">
              <w:rPr>
                <w:rFonts w:ascii="Times New Roman" w:hAnsi="Times New Roman" w:cs="Times New Roman"/>
                <w:b w:val="0"/>
                <w:bCs w:val="0"/>
                <w:sz w:val="28"/>
                <w:szCs w:val="28"/>
              </w:rPr>
              <w:t xml:space="preserve"> per</w:t>
            </w:r>
          </w:p>
          <w:p w:rsidR="000C6A72" w:rsidRPr="00A3168F" w:rsidRDefault="000C6A72" w:rsidP="00F33694">
            <w:pPr>
              <w:pStyle w:val="NoSpacing"/>
              <w:rPr>
                <w:rFonts w:ascii="Times New Roman" w:hAnsi="Times New Roman" w:cs="Times New Roman"/>
                <w:b w:val="0"/>
                <w:bCs w:val="0"/>
                <w:sz w:val="28"/>
                <w:szCs w:val="28"/>
              </w:rPr>
            </w:pPr>
            <w:r w:rsidRPr="00A3168F">
              <w:rPr>
                <w:rFonts w:ascii="Times New Roman" w:hAnsi="Times New Roman" w:cs="Times New Roman"/>
                <w:b w:val="0"/>
                <w:bCs w:val="0"/>
                <w:sz w:val="28"/>
                <w:szCs w:val="28"/>
              </w:rPr>
              <w:t>share</w:t>
            </w:r>
          </w:p>
        </w:tc>
        <w:tc>
          <w:tcPr>
            <w:tcW w:w="1639" w:type="dxa"/>
          </w:tcPr>
          <w:p w:rsidR="000C6A72" w:rsidRPr="00A3168F" w:rsidRDefault="000C6A72" w:rsidP="00F33694">
            <w:pPr>
              <w:pStyle w:val="NoSpacing"/>
              <w:jc w:val="center"/>
              <w:cnfStyle w:val="000000000000"/>
              <w:rPr>
                <w:rFonts w:ascii="Times New Roman" w:hAnsi="Times New Roman" w:cs="Times New Roman"/>
                <w:b/>
                <w:bCs/>
                <w:sz w:val="28"/>
                <w:szCs w:val="28"/>
              </w:rPr>
            </w:pPr>
            <w:r w:rsidRPr="00A3168F">
              <w:rPr>
                <w:rFonts w:ascii="Times New Roman" w:hAnsi="Times New Roman" w:cs="Times New Roman"/>
                <w:sz w:val="28"/>
                <w:szCs w:val="28"/>
              </w:rPr>
              <w:t>0.96</w:t>
            </w:r>
          </w:p>
        </w:tc>
        <w:tc>
          <w:tcPr>
            <w:tcW w:w="1807" w:type="dxa"/>
          </w:tcPr>
          <w:p w:rsidR="000C6A72" w:rsidRPr="00A3168F" w:rsidRDefault="000C6A72" w:rsidP="00F33694">
            <w:pPr>
              <w:pStyle w:val="NoSpacing"/>
              <w:jc w:val="center"/>
              <w:cnfStyle w:val="000000000000"/>
              <w:rPr>
                <w:rFonts w:ascii="Times New Roman" w:hAnsi="Times New Roman" w:cs="Times New Roman"/>
                <w:bCs/>
                <w:sz w:val="28"/>
                <w:szCs w:val="28"/>
              </w:rPr>
            </w:pPr>
            <w:r w:rsidRPr="00A3168F">
              <w:rPr>
                <w:rFonts w:ascii="Times New Roman" w:hAnsi="Times New Roman" w:cs="Times New Roman"/>
                <w:sz w:val="28"/>
                <w:szCs w:val="28"/>
              </w:rPr>
              <w:t>1.18</w:t>
            </w:r>
          </w:p>
        </w:tc>
        <w:tc>
          <w:tcPr>
            <w:tcW w:w="1807" w:type="dxa"/>
          </w:tcPr>
          <w:p w:rsidR="000C6A72" w:rsidRPr="00A3168F" w:rsidRDefault="000C6A72" w:rsidP="00F33694">
            <w:pPr>
              <w:pStyle w:val="NoSpacing"/>
              <w:jc w:val="center"/>
              <w:cnfStyle w:val="000000000000"/>
              <w:rPr>
                <w:rFonts w:ascii="Times New Roman" w:hAnsi="Times New Roman" w:cs="Times New Roman"/>
                <w:bCs/>
                <w:sz w:val="28"/>
                <w:szCs w:val="28"/>
              </w:rPr>
            </w:pPr>
            <w:r w:rsidRPr="00A3168F">
              <w:rPr>
                <w:rFonts w:ascii="Times New Roman" w:hAnsi="Times New Roman" w:cs="Times New Roman"/>
                <w:bCs/>
                <w:sz w:val="28"/>
                <w:szCs w:val="28"/>
              </w:rPr>
              <w:t>2.07</w:t>
            </w:r>
          </w:p>
        </w:tc>
        <w:tc>
          <w:tcPr>
            <w:tcW w:w="1807" w:type="dxa"/>
          </w:tcPr>
          <w:p w:rsidR="000C6A72" w:rsidRPr="00A3168F" w:rsidRDefault="000C6A72" w:rsidP="00F33694">
            <w:pPr>
              <w:pStyle w:val="NoSpacing"/>
              <w:jc w:val="center"/>
              <w:cnfStyle w:val="000000000000"/>
              <w:rPr>
                <w:rFonts w:ascii="Times New Roman" w:hAnsi="Times New Roman" w:cs="Times New Roman"/>
                <w:bCs/>
                <w:sz w:val="28"/>
                <w:szCs w:val="28"/>
              </w:rPr>
            </w:pPr>
            <w:r w:rsidRPr="00A3168F">
              <w:rPr>
                <w:rFonts w:ascii="Times New Roman" w:hAnsi="Times New Roman" w:cs="Times New Roman"/>
                <w:bCs/>
                <w:sz w:val="28"/>
                <w:szCs w:val="28"/>
              </w:rPr>
              <w:t>1.84</w:t>
            </w:r>
          </w:p>
        </w:tc>
        <w:tc>
          <w:tcPr>
            <w:tcW w:w="746" w:type="dxa"/>
          </w:tcPr>
          <w:p w:rsidR="000C6A72" w:rsidRPr="00A3168F" w:rsidRDefault="000C6A72" w:rsidP="00F33694">
            <w:pPr>
              <w:pStyle w:val="NoSpacing"/>
              <w:jc w:val="center"/>
              <w:cnfStyle w:val="000000000000"/>
              <w:rPr>
                <w:rFonts w:ascii="Times New Roman" w:hAnsi="Times New Roman" w:cs="Times New Roman"/>
                <w:b/>
                <w:bCs/>
                <w:sz w:val="28"/>
                <w:szCs w:val="28"/>
              </w:rPr>
            </w:pPr>
            <w:r w:rsidRPr="00A3168F">
              <w:rPr>
                <w:rFonts w:ascii="Times New Roman" w:hAnsi="Times New Roman" w:cs="Times New Roman"/>
                <w:sz w:val="28"/>
                <w:szCs w:val="28"/>
              </w:rPr>
              <w:t>el,2</w:t>
            </w:r>
          </w:p>
        </w:tc>
        <w:tc>
          <w:tcPr>
            <w:tcW w:w="222" w:type="dxa"/>
          </w:tcPr>
          <w:p w:rsidR="000C6A72" w:rsidRPr="00A3168F" w:rsidRDefault="000C6A72" w:rsidP="00F33694">
            <w:pPr>
              <w:pStyle w:val="NoSpacing"/>
              <w:jc w:val="center"/>
              <w:cnfStyle w:val="000000000000"/>
              <w:rPr>
                <w:rFonts w:ascii="Times New Roman" w:hAnsi="Times New Roman" w:cs="Times New Roman"/>
                <w:b/>
                <w:bCs/>
                <w:sz w:val="28"/>
                <w:szCs w:val="28"/>
              </w:rPr>
            </w:pPr>
          </w:p>
        </w:tc>
      </w:tr>
      <w:tr w:rsidR="000C6A72" w:rsidRPr="00A3168F" w:rsidTr="00F33694">
        <w:trPr>
          <w:cnfStyle w:val="000000100000"/>
        </w:trPr>
        <w:tc>
          <w:tcPr>
            <w:cnfStyle w:val="001000000000"/>
            <w:tcW w:w="1215" w:type="dxa"/>
          </w:tcPr>
          <w:p w:rsidR="000C6A72" w:rsidRPr="00A3168F" w:rsidRDefault="000C6A72" w:rsidP="00F33694">
            <w:pPr>
              <w:autoSpaceDE w:val="0"/>
              <w:autoSpaceDN w:val="0"/>
              <w:adjustRightInd w:val="0"/>
              <w:rPr>
                <w:rFonts w:ascii="Times New Roman" w:hAnsi="Times New Roman" w:cs="Times New Roman"/>
                <w:b w:val="0"/>
                <w:bCs w:val="0"/>
                <w:sz w:val="28"/>
                <w:szCs w:val="28"/>
              </w:rPr>
            </w:pPr>
            <w:r w:rsidRPr="00A3168F">
              <w:rPr>
                <w:rFonts w:ascii="Times New Roman" w:hAnsi="Times New Roman" w:cs="Times New Roman"/>
                <w:b w:val="0"/>
                <w:bCs w:val="0"/>
                <w:sz w:val="28"/>
                <w:szCs w:val="28"/>
              </w:rPr>
              <w:t>Income from</w:t>
            </w:r>
          </w:p>
          <w:p w:rsidR="000C6A72" w:rsidRPr="00A3168F" w:rsidRDefault="000C6A72" w:rsidP="00F33694">
            <w:pPr>
              <w:pStyle w:val="NoSpacing"/>
              <w:jc w:val="center"/>
              <w:rPr>
                <w:rFonts w:ascii="Times New Roman" w:hAnsi="Times New Roman" w:cs="Times New Roman"/>
                <w:b w:val="0"/>
                <w:bCs w:val="0"/>
                <w:sz w:val="28"/>
                <w:szCs w:val="28"/>
              </w:rPr>
            </w:pPr>
            <w:r w:rsidRPr="00A3168F">
              <w:rPr>
                <w:rFonts w:ascii="Times New Roman" w:hAnsi="Times New Roman" w:cs="Times New Roman"/>
                <w:b w:val="0"/>
                <w:bCs w:val="0"/>
                <w:sz w:val="28"/>
                <w:szCs w:val="28"/>
              </w:rPr>
              <w:t>investment</w:t>
            </w:r>
          </w:p>
        </w:tc>
        <w:tc>
          <w:tcPr>
            <w:tcW w:w="1639" w:type="dxa"/>
          </w:tcPr>
          <w:p w:rsidR="000C6A72" w:rsidRPr="00A3168F" w:rsidRDefault="000C6A72" w:rsidP="00F33694">
            <w:pPr>
              <w:pStyle w:val="NoSpacing"/>
              <w:jc w:val="center"/>
              <w:cnfStyle w:val="000000100000"/>
              <w:rPr>
                <w:rFonts w:ascii="Times New Roman" w:hAnsi="Times New Roman" w:cs="Times New Roman"/>
                <w:b/>
                <w:bCs/>
                <w:sz w:val="28"/>
                <w:szCs w:val="28"/>
              </w:rPr>
            </w:pPr>
            <w:r w:rsidRPr="00A3168F">
              <w:rPr>
                <w:rFonts w:ascii="Times New Roman" w:hAnsi="Times New Roman" w:cs="Times New Roman"/>
                <w:sz w:val="28"/>
                <w:szCs w:val="28"/>
              </w:rPr>
              <w:t>291,550,797</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sz w:val="28"/>
                <w:szCs w:val="28"/>
              </w:rPr>
              <w:t>93,221,217</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bCs/>
                <w:sz w:val="28"/>
                <w:szCs w:val="28"/>
              </w:rPr>
              <w:t>27074196</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bCs/>
                <w:sz w:val="28"/>
                <w:szCs w:val="28"/>
              </w:rPr>
              <w:t>135607034</w:t>
            </w:r>
          </w:p>
        </w:tc>
        <w:tc>
          <w:tcPr>
            <w:tcW w:w="746" w:type="dxa"/>
          </w:tcPr>
          <w:p w:rsidR="000C6A72" w:rsidRPr="00A3168F" w:rsidRDefault="000C6A72" w:rsidP="00F33694">
            <w:pPr>
              <w:pStyle w:val="NoSpacing"/>
              <w:jc w:val="center"/>
              <w:cnfStyle w:val="000000100000"/>
              <w:rPr>
                <w:rFonts w:ascii="Times New Roman" w:hAnsi="Times New Roman" w:cs="Times New Roman"/>
                <w:b/>
                <w:bCs/>
                <w:sz w:val="28"/>
                <w:szCs w:val="28"/>
              </w:rPr>
            </w:pPr>
            <w:r w:rsidRPr="00A3168F">
              <w:rPr>
                <w:rFonts w:ascii="Times New Roman" w:hAnsi="Times New Roman" w:cs="Times New Roman"/>
                <w:sz w:val="28"/>
                <w:szCs w:val="28"/>
              </w:rPr>
              <w:t>401,018,728</w:t>
            </w:r>
          </w:p>
        </w:tc>
        <w:tc>
          <w:tcPr>
            <w:tcW w:w="222" w:type="dxa"/>
          </w:tcPr>
          <w:p w:rsidR="000C6A72" w:rsidRPr="00A3168F" w:rsidRDefault="000C6A72" w:rsidP="00F33694">
            <w:pPr>
              <w:pStyle w:val="NoSpacing"/>
              <w:jc w:val="center"/>
              <w:cnfStyle w:val="000000100000"/>
              <w:rPr>
                <w:rFonts w:ascii="Times New Roman" w:hAnsi="Times New Roman" w:cs="Times New Roman"/>
                <w:b/>
                <w:bCs/>
                <w:sz w:val="28"/>
                <w:szCs w:val="28"/>
              </w:rPr>
            </w:pPr>
          </w:p>
        </w:tc>
      </w:tr>
      <w:tr w:rsidR="000C6A72" w:rsidRPr="00A3168F" w:rsidTr="00F33694">
        <w:tc>
          <w:tcPr>
            <w:cnfStyle w:val="001000000000"/>
            <w:tcW w:w="1215" w:type="dxa"/>
          </w:tcPr>
          <w:p w:rsidR="000C6A72" w:rsidRPr="00A3168F" w:rsidRDefault="000C6A72" w:rsidP="00F33694">
            <w:pPr>
              <w:pStyle w:val="NoSpacing"/>
              <w:jc w:val="center"/>
              <w:rPr>
                <w:rFonts w:ascii="Times New Roman" w:hAnsi="Times New Roman" w:cs="Times New Roman"/>
                <w:b w:val="0"/>
                <w:bCs w:val="0"/>
                <w:sz w:val="28"/>
                <w:szCs w:val="28"/>
              </w:rPr>
            </w:pPr>
            <w:r w:rsidRPr="00A3168F">
              <w:rPr>
                <w:rFonts w:ascii="Times New Roman" w:hAnsi="Times New Roman" w:cs="Times New Roman"/>
                <w:b w:val="0"/>
                <w:bCs w:val="0"/>
                <w:sz w:val="28"/>
                <w:szCs w:val="28"/>
              </w:rPr>
              <w:t>Total asset</w:t>
            </w:r>
          </w:p>
        </w:tc>
        <w:tc>
          <w:tcPr>
            <w:tcW w:w="1639" w:type="dxa"/>
          </w:tcPr>
          <w:p w:rsidR="000C6A72" w:rsidRPr="00A3168F" w:rsidRDefault="000C6A72" w:rsidP="00F33694">
            <w:pPr>
              <w:pStyle w:val="NoSpacing"/>
              <w:jc w:val="center"/>
              <w:cnfStyle w:val="000000000000"/>
              <w:rPr>
                <w:rFonts w:ascii="Times New Roman" w:hAnsi="Times New Roman" w:cs="Times New Roman"/>
                <w:b/>
                <w:bCs/>
                <w:sz w:val="28"/>
                <w:szCs w:val="28"/>
              </w:rPr>
            </w:pPr>
            <w:r w:rsidRPr="00A3168F">
              <w:rPr>
                <w:rFonts w:ascii="Times New Roman" w:hAnsi="Times New Roman" w:cs="Times New Roman"/>
                <w:sz w:val="28"/>
                <w:szCs w:val="28"/>
              </w:rPr>
              <w:t>204,512,653,030</w:t>
            </w:r>
          </w:p>
        </w:tc>
        <w:tc>
          <w:tcPr>
            <w:tcW w:w="1807" w:type="dxa"/>
          </w:tcPr>
          <w:p w:rsidR="000C6A72" w:rsidRPr="00A3168F" w:rsidRDefault="000C6A72" w:rsidP="00F33694">
            <w:pPr>
              <w:pStyle w:val="NoSpacing"/>
              <w:jc w:val="center"/>
              <w:cnfStyle w:val="000000000000"/>
              <w:rPr>
                <w:rFonts w:ascii="Times New Roman" w:hAnsi="Times New Roman" w:cs="Times New Roman"/>
                <w:bCs/>
                <w:sz w:val="28"/>
                <w:szCs w:val="28"/>
              </w:rPr>
            </w:pPr>
            <w:r w:rsidRPr="00A3168F">
              <w:rPr>
                <w:rFonts w:ascii="Times New Roman" w:hAnsi="Times New Roman" w:cs="Times New Roman"/>
                <w:sz w:val="28"/>
                <w:szCs w:val="28"/>
              </w:rPr>
              <w:t>255,480,341,218</w:t>
            </w:r>
          </w:p>
        </w:tc>
        <w:tc>
          <w:tcPr>
            <w:tcW w:w="1807" w:type="dxa"/>
          </w:tcPr>
          <w:p w:rsidR="000C6A72" w:rsidRPr="00A3168F" w:rsidRDefault="000C6A72" w:rsidP="00F33694">
            <w:pPr>
              <w:pStyle w:val="NoSpacing"/>
              <w:jc w:val="center"/>
              <w:cnfStyle w:val="000000000000"/>
              <w:rPr>
                <w:rFonts w:ascii="Times New Roman" w:hAnsi="Times New Roman" w:cs="Times New Roman"/>
                <w:bCs/>
                <w:sz w:val="28"/>
                <w:szCs w:val="28"/>
              </w:rPr>
            </w:pPr>
            <w:r w:rsidRPr="00A3168F">
              <w:rPr>
                <w:rFonts w:ascii="Times New Roman" w:hAnsi="Times New Roman" w:cs="Times New Roman"/>
                <w:bCs/>
                <w:sz w:val="28"/>
                <w:szCs w:val="28"/>
              </w:rPr>
              <w:t>301228474940</w:t>
            </w:r>
          </w:p>
        </w:tc>
        <w:tc>
          <w:tcPr>
            <w:tcW w:w="1807" w:type="dxa"/>
          </w:tcPr>
          <w:p w:rsidR="000C6A72" w:rsidRPr="00A3168F" w:rsidRDefault="000C6A72" w:rsidP="00F33694">
            <w:pPr>
              <w:pStyle w:val="NoSpacing"/>
              <w:jc w:val="center"/>
              <w:cnfStyle w:val="000000000000"/>
              <w:rPr>
                <w:rFonts w:ascii="Times New Roman" w:hAnsi="Times New Roman" w:cs="Times New Roman"/>
                <w:bCs/>
                <w:sz w:val="28"/>
                <w:szCs w:val="28"/>
              </w:rPr>
            </w:pPr>
            <w:r w:rsidRPr="00A3168F">
              <w:rPr>
                <w:rFonts w:ascii="Times New Roman" w:hAnsi="Times New Roman" w:cs="Times New Roman"/>
                <w:bCs/>
                <w:sz w:val="28"/>
                <w:szCs w:val="28"/>
              </w:rPr>
              <w:t>343739479294</w:t>
            </w:r>
          </w:p>
        </w:tc>
        <w:tc>
          <w:tcPr>
            <w:tcW w:w="746" w:type="dxa"/>
          </w:tcPr>
          <w:p w:rsidR="000C6A72" w:rsidRPr="00A3168F" w:rsidRDefault="000C6A72" w:rsidP="00F33694">
            <w:pPr>
              <w:pStyle w:val="NoSpacing"/>
              <w:jc w:val="center"/>
              <w:cnfStyle w:val="000000000000"/>
              <w:rPr>
                <w:rFonts w:ascii="Times New Roman" w:hAnsi="Times New Roman" w:cs="Times New Roman"/>
                <w:b/>
                <w:bCs/>
                <w:sz w:val="28"/>
                <w:szCs w:val="28"/>
              </w:rPr>
            </w:pPr>
            <w:r w:rsidRPr="00A3168F">
              <w:rPr>
                <w:rFonts w:ascii="Times New Roman" w:hAnsi="Times New Roman" w:cs="Times New Roman"/>
                <w:sz w:val="28"/>
                <w:szCs w:val="28"/>
              </w:rPr>
              <w:t>371,335,783.344</w:t>
            </w:r>
          </w:p>
        </w:tc>
        <w:tc>
          <w:tcPr>
            <w:tcW w:w="222" w:type="dxa"/>
          </w:tcPr>
          <w:p w:rsidR="000C6A72" w:rsidRPr="00A3168F" w:rsidRDefault="000C6A72" w:rsidP="00F33694">
            <w:pPr>
              <w:pStyle w:val="NoSpacing"/>
              <w:jc w:val="center"/>
              <w:cnfStyle w:val="000000000000"/>
              <w:rPr>
                <w:rFonts w:ascii="Times New Roman" w:hAnsi="Times New Roman" w:cs="Times New Roman"/>
                <w:b/>
                <w:bCs/>
                <w:sz w:val="28"/>
                <w:szCs w:val="28"/>
              </w:rPr>
            </w:pPr>
          </w:p>
        </w:tc>
      </w:tr>
      <w:tr w:rsidR="000C6A72" w:rsidRPr="00A3168F" w:rsidTr="00F33694">
        <w:trPr>
          <w:cnfStyle w:val="000000100000"/>
        </w:trPr>
        <w:tc>
          <w:tcPr>
            <w:cnfStyle w:val="001000000000"/>
            <w:tcW w:w="1215" w:type="dxa"/>
          </w:tcPr>
          <w:p w:rsidR="000C6A72" w:rsidRPr="00A3168F" w:rsidRDefault="000C6A72" w:rsidP="00F33694">
            <w:pPr>
              <w:pStyle w:val="NoSpacing"/>
              <w:jc w:val="center"/>
              <w:rPr>
                <w:rFonts w:ascii="Times New Roman" w:hAnsi="Times New Roman" w:cs="Times New Roman"/>
                <w:b w:val="0"/>
                <w:bCs w:val="0"/>
                <w:sz w:val="28"/>
                <w:szCs w:val="28"/>
              </w:rPr>
            </w:pPr>
            <w:r w:rsidRPr="00A3168F">
              <w:rPr>
                <w:rFonts w:ascii="Times New Roman" w:hAnsi="Times New Roman" w:cs="Times New Roman"/>
                <w:b w:val="0"/>
                <w:bCs w:val="0"/>
                <w:sz w:val="28"/>
                <w:szCs w:val="28"/>
              </w:rPr>
              <w:t>Total deposit</w:t>
            </w:r>
          </w:p>
        </w:tc>
        <w:tc>
          <w:tcPr>
            <w:tcW w:w="1639" w:type="dxa"/>
          </w:tcPr>
          <w:p w:rsidR="000C6A72" w:rsidRPr="00A3168F" w:rsidRDefault="000C6A72" w:rsidP="00F33694">
            <w:pPr>
              <w:pStyle w:val="NoSpacing"/>
              <w:jc w:val="center"/>
              <w:cnfStyle w:val="000000100000"/>
              <w:rPr>
                <w:rFonts w:ascii="Times New Roman" w:hAnsi="Times New Roman" w:cs="Times New Roman"/>
                <w:b/>
                <w:bCs/>
                <w:sz w:val="28"/>
                <w:szCs w:val="28"/>
              </w:rPr>
            </w:pPr>
            <w:r w:rsidRPr="00A3168F">
              <w:rPr>
                <w:rFonts w:ascii="Times New Roman" w:hAnsi="Times New Roman" w:cs="Times New Roman"/>
                <w:sz w:val="28"/>
                <w:szCs w:val="28"/>
              </w:rPr>
              <w:t>182,511,812,854</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sz w:val="28"/>
                <w:szCs w:val="28"/>
              </w:rPr>
              <w:t>231,274,244,689</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bCs/>
                <w:sz w:val="28"/>
                <w:szCs w:val="28"/>
              </w:rPr>
              <w:t>274252894129</w:t>
            </w:r>
          </w:p>
        </w:tc>
        <w:tc>
          <w:tcPr>
            <w:tcW w:w="1807" w:type="dxa"/>
          </w:tcPr>
          <w:p w:rsidR="000C6A72" w:rsidRPr="00A3168F" w:rsidRDefault="000C6A72" w:rsidP="00F33694">
            <w:pPr>
              <w:pStyle w:val="NoSpacing"/>
              <w:jc w:val="center"/>
              <w:cnfStyle w:val="000000100000"/>
              <w:rPr>
                <w:rFonts w:ascii="Times New Roman" w:hAnsi="Times New Roman" w:cs="Times New Roman"/>
                <w:bCs/>
                <w:sz w:val="28"/>
                <w:szCs w:val="28"/>
              </w:rPr>
            </w:pPr>
            <w:r w:rsidRPr="00A3168F">
              <w:rPr>
                <w:rFonts w:ascii="Times New Roman" w:hAnsi="Times New Roman" w:cs="Times New Roman"/>
                <w:bCs/>
                <w:sz w:val="28"/>
                <w:szCs w:val="28"/>
              </w:rPr>
              <w:t>299120844464</w:t>
            </w:r>
          </w:p>
        </w:tc>
        <w:tc>
          <w:tcPr>
            <w:tcW w:w="746" w:type="dxa"/>
          </w:tcPr>
          <w:p w:rsidR="000C6A72" w:rsidRPr="00A3168F" w:rsidRDefault="000C6A72" w:rsidP="00F33694">
            <w:pPr>
              <w:pStyle w:val="NoSpacing"/>
              <w:jc w:val="center"/>
              <w:cnfStyle w:val="000000100000"/>
              <w:rPr>
                <w:rFonts w:ascii="Times New Roman" w:hAnsi="Times New Roman" w:cs="Times New Roman"/>
                <w:b/>
                <w:bCs/>
                <w:sz w:val="28"/>
                <w:szCs w:val="28"/>
              </w:rPr>
            </w:pPr>
            <w:r w:rsidRPr="00A3168F">
              <w:rPr>
                <w:rFonts w:ascii="Times New Roman" w:hAnsi="Times New Roman" w:cs="Times New Roman"/>
                <w:sz w:val="28"/>
                <w:szCs w:val="28"/>
              </w:rPr>
              <w:t>320,021,798,490</w:t>
            </w:r>
          </w:p>
        </w:tc>
        <w:tc>
          <w:tcPr>
            <w:tcW w:w="222" w:type="dxa"/>
          </w:tcPr>
          <w:p w:rsidR="000C6A72" w:rsidRPr="00A3168F" w:rsidRDefault="000C6A72" w:rsidP="00F33694">
            <w:pPr>
              <w:pStyle w:val="NoSpacing"/>
              <w:jc w:val="center"/>
              <w:cnfStyle w:val="000000100000"/>
              <w:rPr>
                <w:rFonts w:ascii="Times New Roman" w:hAnsi="Times New Roman" w:cs="Times New Roman"/>
                <w:b/>
                <w:bCs/>
                <w:sz w:val="28"/>
                <w:szCs w:val="28"/>
              </w:rPr>
            </w:pPr>
          </w:p>
        </w:tc>
      </w:tr>
    </w:tbl>
    <w:p w:rsidR="000C6A72" w:rsidRPr="00A3168F" w:rsidRDefault="000C6A72" w:rsidP="000C6A72">
      <w:pPr>
        <w:pStyle w:val="NoSpacing"/>
        <w:jc w:val="center"/>
        <w:rPr>
          <w:rFonts w:ascii="Times New Roman" w:hAnsi="Times New Roman" w:cs="Times New Roman"/>
          <w:b/>
          <w:bCs/>
          <w:sz w:val="28"/>
          <w:szCs w:val="28"/>
        </w:rPr>
      </w:pPr>
    </w:p>
    <w:p w:rsidR="000C6A72" w:rsidRPr="00A3168F" w:rsidRDefault="000C6A72" w:rsidP="000C6A72">
      <w:pPr>
        <w:tabs>
          <w:tab w:val="left" w:pos="6735"/>
        </w:tabs>
        <w:rPr>
          <w:rFonts w:ascii="Times New Roman" w:hAnsi="Times New Roman" w:cs="Times New Roman"/>
          <w:sz w:val="28"/>
          <w:szCs w:val="28"/>
        </w:rPr>
      </w:pPr>
    </w:p>
    <w:p w:rsidR="000C6A72" w:rsidRDefault="000C6A72" w:rsidP="000C6A72">
      <w:pPr>
        <w:tabs>
          <w:tab w:val="left" w:pos="6735"/>
        </w:tabs>
        <w:rPr>
          <w:rFonts w:ascii="Times New Roman" w:hAnsi="Times New Roman" w:cs="Times New Roman"/>
          <w:sz w:val="28"/>
          <w:szCs w:val="28"/>
        </w:rPr>
      </w:pPr>
    </w:p>
    <w:p w:rsidR="0028631E" w:rsidRDefault="0028631E" w:rsidP="000C6A72">
      <w:pPr>
        <w:tabs>
          <w:tab w:val="left" w:pos="6735"/>
        </w:tabs>
        <w:rPr>
          <w:rFonts w:ascii="Times New Roman" w:hAnsi="Times New Roman" w:cs="Times New Roman"/>
          <w:sz w:val="28"/>
          <w:szCs w:val="28"/>
        </w:rPr>
      </w:pPr>
    </w:p>
    <w:p w:rsidR="0028631E" w:rsidRDefault="0028631E" w:rsidP="000C6A72">
      <w:pPr>
        <w:tabs>
          <w:tab w:val="left" w:pos="6735"/>
        </w:tabs>
        <w:rPr>
          <w:rFonts w:ascii="Times New Roman" w:hAnsi="Times New Roman" w:cs="Times New Roman"/>
          <w:sz w:val="28"/>
          <w:szCs w:val="28"/>
        </w:rPr>
      </w:pPr>
    </w:p>
    <w:p w:rsidR="0028631E" w:rsidRDefault="0028631E" w:rsidP="000C6A72">
      <w:pPr>
        <w:tabs>
          <w:tab w:val="left" w:pos="6735"/>
        </w:tabs>
        <w:rPr>
          <w:rFonts w:ascii="Times New Roman" w:hAnsi="Times New Roman" w:cs="Times New Roman"/>
          <w:sz w:val="28"/>
          <w:szCs w:val="28"/>
        </w:rPr>
      </w:pPr>
    </w:p>
    <w:p w:rsidR="0028631E" w:rsidRDefault="0028631E" w:rsidP="000C6A72">
      <w:pPr>
        <w:tabs>
          <w:tab w:val="left" w:pos="6735"/>
        </w:tabs>
        <w:rPr>
          <w:rFonts w:ascii="Times New Roman" w:hAnsi="Times New Roman" w:cs="Times New Roman"/>
          <w:sz w:val="28"/>
          <w:szCs w:val="28"/>
        </w:rPr>
      </w:pPr>
    </w:p>
    <w:p w:rsidR="0028631E" w:rsidRPr="00A3168F" w:rsidRDefault="0028631E" w:rsidP="000C6A72">
      <w:pPr>
        <w:tabs>
          <w:tab w:val="left" w:pos="6735"/>
        </w:tabs>
        <w:rPr>
          <w:rFonts w:ascii="Times New Roman" w:hAnsi="Times New Roman" w:cs="Times New Roman"/>
          <w:sz w:val="28"/>
          <w:szCs w:val="28"/>
        </w:rPr>
      </w:pPr>
    </w:p>
    <w:p w:rsidR="000C6A72" w:rsidRPr="00A3168F" w:rsidRDefault="000C6A72" w:rsidP="000C6A72">
      <w:pPr>
        <w:tabs>
          <w:tab w:val="left" w:pos="6735"/>
        </w:tabs>
        <w:rPr>
          <w:rFonts w:ascii="Times New Roman" w:hAnsi="Times New Roman" w:cs="Times New Roman"/>
          <w:b/>
          <w:bCs/>
          <w:sz w:val="28"/>
          <w:szCs w:val="28"/>
        </w:rPr>
      </w:pPr>
      <w:r w:rsidRPr="00A3168F">
        <w:rPr>
          <w:rFonts w:ascii="Times New Roman" w:hAnsi="Times New Roman" w:cs="Times New Roman"/>
          <w:b/>
          <w:bCs/>
          <w:sz w:val="28"/>
          <w:szCs w:val="28"/>
        </w:rPr>
        <w:lastRenderedPageBreak/>
        <w:t>11</w:t>
      </w:r>
      <w:r w:rsidR="00BE751B">
        <w:rPr>
          <w:rFonts w:ascii="Times New Roman" w:hAnsi="Times New Roman" w:cs="Times New Roman"/>
          <w:b/>
          <w:bCs/>
          <w:sz w:val="28"/>
          <w:szCs w:val="28"/>
        </w:rPr>
        <w:t>.</w:t>
      </w:r>
      <w:r w:rsidRPr="00A3168F">
        <w:rPr>
          <w:rFonts w:ascii="Times New Roman" w:hAnsi="Times New Roman" w:cs="Times New Roman"/>
          <w:b/>
          <w:bCs/>
          <w:sz w:val="28"/>
          <w:szCs w:val="28"/>
        </w:rPr>
        <w:t xml:space="preserve">  SWOT Analysis of First Security </w:t>
      </w:r>
      <w:proofErr w:type="spellStart"/>
      <w:r w:rsidRPr="00A3168F">
        <w:rPr>
          <w:rFonts w:ascii="Times New Roman" w:hAnsi="Times New Roman" w:cs="Times New Roman"/>
          <w:b/>
          <w:bCs/>
          <w:sz w:val="28"/>
          <w:szCs w:val="28"/>
        </w:rPr>
        <w:t>Islami</w:t>
      </w:r>
      <w:proofErr w:type="spellEnd"/>
      <w:r w:rsidRPr="00A3168F">
        <w:rPr>
          <w:rFonts w:ascii="Times New Roman" w:hAnsi="Times New Roman" w:cs="Times New Roman"/>
          <w:b/>
          <w:bCs/>
          <w:sz w:val="28"/>
          <w:szCs w:val="28"/>
        </w:rPr>
        <w:t xml:space="preserve"> Bank Limited</w:t>
      </w:r>
    </w:p>
    <w:p w:rsidR="000C6A72" w:rsidRPr="00A3168F" w:rsidRDefault="000C6A72" w:rsidP="000C6A72">
      <w:pPr>
        <w:tabs>
          <w:tab w:val="left" w:pos="6735"/>
        </w:tabs>
        <w:rPr>
          <w:rFonts w:ascii="Times New Roman" w:hAnsi="Times New Roman" w:cs="Times New Roman"/>
          <w:b/>
          <w:bCs/>
          <w:sz w:val="28"/>
          <w:szCs w:val="28"/>
        </w:rPr>
      </w:pPr>
    </w:p>
    <w:p w:rsidR="000C6A72" w:rsidRPr="00A3168F" w:rsidRDefault="000C6A72" w:rsidP="000C6A72">
      <w:pPr>
        <w:tabs>
          <w:tab w:val="left" w:pos="6735"/>
        </w:tabs>
        <w:rPr>
          <w:rFonts w:ascii="Times New Roman" w:hAnsi="Times New Roman" w:cs="Times New Roman"/>
          <w:b/>
          <w:sz w:val="28"/>
          <w:szCs w:val="28"/>
        </w:rPr>
      </w:pPr>
      <w:proofErr w:type="gramStart"/>
      <w:r w:rsidRPr="00A3168F">
        <w:rPr>
          <w:rFonts w:ascii="Times New Roman" w:hAnsi="Times New Roman" w:cs="Times New Roman"/>
          <w:b/>
          <w:sz w:val="28"/>
          <w:szCs w:val="28"/>
        </w:rPr>
        <w:t>Strength :</w:t>
      </w:r>
      <w:proofErr w:type="gramEnd"/>
    </w:p>
    <w:p w:rsidR="000C6A72" w:rsidRPr="00A3168F" w:rsidRDefault="000C6A72" w:rsidP="000C6A72">
      <w:pPr>
        <w:tabs>
          <w:tab w:val="left" w:pos="6735"/>
        </w:tabs>
        <w:rPr>
          <w:rFonts w:ascii="Times New Roman" w:hAnsi="Times New Roman" w:cs="Times New Roman"/>
          <w:b/>
          <w:sz w:val="28"/>
          <w:szCs w:val="28"/>
        </w:rPr>
      </w:pPr>
    </w:p>
    <w:p w:rsidR="000C6A72" w:rsidRPr="00A3168F" w:rsidRDefault="000C6A72" w:rsidP="000C6A72">
      <w:pPr>
        <w:pStyle w:val="ListParagraph"/>
        <w:widowControl/>
        <w:numPr>
          <w:ilvl w:val="0"/>
          <w:numId w:val="38"/>
        </w:numPr>
        <w:tabs>
          <w:tab w:val="left" w:pos="6735"/>
        </w:tabs>
        <w:autoSpaceDE/>
        <w:autoSpaceDN/>
        <w:spacing w:after="200" w:line="276" w:lineRule="auto"/>
        <w:contextualSpacing/>
        <w:jc w:val="both"/>
        <w:rPr>
          <w:bCs/>
          <w:sz w:val="28"/>
          <w:szCs w:val="28"/>
        </w:rPr>
      </w:pPr>
      <w:r w:rsidRPr="00A3168F">
        <w:rPr>
          <w:sz w:val="28"/>
          <w:szCs w:val="28"/>
        </w:rPr>
        <w:t>I</w:t>
      </w:r>
      <w:r w:rsidR="004465D9">
        <w:rPr>
          <w:sz w:val="28"/>
          <w:szCs w:val="28"/>
        </w:rPr>
        <w:t>B</w:t>
      </w:r>
      <w:r w:rsidRPr="00A3168F">
        <w:rPr>
          <w:sz w:val="28"/>
          <w:szCs w:val="28"/>
        </w:rPr>
        <w:t>BL has kept up and built up a basic, client benevolent association with its customers</w:t>
      </w:r>
      <w:r w:rsidRPr="00A3168F">
        <w:rPr>
          <w:sz w:val="28"/>
          <w:szCs w:val="28"/>
        </w:rPr>
        <w:sym w:font="Symbol" w:char="F0D8"/>
      </w:r>
      <w:r w:rsidRPr="00A3168F">
        <w:rPr>
          <w:sz w:val="28"/>
          <w:szCs w:val="28"/>
        </w:rPr>
        <w:t xml:space="preserve"> to ensure that their clients are exceptionally fulfilled. They maintain a professional relation with their clients by providing them higher quality service</w:t>
      </w:r>
    </w:p>
    <w:p w:rsidR="000C6A72" w:rsidRPr="00A3168F" w:rsidRDefault="000C6A72" w:rsidP="000C6A72">
      <w:pPr>
        <w:pStyle w:val="ListParagraph"/>
        <w:widowControl/>
        <w:numPr>
          <w:ilvl w:val="0"/>
          <w:numId w:val="38"/>
        </w:numPr>
        <w:tabs>
          <w:tab w:val="left" w:pos="6735"/>
        </w:tabs>
        <w:autoSpaceDE/>
        <w:autoSpaceDN/>
        <w:spacing w:after="200" w:line="276" w:lineRule="auto"/>
        <w:contextualSpacing/>
        <w:jc w:val="both"/>
        <w:rPr>
          <w:bCs/>
          <w:sz w:val="28"/>
          <w:szCs w:val="28"/>
        </w:rPr>
      </w:pPr>
      <w:r w:rsidRPr="00A3168F">
        <w:rPr>
          <w:sz w:val="28"/>
          <w:szCs w:val="28"/>
        </w:rPr>
        <w:t xml:space="preserve">It has a special saving scheme known as DPS for a lower-income group of people. DPS stands for Deposit Pension Scheme. They have special schemes named </w:t>
      </w:r>
      <w:proofErr w:type="spellStart"/>
      <w:r w:rsidRPr="00A3168F">
        <w:rPr>
          <w:sz w:val="28"/>
          <w:szCs w:val="28"/>
        </w:rPr>
        <w:t>Niramoy</w:t>
      </w:r>
      <w:proofErr w:type="spellEnd"/>
      <w:r w:rsidRPr="00A3168F">
        <w:rPr>
          <w:sz w:val="28"/>
          <w:szCs w:val="28"/>
        </w:rPr>
        <w:t xml:space="preserve">, </w:t>
      </w:r>
      <w:proofErr w:type="spellStart"/>
      <w:r w:rsidRPr="00A3168F">
        <w:rPr>
          <w:sz w:val="28"/>
          <w:szCs w:val="28"/>
        </w:rPr>
        <w:t>Bondhon</w:t>
      </w:r>
      <w:proofErr w:type="spellEnd"/>
      <w:r w:rsidRPr="00A3168F">
        <w:rPr>
          <w:sz w:val="28"/>
          <w:szCs w:val="28"/>
        </w:rPr>
        <w:t xml:space="preserve">, </w:t>
      </w:r>
      <w:proofErr w:type="spellStart"/>
      <w:r w:rsidRPr="00A3168F">
        <w:rPr>
          <w:sz w:val="28"/>
          <w:szCs w:val="28"/>
        </w:rPr>
        <w:t>rapti</w:t>
      </w:r>
      <w:proofErr w:type="spellEnd"/>
      <w:r w:rsidRPr="00A3168F">
        <w:rPr>
          <w:sz w:val="28"/>
          <w:szCs w:val="28"/>
        </w:rPr>
        <w:t xml:space="preserve"> etc.</w:t>
      </w:r>
    </w:p>
    <w:p w:rsidR="000C6A72" w:rsidRPr="00A3168F" w:rsidRDefault="00C60283" w:rsidP="000C6A72">
      <w:pPr>
        <w:pStyle w:val="ListParagraph"/>
        <w:widowControl/>
        <w:numPr>
          <w:ilvl w:val="0"/>
          <w:numId w:val="38"/>
        </w:numPr>
        <w:tabs>
          <w:tab w:val="left" w:pos="6735"/>
        </w:tabs>
        <w:autoSpaceDE/>
        <w:autoSpaceDN/>
        <w:spacing w:after="200" w:line="276" w:lineRule="auto"/>
        <w:contextualSpacing/>
        <w:jc w:val="both"/>
        <w:rPr>
          <w:bCs/>
          <w:sz w:val="28"/>
          <w:szCs w:val="28"/>
        </w:rPr>
      </w:pPr>
      <w:r>
        <w:rPr>
          <w:sz w:val="28"/>
          <w:szCs w:val="28"/>
        </w:rPr>
        <w:t xml:space="preserve">For extraordinary customers, </w:t>
      </w:r>
      <w:r w:rsidR="000C6A72" w:rsidRPr="00A3168F">
        <w:rPr>
          <w:sz w:val="28"/>
          <w:szCs w:val="28"/>
        </w:rPr>
        <w:t>I</w:t>
      </w:r>
      <w:r>
        <w:rPr>
          <w:sz w:val="28"/>
          <w:szCs w:val="28"/>
        </w:rPr>
        <w:t>B</w:t>
      </w:r>
      <w:r w:rsidR="000C6A72" w:rsidRPr="00A3168F">
        <w:rPr>
          <w:sz w:val="28"/>
          <w:szCs w:val="28"/>
        </w:rPr>
        <w:t>BL gives administrations even after the fi</w:t>
      </w:r>
      <w:r w:rsidR="00F21E9B">
        <w:rPr>
          <w:sz w:val="28"/>
          <w:szCs w:val="28"/>
        </w:rPr>
        <w:t xml:space="preserve">nancial hour. Banking hour of </w:t>
      </w:r>
      <w:r w:rsidR="000C6A72" w:rsidRPr="00A3168F">
        <w:rPr>
          <w:sz w:val="28"/>
          <w:szCs w:val="28"/>
        </w:rPr>
        <w:t>I</w:t>
      </w:r>
      <w:r w:rsidR="00F21E9B">
        <w:rPr>
          <w:sz w:val="28"/>
          <w:szCs w:val="28"/>
        </w:rPr>
        <w:t>B</w:t>
      </w:r>
      <w:r w:rsidR="000C6A72" w:rsidRPr="00A3168F">
        <w:rPr>
          <w:sz w:val="28"/>
          <w:szCs w:val="28"/>
        </w:rPr>
        <w:t>BL is 9.30am to 4pm but for special clients they give services even after banking hours.</w:t>
      </w:r>
    </w:p>
    <w:p w:rsidR="000C6A72" w:rsidRPr="00A3168F" w:rsidRDefault="008E4AD8" w:rsidP="000C6A72">
      <w:pPr>
        <w:pStyle w:val="ListParagraph"/>
        <w:widowControl/>
        <w:numPr>
          <w:ilvl w:val="0"/>
          <w:numId w:val="38"/>
        </w:numPr>
        <w:tabs>
          <w:tab w:val="left" w:pos="6735"/>
        </w:tabs>
        <w:autoSpaceDE/>
        <w:autoSpaceDN/>
        <w:spacing w:after="200" w:line="276" w:lineRule="auto"/>
        <w:contextualSpacing/>
        <w:jc w:val="both"/>
        <w:rPr>
          <w:bCs/>
          <w:sz w:val="28"/>
          <w:szCs w:val="28"/>
        </w:rPr>
      </w:pPr>
      <w:proofErr w:type="gramStart"/>
      <w:r>
        <w:rPr>
          <w:sz w:val="28"/>
          <w:szCs w:val="28"/>
        </w:rPr>
        <w:t>Employees who works</w:t>
      </w:r>
      <w:proofErr w:type="gramEnd"/>
      <w:r>
        <w:rPr>
          <w:sz w:val="28"/>
          <w:szCs w:val="28"/>
        </w:rPr>
        <w:t xml:space="preserve"> in </w:t>
      </w:r>
      <w:r w:rsidR="000C6A72" w:rsidRPr="00A3168F">
        <w:rPr>
          <w:sz w:val="28"/>
          <w:szCs w:val="28"/>
        </w:rPr>
        <w:t>I</w:t>
      </w:r>
      <w:r>
        <w:rPr>
          <w:sz w:val="28"/>
          <w:szCs w:val="28"/>
        </w:rPr>
        <w:t>B</w:t>
      </w:r>
      <w:r w:rsidR="000C6A72" w:rsidRPr="00A3168F">
        <w:rPr>
          <w:sz w:val="28"/>
          <w:szCs w:val="28"/>
        </w:rPr>
        <w:t>BL are trained in such a way that they can deliver higher quality service in a decent manner. And training programs encourages them to be honest and sincere</w:t>
      </w:r>
    </w:p>
    <w:p w:rsidR="000C6A72" w:rsidRPr="00A3168F" w:rsidRDefault="000C6A72" w:rsidP="000C6A72">
      <w:pPr>
        <w:pStyle w:val="ListParagraph"/>
        <w:widowControl/>
        <w:numPr>
          <w:ilvl w:val="0"/>
          <w:numId w:val="38"/>
        </w:numPr>
        <w:tabs>
          <w:tab w:val="left" w:pos="6735"/>
        </w:tabs>
        <w:autoSpaceDE/>
        <w:autoSpaceDN/>
        <w:spacing w:after="200" w:line="276" w:lineRule="auto"/>
        <w:contextualSpacing/>
        <w:jc w:val="both"/>
        <w:rPr>
          <w:bCs/>
          <w:sz w:val="28"/>
          <w:szCs w:val="28"/>
        </w:rPr>
      </w:pPr>
      <w:r w:rsidRPr="00A3168F">
        <w:rPr>
          <w:sz w:val="28"/>
          <w:szCs w:val="28"/>
        </w:rPr>
        <w:t>High attention to the recovery of the overdue amount and or pre-overdue situation. The recovery rate of the overdue amount is higher than other banks.</w:t>
      </w:r>
    </w:p>
    <w:p w:rsidR="000C6A72" w:rsidRPr="00A3168F" w:rsidRDefault="000C6A72" w:rsidP="000C6A72">
      <w:pPr>
        <w:pStyle w:val="ListParagraph"/>
        <w:widowControl/>
        <w:numPr>
          <w:ilvl w:val="0"/>
          <w:numId w:val="38"/>
        </w:numPr>
        <w:tabs>
          <w:tab w:val="left" w:pos="6735"/>
        </w:tabs>
        <w:autoSpaceDE/>
        <w:autoSpaceDN/>
        <w:spacing w:after="200" w:line="276" w:lineRule="auto"/>
        <w:contextualSpacing/>
        <w:jc w:val="both"/>
        <w:rPr>
          <w:bCs/>
          <w:sz w:val="28"/>
          <w:szCs w:val="28"/>
        </w:rPr>
      </w:pPr>
      <w:r w:rsidRPr="00A3168F">
        <w:rPr>
          <w:sz w:val="28"/>
          <w:szCs w:val="28"/>
        </w:rPr>
        <w:t xml:space="preserve">Every one of the authorities is devoted and legit to serve their </w:t>
      </w:r>
      <w:r w:rsidR="00A91BC4">
        <w:rPr>
          <w:sz w:val="28"/>
          <w:szCs w:val="28"/>
        </w:rPr>
        <w:t xml:space="preserve">obligation. Every employee of </w:t>
      </w:r>
      <w:r w:rsidRPr="00A3168F">
        <w:rPr>
          <w:sz w:val="28"/>
          <w:szCs w:val="28"/>
        </w:rPr>
        <w:t>I</w:t>
      </w:r>
      <w:r w:rsidR="00A91BC4">
        <w:rPr>
          <w:sz w:val="28"/>
          <w:szCs w:val="28"/>
        </w:rPr>
        <w:t>B</w:t>
      </w:r>
      <w:r w:rsidRPr="00A3168F">
        <w:rPr>
          <w:sz w:val="28"/>
          <w:szCs w:val="28"/>
        </w:rPr>
        <w:t>BL is dedicated to serve their clients to their best. They focus on only how they can delight their clients.</w:t>
      </w:r>
    </w:p>
    <w:p w:rsidR="000C6A72" w:rsidRPr="00A3168F" w:rsidRDefault="000C6A72" w:rsidP="000C6A72">
      <w:pPr>
        <w:pStyle w:val="ListParagraph"/>
        <w:widowControl/>
        <w:numPr>
          <w:ilvl w:val="0"/>
          <w:numId w:val="38"/>
        </w:numPr>
        <w:tabs>
          <w:tab w:val="left" w:pos="6735"/>
        </w:tabs>
        <w:autoSpaceDE/>
        <w:autoSpaceDN/>
        <w:spacing w:after="200" w:line="276" w:lineRule="auto"/>
        <w:contextualSpacing/>
        <w:jc w:val="both"/>
        <w:rPr>
          <w:bCs/>
          <w:sz w:val="28"/>
          <w:szCs w:val="28"/>
        </w:rPr>
      </w:pPr>
      <w:r w:rsidRPr="00A3168F">
        <w:rPr>
          <w:sz w:val="28"/>
          <w:szCs w:val="28"/>
        </w:rPr>
        <w:t>Their top organization is particularly reasonable and capable. The top-level organization has tremendous measures of involvement, gathered capacities and become assuages by working in different bank of the country.</w:t>
      </w:r>
    </w:p>
    <w:p w:rsidR="000C6A72" w:rsidRPr="00A3168F" w:rsidRDefault="000C6A72" w:rsidP="000C6A72">
      <w:pPr>
        <w:pStyle w:val="ListParagraph"/>
        <w:widowControl/>
        <w:numPr>
          <w:ilvl w:val="0"/>
          <w:numId w:val="38"/>
        </w:numPr>
        <w:tabs>
          <w:tab w:val="left" w:pos="6735"/>
        </w:tabs>
        <w:autoSpaceDE/>
        <w:autoSpaceDN/>
        <w:spacing w:after="200" w:line="276" w:lineRule="auto"/>
        <w:contextualSpacing/>
        <w:jc w:val="both"/>
        <w:rPr>
          <w:bCs/>
          <w:sz w:val="28"/>
          <w:szCs w:val="28"/>
        </w:rPr>
      </w:pPr>
      <w:r w:rsidRPr="00A3168F">
        <w:rPr>
          <w:sz w:val="28"/>
          <w:szCs w:val="28"/>
        </w:rPr>
        <w:t>I</w:t>
      </w:r>
      <w:r w:rsidR="0011113A">
        <w:rPr>
          <w:sz w:val="28"/>
          <w:szCs w:val="28"/>
        </w:rPr>
        <w:t>B</w:t>
      </w:r>
      <w:r w:rsidRPr="00A3168F">
        <w:rPr>
          <w:sz w:val="28"/>
          <w:szCs w:val="28"/>
        </w:rPr>
        <w:t>BL overview the liquidity position, review pace of energy on the store and crediting.</w:t>
      </w:r>
    </w:p>
    <w:p w:rsidR="000C6A72" w:rsidRPr="00A3168F" w:rsidRDefault="000C6A72" w:rsidP="000C6A72">
      <w:pPr>
        <w:pStyle w:val="ListParagraph"/>
        <w:widowControl/>
        <w:numPr>
          <w:ilvl w:val="0"/>
          <w:numId w:val="38"/>
        </w:numPr>
        <w:tabs>
          <w:tab w:val="left" w:pos="6735"/>
        </w:tabs>
        <w:autoSpaceDE/>
        <w:autoSpaceDN/>
        <w:spacing w:after="200" w:line="276" w:lineRule="auto"/>
        <w:contextualSpacing/>
        <w:jc w:val="both"/>
        <w:rPr>
          <w:bCs/>
          <w:sz w:val="28"/>
          <w:szCs w:val="28"/>
        </w:rPr>
      </w:pPr>
      <w:r w:rsidRPr="00A3168F">
        <w:rPr>
          <w:sz w:val="28"/>
          <w:szCs w:val="28"/>
        </w:rPr>
        <w:t>Ba</w:t>
      </w:r>
      <w:r w:rsidR="00577FFE">
        <w:rPr>
          <w:sz w:val="28"/>
          <w:szCs w:val="28"/>
        </w:rPr>
        <w:t xml:space="preserve">sed on the annual report 2018 </w:t>
      </w:r>
      <w:r w:rsidRPr="00A3168F">
        <w:rPr>
          <w:sz w:val="28"/>
          <w:szCs w:val="28"/>
        </w:rPr>
        <w:t>I</w:t>
      </w:r>
      <w:r w:rsidR="00577FFE">
        <w:rPr>
          <w:sz w:val="28"/>
          <w:szCs w:val="28"/>
        </w:rPr>
        <w:t>B</w:t>
      </w:r>
      <w:r w:rsidRPr="00A3168F">
        <w:rPr>
          <w:sz w:val="28"/>
          <w:szCs w:val="28"/>
        </w:rPr>
        <w:t xml:space="preserve">BL‟s Deposit, EPS, Asset, operating income are rapidly increasing from 2014 to 2018. . </w:t>
      </w:r>
      <w:proofErr w:type="spellStart"/>
      <w:r w:rsidRPr="00A3168F">
        <w:rPr>
          <w:sz w:val="28"/>
          <w:szCs w:val="28"/>
        </w:rPr>
        <w:t>Earning</w:t>
      </w:r>
      <w:proofErr w:type="spellEnd"/>
      <w:r w:rsidRPr="00A3168F">
        <w:rPr>
          <w:sz w:val="28"/>
          <w:szCs w:val="28"/>
        </w:rPr>
        <w:t xml:space="preserve"> per share was 1.67 in 2017 and in 2018 it became 2.02</w:t>
      </w:r>
    </w:p>
    <w:p w:rsidR="000C6A72" w:rsidRDefault="000C6A72" w:rsidP="000C6A72">
      <w:pPr>
        <w:pStyle w:val="ListParagraph"/>
        <w:tabs>
          <w:tab w:val="left" w:pos="6735"/>
        </w:tabs>
        <w:rPr>
          <w:sz w:val="28"/>
          <w:szCs w:val="28"/>
        </w:rPr>
      </w:pPr>
    </w:p>
    <w:p w:rsidR="00BE751B" w:rsidRDefault="00BE751B" w:rsidP="000C6A72">
      <w:pPr>
        <w:pStyle w:val="ListParagraph"/>
        <w:tabs>
          <w:tab w:val="left" w:pos="6735"/>
        </w:tabs>
        <w:rPr>
          <w:sz w:val="28"/>
          <w:szCs w:val="28"/>
        </w:rPr>
      </w:pPr>
    </w:p>
    <w:p w:rsidR="00BE751B" w:rsidRDefault="00BE751B" w:rsidP="000C6A72">
      <w:pPr>
        <w:pStyle w:val="ListParagraph"/>
        <w:tabs>
          <w:tab w:val="left" w:pos="6735"/>
        </w:tabs>
        <w:rPr>
          <w:sz w:val="28"/>
          <w:szCs w:val="28"/>
        </w:rPr>
      </w:pPr>
    </w:p>
    <w:p w:rsidR="00BE751B" w:rsidRDefault="00BE751B" w:rsidP="000C6A72">
      <w:pPr>
        <w:pStyle w:val="ListParagraph"/>
        <w:tabs>
          <w:tab w:val="left" w:pos="6735"/>
        </w:tabs>
        <w:rPr>
          <w:sz w:val="28"/>
          <w:szCs w:val="28"/>
        </w:rPr>
      </w:pPr>
    </w:p>
    <w:p w:rsidR="00BE751B" w:rsidRPr="00A3168F" w:rsidRDefault="00BE751B" w:rsidP="000C6A72">
      <w:pPr>
        <w:pStyle w:val="ListParagraph"/>
        <w:tabs>
          <w:tab w:val="left" w:pos="6735"/>
        </w:tabs>
        <w:rPr>
          <w:sz w:val="28"/>
          <w:szCs w:val="28"/>
        </w:rPr>
      </w:pPr>
    </w:p>
    <w:p w:rsidR="000C6A72" w:rsidRPr="00A3168F" w:rsidRDefault="000C6A72" w:rsidP="000C6A72">
      <w:pPr>
        <w:tabs>
          <w:tab w:val="left" w:pos="6735"/>
        </w:tabs>
        <w:rPr>
          <w:rFonts w:ascii="Times New Roman" w:hAnsi="Times New Roman" w:cs="Times New Roman"/>
          <w:b/>
          <w:sz w:val="28"/>
          <w:szCs w:val="28"/>
        </w:rPr>
      </w:pPr>
      <w:proofErr w:type="gramStart"/>
      <w:r w:rsidRPr="00A3168F">
        <w:rPr>
          <w:rFonts w:ascii="Times New Roman" w:hAnsi="Times New Roman" w:cs="Times New Roman"/>
          <w:b/>
          <w:sz w:val="28"/>
          <w:szCs w:val="28"/>
        </w:rPr>
        <w:lastRenderedPageBreak/>
        <w:t>Weaknesses :</w:t>
      </w:r>
      <w:proofErr w:type="gramEnd"/>
    </w:p>
    <w:p w:rsidR="000C6A72" w:rsidRPr="00A3168F" w:rsidRDefault="000C6A72" w:rsidP="000C6A72">
      <w:pPr>
        <w:tabs>
          <w:tab w:val="left" w:pos="6735"/>
        </w:tabs>
        <w:rPr>
          <w:rFonts w:ascii="Times New Roman" w:hAnsi="Times New Roman" w:cs="Times New Roman"/>
          <w:b/>
          <w:sz w:val="28"/>
          <w:szCs w:val="28"/>
        </w:rPr>
      </w:pPr>
    </w:p>
    <w:p w:rsidR="000C6A72" w:rsidRPr="009E18C5" w:rsidRDefault="000C6A72" w:rsidP="000C6A72">
      <w:pPr>
        <w:pStyle w:val="ListParagraph"/>
        <w:widowControl/>
        <w:numPr>
          <w:ilvl w:val="0"/>
          <w:numId w:val="39"/>
        </w:numPr>
        <w:tabs>
          <w:tab w:val="left" w:pos="6735"/>
        </w:tabs>
        <w:autoSpaceDE/>
        <w:autoSpaceDN/>
        <w:spacing w:after="200" w:line="276" w:lineRule="auto"/>
        <w:contextualSpacing/>
        <w:jc w:val="both"/>
        <w:rPr>
          <w:bCs/>
          <w:sz w:val="28"/>
          <w:szCs w:val="28"/>
        </w:rPr>
      </w:pPr>
      <w:r w:rsidRPr="009E18C5">
        <w:rPr>
          <w:sz w:val="28"/>
          <w:szCs w:val="28"/>
        </w:rPr>
        <w:t xml:space="preserve">Lack of online service: All branches </w:t>
      </w:r>
      <w:proofErr w:type="gramStart"/>
      <w:r w:rsidRPr="009E18C5">
        <w:rPr>
          <w:sz w:val="28"/>
          <w:szCs w:val="28"/>
        </w:rPr>
        <w:t>does</w:t>
      </w:r>
      <w:proofErr w:type="gramEnd"/>
      <w:r w:rsidRPr="009E18C5">
        <w:rPr>
          <w:sz w:val="28"/>
          <w:szCs w:val="28"/>
        </w:rPr>
        <w:t xml:space="preserve"> not provide every kind of online service. So this</w:t>
      </w:r>
      <w:r w:rsidR="00C9312A">
        <w:rPr>
          <w:sz w:val="28"/>
          <w:szCs w:val="28"/>
        </w:rPr>
        <w:t xml:space="preserve"> is a serious blow to </w:t>
      </w:r>
      <w:r w:rsidRPr="009E18C5">
        <w:rPr>
          <w:sz w:val="28"/>
          <w:szCs w:val="28"/>
        </w:rPr>
        <w:t>I</w:t>
      </w:r>
      <w:r w:rsidR="00C9312A">
        <w:rPr>
          <w:sz w:val="28"/>
          <w:szCs w:val="28"/>
        </w:rPr>
        <w:t>B</w:t>
      </w:r>
      <w:r w:rsidRPr="009E18C5">
        <w:rPr>
          <w:sz w:val="28"/>
          <w:szCs w:val="28"/>
        </w:rPr>
        <w:t>BL Ltd. and one of her weaknesses.</w:t>
      </w:r>
    </w:p>
    <w:p w:rsidR="000C6A72" w:rsidRPr="009E18C5" w:rsidRDefault="000C6A72" w:rsidP="000C6A72">
      <w:pPr>
        <w:pStyle w:val="ListParagraph"/>
        <w:widowControl/>
        <w:numPr>
          <w:ilvl w:val="0"/>
          <w:numId w:val="39"/>
        </w:numPr>
        <w:tabs>
          <w:tab w:val="left" w:pos="6735"/>
        </w:tabs>
        <w:autoSpaceDE/>
        <w:autoSpaceDN/>
        <w:spacing w:after="200" w:line="276" w:lineRule="auto"/>
        <w:contextualSpacing/>
        <w:jc w:val="both"/>
        <w:rPr>
          <w:bCs/>
          <w:sz w:val="28"/>
          <w:szCs w:val="28"/>
        </w:rPr>
      </w:pPr>
      <w:r w:rsidRPr="009E18C5">
        <w:rPr>
          <w:sz w:val="28"/>
          <w:szCs w:val="28"/>
        </w:rPr>
        <w:t>There is no provision or laws against taking discrepancy charges in L/C. Practically this charge is well-accepted in banking word.</w:t>
      </w:r>
    </w:p>
    <w:p w:rsidR="000C6A72" w:rsidRPr="009E18C5" w:rsidRDefault="000C6A72" w:rsidP="000C6A72">
      <w:pPr>
        <w:pStyle w:val="ListParagraph"/>
        <w:widowControl/>
        <w:numPr>
          <w:ilvl w:val="0"/>
          <w:numId w:val="39"/>
        </w:numPr>
        <w:tabs>
          <w:tab w:val="left" w:pos="6735"/>
        </w:tabs>
        <w:autoSpaceDE/>
        <w:autoSpaceDN/>
        <w:spacing w:after="200" w:line="276" w:lineRule="auto"/>
        <w:contextualSpacing/>
        <w:jc w:val="both"/>
        <w:rPr>
          <w:bCs/>
          <w:sz w:val="28"/>
          <w:szCs w:val="28"/>
        </w:rPr>
      </w:pPr>
      <w:r w:rsidRPr="009E18C5">
        <w:rPr>
          <w:sz w:val="28"/>
          <w:szCs w:val="28"/>
        </w:rPr>
        <w:t xml:space="preserve">In case of method of granting security against loan, hypothecation is much risky as compared with other charging security. But </w:t>
      </w:r>
      <w:r w:rsidR="009E18C5">
        <w:rPr>
          <w:sz w:val="28"/>
          <w:szCs w:val="28"/>
        </w:rPr>
        <w:t xml:space="preserve">it is being used massively in </w:t>
      </w:r>
      <w:r w:rsidRPr="009E18C5">
        <w:rPr>
          <w:sz w:val="28"/>
          <w:szCs w:val="28"/>
        </w:rPr>
        <w:t>I</w:t>
      </w:r>
      <w:r w:rsidR="009E18C5">
        <w:rPr>
          <w:sz w:val="28"/>
          <w:szCs w:val="28"/>
        </w:rPr>
        <w:t>B</w:t>
      </w:r>
      <w:r w:rsidRPr="009E18C5">
        <w:rPr>
          <w:sz w:val="28"/>
          <w:szCs w:val="28"/>
        </w:rPr>
        <w:t>BL.</w:t>
      </w:r>
    </w:p>
    <w:p w:rsidR="000C6A72" w:rsidRPr="009E18C5" w:rsidRDefault="000C6A72" w:rsidP="000C6A72">
      <w:pPr>
        <w:pStyle w:val="ListParagraph"/>
        <w:widowControl/>
        <w:numPr>
          <w:ilvl w:val="0"/>
          <w:numId w:val="39"/>
        </w:numPr>
        <w:tabs>
          <w:tab w:val="left" w:pos="6735"/>
        </w:tabs>
        <w:autoSpaceDE/>
        <w:autoSpaceDN/>
        <w:spacing w:after="200" w:line="276" w:lineRule="auto"/>
        <w:contextualSpacing/>
        <w:jc w:val="both"/>
        <w:rPr>
          <w:bCs/>
          <w:sz w:val="28"/>
          <w:szCs w:val="28"/>
        </w:rPr>
      </w:pPr>
      <w:r w:rsidRPr="009E18C5">
        <w:rPr>
          <w:sz w:val="28"/>
          <w:szCs w:val="28"/>
        </w:rPr>
        <w:t>Low reward package</w:t>
      </w:r>
    </w:p>
    <w:p w:rsidR="000C6A72" w:rsidRPr="009E18C5" w:rsidRDefault="000C6A72" w:rsidP="000C6A72">
      <w:pPr>
        <w:pStyle w:val="ListParagraph"/>
        <w:widowControl/>
        <w:numPr>
          <w:ilvl w:val="0"/>
          <w:numId w:val="39"/>
        </w:numPr>
        <w:tabs>
          <w:tab w:val="left" w:pos="6735"/>
        </w:tabs>
        <w:autoSpaceDE/>
        <w:autoSpaceDN/>
        <w:spacing w:after="200" w:line="276" w:lineRule="auto"/>
        <w:contextualSpacing/>
        <w:jc w:val="both"/>
        <w:rPr>
          <w:bCs/>
          <w:sz w:val="28"/>
          <w:szCs w:val="28"/>
        </w:rPr>
      </w:pPr>
      <w:r w:rsidRPr="009E18C5">
        <w:rPr>
          <w:bCs/>
          <w:sz w:val="28"/>
          <w:szCs w:val="28"/>
        </w:rPr>
        <w:t>Advertising and promotion of their new product</w:t>
      </w:r>
    </w:p>
    <w:p w:rsidR="000C6A72" w:rsidRPr="009E18C5" w:rsidRDefault="000C6A72" w:rsidP="000C6A72">
      <w:pPr>
        <w:pStyle w:val="ListParagraph"/>
        <w:widowControl/>
        <w:numPr>
          <w:ilvl w:val="0"/>
          <w:numId w:val="39"/>
        </w:numPr>
        <w:tabs>
          <w:tab w:val="left" w:pos="6735"/>
        </w:tabs>
        <w:autoSpaceDE/>
        <w:autoSpaceDN/>
        <w:spacing w:after="200" w:line="276" w:lineRule="auto"/>
        <w:contextualSpacing/>
        <w:jc w:val="both"/>
        <w:rPr>
          <w:bCs/>
          <w:sz w:val="28"/>
          <w:szCs w:val="28"/>
        </w:rPr>
      </w:pPr>
      <w:r w:rsidRPr="009E18C5">
        <w:rPr>
          <w:bCs/>
          <w:sz w:val="28"/>
          <w:szCs w:val="28"/>
        </w:rPr>
        <w:t>Time wastage</w:t>
      </w:r>
    </w:p>
    <w:p w:rsidR="000C6A72" w:rsidRPr="00A3168F" w:rsidRDefault="000C6A72" w:rsidP="000C6A72">
      <w:pPr>
        <w:tabs>
          <w:tab w:val="left" w:pos="6735"/>
        </w:tabs>
        <w:rPr>
          <w:rFonts w:ascii="Times New Roman" w:hAnsi="Times New Roman" w:cs="Times New Roman"/>
          <w:b/>
          <w:bCs/>
          <w:sz w:val="28"/>
          <w:szCs w:val="28"/>
        </w:rPr>
      </w:pPr>
    </w:p>
    <w:p w:rsidR="000C6A72" w:rsidRPr="00A3168F" w:rsidRDefault="000C6A72" w:rsidP="000C6A72">
      <w:pPr>
        <w:tabs>
          <w:tab w:val="left" w:pos="6735"/>
        </w:tabs>
        <w:rPr>
          <w:rFonts w:ascii="Times New Roman" w:hAnsi="Times New Roman" w:cs="Times New Roman"/>
          <w:b/>
          <w:bCs/>
          <w:sz w:val="28"/>
          <w:szCs w:val="28"/>
        </w:rPr>
      </w:pPr>
      <w:proofErr w:type="gramStart"/>
      <w:r w:rsidRPr="00A3168F">
        <w:rPr>
          <w:rFonts w:ascii="Times New Roman" w:hAnsi="Times New Roman" w:cs="Times New Roman"/>
          <w:b/>
          <w:bCs/>
          <w:sz w:val="28"/>
          <w:szCs w:val="28"/>
        </w:rPr>
        <w:t>Opportunities :</w:t>
      </w:r>
      <w:proofErr w:type="gramEnd"/>
    </w:p>
    <w:p w:rsidR="000C6A72" w:rsidRPr="00A3168F" w:rsidRDefault="000C6A72" w:rsidP="000C6A72">
      <w:pPr>
        <w:tabs>
          <w:tab w:val="left" w:pos="6735"/>
        </w:tabs>
        <w:rPr>
          <w:rFonts w:ascii="Times New Roman" w:hAnsi="Times New Roman" w:cs="Times New Roman"/>
          <w:b/>
          <w:bCs/>
          <w:sz w:val="28"/>
          <w:szCs w:val="28"/>
        </w:rPr>
      </w:pPr>
    </w:p>
    <w:p w:rsidR="000C6A72" w:rsidRPr="00A3168F" w:rsidRDefault="000C6A72" w:rsidP="000C6A72">
      <w:pPr>
        <w:pStyle w:val="ListParagraph"/>
        <w:widowControl/>
        <w:numPr>
          <w:ilvl w:val="0"/>
          <w:numId w:val="40"/>
        </w:numPr>
        <w:tabs>
          <w:tab w:val="left" w:pos="6735"/>
        </w:tabs>
        <w:autoSpaceDE/>
        <w:autoSpaceDN/>
        <w:spacing w:after="200" w:line="276" w:lineRule="auto"/>
        <w:contextualSpacing/>
        <w:jc w:val="both"/>
        <w:rPr>
          <w:bCs/>
          <w:sz w:val="28"/>
          <w:szCs w:val="28"/>
        </w:rPr>
      </w:pPr>
      <w:r w:rsidRPr="00A3168F">
        <w:rPr>
          <w:sz w:val="28"/>
          <w:szCs w:val="28"/>
        </w:rPr>
        <w:t>The business is growing new devoted business people.</w:t>
      </w:r>
    </w:p>
    <w:p w:rsidR="000C6A72" w:rsidRPr="00A3168F" w:rsidRDefault="000C6A72" w:rsidP="000C6A72">
      <w:pPr>
        <w:pStyle w:val="ListParagraph"/>
        <w:widowControl/>
        <w:numPr>
          <w:ilvl w:val="0"/>
          <w:numId w:val="40"/>
        </w:numPr>
        <w:tabs>
          <w:tab w:val="left" w:pos="6735"/>
        </w:tabs>
        <w:autoSpaceDE/>
        <w:autoSpaceDN/>
        <w:spacing w:after="200" w:line="276" w:lineRule="auto"/>
        <w:contextualSpacing/>
        <w:jc w:val="both"/>
        <w:rPr>
          <w:bCs/>
          <w:sz w:val="28"/>
          <w:szCs w:val="28"/>
        </w:rPr>
      </w:pPr>
      <w:r w:rsidRPr="00A3168F">
        <w:rPr>
          <w:sz w:val="28"/>
          <w:szCs w:val="28"/>
        </w:rPr>
        <w:t>For</w:t>
      </w:r>
      <w:r w:rsidR="00801F80">
        <w:rPr>
          <w:sz w:val="28"/>
          <w:szCs w:val="28"/>
        </w:rPr>
        <w:t xml:space="preserve"> the first time in Bangladesh </w:t>
      </w:r>
      <w:r w:rsidRPr="00A3168F">
        <w:rPr>
          <w:sz w:val="28"/>
          <w:szCs w:val="28"/>
        </w:rPr>
        <w:t>I</w:t>
      </w:r>
      <w:r w:rsidR="00801F80">
        <w:rPr>
          <w:sz w:val="28"/>
          <w:szCs w:val="28"/>
        </w:rPr>
        <w:t>B</w:t>
      </w:r>
      <w:r w:rsidRPr="00A3168F">
        <w:rPr>
          <w:sz w:val="28"/>
          <w:szCs w:val="28"/>
        </w:rPr>
        <w:t>BL introduced Islamic card</w:t>
      </w:r>
    </w:p>
    <w:p w:rsidR="000C6A72" w:rsidRPr="00A3168F" w:rsidRDefault="000C6A72" w:rsidP="000C6A72">
      <w:pPr>
        <w:pStyle w:val="ListParagraph"/>
        <w:widowControl/>
        <w:numPr>
          <w:ilvl w:val="0"/>
          <w:numId w:val="40"/>
        </w:numPr>
        <w:tabs>
          <w:tab w:val="left" w:pos="6735"/>
        </w:tabs>
        <w:autoSpaceDE/>
        <w:autoSpaceDN/>
        <w:spacing w:after="200" w:line="276" w:lineRule="auto"/>
        <w:contextualSpacing/>
        <w:jc w:val="both"/>
        <w:rPr>
          <w:bCs/>
          <w:sz w:val="28"/>
          <w:szCs w:val="28"/>
        </w:rPr>
      </w:pPr>
      <w:r w:rsidRPr="00A3168F">
        <w:rPr>
          <w:sz w:val="28"/>
          <w:szCs w:val="28"/>
        </w:rPr>
        <w:t>I</w:t>
      </w:r>
      <w:r w:rsidR="00780A45">
        <w:rPr>
          <w:sz w:val="28"/>
          <w:szCs w:val="28"/>
        </w:rPr>
        <w:t>B</w:t>
      </w:r>
      <w:r w:rsidRPr="00A3168F">
        <w:rPr>
          <w:sz w:val="28"/>
          <w:szCs w:val="28"/>
        </w:rPr>
        <w:t xml:space="preserve">BL charges lesser than its competitors. All the charges such as charge for ATM </w:t>
      </w:r>
      <w:proofErr w:type="gramStart"/>
      <w:r w:rsidRPr="00A3168F">
        <w:rPr>
          <w:sz w:val="28"/>
          <w:szCs w:val="28"/>
        </w:rPr>
        <w:t>card ,</w:t>
      </w:r>
      <w:proofErr w:type="gramEnd"/>
      <w:r w:rsidRPr="00A3168F">
        <w:rPr>
          <w:sz w:val="28"/>
          <w:szCs w:val="28"/>
        </w:rPr>
        <w:t xml:space="preserve"> SMS banking charge are lesser than its competitors.</w:t>
      </w:r>
    </w:p>
    <w:p w:rsidR="000C6A72" w:rsidRPr="00A3168F" w:rsidRDefault="000C6A72" w:rsidP="000C6A72">
      <w:pPr>
        <w:pStyle w:val="ListParagraph"/>
        <w:widowControl/>
        <w:numPr>
          <w:ilvl w:val="0"/>
          <w:numId w:val="40"/>
        </w:numPr>
        <w:tabs>
          <w:tab w:val="left" w:pos="6735"/>
        </w:tabs>
        <w:autoSpaceDE/>
        <w:autoSpaceDN/>
        <w:spacing w:after="200" w:line="276" w:lineRule="auto"/>
        <w:contextualSpacing/>
        <w:jc w:val="both"/>
        <w:rPr>
          <w:bCs/>
          <w:sz w:val="28"/>
          <w:szCs w:val="28"/>
        </w:rPr>
      </w:pPr>
      <w:r w:rsidRPr="00A3168F">
        <w:rPr>
          <w:sz w:val="28"/>
          <w:szCs w:val="28"/>
        </w:rPr>
        <w:t>The scope of developing new ent</w:t>
      </w:r>
      <w:r w:rsidR="00780A45">
        <w:rPr>
          <w:sz w:val="28"/>
          <w:szCs w:val="28"/>
        </w:rPr>
        <w:t xml:space="preserve">repreneurs who are committed. </w:t>
      </w:r>
      <w:r w:rsidRPr="00A3168F">
        <w:rPr>
          <w:sz w:val="28"/>
          <w:szCs w:val="28"/>
        </w:rPr>
        <w:t>I</w:t>
      </w:r>
      <w:r w:rsidR="00780A45">
        <w:rPr>
          <w:sz w:val="28"/>
          <w:szCs w:val="28"/>
        </w:rPr>
        <w:t>B</w:t>
      </w:r>
      <w:r w:rsidRPr="00A3168F">
        <w:rPr>
          <w:sz w:val="28"/>
          <w:szCs w:val="28"/>
        </w:rPr>
        <w:t>BL encourages entrepreneurs who are courageous enough to start new business.</w:t>
      </w:r>
    </w:p>
    <w:p w:rsidR="000C6A72" w:rsidRPr="00A3168F" w:rsidRDefault="000C6A72" w:rsidP="000C6A72">
      <w:pPr>
        <w:pStyle w:val="ListParagraph"/>
        <w:widowControl/>
        <w:numPr>
          <w:ilvl w:val="0"/>
          <w:numId w:val="40"/>
        </w:numPr>
        <w:tabs>
          <w:tab w:val="left" w:pos="6735"/>
        </w:tabs>
        <w:autoSpaceDE/>
        <w:autoSpaceDN/>
        <w:spacing w:after="200" w:line="276" w:lineRule="auto"/>
        <w:contextualSpacing/>
        <w:jc w:val="both"/>
        <w:rPr>
          <w:bCs/>
          <w:sz w:val="28"/>
          <w:szCs w:val="28"/>
        </w:rPr>
      </w:pPr>
      <w:r w:rsidRPr="00A3168F">
        <w:rPr>
          <w:sz w:val="28"/>
          <w:szCs w:val="28"/>
        </w:rPr>
        <w:t>They can expand their promotional activity for SME loans and new product</w:t>
      </w:r>
    </w:p>
    <w:p w:rsidR="000C6A72" w:rsidRPr="00A3168F" w:rsidRDefault="000C6A72" w:rsidP="000C6A72">
      <w:pPr>
        <w:pStyle w:val="ListParagraph"/>
        <w:widowControl/>
        <w:numPr>
          <w:ilvl w:val="0"/>
          <w:numId w:val="40"/>
        </w:numPr>
        <w:tabs>
          <w:tab w:val="left" w:pos="6735"/>
        </w:tabs>
        <w:autoSpaceDE/>
        <w:autoSpaceDN/>
        <w:spacing w:after="200" w:line="276" w:lineRule="auto"/>
        <w:contextualSpacing/>
        <w:jc w:val="both"/>
        <w:rPr>
          <w:bCs/>
          <w:sz w:val="28"/>
          <w:szCs w:val="28"/>
        </w:rPr>
      </w:pPr>
      <w:r w:rsidRPr="00A3168F">
        <w:rPr>
          <w:sz w:val="28"/>
          <w:szCs w:val="28"/>
        </w:rPr>
        <w:t>Additional experienced and managerial know-how.</w:t>
      </w:r>
    </w:p>
    <w:p w:rsidR="000C6A72" w:rsidRPr="00A3168F" w:rsidRDefault="000C6A72" w:rsidP="000C6A72">
      <w:pPr>
        <w:pStyle w:val="ListParagraph"/>
        <w:widowControl/>
        <w:numPr>
          <w:ilvl w:val="0"/>
          <w:numId w:val="40"/>
        </w:numPr>
        <w:tabs>
          <w:tab w:val="left" w:pos="6735"/>
        </w:tabs>
        <w:autoSpaceDE/>
        <w:autoSpaceDN/>
        <w:spacing w:after="200" w:line="276" w:lineRule="auto"/>
        <w:contextualSpacing/>
        <w:jc w:val="both"/>
        <w:rPr>
          <w:bCs/>
          <w:sz w:val="28"/>
          <w:szCs w:val="28"/>
        </w:rPr>
      </w:pPr>
      <w:r w:rsidRPr="00A3168F">
        <w:rPr>
          <w:sz w:val="28"/>
          <w:szCs w:val="28"/>
        </w:rPr>
        <w:t>I</w:t>
      </w:r>
      <w:r w:rsidR="00B53145">
        <w:rPr>
          <w:sz w:val="28"/>
          <w:szCs w:val="28"/>
        </w:rPr>
        <w:t>B</w:t>
      </w:r>
      <w:r w:rsidRPr="00A3168F">
        <w:rPr>
          <w:sz w:val="28"/>
          <w:szCs w:val="28"/>
        </w:rPr>
        <w:t xml:space="preserve">BL can introduce new banking </w:t>
      </w:r>
      <w:proofErr w:type="spellStart"/>
      <w:r w:rsidRPr="00A3168F">
        <w:rPr>
          <w:sz w:val="28"/>
          <w:szCs w:val="28"/>
        </w:rPr>
        <w:t>facilities.Such</w:t>
      </w:r>
      <w:proofErr w:type="spellEnd"/>
      <w:r w:rsidRPr="00A3168F">
        <w:rPr>
          <w:sz w:val="28"/>
          <w:szCs w:val="28"/>
        </w:rPr>
        <w:t xml:space="preserve"> as </w:t>
      </w:r>
      <w:proofErr w:type="spellStart"/>
      <w:r w:rsidRPr="00A3168F">
        <w:rPr>
          <w:sz w:val="28"/>
          <w:szCs w:val="28"/>
        </w:rPr>
        <w:t>Brac</w:t>
      </w:r>
      <w:proofErr w:type="spellEnd"/>
      <w:r w:rsidRPr="00A3168F">
        <w:rPr>
          <w:sz w:val="28"/>
          <w:szCs w:val="28"/>
        </w:rPr>
        <w:t xml:space="preserve"> </w:t>
      </w:r>
      <w:proofErr w:type="spellStart"/>
      <w:r w:rsidRPr="00A3168F">
        <w:rPr>
          <w:sz w:val="28"/>
          <w:szCs w:val="28"/>
        </w:rPr>
        <w:t>Bank‟s</w:t>
      </w:r>
      <w:proofErr w:type="spellEnd"/>
      <w:r w:rsidRPr="00A3168F">
        <w:rPr>
          <w:sz w:val="28"/>
          <w:szCs w:val="28"/>
        </w:rPr>
        <w:t xml:space="preserve"> </w:t>
      </w:r>
      <w:proofErr w:type="spellStart"/>
      <w:r w:rsidRPr="00A3168F">
        <w:rPr>
          <w:sz w:val="28"/>
          <w:szCs w:val="28"/>
        </w:rPr>
        <w:t>Bkash</w:t>
      </w:r>
      <w:proofErr w:type="spellEnd"/>
      <w:r w:rsidRPr="00A3168F">
        <w:rPr>
          <w:sz w:val="28"/>
          <w:szCs w:val="28"/>
        </w:rPr>
        <w:t xml:space="preserve"> ,Lanka </w:t>
      </w:r>
      <w:proofErr w:type="spellStart"/>
      <w:r w:rsidRPr="00A3168F">
        <w:rPr>
          <w:sz w:val="28"/>
          <w:szCs w:val="28"/>
        </w:rPr>
        <w:t>Bangla‟s</w:t>
      </w:r>
      <w:proofErr w:type="spellEnd"/>
      <w:r w:rsidRPr="00A3168F">
        <w:rPr>
          <w:sz w:val="28"/>
          <w:szCs w:val="28"/>
        </w:rPr>
        <w:t xml:space="preserve"> </w:t>
      </w:r>
      <w:proofErr w:type="spellStart"/>
      <w:r w:rsidRPr="00A3168F">
        <w:rPr>
          <w:sz w:val="28"/>
          <w:szCs w:val="28"/>
        </w:rPr>
        <w:t>Ukash</w:t>
      </w:r>
      <w:proofErr w:type="spellEnd"/>
    </w:p>
    <w:p w:rsidR="000C6A72" w:rsidRPr="00A3168F" w:rsidRDefault="000C6A72" w:rsidP="000C6A72">
      <w:pPr>
        <w:pStyle w:val="ListParagraph"/>
        <w:widowControl/>
        <w:numPr>
          <w:ilvl w:val="0"/>
          <w:numId w:val="40"/>
        </w:numPr>
        <w:tabs>
          <w:tab w:val="left" w:pos="6735"/>
        </w:tabs>
        <w:autoSpaceDE/>
        <w:autoSpaceDN/>
        <w:spacing w:after="200" w:line="276" w:lineRule="auto"/>
        <w:contextualSpacing/>
        <w:jc w:val="both"/>
        <w:rPr>
          <w:bCs/>
          <w:sz w:val="28"/>
          <w:szCs w:val="28"/>
        </w:rPr>
      </w:pPr>
      <w:r w:rsidRPr="00A3168F">
        <w:rPr>
          <w:sz w:val="28"/>
          <w:szCs w:val="28"/>
        </w:rPr>
        <w:t>Bringing change in conventional banking such as interest free services</w:t>
      </w:r>
    </w:p>
    <w:p w:rsidR="000C6A72" w:rsidRPr="00A3168F" w:rsidRDefault="000C6A72" w:rsidP="000C6A72">
      <w:pPr>
        <w:pStyle w:val="ListParagraph"/>
        <w:widowControl/>
        <w:numPr>
          <w:ilvl w:val="0"/>
          <w:numId w:val="40"/>
        </w:numPr>
        <w:tabs>
          <w:tab w:val="left" w:pos="6735"/>
        </w:tabs>
        <w:autoSpaceDE/>
        <w:autoSpaceDN/>
        <w:spacing w:after="200" w:line="276" w:lineRule="auto"/>
        <w:contextualSpacing/>
        <w:jc w:val="both"/>
        <w:rPr>
          <w:bCs/>
          <w:sz w:val="28"/>
          <w:szCs w:val="28"/>
        </w:rPr>
      </w:pPr>
      <w:r w:rsidRPr="00A3168F">
        <w:rPr>
          <w:sz w:val="28"/>
          <w:szCs w:val="28"/>
        </w:rPr>
        <w:t>No other bank will be able to provide such a h</w:t>
      </w:r>
      <w:r w:rsidR="00861489">
        <w:rPr>
          <w:sz w:val="28"/>
          <w:szCs w:val="28"/>
        </w:rPr>
        <w:t xml:space="preserve">olistic working atmosphere as </w:t>
      </w:r>
      <w:r w:rsidRPr="00A3168F">
        <w:rPr>
          <w:sz w:val="28"/>
          <w:szCs w:val="28"/>
        </w:rPr>
        <w:t>I</w:t>
      </w:r>
      <w:r w:rsidR="00861489">
        <w:rPr>
          <w:sz w:val="28"/>
          <w:szCs w:val="28"/>
        </w:rPr>
        <w:t>B</w:t>
      </w:r>
      <w:r w:rsidRPr="00A3168F">
        <w:rPr>
          <w:sz w:val="28"/>
          <w:szCs w:val="28"/>
        </w:rPr>
        <w:t>BL Bank Ltd.</w:t>
      </w:r>
    </w:p>
    <w:p w:rsidR="000C6A72" w:rsidRDefault="000C6A72" w:rsidP="000C6A72">
      <w:pPr>
        <w:pStyle w:val="ListParagraph"/>
        <w:tabs>
          <w:tab w:val="left" w:pos="6735"/>
        </w:tabs>
        <w:jc w:val="both"/>
        <w:rPr>
          <w:sz w:val="28"/>
          <w:szCs w:val="28"/>
        </w:rPr>
      </w:pPr>
    </w:p>
    <w:p w:rsidR="001D7674" w:rsidRDefault="001D7674" w:rsidP="000C6A72">
      <w:pPr>
        <w:pStyle w:val="ListParagraph"/>
        <w:tabs>
          <w:tab w:val="left" w:pos="6735"/>
        </w:tabs>
        <w:jc w:val="both"/>
        <w:rPr>
          <w:sz w:val="28"/>
          <w:szCs w:val="28"/>
        </w:rPr>
      </w:pPr>
    </w:p>
    <w:p w:rsidR="001D7674" w:rsidRDefault="001D7674" w:rsidP="000C6A72">
      <w:pPr>
        <w:pStyle w:val="ListParagraph"/>
        <w:tabs>
          <w:tab w:val="left" w:pos="6735"/>
        </w:tabs>
        <w:jc w:val="both"/>
        <w:rPr>
          <w:sz w:val="28"/>
          <w:szCs w:val="28"/>
        </w:rPr>
      </w:pPr>
    </w:p>
    <w:p w:rsidR="001D7674" w:rsidRDefault="001D7674" w:rsidP="000C6A72">
      <w:pPr>
        <w:pStyle w:val="ListParagraph"/>
        <w:tabs>
          <w:tab w:val="left" w:pos="6735"/>
        </w:tabs>
        <w:jc w:val="both"/>
        <w:rPr>
          <w:sz w:val="28"/>
          <w:szCs w:val="28"/>
        </w:rPr>
      </w:pPr>
    </w:p>
    <w:p w:rsidR="001D7674" w:rsidRPr="00A3168F" w:rsidRDefault="001D7674" w:rsidP="000C6A72">
      <w:pPr>
        <w:pStyle w:val="ListParagraph"/>
        <w:tabs>
          <w:tab w:val="left" w:pos="6735"/>
        </w:tabs>
        <w:jc w:val="both"/>
        <w:rPr>
          <w:sz w:val="28"/>
          <w:szCs w:val="28"/>
        </w:rPr>
      </w:pPr>
    </w:p>
    <w:p w:rsidR="000C6A72" w:rsidRPr="00A3168F" w:rsidRDefault="000C6A72" w:rsidP="000C6A72">
      <w:pPr>
        <w:pStyle w:val="ListParagraph"/>
        <w:tabs>
          <w:tab w:val="left" w:pos="6735"/>
        </w:tabs>
        <w:rPr>
          <w:b/>
          <w:sz w:val="28"/>
          <w:szCs w:val="28"/>
        </w:rPr>
      </w:pPr>
    </w:p>
    <w:p w:rsidR="000C6A72" w:rsidRPr="00A3168F" w:rsidRDefault="000C6A72" w:rsidP="000C6A72">
      <w:pPr>
        <w:tabs>
          <w:tab w:val="left" w:pos="6735"/>
        </w:tabs>
        <w:rPr>
          <w:rFonts w:ascii="Times New Roman" w:hAnsi="Times New Roman" w:cs="Times New Roman"/>
          <w:b/>
          <w:sz w:val="28"/>
          <w:szCs w:val="28"/>
        </w:rPr>
      </w:pPr>
      <w:r w:rsidRPr="00A3168F">
        <w:rPr>
          <w:rFonts w:ascii="Times New Roman" w:hAnsi="Times New Roman" w:cs="Times New Roman"/>
          <w:b/>
          <w:sz w:val="28"/>
          <w:szCs w:val="28"/>
        </w:rPr>
        <w:lastRenderedPageBreak/>
        <w:t>Threats:</w:t>
      </w:r>
    </w:p>
    <w:p w:rsidR="000C6A72" w:rsidRPr="00A3168F" w:rsidRDefault="000C6A72" w:rsidP="000C6A72">
      <w:pPr>
        <w:pStyle w:val="ListParagraph"/>
        <w:widowControl/>
        <w:numPr>
          <w:ilvl w:val="0"/>
          <w:numId w:val="41"/>
        </w:numPr>
        <w:adjustRightInd w:val="0"/>
        <w:contextualSpacing/>
        <w:jc w:val="both"/>
        <w:rPr>
          <w:sz w:val="28"/>
          <w:szCs w:val="28"/>
        </w:rPr>
      </w:pPr>
      <w:r w:rsidRPr="00A3168F">
        <w:rPr>
          <w:sz w:val="28"/>
          <w:szCs w:val="28"/>
        </w:rPr>
        <w:t>There are many competitors in the marker.</w:t>
      </w:r>
    </w:p>
    <w:p w:rsidR="000C6A72" w:rsidRPr="00A3168F" w:rsidRDefault="000C6A72" w:rsidP="000C6A72">
      <w:pPr>
        <w:pStyle w:val="ListParagraph"/>
        <w:widowControl/>
        <w:numPr>
          <w:ilvl w:val="0"/>
          <w:numId w:val="41"/>
        </w:numPr>
        <w:adjustRightInd w:val="0"/>
        <w:contextualSpacing/>
        <w:jc w:val="both"/>
        <w:rPr>
          <w:sz w:val="28"/>
          <w:szCs w:val="28"/>
        </w:rPr>
      </w:pPr>
      <w:r w:rsidRPr="00A3168F">
        <w:rPr>
          <w:sz w:val="28"/>
          <w:szCs w:val="28"/>
        </w:rPr>
        <w:t>The growth rate of competitors in the market.</w:t>
      </w:r>
    </w:p>
    <w:p w:rsidR="000C6A72" w:rsidRPr="00A3168F" w:rsidRDefault="000C6A72" w:rsidP="000C6A72">
      <w:pPr>
        <w:pStyle w:val="ListParagraph"/>
        <w:widowControl/>
        <w:numPr>
          <w:ilvl w:val="0"/>
          <w:numId w:val="41"/>
        </w:numPr>
        <w:adjustRightInd w:val="0"/>
        <w:contextualSpacing/>
        <w:jc w:val="both"/>
        <w:rPr>
          <w:sz w:val="28"/>
          <w:szCs w:val="28"/>
        </w:rPr>
      </w:pPr>
      <w:r w:rsidRPr="00A3168F">
        <w:rPr>
          <w:sz w:val="28"/>
          <w:szCs w:val="28"/>
        </w:rPr>
        <w:t>Many of the competitor banks are well equipped &amp; also providing better online services.</w:t>
      </w:r>
    </w:p>
    <w:p w:rsidR="000C6A72" w:rsidRPr="00A3168F" w:rsidRDefault="000C6A72" w:rsidP="000C6A72">
      <w:pPr>
        <w:pStyle w:val="ListParagraph"/>
        <w:widowControl/>
        <w:numPr>
          <w:ilvl w:val="0"/>
          <w:numId w:val="41"/>
        </w:numPr>
        <w:adjustRightInd w:val="0"/>
        <w:contextualSpacing/>
        <w:jc w:val="both"/>
        <w:rPr>
          <w:sz w:val="28"/>
          <w:szCs w:val="28"/>
        </w:rPr>
      </w:pPr>
      <w:r w:rsidRPr="00A3168F">
        <w:rPr>
          <w:sz w:val="28"/>
          <w:szCs w:val="28"/>
        </w:rPr>
        <w:t>Regulatory requirements.</w:t>
      </w:r>
    </w:p>
    <w:p w:rsidR="000C6A72" w:rsidRPr="00A3168F" w:rsidRDefault="000C6A72" w:rsidP="000C6A72">
      <w:pPr>
        <w:pStyle w:val="ListParagraph"/>
        <w:widowControl/>
        <w:numPr>
          <w:ilvl w:val="0"/>
          <w:numId w:val="41"/>
        </w:numPr>
        <w:adjustRightInd w:val="0"/>
        <w:contextualSpacing/>
        <w:jc w:val="both"/>
        <w:rPr>
          <w:sz w:val="28"/>
          <w:szCs w:val="28"/>
        </w:rPr>
      </w:pPr>
      <w:r w:rsidRPr="00A3168F">
        <w:rPr>
          <w:sz w:val="28"/>
          <w:szCs w:val="28"/>
        </w:rPr>
        <w:t>Govt. pressures to reduce interest rate.</w:t>
      </w:r>
    </w:p>
    <w:p w:rsidR="000C6A72" w:rsidRPr="00A3168F" w:rsidRDefault="000C6A72" w:rsidP="000C6A72">
      <w:pPr>
        <w:pStyle w:val="ListParagraph"/>
        <w:widowControl/>
        <w:numPr>
          <w:ilvl w:val="0"/>
          <w:numId w:val="41"/>
        </w:numPr>
        <w:tabs>
          <w:tab w:val="left" w:pos="6735"/>
        </w:tabs>
        <w:autoSpaceDE/>
        <w:autoSpaceDN/>
        <w:spacing w:after="200" w:line="276" w:lineRule="auto"/>
        <w:contextualSpacing/>
        <w:jc w:val="both"/>
        <w:rPr>
          <w:b/>
          <w:bCs/>
          <w:sz w:val="28"/>
          <w:szCs w:val="28"/>
        </w:rPr>
      </w:pPr>
      <w:r w:rsidRPr="00A3168F">
        <w:rPr>
          <w:sz w:val="28"/>
          <w:szCs w:val="28"/>
        </w:rPr>
        <w:t>Changing customers’ needs.</w:t>
      </w:r>
    </w:p>
    <w:p w:rsidR="000C6A72" w:rsidRDefault="000C6A72" w:rsidP="000C6A72">
      <w:pPr>
        <w:tabs>
          <w:tab w:val="left" w:pos="6735"/>
        </w:tabs>
        <w:rPr>
          <w:sz w:val="24"/>
          <w:szCs w:val="24"/>
        </w:rPr>
      </w:pPr>
    </w:p>
    <w:p w:rsidR="004430D6" w:rsidRDefault="004430D6" w:rsidP="000C6A72">
      <w:pPr>
        <w:adjustRightInd w:val="0"/>
        <w:jc w:val="center"/>
        <w:rPr>
          <w:b/>
          <w:bCs/>
          <w:sz w:val="40"/>
          <w:szCs w:val="40"/>
        </w:rPr>
      </w:pPr>
    </w:p>
    <w:p w:rsidR="004430D6" w:rsidRDefault="004430D6" w:rsidP="000C6A72">
      <w:pPr>
        <w:adjustRightInd w:val="0"/>
        <w:jc w:val="center"/>
        <w:rPr>
          <w:b/>
          <w:bCs/>
          <w:sz w:val="40"/>
          <w:szCs w:val="40"/>
        </w:rPr>
      </w:pPr>
    </w:p>
    <w:p w:rsidR="004430D6" w:rsidRDefault="004430D6" w:rsidP="00B3295D">
      <w:pPr>
        <w:adjustRightInd w:val="0"/>
        <w:rPr>
          <w:b/>
          <w:bCs/>
          <w:sz w:val="40"/>
          <w:szCs w:val="40"/>
        </w:rPr>
      </w:pPr>
    </w:p>
    <w:p w:rsidR="001D7674" w:rsidRDefault="001D7674" w:rsidP="00B3295D">
      <w:pPr>
        <w:adjustRightInd w:val="0"/>
        <w:rPr>
          <w:b/>
          <w:bCs/>
          <w:sz w:val="40"/>
          <w:szCs w:val="40"/>
        </w:rPr>
      </w:pPr>
    </w:p>
    <w:p w:rsidR="001D7674" w:rsidRDefault="001D7674" w:rsidP="00B3295D">
      <w:pPr>
        <w:adjustRightInd w:val="0"/>
        <w:rPr>
          <w:b/>
          <w:bCs/>
          <w:sz w:val="40"/>
          <w:szCs w:val="40"/>
        </w:rPr>
      </w:pPr>
    </w:p>
    <w:p w:rsidR="001D7674" w:rsidRDefault="001D7674" w:rsidP="00B3295D">
      <w:pPr>
        <w:adjustRightInd w:val="0"/>
        <w:rPr>
          <w:b/>
          <w:bCs/>
          <w:sz w:val="40"/>
          <w:szCs w:val="40"/>
        </w:rPr>
      </w:pPr>
    </w:p>
    <w:p w:rsidR="001D7674" w:rsidRDefault="001D7674" w:rsidP="00B3295D">
      <w:pPr>
        <w:adjustRightInd w:val="0"/>
        <w:rPr>
          <w:b/>
          <w:bCs/>
          <w:sz w:val="40"/>
          <w:szCs w:val="40"/>
        </w:rPr>
      </w:pPr>
    </w:p>
    <w:p w:rsidR="001D7674" w:rsidRDefault="001D7674" w:rsidP="00B3295D">
      <w:pPr>
        <w:adjustRightInd w:val="0"/>
        <w:rPr>
          <w:b/>
          <w:bCs/>
          <w:sz w:val="40"/>
          <w:szCs w:val="40"/>
        </w:rPr>
      </w:pPr>
    </w:p>
    <w:p w:rsidR="001D7674" w:rsidRDefault="001D7674" w:rsidP="00B3295D">
      <w:pPr>
        <w:adjustRightInd w:val="0"/>
        <w:rPr>
          <w:b/>
          <w:bCs/>
          <w:sz w:val="40"/>
          <w:szCs w:val="40"/>
        </w:rPr>
      </w:pPr>
    </w:p>
    <w:p w:rsidR="00995B78" w:rsidRDefault="00995B78" w:rsidP="00B3295D">
      <w:pPr>
        <w:adjustRightInd w:val="0"/>
        <w:rPr>
          <w:b/>
          <w:bCs/>
          <w:sz w:val="40"/>
          <w:szCs w:val="40"/>
        </w:rPr>
      </w:pPr>
    </w:p>
    <w:p w:rsidR="00995B78" w:rsidRDefault="00995B78" w:rsidP="00B3295D">
      <w:pPr>
        <w:adjustRightInd w:val="0"/>
        <w:rPr>
          <w:b/>
          <w:bCs/>
          <w:sz w:val="40"/>
          <w:szCs w:val="40"/>
        </w:rPr>
      </w:pPr>
    </w:p>
    <w:p w:rsidR="00995B78" w:rsidRDefault="00995B78" w:rsidP="00B3295D">
      <w:pPr>
        <w:adjustRightInd w:val="0"/>
        <w:rPr>
          <w:b/>
          <w:bCs/>
          <w:sz w:val="40"/>
          <w:szCs w:val="40"/>
        </w:rPr>
      </w:pPr>
    </w:p>
    <w:p w:rsidR="00995B78" w:rsidRDefault="00995B78" w:rsidP="00B3295D">
      <w:pPr>
        <w:adjustRightInd w:val="0"/>
        <w:rPr>
          <w:b/>
          <w:bCs/>
          <w:sz w:val="40"/>
          <w:szCs w:val="40"/>
        </w:rPr>
      </w:pPr>
    </w:p>
    <w:p w:rsidR="000C6A72" w:rsidRDefault="000C6A72" w:rsidP="000C6A72">
      <w:pPr>
        <w:adjustRightInd w:val="0"/>
        <w:jc w:val="center"/>
        <w:rPr>
          <w:b/>
          <w:bCs/>
          <w:sz w:val="40"/>
          <w:szCs w:val="40"/>
        </w:rPr>
      </w:pPr>
      <w:r w:rsidRPr="00CF1C99">
        <w:rPr>
          <w:b/>
          <w:bCs/>
          <w:sz w:val="40"/>
          <w:szCs w:val="40"/>
        </w:rPr>
        <w:lastRenderedPageBreak/>
        <w:t>Chapter Three: Theoretical Aspects</w:t>
      </w:r>
    </w:p>
    <w:p w:rsidR="000C6A72" w:rsidRPr="004430D6" w:rsidRDefault="000C6A72" w:rsidP="000C6A72">
      <w:pPr>
        <w:adjustRightInd w:val="0"/>
        <w:jc w:val="center"/>
        <w:rPr>
          <w:rFonts w:ascii="Times New Roman" w:hAnsi="Times New Roman" w:cs="Times New Roman"/>
          <w:b/>
          <w:bCs/>
          <w:sz w:val="28"/>
          <w:szCs w:val="28"/>
        </w:rPr>
      </w:pPr>
    </w:p>
    <w:p w:rsidR="000C6A72" w:rsidRPr="004430D6" w:rsidRDefault="000C6A72" w:rsidP="000C6A72">
      <w:pPr>
        <w:adjustRightInd w:val="0"/>
        <w:rPr>
          <w:rFonts w:ascii="Times New Roman" w:hAnsi="Times New Roman" w:cs="Times New Roman"/>
          <w:b/>
          <w:bCs/>
          <w:sz w:val="28"/>
          <w:szCs w:val="28"/>
        </w:rPr>
      </w:pPr>
      <w:r w:rsidRPr="004430D6">
        <w:rPr>
          <w:rFonts w:ascii="Times New Roman" w:hAnsi="Times New Roman" w:cs="Times New Roman"/>
          <w:b/>
          <w:bCs/>
          <w:sz w:val="28"/>
          <w:szCs w:val="28"/>
        </w:rPr>
        <w:t>1</w:t>
      </w:r>
      <w:r w:rsidR="00E50B19">
        <w:rPr>
          <w:rFonts w:ascii="Times New Roman" w:hAnsi="Times New Roman" w:cs="Times New Roman"/>
          <w:b/>
          <w:bCs/>
          <w:sz w:val="28"/>
          <w:szCs w:val="28"/>
        </w:rPr>
        <w:t>.</w:t>
      </w:r>
      <w:r w:rsidR="001278CA">
        <w:rPr>
          <w:rFonts w:ascii="Times New Roman" w:hAnsi="Times New Roman" w:cs="Times New Roman"/>
          <w:b/>
          <w:bCs/>
          <w:sz w:val="28"/>
          <w:szCs w:val="28"/>
        </w:rPr>
        <w:t xml:space="preserve"> </w:t>
      </w:r>
      <w:r w:rsidRPr="004430D6">
        <w:rPr>
          <w:rFonts w:ascii="Times New Roman" w:hAnsi="Times New Roman" w:cs="Times New Roman"/>
          <w:b/>
          <w:bCs/>
          <w:sz w:val="28"/>
          <w:szCs w:val="28"/>
        </w:rPr>
        <w:t xml:space="preserve"> Financial performance analysis</w:t>
      </w:r>
    </w:p>
    <w:p w:rsidR="000C6A72" w:rsidRPr="004430D6" w:rsidRDefault="000C6A72" w:rsidP="000C6A72">
      <w:pPr>
        <w:adjustRightInd w:val="0"/>
        <w:rPr>
          <w:rFonts w:ascii="Times New Roman" w:hAnsi="Times New Roman" w:cs="Times New Roman"/>
          <w:b/>
          <w:bCs/>
          <w:sz w:val="28"/>
          <w:szCs w:val="28"/>
        </w:rPr>
      </w:pPr>
    </w:p>
    <w:p w:rsidR="000C6A72" w:rsidRDefault="008076A7" w:rsidP="008076A7">
      <w:pPr>
        <w:tabs>
          <w:tab w:val="left" w:pos="6735"/>
        </w:tabs>
        <w:jc w:val="both"/>
        <w:rPr>
          <w:rFonts w:ascii="Times New Roman" w:hAnsi="Times New Roman" w:cs="Times New Roman"/>
          <w:sz w:val="28"/>
          <w:szCs w:val="28"/>
        </w:rPr>
      </w:pPr>
      <w:r w:rsidRPr="008076A7">
        <w:rPr>
          <w:rFonts w:ascii="Times New Roman" w:hAnsi="Times New Roman" w:cs="Times New Roman"/>
          <w:sz w:val="28"/>
          <w:szCs w:val="28"/>
        </w:rPr>
        <w:t>Analyzing the company's financial activities is very important to get an overview of the organization. It generally consists of an interpretation of the balance sheet and an interpretation of the income statement. Using these two sources, you can perform report analysis և trend analysis, which are the main tools for analyzing the bank's financial performance.</w:t>
      </w:r>
    </w:p>
    <w:p w:rsidR="005000CD" w:rsidRPr="004430D6" w:rsidRDefault="005000CD" w:rsidP="008076A7">
      <w:pPr>
        <w:tabs>
          <w:tab w:val="left" w:pos="6735"/>
        </w:tabs>
        <w:jc w:val="both"/>
        <w:rPr>
          <w:rFonts w:ascii="Times New Roman" w:hAnsi="Times New Roman" w:cs="Times New Roman"/>
          <w:sz w:val="28"/>
          <w:szCs w:val="28"/>
        </w:rPr>
      </w:pPr>
    </w:p>
    <w:p w:rsidR="000C6A72" w:rsidRPr="004430D6" w:rsidRDefault="000C6A72" w:rsidP="000C6A72">
      <w:pPr>
        <w:adjustRightInd w:val="0"/>
        <w:rPr>
          <w:rFonts w:ascii="Times New Roman" w:hAnsi="Times New Roman" w:cs="Times New Roman"/>
          <w:b/>
          <w:bCs/>
          <w:sz w:val="28"/>
          <w:szCs w:val="28"/>
        </w:rPr>
      </w:pPr>
      <w:r w:rsidRPr="004430D6">
        <w:rPr>
          <w:rFonts w:ascii="Times New Roman" w:hAnsi="Times New Roman" w:cs="Times New Roman"/>
          <w:b/>
          <w:bCs/>
          <w:sz w:val="28"/>
          <w:szCs w:val="28"/>
        </w:rPr>
        <w:t>2</w:t>
      </w:r>
      <w:r w:rsidR="001278CA">
        <w:rPr>
          <w:rFonts w:ascii="Times New Roman" w:hAnsi="Times New Roman" w:cs="Times New Roman"/>
          <w:b/>
          <w:bCs/>
          <w:sz w:val="28"/>
          <w:szCs w:val="28"/>
        </w:rPr>
        <w:t xml:space="preserve">. </w:t>
      </w:r>
      <w:r w:rsidRPr="004430D6">
        <w:rPr>
          <w:rFonts w:ascii="Times New Roman" w:hAnsi="Times New Roman" w:cs="Times New Roman"/>
          <w:b/>
          <w:bCs/>
          <w:sz w:val="28"/>
          <w:szCs w:val="28"/>
        </w:rPr>
        <w:t xml:space="preserve"> Balance sheet</w:t>
      </w:r>
    </w:p>
    <w:p w:rsidR="000C6A72" w:rsidRDefault="005000CD" w:rsidP="005000CD">
      <w:pPr>
        <w:tabs>
          <w:tab w:val="left" w:pos="6735"/>
        </w:tabs>
        <w:jc w:val="both"/>
        <w:rPr>
          <w:rFonts w:ascii="Times New Roman" w:hAnsi="Times New Roman" w:cs="Times New Roman"/>
          <w:sz w:val="28"/>
          <w:szCs w:val="28"/>
        </w:rPr>
      </w:pPr>
      <w:r w:rsidRPr="005000CD">
        <w:rPr>
          <w:rFonts w:ascii="Times New Roman" w:hAnsi="Times New Roman" w:cs="Times New Roman"/>
          <w:sz w:val="28"/>
          <w:szCs w:val="28"/>
        </w:rPr>
        <w:t>In the balance sheet, the balance sheet or the statement of the financial position are a summary of the financial balances of a single company, partnership or company. Assets, liabilities and equity are indicated on a particular date, such as the end of the year. The financial statements are often described as "the moment of the company's financial condition". Of the four main financial statements, the balance sheet is the only report used in the calendar year of a business day. The company's standard financial statements are divided into three parts: assets, liabilities and equity.</w:t>
      </w:r>
    </w:p>
    <w:p w:rsidR="00521B17" w:rsidRPr="004430D6" w:rsidRDefault="00521B17" w:rsidP="005000CD">
      <w:pPr>
        <w:tabs>
          <w:tab w:val="left" w:pos="6735"/>
        </w:tabs>
        <w:jc w:val="both"/>
        <w:rPr>
          <w:rFonts w:ascii="Times New Roman" w:hAnsi="Times New Roman" w:cs="Times New Roman"/>
          <w:sz w:val="28"/>
          <w:szCs w:val="28"/>
        </w:rPr>
      </w:pPr>
    </w:p>
    <w:p w:rsidR="000C6A72" w:rsidRPr="004430D6" w:rsidRDefault="000C6A72" w:rsidP="000C6A72">
      <w:pPr>
        <w:adjustRightInd w:val="0"/>
        <w:rPr>
          <w:rFonts w:ascii="Times New Roman" w:hAnsi="Times New Roman" w:cs="Times New Roman"/>
          <w:b/>
          <w:bCs/>
          <w:sz w:val="28"/>
          <w:szCs w:val="28"/>
        </w:rPr>
      </w:pPr>
      <w:r w:rsidRPr="004430D6">
        <w:rPr>
          <w:rFonts w:ascii="Times New Roman" w:hAnsi="Times New Roman" w:cs="Times New Roman"/>
          <w:b/>
          <w:bCs/>
          <w:sz w:val="28"/>
          <w:szCs w:val="28"/>
        </w:rPr>
        <w:t>3</w:t>
      </w:r>
      <w:r w:rsidR="00E14875">
        <w:rPr>
          <w:rFonts w:ascii="Times New Roman" w:hAnsi="Times New Roman" w:cs="Times New Roman"/>
          <w:b/>
          <w:bCs/>
          <w:sz w:val="28"/>
          <w:szCs w:val="28"/>
        </w:rPr>
        <w:t xml:space="preserve">. </w:t>
      </w:r>
      <w:r w:rsidRPr="004430D6">
        <w:rPr>
          <w:rFonts w:ascii="Times New Roman" w:hAnsi="Times New Roman" w:cs="Times New Roman"/>
          <w:b/>
          <w:bCs/>
          <w:sz w:val="28"/>
          <w:szCs w:val="28"/>
        </w:rPr>
        <w:t xml:space="preserve"> Income statement</w:t>
      </w:r>
    </w:p>
    <w:p w:rsidR="000C6A72" w:rsidRDefault="00521B17" w:rsidP="00521B17">
      <w:pPr>
        <w:tabs>
          <w:tab w:val="left" w:pos="6735"/>
        </w:tabs>
        <w:jc w:val="both"/>
        <w:rPr>
          <w:rFonts w:ascii="Times New Roman" w:hAnsi="Times New Roman" w:cs="Times New Roman"/>
          <w:sz w:val="28"/>
          <w:szCs w:val="28"/>
        </w:rPr>
      </w:pPr>
      <w:r w:rsidRPr="00521B17">
        <w:rPr>
          <w:rFonts w:ascii="Times New Roman" w:hAnsi="Times New Roman" w:cs="Times New Roman"/>
          <w:sz w:val="28"/>
          <w:szCs w:val="28"/>
        </w:rPr>
        <w:t>The income statement is also referred to as an income statement, income statement, operating account or a statement of operations - a financial statement of a company that shows how revenue is converted into net income. Shows the revenue recognized for a certain period of time and the expenses and expenses charged for that revenue, including transfers and taxes. The purpose of the income statement is to show managers and investors why the company made or lost money during the reporting period.</w:t>
      </w:r>
    </w:p>
    <w:p w:rsidR="00FD26AB" w:rsidRDefault="00FD26AB" w:rsidP="00521B17">
      <w:pPr>
        <w:tabs>
          <w:tab w:val="left" w:pos="6735"/>
        </w:tabs>
        <w:jc w:val="both"/>
        <w:rPr>
          <w:rFonts w:ascii="Times New Roman" w:hAnsi="Times New Roman" w:cs="Times New Roman"/>
          <w:sz w:val="28"/>
          <w:szCs w:val="28"/>
        </w:rPr>
      </w:pPr>
    </w:p>
    <w:p w:rsidR="00FD26AB" w:rsidRPr="004430D6" w:rsidRDefault="00FD26AB" w:rsidP="00521B17">
      <w:pPr>
        <w:tabs>
          <w:tab w:val="left" w:pos="6735"/>
        </w:tabs>
        <w:jc w:val="both"/>
        <w:rPr>
          <w:rFonts w:ascii="Times New Roman" w:hAnsi="Times New Roman" w:cs="Times New Roman"/>
          <w:sz w:val="28"/>
          <w:szCs w:val="28"/>
        </w:rPr>
      </w:pPr>
    </w:p>
    <w:p w:rsidR="000C6A72" w:rsidRPr="004430D6" w:rsidRDefault="000C6A72" w:rsidP="000C6A72">
      <w:pPr>
        <w:adjustRightInd w:val="0"/>
        <w:rPr>
          <w:rFonts w:ascii="Times New Roman" w:hAnsi="Times New Roman" w:cs="Times New Roman"/>
          <w:b/>
          <w:bCs/>
          <w:sz w:val="28"/>
          <w:szCs w:val="28"/>
        </w:rPr>
      </w:pPr>
      <w:r w:rsidRPr="004430D6">
        <w:rPr>
          <w:rFonts w:ascii="Times New Roman" w:hAnsi="Times New Roman" w:cs="Times New Roman"/>
          <w:b/>
          <w:bCs/>
          <w:sz w:val="28"/>
          <w:szCs w:val="28"/>
        </w:rPr>
        <w:lastRenderedPageBreak/>
        <w:t>4</w:t>
      </w:r>
      <w:r w:rsidR="003D6519">
        <w:rPr>
          <w:rFonts w:ascii="Times New Roman" w:hAnsi="Times New Roman" w:cs="Times New Roman"/>
          <w:b/>
          <w:bCs/>
          <w:sz w:val="28"/>
          <w:szCs w:val="28"/>
        </w:rPr>
        <w:t xml:space="preserve">. </w:t>
      </w:r>
      <w:r w:rsidRPr="004430D6">
        <w:rPr>
          <w:rFonts w:ascii="Times New Roman" w:hAnsi="Times New Roman" w:cs="Times New Roman"/>
          <w:b/>
          <w:bCs/>
          <w:sz w:val="28"/>
          <w:szCs w:val="28"/>
        </w:rPr>
        <w:t xml:space="preserve"> Ratio Analysis</w:t>
      </w:r>
    </w:p>
    <w:p w:rsidR="000C6A72" w:rsidRDefault="00FF44FC" w:rsidP="00FF44FC">
      <w:pPr>
        <w:tabs>
          <w:tab w:val="left" w:pos="6735"/>
        </w:tabs>
        <w:jc w:val="both"/>
        <w:rPr>
          <w:rFonts w:ascii="Times New Roman" w:hAnsi="Times New Roman" w:cs="Times New Roman"/>
          <w:sz w:val="28"/>
          <w:szCs w:val="28"/>
        </w:rPr>
      </w:pPr>
      <w:r w:rsidRPr="00FF44FC">
        <w:rPr>
          <w:rFonts w:ascii="Times New Roman" w:hAnsi="Times New Roman" w:cs="Times New Roman"/>
          <w:sz w:val="28"/>
          <w:szCs w:val="28"/>
        </w:rPr>
        <w:t>The report is a method of interpreting a company's financial statements. The purpose of the analysis of the report is to identify the company's financial reporting risk, evaluate performance and compare it with the analysis of revenues.</w:t>
      </w:r>
    </w:p>
    <w:p w:rsidR="00FF44FC" w:rsidRPr="004430D6" w:rsidRDefault="00FF44FC" w:rsidP="000C6A72">
      <w:pPr>
        <w:tabs>
          <w:tab w:val="left" w:pos="6735"/>
        </w:tabs>
        <w:rPr>
          <w:rFonts w:ascii="Times New Roman" w:hAnsi="Times New Roman" w:cs="Times New Roman"/>
          <w:sz w:val="28"/>
          <w:szCs w:val="28"/>
        </w:rPr>
      </w:pPr>
    </w:p>
    <w:p w:rsidR="000C6A72" w:rsidRPr="004430D6" w:rsidRDefault="000C6A72" w:rsidP="000C6A72">
      <w:pPr>
        <w:pStyle w:val="ListParagraph"/>
        <w:widowControl/>
        <w:numPr>
          <w:ilvl w:val="0"/>
          <w:numId w:val="42"/>
        </w:numPr>
        <w:tabs>
          <w:tab w:val="left" w:pos="6735"/>
        </w:tabs>
        <w:autoSpaceDE/>
        <w:autoSpaceDN/>
        <w:spacing w:after="200" w:line="276" w:lineRule="auto"/>
        <w:contextualSpacing/>
        <w:rPr>
          <w:sz w:val="28"/>
          <w:szCs w:val="28"/>
        </w:rPr>
      </w:pPr>
      <w:r w:rsidRPr="004430D6">
        <w:rPr>
          <w:b/>
          <w:bCs/>
          <w:sz w:val="28"/>
          <w:szCs w:val="28"/>
        </w:rPr>
        <w:t>Liquidity Ratio</w:t>
      </w:r>
    </w:p>
    <w:p w:rsidR="000C6A72" w:rsidRDefault="00A81C90" w:rsidP="00A81C90">
      <w:pPr>
        <w:tabs>
          <w:tab w:val="left" w:pos="6735"/>
        </w:tabs>
        <w:jc w:val="both"/>
        <w:rPr>
          <w:rFonts w:ascii="Times New Roman" w:hAnsi="Times New Roman" w:cs="Times New Roman"/>
          <w:sz w:val="28"/>
          <w:szCs w:val="28"/>
        </w:rPr>
      </w:pPr>
      <w:r w:rsidRPr="00A81C90">
        <w:rPr>
          <w:rFonts w:ascii="Times New Roman" w:hAnsi="Times New Roman" w:cs="Times New Roman"/>
          <w:sz w:val="28"/>
          <w:szCs w:val="28"/>
        </w:rPr>
        <w:t>A company's liquidity is measured by its ability to meet its short-term liabilities. Liquidity refers to the solvency of a company's overall financial position. The three main means of liquidity are:</w:t>
      </w:r>
    </w:p>
    <w:p w:rsidR="000316DE" w:rsidRPr="004430D6" w:rsidRDefault="000316DE" w:rsidP="00A81C90">
      <w:pPr>
        <w:tabs>
          <w:tab w:val="left" w:pos="6735"/>
        </w:tabs>
        <w:jc w:val="both"/>
        <w:rPr>
          <w:rFonts w:ascii="Times New Roman" w:hAnsi="Times New Roman" w:cs="Times New Roman"/>
          <w:sz w:val="28"/>
          <w:szCs w:val="28"/>
        </w:rPr>
      </w:pPr>
    </w:p>
    <w:p w:rsidR="000C6A72" w:rsidRPr="004430D6" w:rsidRDefault="000C6A72" w:rsidP="000C6A72">
      <w:pPr>
        <w:tabs>
          <w:tab w:val="left" w:pos="6735"/>
        </w:tabs>
        <w:jc w:val="both"/>
        <w:rPr>
          <w:rFonts w:ascii="Times New Roman" w:hAnsi="Times New Roman" w:cs="Times New Roman"/>
          <w:b/>
          <w:bCs/>
          <w:sz w:val="28"/>
          <w:szCs w:val="28"/>
        </w:rPr>
      </w:pPr>
      <w:r w:rsidRPr="004430D6">
        <w:rPr>
          <w:rFonts w:ascii="Times New Roman" w:hAnsi="Times New Roman" w:cs="Times New Roman"/>
          <w:b/>
          <w:bCs/>
          <w:sz w:val="28"/>
          <w:szCs w:val="28"/>
        </w:rPr>
        <w:t>Current Ratio</w:t>
      </w:r>
    </w:p>
    <w:p w:rsidR="000C6A72" w:rsidRPr="004430D6" w:rsidRDefault="000C6A72" w:rsidP="000C6A72">
      <w:pPr>
        <w:tabs>
          <w:tab w:val="left" w:pos="6735"/>
        </w:tabs>
        <w:jc w:val="both"/>
        <w:rPr>
          <w:rFonts w:ascii="Times New Roman" w:hAnsi="Times New Roman" w:cs="Times New Roman"/>
          <w:sz w:val="28"/>
          <w:szCs w:val="28"/>
        </w:rPr>
      </w:pPr>
    </w:p>
    <w:p w:rsidR="000C6A72" w:rsidRPr="004430D6" w:rsidRDefault="000C6A72" w:rsidP="000C6A72">
      <w:pPr>
        <w:tabs>
          <w:tab w:val="left" w:pos="6735"/>
        </w:tabs>
        <w:jc w:val="both"/>
        <w:rPr>
          <w:rFonts w:ascii="Times New Roman" w:hAnsi="Times New Roman" w:cs="Times New Roman"/>
          <w:bCs/>
          <w:sz w:val="28"/>
          <w:szCs w:val="28"/>
        </w:rPr>
      </w:pPr>
      <w:r w:rsidRPr="004430D6">
        <w:rPr>
          <w:rFonts w:ascii="Times New Roman" w:hAnsi="Times New Roman" w:cs="Times New Roman"/>
          <w:bCs/>
          <w:sz w:val="28"/>
          <w:szCs w:val="28"/>
        </w:rPr>
        <w:t>Current Ratio = Current Asset/Current Liabilities</w:t>
      </w:r>
    </w:p>
    <w:p w:rsidR="000C6A72" w:rsidRPr="004430D6" w:rsidRDefault="000C6A72" w:rsidP="000C6A72">
      <w:pPr>
        <w:tabs>
          <w:tab w:val="left" w:pos="6735"/>
        </w:tabs>
        <w:jc w:val="both"/>
        <w:rPr>
          <w:rFonts w:ascii="Times New Roman" w:hAnsi="Times New Roman" w:cs="Times New Roman"/>
          <w:bCs/>
          <w:sz w:val="28"/>
          <w:szCs w:val="28"/>
        </w:rPr>
      </w:pPr>
    </w:p>
    <w:p w:rsidR="000C6A72" w:rsidRPr="004430D6" w:rsidRDefault="000C6A72" w:rsidP="000C6A72">
      <w:pPr>
        <w:tabs>
          <w:tab w:val="left" w:pos="6735"/>
        </w:tabs>
        <w:jc w:val="both"/>
        <w:rPr>
          <w:rFonts w:ascii="Times New Roman" w:hAnsi="Times New Roman" w:cs="Times New Roman"/>
          <w:b/>
          <w:bCs/>
          <w:sz w:val="28"/>
          <w:szCs w:val="28"/>
        </w:rPr>
      </w:pPr>
      <w:r w:rsidRPr="004430D6">
        <w:rPr>
          <w:rFonts w:ascii="Times New Roman" w:hAnsi="Times New Roman" w:cs="Times New Roman"/>
          <w:b/>
          <w:bCs/>
          <w:sz w:val="28"/>
          <w:szCs w:val="28"/>
        </w:rPr>
        <w:t>Quick Ratio</w:t>
      </w:r>
    </w:p>
    <w:p w:rsidR="000C6A72" w:rsidRPr="004430D6" w:rsidRDefault="000C6A72" w:rsidP="000C6A72">
      <w:pPr>
        <w:tabs>
          <w:tab w:val="left" w:pos="6735"/>
        </w:tabs>
        <w:jc w:val="both"/>
        <w:rPr>
          <w:rFonts w:ascii="Times New Roman" w:hAnsi="Times New Roman" w:cs="Times New Roman"/>
          <w:b/>
          <w:bCs/>
          <w:sz w:val="28"/>
          <w:szCs w:val="28"/>
        </w:rPr>
      </w:pPr>
    </w:p>
    <w:p w:rsidR="000C6A72" w:rsidRPr="004430D6" w:rsidRDefault="000C6A72" w:rsidP="000C6A72">
      <w:pPr>
        <w:tabs>
          <w:tab w:val="left" w:pos="6735"/>
        </w:tabs>
        <w:rPr>
          <w:rFonts w:ascii="Times New Roman" w:hAnsi="Times New Roman" w:cs="Times New Roman"/>
          <w:bCs/>
          <w:sz w:val="28"/>
          <w:szCs w:val="28"/>
        </w:rPr>
      </w:pPr>
      <w:r w:rsidRPr="004430D6">
        <w:rPr>
          <w:rFonts w:ascii="Times New Roman" w:hAnsi="Times New Roman" w:cs="Times New Roman"/>
          <w:bCs/>
          <w:sz w:val="28"/>
          <w:szCs w:val="28"/>
        </w:rPr>
        <w:t>Quick Ratio=Total Current Asset - Inventory / Total Current Liabilities</w:t>
      </w:r>
    </w:p>
    <w:p w:rsidR="000C6A72" w:rsidRPr="004430D6" w:rsidRDefault="000C6A72" w:rsidP="000C6A72">
      <w:pPr>
        <w:tabs>
          <w:tab w:val="left" w:pos="6735"/>
        </w:tabs>
        <w:rPr>
          <w:rFonts w:ascii="Times New Roman" w:hAnsi="Times New Roman" w:cs="Times New Roman"/>
          <w:bCs/>
          <w:sz w:val="28"/>
          <w:szCs w:val="28"/>
        </w:rPr>
      </w:pPr>
    </w:p>
    <w:p w:rsidR="000C6A72" w:rsidRPr="004430D6" w:rsidRDefault="000C6A72" w:rsidP="000C6A72">
      <w:pPr>
        <w:tabs>
          <w:tab w:val="left" w:pos="6735"/>
        </w:tabs>
        <w:jc w:val="both"/>
        <w:rPr>
          <w:rFonts w:ascii="Times New Roman" w:hAnsi="Times New Roman" w:cs="Times New Roman"/>
          <w:b/>
          <w:bCs/>
          <w:sz w:val="28"/>
          <w:szCs w:val="28"/>
        </w:rPr>
      </w:pPr>
      <w:r w:rsidRPr="004430D6">
        <w:rPr>
          <w:rFonts w:ascii="Times New Roman" w:hAnsi="Times New Roman" w:cs="Times New Roman"/>
          <w:b/>
          <w:bCs/>
          <w:sz w:val="28"/>
          <w:szCs w:val="28"/>
        </w:rPr>
        <w:t>Net Working Capital</w:t>
      </w:r>
    </w:p>
    <w:p w:rsidR="000C6A72" w:rsidRPr="004430D6" w:rsidRDefault="000C6A72" w:rsidP="000C6A72">
      <w:pPr>
        <w:tabs>
          <w:tab w:val="left" w:pos="6735"/>
        </w:tabs>
        <w:jc w:val="both"/>
        <w:rPr>
          <w:rFonts w:ascii="Times New Roman" w:hAnsi="Times New Roman" w:cs="Times New Roman"/>
          <w:b/>
          <w:bCs/>
          <w:sz w:val="28"/>
          <w:szCs w:val="28"/>
        </w:rPr>
      </w:pPr>
    </w:p>
    <w:p w:rsidR="000C6A72" w:rsidRPr="004430D6" w:rsidRDefault="000C6A72" w:rsidP="000C6A72">
      <w:pPr>
        <w:tabs>
          <w:tab w:val="left" w:pos="6735"/>
        </w:tabs>
        <w:rPr>
          <w:rFonts w:ascii="Times New Roman" w:hAnsi="Times New Roman" w:cs="Times New Roman"/>
          <w:bCs/>
          <w:sz w:val="28"/>
          <w:szCs w:val="28"/>
        </w:rPr>
      </w:pPr>
      <w:r w:rsidRPr="004430D6">
        <w:rPr>
          <w:rFonts w:ascii="Times New Roman" w:hAnsi="Times New Roman" w:cs="Times New Roman"/>
          <w:bCs/>
          <w:sz w:val="28"/>
          <w:szCs w:val="28"/>
        </w:rPr>
        <w:t>Net Working Capital =Total Current Assets –Total Current Liabilities</w:t>
      </w:r>
    </w:p>
    <w:p w:rsidR="00CF10AE" w:rsidRPr="004430D6" w:rsidRDefault="00CF10AE" w:rsidP="000C6A72">
      <w:pPr>
        <w:tabs>
          <w:tab w:val="left" w:pos="6735"/>
        </w:tabs>
        <w:jc w:val="both"/>
        <w:rPr>
          <w:rFonts w:ascii="Times New Roman" w:hAnsi="Times New Roman" w:cs="Times New Roman"/>
          <w:b/>
          <w:sz w:val="28"/>
          <w:szCs w:val="28"/>
        </w:rPr>
      </w:pPr>
    </w:p>
    <w:p w:rsidR="000C6A72" w:rsidRPr="004430D6" w:rsidRDefault="000C6A72" w:rsidP="000C6A72">
      <w:pPr>
        <w:pStyle w:val="ListParagraph"/>
        <w:widowControl/>
        <w:numPr>
          <w:ilvl w:val="0"/>
          <w:numId w:val="42"/>
        </w:numPr>
        <w:tabs>
          <w:tab w:val="left" w:pos="6735"/>
        </w:tabs>
        <w:autoSpaceDE/>
        <w:autoSpaceDN/>
        <w:spacing w:after="200" w:line="276" w:lineRule="auto"/>
        <w:contextualSpacing/>
        <w:jc w:val="both"/>
        <w:rPr>
          <w:b/>
          <w:sz w:val="28"/>
          <w:szCs w:val="28"/>
        </w:rPr>
      </w:pPr>
      <w:r w:rsidRPr="004430D6">
        <w:rPr>
          <w:b/>
          <w:bCs/>
          <w:sz w:val="28"/>
          <w:szCs w:val="28"/>
        </w:rPr>
        <w:t>Activity Ratio</w:t>
      </w:r>
    </w:p>
    <w:p w:rsidR="000C6A72" w:rsidRPr="004430D6" w:rsidRDefault="000C6A72" w:rsidP="000C6A72">
      <w:pPr>
        <w:pStyle w:val="ListParagraph"/>
        <w:tabs>
          <w:tab w:val="left" w:pos="6735"/>
        </w:tabs>
        <w:jc w:val="both"/>
        <w:rPr>
          <w:b/>
          <w:bCs/>
          <w:sz w:val="28"/>
          <w:szCs w:val="28"/>
        </w:rPr>
      </w:pPr>
    </w:p>
    <w:p w:rsidR="000C6A72" w:rsidRPr="004430D6" w:rsidRDefault="000C6A72" w:rsidP="000C6A72">
      <w:pPr>
        <w:tabs>
          <w:tab w:val="left" w:pos="6735"/>
        </w:tabs>
        <w:rPr>
          <w:rFonts w:ascii="Times New Roman" w:hAnsi="Times New Roman" w:cs="Times New Roman"/>
          <w:color w:val="111111"/>
          <w:sz w:val="28"/>
          <w:szCs w:val="28"/>
          <w:shd w:val="clear" w:color="auto" w:fill="FFFFFF"/>
        </w:rPr>
      </w:pPr>
      <w:r w:rsidRPr="004430D6">
        <w:rPr>
          <w:rFonts w:ascii="Times New Roman" w:hAnsi="Times New Roman" w:cs="Times New Roman"/>
          <w:color w:val="111111"/>
          <w:sz w:val="28"/>
          <w:szCs w:val="28"/>
          <w:shd w:val="clear" w:color="auto" w:fill="FFFFFF"/>
        </w:rPr>
        <w:t>An activity ratio is a type of financial metric that indicates how efficiently a company is leveraging the assets on its balance sheet, to generate revenues and cash.</w:t>
      </w:r>
    </w:p>
    <w:p w:rsidR="000C6A72" w:rsidRPr="004430D6" w:rsidRDefault="000C6A72" w:rsidP="000C6A72">
      <w:pPr>
        <w:tabs>
          <w:tab w:val="left" w:pos="6735"/>
        </w:tabs>
        <w:rPr>
          <w:rFonts w:ascii="Times New Roman" w:hAnsi="Times New Roman" w:cs="Times New Roman"/>
          <w:b/>
          <w:sz w:val="28"/>
          <w:szCs w:val="28"/>
        </w:rPr>
      </w:pPr>
    </w:p>
    <w:p w:rsidR="000C6A72" w:rsidRPr="004430D6" w:rsidRDefault="000C6A72" w:rsidP="000C6A72">
      <w:pPr>
        <w:tabs>
          <w:tab w:val="left" w:pos="6735"/>
        </w:tabs>
        <w:rPr>
          <w:rFonts w:ascii="Times New Roman" w:hAnsi="Times New Roman" w:cs="Times New Roman"/>
          <w:b/>
          <w:bCs/>
          <w:sz w:val="28"/>
          <w:szCs w:val="28"/>
        </w:rPr>
      </w:pPr>
      <w:r w:rsidRPr="004430D6">
        <w:rPr>
          <w:rFonts w:ascii="Times New Roman" w:hAnsi="Times New Roman" w:cs="Times New Roman"/>
          <w:b/>
          <w:bCs/>
          <w:sz w:val="28"/>
          <w:szCs w:val="28"/>
        </w:rPr>
        <w:t>Total Asset Turnover</w:t>
      </w:r>
    </w:p>
    <w:p w:rsidR="000C6A72" w:rsidRPr="004430D6" w:rsidRDefault="000C6A72" w:rsidP="000C6A72">
      <w:pPr>
        <w:tabs>
          <w:tab w:val="left" w:pos="6735"/>
        </w:tabs>
        <w:rPr>
          <w:rFonts w:ascii="Times New Roman" w:hAnsi="Times New Roman" w:cs="Times New Roman"/>
          <w:b/>
          <w:bCs/>
          <w:sz w:val="28"/>
          <w:szCs w:val="28"/>
        </w:rPr>
      </w:pPr>
    </w:p>
    <w:p w:rsidR="000C6A72" w:rsidRDefault="000C6A72" w:rsidP="000C6A72">
      <w:pPr>
        <w:tabs>
          <w:tab w:val="left" w:pos="6735"/>
        </w:tabs>
        <w:rPr>
          <w:rFonts w:ascii="Times New Roman" w:hAnsi="Times New Roman" w:cs="Times New Roman"/>
          <w:bCs/>
          <w:sz w:val="28"/>
          <w:szCs w:val="28"/>
        </w:rPr>
      </w:pPr>
      <w:r w:rsidRPr="004430D6">
        <w:rPr>
          <w:rFonts w:ascii="Times New Roman" w:hAnsi="Times New Roman" w:cs="Times New Roman"/>
          <w:bCs/>
          <w:sz w:val="28"/>
          <w:szCs w:val="28"/>
        </w:rPr>
        <w:t>Total Asset Turnover = Sales/ Total Asset</w:t>
      </w:r>
    </w:p>
    <w:p w:rsidR="000C6A72" w:rsidRPr="004430D6" w:rsidRDefault="000C6A72" w:rsidP="000C6A72">
      <w:pPr>
        <w:tabs>
          <w:tab w:val="left" w:pos="6735"/>
        </w:tabs>
        <w:rPr>
          <w:rFonts w:ascii="Times New Roman" w:hAnsi="Times New Roman" w:cs="Times New Roman"/>
          <w:bCs/>
          <w:sz w:val="28"/>
          <w:szCs w:val="28"/>
        </w:rPr>
      </w:pPr>
    </w:p>
    <w:p w:rsidR="000C6A72" w:rsidRPr="004430D6" w:rsidRDefault="000C6A72" w:rsidP="000C6A72">
      <w:pPr>
        <w:tabs>
          <w:tab w:val="left" w:pos="6735"/>
        </w:tabs>
        <w:rPr>
          <w:rFonts w:ascii="Times New Roman" w:hAnsi="Times New Roman" w:cs="Times New Roman"/>
          <w:b/>
          <w:bCs/>
          <w:sz w:val="28"/>
          <w:szCs w:val="28"/>
        </w:rPr>
      </w:pPr>
      <w:r w:rsidRPr="004430D6">
        <w:rPr>
          <w:rFonts w:ascii="Times New Roman" w:hAnsi="Times New Roman" w:cs="Times New Roman"/>
          <w:b/>
          <w:bCs/>
          <w:sz w:val="28"/>
          <w:szCs w:val="28"/>
        </w:rPr>
        <w:t>Investment to Deposit Ratio</w:t>
      </w:r>
    </w:p>
    <w:p w:rsidR="000C6A72" w:rsidRPr="004430D6" w:rsidRDefault="000C6A72" w:rsidP="000C6A72">
      <w:pPr>
        <w:tabs>
          <w:tab w:val="left" w:pos="6735"/>
        </w:tabs>
        <w:rPr>
          <w:rFonts w:ascii="Times New Roman" w:hAnsi="Times New Roman" w:cs="Times New Roman"/>
          <w:b/>
          <w:bCs/>
          <w:sz w:val="28"/>
          <w:szCs w:val="28"/>
        </w:rPr>
      </w:pPr>
    </w:p>
    <w:p w:rsidR="000C6A72" w:rsidRPr="004430D6" w:rsidRDefault="000C6A72" w:rsidP="000C6A72">
      <w:pPr>
        <w:tabs>
          <w:tab w:val="left" w:pos="6735"/>
        </w:tabs>
        <w:rPr>
          <w:rFonts w:ascii="Times New Roman" w:hAnsi="Times New Roman" w:cs="Times New Roman"/>
          <w:bCs/>
          <w:sz w:val="28"/>
          <w:szCs w:val="28"/>
        </w:rPr>
      </w:pPr>
      <w:r w:rsidRPr="004430D6">
        <w:rPr>
          <w:rFonts w:ascii="Times New Roman" w:hAnsi="Times New Roman" w:cs="Times New Roman"/>
          <w:bCs/>
          <w:sz w:val="28"/>
          <w:szCs w:val="28"/>
        </w:rPr>
        <w:t>Investment to Deposit Ratio = Total Investments / Total Deposits</w:t>
      </w:r>
    </w:p>
    <w:p w:rsidR="000C6A72" w:rsidRPr="004430D6" w:rsidRDefault="000C6A72" w:rsidP="000C6A72">
      <w:pPr>
        <w:tabs>
          <w:tab w:val="left" w:pos="6735"/>
        </w:tabs>
        <w:rPr>
          <w:rFonts w:ascii="Times New Roman" w:hAnsi="Times New Roman" w:cs="Times New Roman"/>
          <w:bCs/>
          <w:sz w:val="28"/>
          <w:szCs w:val="28"/>
        </w:rPr>
      </w:pPr>
    </w:p>
    <w:p w:rsidR="000C6A72" w:rsidRPr="004430D6" w:rsidRDefault="000C6A72" w:rsidP="000C6A72">
      <w:pPr>
        <w:pStyle w:val="ListParagraph"/>
        <w:widowControl/>
        <w:numPr>
          <w:ilvl w:val="0"/>
          <w:numId w:val="42"/>
        </w:numPr>
        <w:tabs>
          <w:tab w:val="left" w:pos="6735"/>
        </w:tabs>
        <w:autoSpaceDE/>
        <w:autoSpaceDN/>
        <w:spacing w:after="200" w:line="276" w:lineRule="auto"/>
        <w:contextualSpacing/>
        <w:rPr>
          <w:sz w:val="28"/>
          <w:szCs w:val="28"/>
        </w:rPr>
      </w:pPr>
      <w:r w:rsidRPr="004430D6">
        <w:rPr>
          <w:b/>
          <w:bCs/>
          <w:sz w:val="28"/>
          <w:szCs w:val="28"/>
        </w:rPr>
        <w:t>Debt Ratio</w:t>
      </w:r>
    </w:p>
    <w:p w:rsidR="000C6A72" w:rsidRPr="005C23CF" w:rsidRDefault="000C6A72" w:rsidP="000C6A72">
      <w:pPr>
        <w:tabs>
          <w:tab w:val="left" w:pos="6735"/>
        </w:tabs>
        <w:rPr>
          <w:rFonts w:ascii="Times New Roman" w:hAnsi="Times New Roman" w:cs="Times New Roman"/>
          <w:sz w:val="28"/>
          <w:szCs w:val="28"/>
          <w:shd w:val="clear" w:color="auto" w:fill="FFFFFF"/>
        </w:rPr>
      </w:pPr>
      <w:r w:rsidRPr="00CF10AE">
        <w:rPr>
          <w:rFonts w:ascii="Times New Roman" w:hAnsi="Times New Roman" w:cs="Times New Roman"/>
          <w:sz w:val="28"/>
          <w:szCs w:val="28"/>
          <w:shd w:val="clear" w:color="auto" w:fill="FFFFFF"/>
        </w:rPr>
        <w:t>The debt ratio is also known as the </w:t>
      </w:r>
      <w:r w:rsidRPr="00CF10AE">
        <w:rPr>
          <w:rStyle w:val="Emphasis"/>
          <w:rFonts w:ascii="Times New Roman" w:hAnsi="Times New Roman" w:cs="Times New Roman"/>
          <w:sz w:val="28"/>
          <w:szCs w:val="28"/>
          <w:bdr w:val="none" w:sz="0" w:space="0" w:color="auto" w:frame="1"/>
          <w:shd w:val="clear" w:color="auto" w:fill="FFFFFF"/>
        </w:rPr>
        <w:t>debt to asset ratio</w:t>
      </w:r>
      <w:r w:rsidRPr="00CF10AE">
        <w:rPr>
          <w:rFonts w:ascii="Times New Roman" w:hAnsi="Times New Roman" w:cs="Times New Roman"/>
          <w:sz w:val="28"/>
          <w:szCs w:val="28"/>
          <w:shd w:val="clear" w:color="auto" w:fill="FFFFFF"/>
        </w:rPr>
        <w:t> or the </w:t>
      </w:r>
      <w:r w:rsidRPr="00CF10AE">
        <w:rPr>
          <w:rStyle w:val="Emphasis"/>
          <w:rFonts w:ascii="Times New Roman" w:hAnsi="Times New Roman" w:cs="Times New Roman"/>
          <w:sz w:val="28"/>
          <w:szCs w:val="28"/>
          <w:bdr w:val="none" w:sz="0" w:space="0" w:color="auto" w:frame="1"/>
          <w:shd w:val="clear" w:color="auto" w:fill="FFFFFF"/>
        </w:rPr>
        <w:t>total </w:t>
      </w:r>
      <w:hyperlink r:id="rId9" w:tooltip="What is the debt to total assets ratio?" w:history="1">
        <w:r w:rsidRPr="00CF10AE">
          <w:rPr>
            <w:rStyle w:val="Hyperlink"/>
            <w:rFonts w:ascii="Times New Roman" w:hAnsi="Times New Roman" w:cs="Times New Roman"/>
            <w:i/>
            <w:iCs/>
            <w:color w:val="auto"/>
            <w:sz w:val="28"/>
            <w:szCs w:val="28"/>
            <w:u w:val="none"/>
            <w:bdr w:val="none" w:sz="0" w:space="0" w:color="auto" w:frame="1"/>
            <w:shd w:val="clear" w:color="auto" w:fill="FFFFFF"/>
          </w:rPr>
          <w:t>debt to total assets ratio</w:t>
        </w:r>
      </w:hyperlink>
      <w:r w:rsidRPr="00CF10AE">
        <w:rPr>
          <w:rFonts w:ascii="Times New Roman" w:hAnsi="Times New Roman" w:cs="Times New Roman"/>
          <w:sz w:val="28"/>
          <w:szCs w:val="28"/>
          <w:shd w:val="clear" w:color="auto" w:fill="FFFFFF"/>
        </w:rPr>
        <w:t>. Hence, the formula for the debt ratio is: total liabilities divided by total assets</w:t>
      </w:r>
      <w:r w:rsidRPr="00CF10AE">
        <w:rPr>
          <w:rFonts w:ascii="Times New Roman" w:hAnsi="Times New Roman" w:cs="Times New Roman"/>
          <w:bCs/>
          <w:sz w:val="28"/>
          <w:szCs w:val="28"/>
        </w:rPr>
        <w:tab/>
      </w:r>
    </w:p>
    <w:p w:rsidR="000C6A72" w:rsidRPr="004430D6" w:rsidRDefault="000C6A72" w:rsidP="000C6A72">
      <w:pPr>
        <w:tabs>
          <w:tab w:val="left" w:pos="6735"/>
        </w:tabs>
        <w:jc w:val="right"/>
        <w:rPr>
          <w:rFonts w:ascii="Times New Roman" w:hAnsi="Times New Roman" w:cs="Times New Roman"/>
          <w:b/>
          <w:bCs/>
          <w:sz w:val="28"/>
          <w:szCs w:val="28"/>
        </w:rPr>
      </w:pPr>
    </w:p>
    <w:p w:rsidR="000C6A72" w:rsidRPr="004430D6" w:rsidRDefault="000C6A72" w:rsidP="000C6A72">
      <w:pPr>
        <w:tabs>
          <w:tab w:val="left" w:pos="6735"/>
        </w:tabs>
        <w:rPr>
          <w:rFonts w:ascii="Times New Roman" w:hAnsi="Times New Roman" w:cs="Times New Roman"/>
          <w:b/>
          <w:bCs/>
          <w:sz w:val="28"/>
          <w:szCs w:val="28"/>
        </w:rPr>
      </w:pPr>
      <w:r w:rsidRPr="004430D6">
        <w:rPr>
          <w:rFonts w:ascii="Times New Roman" w:hAnsi="Times New Roman" w:cs="Times New Roman"/>
          <w:b/>
          <w:bCs/>
          <w:sz w:val="28"/>
          <w:szCs w:val="28"/>
        </w:rPr>
        <w:t>Debt Ratio</w:t>
      </w:r>
    </w:p>
    <w:p w:rsidR="000C6A72" w:rsidRPr="004430D6" w:rsidRDefault="000C6A72" w:rsidP="000C6A72">
      <w:pPr>
        <w:tabs>
          <w:tab w:val="left" w:pos="6735"/>
        </w:tabs>
        <w:rPr>
          <w:rFonts w:ascii="Times New Roman" w:hAnsi="Times New Roman" w:cs="Times New Roman"/>
          <w:b/>
          <w:sz w:val="28"/>
          <w:szCs w:val="28"/>
        </w:rPr>
      </w:pPr>
    </w:p>
    <w:p w:rsidR="000C6A72" w:rsidRPr="004430D6" w:rsidRDefault="000C6A72" w:rsidP="000C6A72">
      <w:pPr>
        <w:tabs>
          <w:tab w:val="left" w:pos="6735"/>
        </w:tabs>
        <w:rPr>
          <w:rFonts w:ascii="Times New Roman" w:hAnsi="Times New Roman" w:cs="Times New Roman"/>
          <w:bCs/>
          <w:sz w:val="28"/>
          <w:szCs w:val="28"/>
        </w:rPr>
      </w:pPr>
      <w:r w:rsidRPr="004430D6">
        <w:rPr>
          <w:rFonts w:ascii="Times New Roman" w:hAnsi="Times New Roman" w:cs="Times New Roman"/>
          <w:bCs/>
          <w:sz w:val="28"/>
          <w:szCs w:val="28"/>
        </w:rPr>
        <w:t>Debt Ratio = Total Liabilities / Total Assets</w:t>
      </w:r>
    </w:p>
    <w:p w:rsidR="000C6A72" w:rsidRPr="004430D6" w:rsidRDefault="000C6A72" w:rsidP="000C6A72">
      <w:pPr>
        <w:tabs>
          <w:tab w:val="left" w:pos="6735"/>
        </w:tabs>
        <w:rPr>
          <w:rFonts w:ascii="Times New Roman" w:hAnsi="Times New Roman" w:cs="Times New Roman"/>
          <w:bCs/>
          <w:sz w:val="28"/>
          <w:szCs w:val="28"/>
        </w:rPr>
      </w:pPr>
    </w:p>
    <w:p w:rsidR="000C6A72" w:rsidRPr="004430D6" w:rsidRDefault="000C6A72" w:rsidP="000C6A72">
      <w:pPr>
        <w:tabs>
          <w:tab w:val="left" w:pos="6735"/>
        </w:tabs>
        <w:rPr>
          <w:rFonts w:ascii="Times New Roman" w:hAnsi="Times New Roman" w:cs="Times New Roman"/>
          <w:b/>
          <w:bCs/>
          <w:sz w:val="28"/>
          <w:szCs w:val="28"/>
        </w:rPr>
      </w:pPr>
      <w:r w:rsidRPr="004430D6">
        <w:rPr>
          <w:rFonts w:ascii="Times New Roman" w:hAnsi="Times New Roman" w:cs="Times New Roman"/>
          <w:b/>
          <w:bCs/>
          <w:sz w:val="28"/>
          <w:szCs w:val="28"/>
        </w:rPr>
        <w:t>Equity Capital Ratio</w:t>
      </w:r>
    </w:p>
    <w:p w:rsidR="000C6A72" w:rsidRPr="004430D6" w:rsidRDefault="000C6A72" w:rsidP="000C6A72">
      <w:pPr>
        <w:tabs>
          <w:tab w:val="left" w:pos="6735"/>
        </w:tabs>
        <w:rPr>
          <w:rFonts w:ascii="Times New Roman" w:hAnsi="Times New Roman" w:cs="Times New Roman"/>
          <w:b/>
          <w:sz w:val="28"/>
          <w:szCs w:val="28"/>
        </w:rPr>
      </w:pPr>
    </w:p>
    <w:p w:rsidR="000C6A72" w:rsidRPr="004430D6" w:rsidRDefault="000C6A72" w:rsidP="000C6A72">
      <w:pPr>
        <w:tabs>
          <w:tab w:val="left" w:pos="6735"/>
        </w:tabs>
        <w:jc w:val="both"/>
        <w:rPr>
          <w:rFonts w:ascii="Times New Roman" w:hAnsi="Times New Roman" w:cs="Times New Roman"/>
          <w:bCs/>
          <w:sz w:val="28"/>
          <w:szCs w:val="28"/>
        </w:rPr>
      </w:pPr>
      <w:r w:rsidRPr="004430D6">
        <w:rPr>
          <w:rFonts w:ascii="Times New Roman" w:hAnsi="Times New Roman" w:cs="Times New Roman"/>
          <w:bCs/>
          <w:sz w:val="28"/>
          <w:szCs w:val="28"/>
        </w:rPr>
        <w:t>Equity Capital Ratio = Total Shareholder’s Equity / Total Assets</w:t>
      </w:r>
    </w:p>
    <w:p w:rsidR="000C6A72" w:rsidRPr="004430D6" w:rsidRDefault="000C6A72" w:rsidP="000C6A72">
      <w:pPr>
        <w:tabs>
          <w:tab w:val="left" w:pos="6735"/>
        </w:tabs>
        <w:jc w:val="both"/>
        <w:rPr>
          <w:rFonts w:ascii="Times New Roman" w:hAnsi="Times New Roman" w:cs="Times New Roman"/>
          <w:sz w:val="28"/>
          <w:szCs w:val="28"/>
        </w:rPr>
      </w:pPr>
    </w:p>
    <w:p w:rsidR="000C6A72" w:rsidRPr="004430D6" w:rsidRDefault="000C6A72" w:rsidP="000C6A72">
      <w:pPr>
        <w:tabs>
          <w:tab w:val="left" w:pos="6735"/>
        </w:tabs>
        <w:rPr>
          <w:rFonts w:ascii="Times New Roman" w:hAnsi="Times New Roman" w:cs="Times New Roman"/>
          <w:b/>
          <w:bCs/>
          <w:sz w:val="28"/>
          <w:szCs w:val="28"/>
        </w:rPr>
      </w:pPr>
      <w:r w:rsidRPr="004430D6">
        <w:rPr>
          <w:rFonts w:ascii="Times New Roman" w:hAnsi="Times New Roman" w:cs="Times New Roman"/>
          <w:b/>
          <w:bCs/>
          <w:sz w:val="28"/>
          <w:szCs w:val="28"/>
        </w:rPr>
        <w:t>Time Interest Earned Ratio</w:t>
      </w:r>
    </w:p>
    <w:p w:rsidR="000C6A72" w:rsidRPr="004430D6" w:rsidRDefault="000C6A72" w:rsidP="000C6A72">
      <w:pPr>
        <w:tabs>
          <w:tab w:val="left" w:pos="6735"/>
        </w:tabs>
        <w:rPr>
          <w:rFonts w:ascii="Times New Roman" w:hAnsi="Times New Roman" w:cs="Times New Roman"/>
          <w:bCs/>
          <w:sz w:val="28"/>
          <w:szCs w:val="28"/>
        </w:rPr>
      </w:pPr>
      <w:r w:rsidRPr="004430D6">
        <w:rPr>
          <w:rFonts w:ascii="Times New Roman" w:hAnsi="Times New Roman" w:cs="Times New Roman"/>
          <w:bCs/>
          <w:sz w:val="28"/>
          <w:szCs w:val="28"/>
        </w:rPr>
        <w:t>Time Interest Earned Ratio=EBIT/ Interest Expense</w:t>
      </w:r>
    </w:p>
    <w:p w:rsidR="006271D4" w:rsidRPr="004430D6" w:rsidRDefault="006271D4" w:rsidP="000C6A72">
      <w:pPr>
        <w:tabs>
          <w:tab w:val="left" w:pos="6735"/>
        </w:tabs>
        <w:rPr>
          <w:rFonts w:ascii="Times New Roman" w:hAnsi="Times New Roman" w:cs="Times New Roman"/>
          <w:sz w:val="28"/>
          <w:szCs w:val="28"/>
        </w:rPr>
      </w:pPr>
    </w:p>
    <w:p w:rsidR="000C6A72" w:rsidRPr="004430D6" w:rsidRDefault="000C6A72" w:rsidP="000C6A72">
      <w:pPr>
        <w:pStyle w:val="ListParagraph"/>
        <w:widowControl/>
        <w:numPr>
          <w:ilvl w:val="0"/>
          <w:numId w:val="42"/>
        </w:numPr>
        <w:tabs>
          <w:tab w:val="left" w:pos="6735"/>
        </w:tabs>
        <w:autoSpaceDE/>
        <w:autoSpaceDN/>
        <w:spacing w:after="200" w:line="276" w:lineRule="auto"/>
        <w:contextualSpacing/>
        <w:rPr>
          <w:sz w:val="28"/>
          <w:szCs w:val="28"/>
        </w:rPr>
      </w:pPr>
      <w:r w:rsidRPr="004430D6">
        <w:rPr>
          <w:b/>
          <w:bCs/>
          <w:sz w:val="28"/>
          <w:szCs w:val="28"/>
        </w:rPr>
        <w:lastRenderedPageBreak/>
        <w:t>Profitability Ratio</w:t>
      </w:r>
    </w:p>
    <w:p w:rsidR="000316DE" w:rsidRDefault="002D770C" w:rsidP="000C6A72">
      <w:pPr>
        <w:tabs>
          <w:tab w:val="left" w:pos="6735"/>
        </w:tabs>
        <w:jc w:val="both"/>
        <w:rPr>
          <w:rFonts w:ascii="Times New Roman" w:hAnsi="Times New Roman" w:cs="Times New Roman"/>
          <w:sz w:val="28"/>
          <w:szCs w:val="28"/>
          <w:shd w:val="clear" w:color="auto" w:fill="FFFFFF"/>
        </w:rPr>
      </w:pPr>
      <w:r w:rsidRPr="002D770C">
        <w:rPr>
          <w:rFonts w:ascii="Times New Roman" w:hAnsi="Times New Roman" w:cs="Times New Roman"/>
          <w:sz w:val="28"/>
          <w:szCs w:val="28"/>
          <w:shd w:val="clear" w:color="auto" w:fill="FFFFFF"/>
        </w:rPr>
        <w:t>The profitability ratio is a measure of profitability which is a measure of a company's performance. Profitability is simply the ability to make a profit, and profit is what is left of the income you earn after deducting all your income and income. The formulas you will learn can be used to judge a company's performance and compare its performance with that of other similar companies.</w:t>
      </w:r>
    </w:p>
    <w:p w:rsidR="000C6A72" w:rsidRPr="004430D6" w:rsidRDefault="000C6A72" w:rsidP="000C6A72">
      <w:pPr>
        <w:tabs>
          <w:tab w:val="left" w:pos="6735"/>
        </w:tabs>
        <w:jc w:val="both"/>
        <w:rPr>
          <w:rFonts w:ascii="Times New Roman" w:hAnsi="Times New Roman" w:cs="Times New Roman"/>
          <w:b/>
          <w:bCs/>
          <w:sz w:val="28"/>
          <w:szCs w:val="28"/>
        </w:rPr>
      </w:pPr>
    </w:p>
    <w:p w:rsidR="000C6A72" w:rsidRPr="004430D6" w:rsidRDefault="000C6A72" w:rsidP="000C6A72">
      <w:pPr>
        <w:tabs>
          <w:tab w:val="left" w:pos="6735"/>
        </w:tabs>
        <w:jc w:val="both"/>
        <w:rPr>
          <w:rFonts w:ascii="Times New Roman" w:hAnsi="Times New Roman" w:cs="Times New Roman"/>
          <w:b/>
          <w:bCs/>
          <w:sz w:val="28"/>
          <w:szCs w:val="28"/>
        </w:rPr>
      </w:pPr>
      <w:r w:rsidRPr="004430D6">
        <w:rPr>
          <w:rFonts w:ascii="Times New Roman" w:hAnsi="Times New Roman" w:cs="Times New Roman"/>
          <w:b/>
          <w:bCs/>
          <w:sz w:val="28"/>
          <w:szCs w:val="28"/>
        </w:rPr>
        <w:t>Operating Profit Margin</w:t>
      </w:r>
    </w:p>
    <w:p w:rsidR="000C6A72" w:rsidRPr="004430D6" w:rsidRDefault="000C6A72" w:rsidP="000C6A72">
      <w:pPr>
        <w:tabs>
          <w:tab w:val="left" w:pos="6735"/>
        </w:tabs>
        <w:jc w:val="both"/>
        <w:rPr>
          <w:rFonts w:ascii="Times New Roman" w:hAnsi="Times New Roman" w:cs="Times New Roman"/>
          <w:b/>
          <w:bCs/>
          <w:sz w:val="28"/>
          <w:szCs w:val="28"/>
        </w:rPr>
      </w:pPr>
    </w:p>
    <w:p w:rsidR="000C6A72" w:rsidRPr="004430D6" w:rsidRDefault="000C6A72" w:rsidP="000C6A72">
      <w:pPr>
        <w:tabs>
          <w:tab w:val="left" w:pos="6735"/>
        </w:tabs>
        <w:jc w:val="both"/>
        <w:rPr>
          <w:rFonts w:ascii="Times New Roman" w:hAnsi="Times New Roman" w:cs="Times New Roman"/>
          <w:bCs/>
          <w:sz w:val="28"/>
          <w:szCs w:val="28"/>
        </w:rPr>
      </w:pPr>
      <w:r w:rsidRPr="004430D6">
        <w:rPr>
          <w:rFonts w:ascii="Times New Roman" w:hAnsi="Times New Roman" w:cs="Times New Roman"/>
          <w:bCs/>
          <w:sz w:val="28"/>
          <w:szCs w:val="28"/>
        </w:rPr>
        <w:t>Operating Profit Margin = Operating Profit / Sales</w:t>
      </w:r>
    </w:p>
    <w:p w:rsidR="000C6A72" w:rsidRPr="004430D6" w:rsidRDefault="000C6A72" w:rsidP="000C6A72">
      <w:pPr>
        <w:tabs>
          <w:tab w:val="left" w:pos="6735"/>
        </w:tabs>
        <w:jc w:val="both"/>
        <w:rPr>
          <w:rFonts w:ascii="Times New Roman" w:hAnsi="Times New Roman" w:cs="Times New Roman"/>
          <w:bCs/>
          <w:sz w:val="28"/>
          <w:szCs w:val="28"/>
        </w:rPr>
      </w:pPr>
    </w:p>
    <w:p w:rsidR="000C6A72" w:rsidRPr="004430D6" w:rsidRDefault="000C6A72" w:rsidP="000C6A72">
      <w:pPr>
        <w:tabs>
          <w:tab w:val="left" w:pos="6735"/>
        </w:tabs>
        <w:jc w:val="both"/>
        <w:rPr>
          <w:rFonts w:ascii="Times New Roman" w:hAnsi="Times New Roman" w:cs="Times New Roman"/>
          <w:b/>
          <w:bCs/>
          <w:sz w:val="28"/>
          <w:szCs w:val="28"/>
        </w:rPr>
      </w:pPr>
      <w:r w:rsidRPr="004430D6">
        <w:rPr>
          <w:rFonts w:ascii="Times New Roman" w:hAnsi="Times New Roman" w:cs="Times New Roman"/>
          <w:b/>
          <w:bCs/>
          <w:sz w:val="28"/>
          <w:szCs w:val="28"/>
        </w:rPr>
        <w:t>Net profit Margin</w:t>
      </w:r>
    </w:p>
    <w:p w:rsidR="000C6A72" w:rsidRPr="004430D6" w:rsidRDefault="000C6A72" w:rsidP="000C6A72">
      <w:pPr>
        <w:tabs>
          <w:tab w:val="left" w:pos="6735"/>
        </w:tabs>
        <w:jc w:val="both"/>
        <w:rPr>
          <w:rFonts w:ascii="Times New Roman" w:hAnsi="Times New Roman" w:cs="Times New Roman"/>
          <w:b/>
          <w:bCs/>
          <w:sz w:val="28"/>
          <w:szCs w:val="28"/>
        </w:rPr>
      </w:pPr>
    </w:p>
    <w:p w:rsidR="000C6A72" w:rsidRPr="004430D6" w:rsidRDefault="000C6A72" w:rsidP="000C6A72">
      <w:pPr>
        <w:tabs>
          <w:tab w:val="left" w:pos="6735"/>
        </w:tabs>
        <w:jc w:val="both"/>
        <w:rPr>
          <w:rFonts w:ascii="Times New Roman" w:hAnsi="Times New Roman" w:cs="Times New Roman"/>
          <w:bCs/>
          <w:sz w:val="28"/>
          <w:szCs w:val="28"/>
        </w:rPr>
      </w:pPr>
      <w:r w:rsidRPr="004430D6">
        <w:rPr>
          <w:rFonts w:ascii="Times New Roman" w:hAnsi="Times New Roman" w:cs="Times New Roman"/>
          <w:bCs/>
          <w:sz w:val="28"/>
          <w:szCs w:val="28"/>
        </w:rPr>
        <w:t>Net profit Margin = Net profit after Taxes / Sales</w:t>
      </w:r>
    </w:p>
    <w:p w:rsidR="000C6A72" w:rsidRPr="004430D6" w:rsidRDefault="000C6A72" w:rsidP="000C6A72">
      <w:pPr>
        <w:tabs>
          <w:tab w:val="left" w:pos="6735"/>
        </w:tabs>
        <w:jc w:val="both"/>
        <w:rPr>
          <w:rFonts w:ascii="Times New Roman" w:hAnsi="Times New Roman" w:cs="Times New Roman"/>
          <w:bCs/>
          <w:sz w:val="28"/>
          <w:szCs w:val="28"/>
        </w:rPr>
      </w:pPr>
    </w:p>
    <w:p w:rsidR="000C6A72" w:rsidRPr="004430D6" w:rsidRDefault="000C6A72" w:rsidP="000C6A72">
      <w:pPr>
        <w:tabs>
          <w:tab w:val="left" w:pos="6735"/>
        </w:tabs>
        <w:jc w:val="both"/>
        <w:rPr>
          <w:rFonts w:ascii="Times New Roman" w:hAnsi="Times New Roman" w:cs="Times New Roman"/>
          <w:b/>
          <w:bCs/>
          <w:sz w:val="28"/>
          <w:szCs w:val="28"/>
        </w:rPr>
      </w:pPr>
      <w:r w:rsidRPr="004430D6">
        <w:rPr>
          <w:rFonts w:ascii="Times New Roman" w:hAnsi="Times New Roman" w:cs="Times New Roman"/>
          <w:b/>
          <w:bCs/>
          <w:sz w:val="28"/>
          <w:szCs w:val="28"/>
        </w:rPr>
        <w:t>Return on Equity (ROE)</w:t>
      </w:r>
    </w:p>
    <w:p w:rsidR="000C6A72" w:rsidRPr="004430D6" w:rsidRDefault="000C6A72" w:rsidP="000C6A72">
      <w:pPr>
        <w:tabs>
          <w:tab w:val="left" w:pos="6735"/>
        </w:tabs>
        <w:jc w:val="both"/>
        <w:rPr>
          <w:rFonts w:ascii="Times New Roman" w:hAnsi="Times New Roman" w:cs="Times New Roman"/>
          <w:b/>
          <w:bCs/>
          <w:sz w:val="28"/>
          <w:szCs w:val="28"/>
        </w:rPr>
      </w:pPr>
    </w:p>
    <w:p w:rsidR="000C6A72" w:rsidRPr="004430D6" w:rsidRDefault="000C6A72" w:rsidP="000C6A72">
      <w:pPr>
        <w:tabs>
          <w:tab w:val="left" w:pos="6735"/>
        </w:tabs>
        <w:jc w:val="both"/>
        <w:rPr>
          <w:rFonts w:ascii="Times New Roman" w:hAnsi="Times New Roman" w:cs="Times New Roman"/>
          <w:bCs/>
          <w:sz w:val="28"/>
          <w:szCs w:val="28"/>
        </w:rPr>
      </w:pPr>
      <w:r w:rsidRPr="004430D6">
        <w:rPr>
          <w:rFonts w:ascii="Times New Roman" w:hAnsi="Times New Roman" w:cs="Times New Roman"/>
          <w:bCs/>
          <w:sz w:val="28"/>
          <w:szCs w:val="28"/>
        </w:rPr>
        <w:t>Return on Equity (ROE) = Net profit after Taxes / Average stockholder’s Equity</w:t>
      </w:r>
    </w:p>
    <w:p w:rsidR="000C6A72" w:rsidRPr="004430D6" w:rsidRDefault="000C6A72" w:rsidP="000C6A72">
      <w:pPr>
        <w:tabs>
          <w:tab w:val="left" w:pos="6735"/>
        </w:tabs>
        <w:jc w:val="both"/>
        <w:rPr>
          <w:rFonts w:ascii="Times New Roman" w:hAnsi="Times New Roman" w:cs="Times New Roman"/>
          <w:bCs/>
          <w:sz w:val="28"/>
          <w:szCs w:val="28"/>
        </w:rPr>
      </w:pPr>
    </w:p>
    <w:p w:rsidR="000C6A72" w:rsidRPr="004430D6" w:rsidRDefault="000C6A72" w:rsidP="000C6A72">
      <w:pPr>
        <w:tabs>
          <w:tab w:val="left" w:pos="6735"/>
        </w:tabs>
        <w:jc w:val="both"/>
        <w:rPr>
          <w:rFonts w:ascii="Times New Roman" w:hAnsi="Times New Roman" w:cs="Times New Roman"/>
          <w:b/>
          <w:bCs/>
          <w:sz w:val="28"/>
          <w:szCs w:val="28"/>
        </w:rPr>
      </w:pPr>
      <w:r w:rsidRPr="004430D6">
        <w:rPr>
          <w:rFonts w:ascii="Times New Roman" w:hAnsi="Times New Roman" w:cs="Times New Roman"/>
          <w:b/>
          <w:bCs/>
          <w:sz w:val="28"/>
          <w:szCs w:val="28"/>
        </w:rPr>
        <w:t>Price/ Earnings ratio (PE ratio)</w:t>
      </w:r>
    </w:p>
    <w:p w:rsidR="000C6A72" w:rsidRPr="004430D6" w:rsidRDefault="000C6A72" w:rsidP="000C6A72">
      <w:pPr>
        <w:tabs>
          <w:tab w:val="left" w:pos="6735"/>
        </w:tabs>
        <w:jc w:val="both"/>
        <w:rPr>
          <w:rFonts w:ascii="Times New Roman" w:hAnsi="Times New Roman" w:cs="Times New Roman"/>
          <w:b/>
          <w:bCs/>
          <w:sz w:val="28"/>
          <w:szCs w:val="28"/>
        </w:rPr>
      </w:pPr>
    </w:p>
    <w:p w:rsidR="000C6A72" w:rsidRPr="004430D6" w:rsidRDefault="000C6A72" w:rsidP="000C6A72">
      <w:pPr>
        <w:tabs>
          <w:tab w:val="left" w:pos="6735"/>
        </w:tabs>
        <w:jc w:val="both"/>
        <w:rPr>
          <w:rFonts w:ascii="Times New Roman" w:hAnsi="Times New Roman" w:cs="Times New Roman"/>
          <w:bCs/>
          <w:sz w:val="28"/>
          <w:szCs w:val="28"/>
        </w:rPr>
      </w:pPr>
      <w:r w:rsidRPr="004430D6">
        <w:rPr>
          <w:rFonts w:ascii="Times New Roman" w:hAnsi="Times New Roman" w:cs="Times New Roman"/>
          <w:bCs/>
          <w:sz w:val="28"/>
          <w:szCs w:val="28"/>
        </w:rPr>
        <w:t>P/E ratio - Stock price per share / earnings per share</w:t>
      </w:r>
    </w:p>
    <w:p w:rsidR="000C6A72" w:rsidRPr="004430D6" w:rsidRDefault="000C6A72" w:rsidP="000C6A72">
      <w:pPr>
        <w:tabs>
          <w:tab w:val="left" w:pos="6735"/>
        </w:tabs>
        <w:jc w:val="both"/>
        <w:rPr>
          <w:rFonts w:ascii="Times New Roman" w:hAnsi="Times New Roman" w:cs="Times New Roman"/>
          <w:bCs/>
          <w:sz w:val="28"/>
          <w:szCs w:val="28"/>
        </w:rPr>
      </w:pPr>
    </w:p>
    <w:p w:rsidR="000C6A72" w:rsidRPr="004430D6" w:rsidRDefault="000C6A72" w:rsidP="000C6A72">
      <w:pPr>
        <w:tabs>
          <w:tab w:val="left" w:pos="6735"/>
        </w:tabs>
        <w:jc w:val="both"/>
        <w:rPr>
          <w:rFonts w:ascii="Times New Roman" w:hAnsi="Times New Roman" w:cs="Times New Roman"/>
          <w:b/>
          <w:bCs/>
          <w:sz w:val="28"/>
          <w:szCs w:val="28"/>
        </w:rPr>
      </w:pPr>
      <w:r w:rsidRPr="004430D6">
        <w:rPr>
          <w:rFonts w:ascii="Times New Roman" w:hAnsi="Times New Roman" w:cs="Times New Roman"/>
          <w:b/>
          <w:bCs/>
          <w:sz w:val="28"/>
          <w:szCs w:val="28"/>
        </w:rPr>
        <w:t>Earnings per share (EPS)</w:t>
      </w:r>
    </w:p>
    <w:p w:rsidR="00913069" w:rsidRDefault="000C6A72" w:rsidP="005C23CF">
      <w:pPr>
        <w:tabs>
          <w:tab w:val="left" w:pos="6735"/>
        </w:tabs>
        <w:jc w:val="both"/>
        <w:rPr>
          <w:rFonts w:ascii="Times New Roman" w:hAnsi="Times New Roman" w:cs="Times New Roman"/>
          <w:bCs/>
          <w:sz w:val="28"/>
          <w:szCs w:val="28"/>
        </w:rPr>
      </w:pPr>
      <w:r w:rsidRPr="004430D6">
        <w:rPr>
          <w:rFonts w:ascii="Times New Roman" w:hAnsi="Times New Roman" w:cs="Times New Roman"/>
          <w:bCs/>
          <w:sz w:val="28"/>
          <w:szCs w:val="28"/>
        </w:rPr>
        <w:t>EPS= Net income/no. of share outstanding</w:t>
      </w:r>
    </w:p>
    <w:p w:rsidR="00913069" w:rsidRPr="005C23CF" w:rsidRDefault="00913069" w:rsidP="005C23CF">
      <w:pPr>
        <w:tabs>
          <w:tab w:val="left" w:pos="6735"/>
        </w:tabs>
        <w:jc w:val="both"/>
        <w:rPr>
          <w:rFonts w:ascii="Times New Roman" w:hAnsi="Times New Roman" w:cs="Times New Roman"/>
          <w:bCs/>
          <w:sz w:val="28"/>
          <w:szCs w:val="28"/>
        </w:rPr>
      </w:pPr>
    </w:p>
    <w:p w:rsidR="000C6A72" w:rsidRPr="00C17F43" w:rsidRDefault="000C6A72" w:rsidP="000C6A72">
      <w:pPr>
        <w:adjustRightInd w:val="0"/>
        <w:rPr>
          <w:b/>
          <w:bCs/>
          <w:sz w:val="40"/>
          <w:szCs w:val="40"/>
        </w:rPr>
      </w:pPr>
      <w:r w:rsidRPr="00C17F43">
        <w:rPr>
          <w:b/>
          <w:bCs/>
          <w:sz w:val="40"/>
          <w:szCs w:val="40"/>
        </w:rPr>
        <w:t xml:space="preserve">Chapter Four: Financial Statement Analysis of First Security </w:t>
      </w:r>
      <w:proofErr w:type="spellStart"/>
      <w:r w:rsidRPr="00C17F43">
        <w:rPr>
          <w:b/>
          <w:bCs/>
          <w:sz w:val="40"/>
          <w:szCs w:val="40"/>
        </w:rPr>
        <w:t>Islami</w:t>
      </w:r>
      <w:proofErr w:type="spellEnd"/>
      <w:r w:rsidRPr="00C17F43">
        <w:rPr>
          <w:b/>
          <w:bCs/>
          <w:sz w:val="40"/>
          <w:szCs w:val="40"/>
        </w:rPr>
        <w:t xml:space="preserve"> Bank</w:t>
      </w:r>
      <w:r>
        <w:rPr>
          <w:b/>
          <w:bCs/>
          <w:sz w:val="40"/>
          <w:szCs w:val="40"/>
        </w:rPr>
        <w:t xml:space="preserve"> </w:t>
      </w:r>
      <w:r w:rsidRPr="00C17F43">
        <w:rPr>
          <w:b/>
          <w:bCs/>
          <w:sz w:val="40"/>
          <w:szCs w:val="40"/>
        </w:rPr>
        <w:t>Limited</w:t>
      </w:r>
    </w:p>
    <w:p w:rsidR="000C6A72" w:rsidRPr="005C23CF" w:rsidRDefault="000C6A72" w:rsidP="005C23CF">
      <w:pPr>
        <w:tabs>
          <w:tab w:val="left" w:pos="6735"/>
        </w:tabs>
        <w:rPr>
          <w:sz w:val="28"/>
          <w:szCs w:val="28"/>
        </w:rPr>
      </w:pPr>
    </w:p>
    <w:p w:rsidR="000C6A72" w:rsidRPr="005C23CF" w:rsidRDefault="000C6A72" w:rsidP="000C6A72">
      <w:pPr>
        <w:tabs>
          <w:tab w:val="left" w:pos="6735"/>
        </w:tabs>
        <w:rPr>
          <w:b/>
          <w:sz w:val="28"/>
          <w:szCs w:val="28"/>
        </w:rPr>
      </w:pPr>
      <w:r w:rsidRPr="005C23CF">
        <w:rPr>
          <w:b/>
          <w:sz w:val="28"/>
          <w:szCs w:val="28"/>
        </w:rPr>
        <w:t>1</w:t>
      </w:r>
      <w:r w:rsidR="00861F82">
        <w:rPr>
          <w:b/>
          <w:sz w:val="28"/>
          <w:szCs w:val="28"/>
        </w:rPr>
        <w:t>.</w:t>
      </w:r>
      <w:r w:rsidRPr="005C23CF">
        <w:rPr>
          <w:b/>
          <w:sz w:val="28"/>
          <w:szCs w:val="28"/>
        </w:rPr>
        <w:t xml:space="preserve"> Introduction Financial Statement</w:t>
      </w:r>
    </w:p>
    <w:p w:rsidR="000B73DD" w:rsidRPr="005C23CF" w:rsidRDefault="00910BD6" w:rsidP="000C6A72">
      <w:pPr>
        <w:tabs>
          <w:tab w:val="left" w:pos="6735"/>
        </w:tabs>
        <w:jc w:val="both"/>
        <w:rPr>
          <w:sz w:val="28"/>
          <w:szCs w:val="28"/>
        </w:rPr>
      </w:pPr>
      <w:r w:rsidRPr="00910BD6">
        <w:rPr>
          <w:sz w:val="28"/>
          <w:szCs w:val="28"/>
          <w:shd w:val="clear" w:color="auto" w:fill="FFFFFF"/>
        </w:rPr>
        <w:t>Financial statements are a tool for delivering company dates. Together, these expressions reflect the company's profitability and financial strength. A cash flow statement that reflects a company's profitability is an income statement. An owner's equity statement, also known as the retained earnings report, shows the change in retained earnings between the beginning and end of the period (for example, a month or a year). Financial statements reflect the company's solvency and financial condition. The cash flow statement shows the cash inflows and outflows for the company over time.</w:t>
      </w:r>
    </w:p>
    <w:p w:rsidR="000C6A72" w:rsidRPr="005C23CF" w:rsidRDefault="000C6A72" w:rsidP="000C6A72">
      <w:pPr>
        <w:tabs>
          <w:tab w:val="left" w:pos="6735"/>
        </w:tabs>
        <w:jc w:val="both"/>
        <w:rPr>
          <w:b/>
          <w:sz w:val="28"/>
          <w:szCs w:val="28"/>
        </w:rPr>
      </w:pPr>
      <w:r w:rsidRPr="005C23CF">
        <w:rPr>
          <w:b/>
          <w:sz w:val="28"/>
          <w:szCs w:val="28"/>
        </w:rPr>
        <w:t>2</w:t>
      </w:r>
      <w:r w:rsidR="00B76BB0">
        <w:rPr>
          <w:b/>
          <w:sz w:val="28"/>
          <w:szCs w:val="28"/>
        </w:rPr>
        <w:t xml:space="preserve">. </w:t>
      </w:r>
      <w:r w:rsidR="001D0F5C">
        <w:rPr>
          <w:b/>
          <w:sz w:val="28"/>
          <w:szCs w:val="28"/>
        </w:rPr>
        <w:t xml:space="preserve"> Financial Statements of </w:t>
      </w:r>
      <w:r w:rsidRPr="005C23CF">
        <w:rPr>
          <w:b/>
          <w:sz w:val="28"/>
          <w:szCs w:val="28"/>
        </w:rPr>
        <w:t>I</w:t>
      </w:r>
      <w:r w:rsidR="001D0F5C">
        <w:rPr>
          <w:b/>
          <w:sz w:val="28"/>
          <w:szCs w:val="28"/>
        </w:rPr>
        <w:t>B</w:t>
      </w:r>
      <w:r w:rsidRPr="005C23CF">
        <w:rPr>
          <w:b/>
          <w:sz w:val="28"/>
          <w:szCs w:val="28"/>
        </w:rPr>
        <w:t>BL</w:t>
      </w:r>
    </w:p>
    <w:p w:rsidR="00FB35D4" w:rsidRDefault="00382CBC" w:rsidP="000C6A72">
      <w:pPr>
        <w:pStyle w:val="Heading2"/>
        <w:ind w:left="0"/>
      </w:pPr>
      <w:r w:rsidRPr="00382CBC">
        <w:rPr>
          <w:rFonts w:asciiTheme="minorHAnsi" w:eastAsiaTheme="minorEastAsia" w:hAnsiTheme="minorHAnsi" w:cstheme="minorBidi"/>
          <w:b w:val="0"/>
          <w:bCs w:val="0"/>
        </w:rPr>
        <w:t>All major IBBL budgets are taken. These reports include a balance sheet, a profit and loss account, a cash flow statement, a balance sheet, a cash flow statement and five-year notes. However, these are not the quantities required to analyze various financial indicators. Therefore, some of these financial statements are reconstructed in various sizes for analytical purposes. Updated reports are mainly related to the accounting line, which is very important for the analysis of the report. No tax information is used to prepare these financial statements, only the actual financial information recorded by the registers is used according to their type.</w:t>
      </w:r>
    </w:p>
    <w:p w:rsidR="00FB35D4" w:rsidRDefault="00FB35D4" w:rsidP="000C6A72">
      <w:pPr>
        <w:pStyle w:val="Heading2"/>
        <w:ind w:left="0"/>
      </w:pPr>
    </w:p>
    <w:p w:rsidR="00FB35D4" w:rsidRDefault="00FB35D4" w:rsidP="000C6A72">
      <w:pPr>
        <w:pStyle w:val="Heading2"/>
        <w:ind w:left="0"/>
      </w:pPr>
    </w:p>
    <w:p w:rsidR="00FB35D4" w:rsidRDefault="00FB35D4" w:rsidP="000C6A72">
      <w:pPr>
        <w:pStyle w:val="Heading2"/>
        <w:ind w:left="0"/>
      </w:pPr>
    </w:p>
    <w:p w:rsidR="005667BF" w:rsidRDefault="005667BF" w:rsidP="000C6A72">
      <w:pPr>
        <w:pStyle w:val="Heading2"/>
        <w:ind w:left="0"/>
      </w:pPr>
    </w:p>
    <w:p w:rsidR="00FB35D4" w:rsidRDefault="00FB35D4" w:rsidP="000C6A72">
      <w:pPr>
        <w:pStyle w:val="Heading2"/>
        <w:ind w:left="0"/>
      </w:pPr>
    </w:p>
    <w:p w:rsidR="00987779" w:rsidRDefault="00987779" w:rsidP="000C6A72">
      <w:pPr>
        <w:pStyle w:val="Heading2"/>
        <w:ind w:left="0"/>
      </w:pPr>
    </w:p>
    <w:p w:rsidR="000C6A72" w:rsidRDefault="000C6A72" w:rsidP="000C6A72">
      <w:pPr>
        <w:pStyle w:val="Heading2"/>
        <w:ind w:left="0"/>
        <w:rPr>
          <w:sz w:val="32"/>
          <w:szCs w:val="32"/>
        </w:rPr>
      </w:pPr>
      <w:r w:rsidRPr="008119A8">
        <w:rPr>
          <w:sz w:val="32"/>
          <w:szCs w:val="32"/>
        </w:rPr>
        <w:t>3</w:t>
      </w:r>
      <w:r w:rsidR="00141143">
        <w:rPr>
          <w:sz w:val="32"/>
          <w:szCs w:val="32"/>
        </w:rPr>
        <w:t xml:space="preserve">. </w:t>
      </w:r>
      <w:r w:rsidRPr="008119A8">
        <w:rPr>
          <w:sz w:val="32"/>
          <w:szCs w:val="32"/>
        </w:rPr>
        <w:t xml:space="preserve"> Horizontal Analysis</w:t>
      </w:r>
    </w:p>
    <w:p w:rsidR="003C08AC" w:rsidRPr="003C08AC" w:rsidRDefault="003C08AC" w:rsidP="000C6A72">
      <w:pPr>
        <w:pStyle w:val="Heading2"/>
        <w:ind w:left="0"/>
        <w:rPr>
          <w:sz w:val="32"/>
          <w:szCs w:val="32"/>
        </w:rPr>
      </w:pPr>
    </w:p>
    <w:p w:rsidR="000C6A72" w:rsidRDefault="000C6A72" w:rsidP="003C08AC">
      <w:pPr>
        <w:pStyle w:val="Heading2"/>
        <w:ind w:left="0"/>
        <w:jc w:val="center"/>
      </w:pPr>
      <w:r>
        <w:t xml:space="preserve">Horizontal Analysis </w:t>
      </w:r>
      <w:r>
        <w:rPr>
          <w:spacing w:val="-3"/>
        </w:rPr>
        <w:t xml:space="preserve">of </w:t>
      </w:r>
      <w:r>
        <w:t>the Income</w:t>
      </w:r>
      <w:r>
        <w:rPr>
          <w:spacing w:val="17"/>
        </w:rPr>
        <w:t xml:space="preserve"> </w:t>
      </w:r>
      <w:r>
        <w:t>Statement</w:t>
      </w:r>
    </w:p>
    <w:p w:rsidR="000C6A72" w:rsidRDefault="000C6A72" w:rsidP="000C6A72">
      <w:pPr>
        <w:pStyle w:val="BodyText"/>
        <w:spacing w:before="1" w:after="1"/>
        <w:rPr>
          <w:sz w:val="18"/>
        </w:rPr>
      </w:pPr>
    </w:p>
    <w:tbl>
      <w:tblPr>
        <w:tblW w:w="0" w:type="auto"/>
        <w:tblBorders>
          <w:top w:val="single" w:sz="12" w:space="0" w:color="F4ECE2"/>
          <w:left w:val="single" w:sz="12" w:space="0" w:color="F4ECE2"/>
          <w:bottom w:val="single" w:sz="12" w:space="0" w:color="F4ECE2"/>
          <w:right w:val="single" w:sz="12" w:space="0" w:color="F4ECE2"/>
          <w:insideH w:val="single" w:sz="12" w:space="0" w:color="F4ECE2"/>
          <w:insideV w:val="single" w:sz="12" w:space="0" w:color="F4ECE2"/>
        </w:tblBorders>
        <w:tblLayout w:type="fixed"/>
        <w:tblCellMar>
          <w:left w:w="0" w:type="dxa"/>
          <w:right w:w="0" w:type="dxa"/>
        </w:tblCellMar>
        <w:tblLook w:val="01E0"/>
      </w:tblPr>
      <w:tblGrid>
        <w:gridCol w:w="3360"/>
        <w:gridCol w:w="1978"/>
        <w:gridCol w:w="2016"/>
        <w:gridCol w:w="2150"/>
      </w:tblGrid>
      <w:tr w:rsidR="000C6A72" w:rsidTr="00F33694">
        <w:trPr>
          <w:trHeight w:val="416"/>
        </w:trPr>
        <w:tc>
          <w:tcPr>
            <w:tcW w:w="3360" w:type="dxa"/>
            <w:tcBorders>
              <w:left w:val="single" w:sz="12" w:space="0" w:color="7F7F7F"/>
              <w:bottom w:val="single" w:sz="4" w:space="0" w:color="F4ECE2"/>
              <w:right w:val="single" w:sz="6" w:space="0" w:color="F4ECE2"/>
            </w:tcBorders>
          </w:tcPr>
          <w:p w:rsidR="000C6A72" w:rsidRPr="00FB35D4" w:rsidRDefault="000C6A72" w:rsidP="00F33694">
            <w:pPr>
              <w:pStyle w:val="TableParagraph"/>
              <w:spacing w:line="240" w:lineRule="auto"/>
              <w:rPr>
                <w:sz w:val="28"/>
                <w:szCs w:val="28"/>
              </w:rPr>
            </w:pPr>
          </w:p>
        </w:tc>
        <w:tc>
          <w:tcPr>
            <w:tcW w:w="1978" w:type="dxa"/>
            <w:tcBorders>
              <w:left w:val="single" w:sz="6" w:space="0" w:color="F4ECE2"/>
              <w:bottom w:val="single" w:sz="4" w:space="0" w:color="F4ECE2"/>
              <w:right w:val="single" w:sz="6" w:space="0" w:color="F4ECE2"/>
            </w:tcBorders>
          </w:tcPr>
          <w:p w:rsidR="000C6A72" w:rsidRPr="00FB35D4" w:rsidRDefault="000C6A72" w:rsidP="00F33694">
            <w:pPr>
              <w:pStyle w:val="TableParagraph"/>
              <w:spacing w:line="272" w:lineRule="exact"/>
              <w:ind w:right="-15"/>
              <w:jc w:val="center"/>
              <w:rPr>
                <w:b/>
                <w:sz w:val="28"/>
                <w:szCs w:val="28"/>
              </w:rPr>
            </w:pPr>
            <w:r w:rsidRPr="00FB35D4">
              <w:rPr>
                <w:b/>
                <w:w w:val="95"/>
                <w:sz w:val="28"/>
                <w:szCs w:val="28"/>
              </w:rPr>
              <w:t>2018</w:t>
            </w:r>
          </w:p>
        </w:tc>
        <w:tc>
          <w:tcPr>
            <w:tcW w:w="2016" w:type="dxa"/>
            <w:tcBorders>
              <w:left w:val="single" w:sz="6" w:space="0" w:color="F4ECE2"/>
              <w:bottom w:val="single" w:sz="4" w:space="0" w:color="F4ECE2"/>
              <w:right w:val="single" w:sz="6" w:space="0" w:color="F4ECE2"/>
            </w:tcBorders>
          </w:tcPr>
          <w:p w:rsidR="000C6A72" w:rsidRPr="00FB35D4" w:rsidRDefault="000C6A72" w:rsidP="00F33694">
            <w:pPr>
              <w:pStyle w:val="TableParagraph"/>
              <w:spacing w:line="272" w:lineRule="exact"/>
              <w:ind w:right="-15"/>
              <w:jc w:val="center"/>
              <w:rPr>
                <w:b/>
                <w:sz w:val="28"/>
                <w:szCs w:val="28"/>
              </w:rPr>
            </w:pPr>
            <w:r w:rsidRPr="00FB35D4">
              <w:rPr>
                <w:b/>
                <w:w w:val="95"/>
                <w:sz w:val="28"/>
                <w:szCs w:val="28"/>
              </w:rPr>
              <w:t>2017</w:t>
            </w:r>
          </w:p>
        </w:tc>
        <w:tc>
          <w:tcPr>
            <w:tcW w:w="2150" w:type="dxa"/>
            <w:tcBorders>
              <w:left w:val="single" w:sz="6" w:space="0" w:color="F4ECE2"/>
              <w:bottom w:val="single" w:sz="4" w:space="0" w:color="F4ECE2"/>
              <w:right w:val="single" w:sz="12" w:space="0" w:color="3F3F3F"/>
            </w:tcBorders>
          </w:tcPr>
          <w:p w:rsidR="000C6A72" w:rsidRPr="00FB35D4" w:rsidRDefault="000C6A72" w:rsidP="00F33694">
            <w:pPr>
              <w:pStyle w:val="TableParagraph"/>
              <w:spacing w:line="272" w:lineRule="exact"/>
              <w:ind w:right="-15"/>
              <w:jc w:val="center"/>
              <w:rPr>
                <w:b/>
                <w:sz w:val="28"/>
                <w:szCs w:val="28"/>
              </w:rPr>
            </w:pPr>
            <w:r w:rsidRPr="00FB35D4">
              <w:rPr>
                <w:b/>
                <w:w w:val="95"/>
                <w:sz w:val="28"/>
                <w:szCs w:val="28"/>
              </w:rPr>
              <w:t>Variance</w:t>
            </w:r>
          </w:p>
        </w:tc>
      </w:tr>
      <w:tr w:rsidR="000C6A72" w:rsidTr="00F33694">
        <w:trPr>
          <w:trHeight w:val="417"/>
        </w:trPr>
        <w:tc>
          <w:tcPr>
            <w:tcW w:w="3360" w:type="dxa"/>
            <w:tcBorders>
              <w:top w:val="single" w:sz="4" w:space="0" w:color="F4ECE2"/>
              <w:left w:val="single" w:sz="12" w:space="0" w:color="7F7F7F"/>
              <w:bottom w:val="single" w:sz="4" w:space="0" w:color="F4ECE2"/>
              <w:right w:val="single" w:sz="6" w:space="0" w:color="F4ECE2"/>
            </w:tcBorders>
          </w:tcPr>
          <w:p w:rsidR="000C6A72" w:rsidRPr="00FB35D4" w:rsidRDefault="000C6A72" w:rsidP="00F33694">
            <w:pPr>
              <w:pStyle w:val="TableParagraph"/>
              <w:ind w:left="8"/>
              <w:rPr>
                <w:sz w:val="28"/>
                <w:szCs w:val="28"/>
              </w:rPr>
            </w:pPr>
            <w:r w:rsidRPr="00FB35D4">
              <w:rPr>
                <w:sz w:val="28"/>
                <w:szCs w:val="28"/>
              </w:rPr>
              <w:t>Sales</w:t>
            </w:r>
          </w:p>
        </w:tc>
        <w:tc>
          <w:tcPr>
            <w:tcW w:w="1978"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center"/>
              <w:rPr>
                <w:sz w:val="28"/>
                <w:szCs w:val="28"/>
              </w:rPr>
            </w:pPr>
            <w:r w:rsidRPr="00FB35D4">
              <w:rPr>
                <w:sz w:val="28"/>
                <w:szCs w:val="28"/>
              </w:rPr>
              <w:t>Tk.2000000</w:t>
            </w:r>
          </w:p>
        </w:tc>
        <w:tc>
          <w:tcPr>
            <w:tcW w:w="2016"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center"/>
              <w:rPr>
                <w:sz w:val="28"/>
                <w:szCs w:val="28"/>
              </w:rPr>
            </w:pPr>
            <w:r w:rsidRPr="00FB35D4">
              <w:rPr>
                <w:sz w:val="28"/>
                <w:szCs w:val="28"/>
              </w:rPr>
              <w:t>Tk.1,000,000</w:t>
            </w:r>
          </w:p>
        </w:tc>
        <w:tc>
          <w:tcPr>
            <w:tcW w:w="2150" w:type="dxa"/>
            <w:tcBorders>
              <w:top w:val="single" w:sz="4" w:space="0" w:color="F4ECE2"/>
              <w:left w:val="single" w:sz="6" w:space="0" w:color="F4ECE2"/>
              <w:bottom w:val="single" w:sz="4" w:space="0" w:color="F4ECE2"/>
              <w:right w:val="single" w:sz="12" w:space="0" w:color="3F3F3F"/>
            </w:tcBorders>
          </w:tcPr>
          <w:p w:rsidR="000C6A72" w:rsidRPr="00FB35D4" w:rsidRDefault="000C6A72" w:rsidP="00F33694">
            <w:pPr>
              <w:pStyle w:val="TableParagraph"/>
              <w:ind w:right="-29"/>
              <w:jc w:val="center"/>
              <w:rPr>
                <w:sz w:val="28"/>
                <w:szCs w:val="28"/>
              </w:rPr>
            </w:pPr>
            <w:r w:rsidRPr="00FB35D4">
              <w:rPr>
                <w:sz w:val="28"/>
                <w:szCs w:val="28"/>
              </w:rPr>
              <w:t>Tk.1000,000</w:t>
            </w:r>
          </w:p>
        </w:tc>
      </w:tr>
      <w:tr w:rsidR="000C6A72" w:rsidTr="00F33694">
        <w:trPr>
          <w:trHeight w:val="417"/>
        </w:trPr>
        <w:tc>
          <w:tcPr>
            <w:tcW w:w="3360" w:type="dxa"/>
            <w:tcBorders>
              <w:top w:val="single" w:sz="4" w:space="0" w:color="F4ECE2"/>
              <w:left w:val="single" w:sz="12" w:space="0" w:color="7F7F7F"/>
              <w:bottom w:val="single" w:sz="4" w:space="0" w:color="F4ECE2"/>
              <w:right w:val="single" w:sz="6" w:space="0" w:color="F4ECE2"/>
            </w:tcBorders>
          </w:tcPr>
          <w:p w:rsidR="000C6A72" w:rsidRPr="00FB35D4" w:rsidRDefault="000C6A72" w:rsidP="00F33694">
            <w:pPr>
              <w:pStyle w:val="TableParagraph"/>
              <w:ind w:left="8"/>
              <w:rPr>
                <w:sz w:val="28"/>
                <w:szCs w:val="28"/>
              </w:rPr>
            </w:pPr>
            <w:r w:rsidRPr="00FB35D4">
              <w:rPr>
                <w:sz w:val="28"/>
                <w:szCs w:val="28"/>
              </w:rPr>
              <w:t>Cost of goods sold</w:t>
            </w:r>
          </w:p>
        </w:tc>
        <w:tc>
          <w:tcPr>
            <w:tcW w:w="1978"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center"/>
              <w:rPr>
                <w:sz w:val="28"/>
                <w:szCs w:val="28"/>
              </w:rPr>
            </w:pPr>
            <w:r w:rsidRPr="00FB35D4">
              <w:rPr>
                <w:sz w:val="28"/>
                <w:szCs w:val="28"/>
              </w:rPr>
              <w:t>500,000</w:t>
            </w:r>
          </w:p>
        </w:tc>
        <w:tc>
          <w:tcPr>
            <w:tcW w:w="2016"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center"/>
              <w:rPr>
                <w:sz w:val="28"/>
                <w:szCs w:val="28"/>
              </w:rPr>
            </w:pPr>
            <w:r w:rsidRPr="00FB35D4">
              <w:rPr>
                <w:sz w:val="28"/>
                <w:szCs w:val="28"/>
              </w:rPr>
              <w:t>650000</w:t>
            </w:r>
          </w:p>
        </w:tc>
        <w:tc>
          <w:tcPr>
            <w:tcW w:w="2150" w:type="dxa"/>
            <w:tcBorders>
              <w:top w:val="single" w:sz="4" w:space="0" w:color="F4ECE2"/>
              <w:left w:val="single" w:sz="6" w:space="0" w:color="F4ECE2"/>
              <w:bottom w:val="single" w:sz="4" w:space="0" w:color="F4ECE2"/>
              <w:right w:val="single" w:sz="12" w:space="0" w:color="3F3F3F"/>
            </w:tcBorders>
          </w:tcPr>
          <w:p w:rsidR="000C6A72" w:rsidRPr="00FB35D4" w:rsidRDefault="000C6A72" w:rsidP="00F33694">
            <w:pPr>
              <w:pStyle w:val="TableParagraph"/>
              <w:ind w:right="-29"/>
              <w:jc w:val="center"/>
              <w:rPr>
                <w:sz w:val="28"/>
                <w:szCs w:val="28"/>
              </w:rPr>
            </w:pPr>
            <w:r w:rsidRPr="00FB35D4">
              <w:rPr>
                <w:sz w:val="28"/>
                <w:szCs w:val="28"/>
              </w:rPr>
              <w:t>(150000)</w:t>
            </w:r>
          </w:p>
        </w:tc>
      </w:tr>
      <w:tr w:rsidR="000C6A72" w:rsidTr="00F33694">
        <w:trPr>
          <w:trHeight w:val="417"/>
        </w:trPr>
        <w:tc>
          <w:tcPr>
            <w:tcW w:w="3360" w:type="dxa"/>
            <w:tcBorders>
              <w:top w:val="single" w:sz="4" w:space="0" w:color="F4ECE2"/>
              <w:left w:val="single" w:sz="12" w:space="0" w:color="7F7F7F"/>
              <w:bottom w:val="single" w:sz="4" w:space="0" w:color="F4ECE2"/>
              <w:right w:val="single" w:sz="6" w:space="0" w:color="F4ECE2"/>
            </w:tcBorders>
          </w:tcPr>
          <w:p w:rsidR="000C6A72" w:rsidRPr="00FB35D4" w:rsidRDefault="000C6A72" w:rsidP="00F33694">
            <w:pPr>
              <w:pStyle w:val="TableParagraph"/>
              <w:spacing w:line="273" w:lineRule="exact"/>
              <w:ind w:left="8"/>
              <w:rPr>
                <w:sz w:val="28"/>
                <w:szCs w:val="28"/>
              </w:rPr>
            </w:pPr>
            <w:r w:rsidRPr="00FB35D4">
              <w:rPr>
                <w:sz w:val="28"/>
                <w:szCs w:val="28"/>
              </w:rPr>
              <w:t>Gross margin</w:t>
            </w:r>
          </w:p>
        </w:tc>
        <w:tc>
          <w:tcPr>
            <w:tcW w:w="1978"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spacing w:line="273" w:lineRule="exact"/>
              <w:ind w:right="-29"/>
              <w:jc w:val="center"/>
              <w:rPr>
                <w:sz w:val="28"/>
                <w:szCs w:val="28"/>
              </w:rPr>
            </w:pPr>
            <w:r w:rsidRPr="00FB35D4">
              <w:rPr>
                <w:sz w:val="28"/>
                <w:szCs w:val="28"/>
              </w:rPr>
              <w:t>800,000</w:t>
            </w:r>
          </w:p>
        </w:tc>
        <w:tc>
          <w:tcPr>
            <w:tcW w:w="2016"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spacing w:line="273" w:lineRule="exact"/>
              <w:ind w:right="-29"/>
              <w:jc w:val="center"/>
              <w:rPr>
                <w:sz w:val="28"/>
                <w:szCs w:val="28"/>
              </w:rPr>
            </w:pPr>
            <w:r w:rsidRPr="00FB35D4">
              <w:rPr>
                <w:sz w:val="28"/>
                <w:szCs w:val="28"/>
              </w:rPr>
              <w:t>1000,000</w:t>
            </w:r>
          </w:p>
        </w:tc>
        <w:tc>
          <w:tcPr>
            <w:tcW w:w="2150" w:type="dxa"/>
            <w:tcBorders>
              <w:top w:val="single" w:sz="4" w:space="0" w:color="F4ECE2"/>
              <w:left w:val="single" w:sz="6" w:space="0" w:color="F4ECE2"/>
              <w:bottom w:val="single" w:sz="4" w:space="0" w:color="F4ECE2"/>
              <w:right w:val="single" w:sz="12" w:space="0" w:color="3F3F3F"/>
            </w:tcBorders>
          </w:tcPr>
          <w:p w:rsidR="000C6A72" w:rsidRPr="00FB35D4" w:rsidRDefault="000C6A72" w:rsidP="00F33694">
            <w:pPr>
              <w:pStyle w:val="TableParagraph"/>
              <w:spacing w:line="273" w:lineRule="exact"/>
              <w:ind w:right="-29"/>
              <w:jc w:val="center"/>
              <w:rPr>
                <w:sz w:val="28"/>
                <w:szCs w:val="28"/>
              </w:rPr>
            </w:pPr>
            <w:r w:rsidRPr="00FB35D4">
              <w:rPr>
                <w:sz w:val="28"/>
                <w:szCs w:val="28"/>
              </w:rPr>
              <w:t>200,000</w:t>
            </w:r>
          </w:p>
        </w:tc>
      </w:tr>
      <w:tr w:rsidR="000C6A72" w:rsidTr="00F33694">
        <w:trPr>
          <w:trHeight w:val="422"/>
        </w:trPr>
        <w:tc>
          <w:tcPr>
            <w:tcW w:w="3360" w:type="dxa"/>
            <w:tcBorders>
              <w:top w:val="single" w:sz="4" w:space="0" w:color="F4ECE2"/>
              <w:left w:val="single" w:sz="12" w:space="0" w:color="7F7F7F"/>
              <w:bottom w:val="single" w:sz="4" w:space="0" w:color="F4ECE2"/>
              <w:right w:val="single" w:sz="6" w:space="0" w:color="F4ECE2"/>
            </w:tcBorders>
          </w:tcPr>
          <w:p w:rsidR="000C6A72" w:rsidRPr="00FB35D4" w:rsidRDefault="000C6A72" w:rsidP="00F33694">
            <w:pPr>
              <w:pStyle w:val="TableParagraph"/>
              <w:spacing w:line="273" w:lineRule="exact"/>
              <w:ind w:left="8"/>
              <w:rPr>
                <w:sz w:val="28"/>
                <w:szCs w:val="28"/>
              </w:rPr>
            </w:pPr>
            <w:r w:rsidRPr="00FB35D4">
              <w:rPr>
                <w:sz w:val="28"/>
                <w:szCs w:val="28"/>
              </w:rPr>
              <w:t>Salaries and wages</w:t>
            </w:r>
          </w:p>
        </w:tc>
        <w:tc>
          <w:tcPr>
            <w:tcW w:w="1978"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spacing w:line="273" w:lineRule="exact"/>
              <w:ind w:right="-29"/>
              <w:jc w:val="center"/>
              <w:rPr>
                <w:sz w:val="28"/>
                <w:szCs w:val="28"/>
              </w:rPr>
            </w:pPr>
            <w:r w:rsidRPr="00FB35D4">
              <w:rPr>
                <w:sz w:val="28"/>
                <w:szCs w:val="28"/>
              </w:rPr>
              <w:t xml:space="preserve">     250,000</w:t>
            </w:r>
          </w:p>
        </w:tc>
        <w:tc>
          <w:tcPr>
            <w:tcW w:w="2016"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spacing w:line="273" w:lineRule="exact"/>
              <w:ind w:right="-29"/>
              <w:jc w:val="right"/>
              <w:rPr>
                <w:sz w:val="28"/>
                <w:szCs w:val="28"/>
              </w:rPr>
            </w:pPr>
            <w:r w:rsidRPr="00FB35D4">
              <w:rPr>
                <w:sz w:val="28"/>
                <w:szCs w:val="28"/>
              </w:rPr>
              <w:t>375,000</w:t>
            </w:r>
          </w:p>
        </w:tc>
        <w:tc>
          <w:tcPr>
            <w:tcW w:w="2150" w:type="dxa"/>
            <w:tcBorders>
              <w:top w:val="single" w:sz="4" w:space="0" w:color="F4ECE2"/>
              <w:left w:val="single" w:sz="6" w:space="0" w:color="F4ECE2"/>
              <w:bottom w:val="single" w:sz="4" w:space="0" w:color="F4ECE2"/>
              <w:right w:val="single" w:sz="12" w:space="0" w:color="3F3F3F"/>
            </w:tcBorders>
          </w:tcPr>
          <w:p w:rsidR="000C6A72" w:rsidRPr="00FB35D4" w:rsidRDefault="000C6A72" w:rsidP="00F33694">
            <w:pPr>
              <w:pStyle w:val="TableParagraph"/>
              <w:spacing w:line="273" w:lineRule="exact"/>
              <w:ind w:right="-29"/>
              <w:jc w:val="right"/>
              <w:rPr>
                <w:sz w:val="28"/>
                <w:szCs w:val="28"/>
              </w:rPr>
            </w:pPr>
            <w:r w:rsidRPr="00FB35D4">
              <w:rPr>
                <w:sz w:val="28"/>
                <w:szCs w:val="28"/>
              </w:rPr>
              <w:t>(125,000)</w:t>
            </w:r>
          </w:p>
        </w:tc>
      </w:tr>
      <w:tr w:rsidR="000C6A72" w:rsidTr="00F33694">
        <w:trPr>
          <w:trHeight w:val="417"/>
        </w:trPr>
        <w:tc>
          <w:tcPr>
            <w:tcW w:w="3360" w:type="dxa"/>
            <w:tcBorders>
              <w:top w:val="single" w:sz="4" w:space="0" w:color="F4ECE2"/>
              <w:left w:val="single" w:sz="12" w:space="0" w:color="7F7F7F"/>
              <w:bottom w:val="single" w:sz="4" w:space="0" w:color="F4ECE2"/>
              <w:right w:val="single" w:sz="6" w:space="0" w:color="F4ECE2"/>
            </w:tcBorders>
          </w:tcPr>
          <w:p w:rsidR="000C6A72" w:rsidRPr="00FB35D4" w:rsidRDefault="000C6A72" w:rsidP="00F33694">
            <w:pPr>
              <w:pStyle w:val="TableParagraph"/>
              <w:ind w:left="8"/>
              <w:rPr>
                <w:sz w:val="28"/>
                <w:szCs w:val="28"/>
              </w:rPr>
            </w:pPr>
            <w:r w:rsidRPr="00FB35D4">
              <w:rPr>
                <w:sz w:val="28"/>
                <w:szCs w:val="28"/>
              </w:rPr>
              <w:t>Office rent</w:t>
            </w:r>
          </w:p>
        </w:tc>
        <w:tc>
          <w:tcPr>
            <w:tcW w:w="1978"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center"/>
              <w:rPr>
                <w:sz w:val="28"/>
                <w:szCs w:val="28"/>
              </w:rPr>
            </w:pPr>
            <w:r w:rsidRPr="00FB35D4">
              <w:rPr>
                <w:sz w:val="28"/>
                <w:szCs w:val="28"/>
              </w:rPr>
              <w:t xml:space="preserve">       80000</w:t>
            </w:r>
          </w:p>
        </w:tc>
        <w:tc>
          <w:tcPr>
            <w:tcW w:w="2016"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right"/>
              <w:rPr>
                <w:sz w:val="28"/>
                <w:szCs w:val="28"/>
              </w:rPr>
            </w:pPr>
            <w:r w:rsidRPr="00FB35D4">
              <w:rPr>
                <w:sz w:val="28"/>
                <w:szCs w:val="28"/>
              </w:rPr>
              <w:t>100000</w:t>
            </w:r>
          </w:p>
        </w:tc>
        <w:tc>
          <w:tcPr>
            <w:tcW w:w="2150" w:type="dxa"/>
            <w:tcBorders>
              <w:top w:val="single" w:sz="4" w:space="0" w:color="F4ECE2"/>
              <w:left w:val="single" w:sz="6" w:space="0" w:color="F4ECE2"/>
              <w:bottom w:val="single" w:sz="4" w:space="0" w:color="F4ECE2"/>
              <w:right w:val="single" w:sz="12" w:space="0" w:color="3F3F3F"/>
            </w:tcBorders>
          </w:tcPr>
          <w:p w:rsidR="000C6A72" w:rsidRPr="00FB35D4" w:rsidRDefault="000C6A72" w:rsidP="00F33694">
            <w:pPr>
              <w:pStyle w:val="TableParagraph"/>
              <w:ind w:right="-29"/>
              <w:jc w:val="right"/>
              <w:rPr>
                <w:sz w:val="28"/>
                <w:szCs w:val="28"/>
              </w:rPr>
            </w:pPr>
            <w:r w:rsidRPr="00FB35D4">
              <w:rPr>
                <w:sz w:val="28"/>
                <w:szCs w:val="28"/>
              </w:rPr>
              <w:t>(20000)</w:t>
            </w:r>
          </w:p>
        </w:tc>
      </w:tr>
      <w:tr w:rsidR="000C6A72" w:rsidTr="00F33694">
        <w:trPr>
          <w:trHeight w:val="417"/>
        </w:trPr>
        <w:tc>
          <w:tcPr>
            <w:tcW w:w="3360" w:type="dxa"/>
            <w:tcBorders>
              <w:top w:val="single" w:sz="4" w:space="0" w:color="F4ECE2"/>
              <w:left w:val="single" w:sz="12" w:space="0" w:color="7F7F7F"/>
              <w:bottom w:val="single" w:sz="4" w:space="0" w:color="F4ECE2"/>
              <w:right w:val="single" w:sz="6" w:space="0" w:color="F4ECE2"/>
            </w:tcBorders>
          </w:tcPr>
          <w:p w:rsidR="000C6A72" w:rsidRPr="00FB35D4" w:rsidRDefault="000C6A72" w:rsidP="00F33694">
            <w:pPr>
              <w:pStyle w:val="TableParagraph"/>
              <w:ind w:left="8"/>
              <w:rPr>
                <w:sz w:val="28"/>
                <w:szCs w:val="28"/>
              </w:rPr>
            </w:pPr>
            <w:r w:rsidRPr="00FB35D4">
              <w:rPr>
                <w:sz w:val="28"/>
                <w:szCs w:val="28"/>
              </w:rPr>
              <w:t>Supplies</w:t>
            </w:r>
          </w:p>
        </w:tc>
        <w:tc>
          <w:tcPr>
            <w:tcW w:w="1978"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center"/>
              <w:rPr>
                <w:sz w:val="28"/>
                <w:szCs w:val="28"/>
              </w:rPr>
            </w:pPr>
            <w:r w:rsidRPr="00FB35D4">
              <w:rPr>
                <w:sz w:val="28"/>
                <w:szCs w:val="28"/>
              </w:rPr>
              <w:t>20000</w:t>
            </w:r>
          </w:p>
        </w:tc>
        <w:tc>
          <w:tcPr>
            <w:tcW w:w="2016"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right"/>
              <w:rPr>
                <w:sz w:val="28"/>
                <w:szCs w:val="28"/>
              </w:rPr>
            </w:pPr>
            <w:r w:rsidRPr="00FB35D4">
              <w:rPr>
                <w:sz w:val="28"/>
                <w:szCs w:val="28"/>
              </w:rPr>
              <w:t>30000</w:t>
            </w:r>
          </w:p>
        </w:tc>
        <w:tc>
          <w:tcPr>
            <w:tcW w:w="2150" w:type="dxa"/>
            <w:tcBorders>
              <w:top w:val="single" w:sz="4" w:space="0" w:color="F4ECE2"/>
              <w:left w:val="single" w:sz="6" w:space="0" w:color="F4ECE2"/>
              <w:bottom w:val="single" w:sz="4" w:space="0" w:color="F4ECE2"/>
              <w:right w:val="single" w:sz="12" w:space="0" w:color="3F3F3F"/>
            </w:tcBorders>
          </w:tcPr>
          <w:p w:rsidR="000C6A72" w:rsidRPr="00FB35D4" w:rsidRDefault="000C6A72" w:rsidP="00F33694">
            <w:pPr>
              <w:pStyle w:val="TableParagraph"/>
              <w:ind w:right="-29"/>
              <w:jc w:val="right"/>
              <w:rPr>
                <w:sz w:val="28"/>
                <w:szCs w:val="28"/>
              </w:rPr>
            </w:pPr>
            <w:r w:rsidRPr="00FB35D4">
              <w:rPr>
                <w:sz w:val="28"/>
                <w:szCs w:val="28"/>
              </w:rPr>
              <w:t>(10,000)</w:t>
            </w:r>
          </w:p>
        </w:tc>
      </w:tr>
      <w:tr w:rsidR="000C6A72" w:rsidTr="00F33694">
        <w:trPr>
          <w:trHeight w:val="422"/>
        </w:trPr>
        <w:tc>
          <w:tcPr>
            <w:tcW w:w="3360" w:type="dxa"/>
            <w:tcBorders>
              <w:top w:val="single" w:sz="4" w:space="0" w:color="F4ECE2"/>
              <w:left w:val="single" w:sz="12" w:space="0" w:color="7F7F7F"/>
              <w:bottom w:val="single" w:sz="4" w:space="0" w:color="F4ECE2"/>
              <w:right w:val="single" w:sz="6" w:space="0" w:color="F4ECE2"/>
            </w:tcBorders>
          </w:tcPr>
          <w:p w:rsidR="000C6A72" w:rsidRPr="00FB35D4" w:rsidRDefault="000C6A72" w:rsidP="00F33694">
            <w:pPr>
              <w:pStyle w:val="TableParagraph"/>
              <w:spacing w:line="273" w:lineRule="exact"/>
              <w:ind w:left="8"/>
              <w:rPr>
                <w:sz w:val="28"/>
                <w:szCs w:val="28"/>
              </w:rPr>
            </w:pPr>
            <w:r w:rsidRPr="00FB35D4">
              <w:rPr>
                <w:sz w:val="28"/>
                <w:szCs w:val="28"/>
              </w:rPr>
              <w:t>Utilities</w:t>
            </w:r>
          </w:p>
        </w:tc>
        <w:tc>
          <w:tcPr>
            <w:tcW w:w="1978"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spacing w:line="273" w:lineRule="exact"/>
              <w:ind w:right="-29"/>
              <w:jc w:val="center"/>
              <w:rPr>
                <w:sz w:val="28"/>
                <w:szCs w:val="28"/>
              </w:rPr>
            </w:pPr>
            <w:r w:rsidRPr="00FB35D4">
              <w:rPr>
                <w:sz w:val="28"/>
                <w:szCs w:val="28"/>
              </w:rPr>
              <w:t>30000</w:t>
            </w:r>
          </w:p>
        </w:tc>
        <w:tc>
          <w:tcPr>
            <w:tcW w:w="2016"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spacing w:line="273" w:lineRule="exact"/>
              <w:ind w:right="-29"/>
              <w:jc w:val="right"/>
              <w:rPr>
                <w:sz w:val="28"/>
                <w:szCs w:val="28"/>
              </w:rPr>
            </w:pPr>
            <w:r w:rsidRPr="00FB35D4">
              <w:rPr>
                <w:sz w:val="28"/>
                <w:szCs w:val="28"/>
              </w:rPr>
              <w:t>40000</w:t>
            </w:r>
          </w:p>
        </w:tc>
        <w:tc>
          <w:tcPr>
            <w:tcW w:w="2150" w:type="dxa"/>
            <w:tcBorders>
              <w:top w:val="single" w:sz="4" w:space="0" w:color="F4ECE2"/>
              <w:left w:val="single" w:sz="6" w:space="0" w:color="F4ECE2"/>
              <w:bottom w:val="single" w:sz="4" w:space="0" w:color="F4ECE2"/>
              <w:right w:val="single" w:sz="12" w:space="0" w:color="3F3F3F"/>
            </w:tcBorders>
          </w:tcPr>
          <w:p w:rsidR="000C6A72" w:rsidRPr="00FB35D4" w:rsidRDefault="000C6A72" w:rsidP="00F33694">
            <w:pPr>
              <w:pStyle w:val="TableParagraph"/>
              <w:spacing w:line="273" w:lineRule="exact"/>
              <w:ind w:right="-29"/>
              <w:jc w:val="right"/>
              <w:rPr>
                <w:sz w:val="28"/>
                <w:szCs w:val="28"/>
              </w:rPr>
            </w:pPr>
            <w:r w:rsidRPr="00FB35D4">
              <w:rPr>
                <w:sz w:val="28"/>
                <w:szCs w:val="28"/>
              </w:rPr>
              <w:t>(10,000)</w:t>
            </w:r>
          </w:p>
        </w:tc>
      </w:tr>
      <w:tr w:rsidR="000C6A72" w:rsidTr="00F33694">
        <w:trPr>
          <w:trHeight w:val="417"/>
        </w:trPr>
        <w:tc>
          <w:tcPr>
            <w:tcW w:w="3360" w:type="dxa"/>
            <w:tcBorders>
              <w:top w:val="single" w:sz="4" w:space="0" w:color="F4ECE2"/>
              <w:left w:val="single" w:sz="12" w:space="0" w:color="7F7F7F"/>
              <w:bottom w:val="single" w:sz="4" w:space="0" w:color="F4ECE2"/>
              <w:right w:val="single" w:sz="6" w:space="0" w:color="F4ECE2"/>
            </w:tcBorders>
          </w:tcPr>
          <w:p w:rsidR="000C6A72" w:rsidRPr="00FB35D4" w:rsidRDefault="000C6A72" w:rsidP="00F33694">
            <w:pPr>
              <w:pStyle w:val="TableParagraph"/>
              <w:ind w:left="8"/>
              <w:rPr>
                <w:sz w:val="28"/>
                <w:szCs w:val="28"/>
              </w:rPr>
            </w:pPr>
            <w:r w:rsidRPr="00FB35D4">
              <w:rPr>
                <w:sz w:val="28"/>
                <w:szCs w:val="28"/>
              </w:rPr>
              <w:t>Other expenses</w:t>
            </w:r>
          </w:p>
        </w:tc>
        <w:tc>
          <w:tcPr>
            <w:tcW w:w="1978"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center"/>
              <w:rPr>
                <w:sz w:val="28"/>
                <w:szCs w:val="28"/>
              </w:rPr>
            </w:pPr>
            <w:r w:rsidRPr="00FB35D4">
              <w:rPr>
                <w:sz w:val="28"/>
                <w:szCs w:val="28"/>
              </w:rPr>
              <w:t>110000</w:t>
            </w:r>
          </w:p>
        </w:tc>
        <w:tc>
          <w:tcPr>
            <w:tcW w:w="2016"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right"/>
              <w:rPr>
                <w:sz w:val="28"/>
                <w:szCs w:val="28"/>
              </w:rPr>
            </w:pPr>
            <w:r w:rsidRPr="00FB35D4">
              <w:rPr>
                <w:sz w:val="28"/>
                <w:szCs w:val="28"/>
              </w:rPr>
              <w:t>130000</w:t>
            </w:r>
          </w:p>
        </w:tc>
        <w:tc>
          <w:tcPr>
            <w:tcW w:w="2150" w:type="dxa"/>
            <w:tcBorders>
              <w:top w:val="single" w:sz="4" w:space="0" w:color="F4ECE2"/>
              <w:left w:val="single" w:sz="6" w:space="0" w:color="F4ECE2"/>
              <w:bottom w:val="single" w:sz="4" w:space="0" w:color="F4ECE2"/>
              <w:right w:val="single" w:sz="12" w:space="0" w:color="3F3F3F"/>
            </w:tcBorders>
          </w:tcPr>
          <w:p w:rsidR="000C6A72" w:rsidRPr="00FB35D4" w:rsidRDefault="000C6A72" w:rsidP="00F33694">
            <w:pPr>
              <w:pStyle w:val="TableParagraph"/>
              <w:ind w:right="-29"/>
              <w:jc w:val="right"/>
              <w:rPr>
                <w:sz w:val="28"/>
                <w:szCs w:val="28"/>
              </w:rPr>
            </w:pPr>
            <w:r w:rsidRPr="00FB35D4">
              <w:rPr>
                <w:sz w:val="28"/>
                <w:szCs w:val="28"/>
              </w:rPr>
              <w:t>(20,000)</w:t>
            </w:r>
          </w:p>
        </w:tc>
      </w:tr>
      <w:tr w:rsidR="000C6A72" w:rsidTr="00F33694">
        <w:trPr>
          <w:trHeight w:val="417"/>
        </w:trPr>
        <w:tc>
          <w:tcPr>
            <w:tcW w:w="3360" w:type="dxa"/>
            <w:tcBorders>
              <w:top w:val="single" w:sz="4" w:space="0" w:color="F4ECE2"/>
              <w:left w:val="single" w:sz="12" w:space="0" w:color="7F7F7F"/>
              <w:bottom w:val="single" w:sz="4" w:space="0" w:color="F4ECE2"/>
              <w:right w:val="single" w:sz="6" w:space="0" w:color="F4ECE2"/>
            </w:tcBorders>
          </w:tcPr>
          <w:p w:rsidR="000C6A72" w:rsidRPr="00FB35D4" w:rsidRDefault="000C6A72" w:rsidP="00F33694">
            <w:pPr>
              <w:pStyle w:val="TableParagraph"/>
              <w:ind w:left="8"/>
              <w:rPr>
                <w:sz w:val="28"/>
                <w:szCs w:val="28"/>
              </w:rPr>
            </w:pPr>
            <w:r w:rsidRPr="00FB35D4">
              <w:rPr>
                <w:sz w:val="28"/>
                <w:szCs w:val="28"/>
              </w:rPr>
              <w:t>Total expenses</w:t>
            </w:r>
          </w:p>
        </w:tc>
        <w:tc>
          <w:tcPr>
            <w:tcW w:w="1978"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center"/>
              <w:rPr>
                <w:sz w:val="28"/>
                <w:szCs w:val="28"/>
              </w:rPr>
            </w:pPr>
            <w:r w:rsidRPr="00FB35D4">
              <w:rPr>
                <w:sz w:val="28"/>
                <w:szCs w:val="28"/>
              </w:rPr>
              <w:t>450000</w:t>
            </w:r>
          </w:p>
        </w:tc>
        <w:tc>
          <w:tcPr>
            <w:tcW w:w="2016" w:type="dxa"/>
            <w:tcBorders>
              <w:top w:val="single" w:sz="4" w:space="0" w:color="F4ECE2"/>
              <w:left w:val="single" w:sz="6" w:space="0" w:color="F4ECE2"/>
              <w:bottom w:val="single" w:sz="4" w:space="0" w:color="F4ECE2"/>
              <w:right w:val="single" w:sz="6" w:space="0" w:color="F4ECE2"/>
            </w:tcBorders>
          </w:tcPr>
          <w:p w:rsidR="000C6A72" w:rsidRPr="00FB35D4" w:rsidRDefault="000C6A72" w:rsidP="00F33694">
            <w:pPr>
              <w:pStyle w:val="TableParagraph"/>
              <w:ind w:right="-29"/>
              <w:jc w:val="right"/>
              <w:rPr>
                <w:sz w:val="28"/>
                <w:szCs w:val="28"/>
              </w:rPr>
            </w:pPr>
            <w:r w:rsidRPr="00FB35D4">
              <w:rPr>
                <w:sz w:val="28"/>
                <w:szCs w:val="28"/>
              </w:rPr>
              <w:t>650000</w:t>
            </w:r>
          </w:p>
        </w:tc>
        <w:tc>
          <w:tcPr>
            <w:tcW w:w="2150" w:type="dxa"/>
            <w:tcBorders>
              <w:top w:val="single" w:sz="4" w:space="0" w:color="F4ECE2"/>
              <w:left w:val="single" w:sz="6" w:space="0" w:color="F4ECE2"/>
              <w:bottom w:val="single" w:sz="4" w:space="0" w:color="F4ECE2"/>
              <w:right w:val="single" w:sz="12" w:space="0" w:color="3F3F3F"/>
            </w:tcBorders>
          </w:tcPr>
          <w:p w:rsidR="000C6A72" w:rsidRPr="00FB35D4" w:rsidRDefault="000C6A72" w:rsidP="00F33694">
            <w:pPr>
              <w:pStyle w:val="TableParagraph"/>
              <w:ind w:right="-29"/>
              <w:jc w:val="right"/>
              <w:rPr>
                <w:sz w:val="28"/>
                <w:szCs w:val="28"/>
              </w:rPr>
            </w:pPr>
            <w:r w:rsidRPr="00FB35D4">
              <w:rPr>
                <w:sz w:val="28"/>
                <w:szCs w:val="28"/>
              </w:rPr>
              <w:t>(200000)</w:t>
            </w:r>
          </w:p>
        </w:tc>
      </w:tr>
      <w:tr w:rsidR="000C6A72" w:rsidTr="00F33694">
        <w:trPr>
          <w:trHeight w:val="416"/>
        </w:trPr>
        <w:tc>
          <w:tcPr>
            <w:tcW w:w="3360" w:type="dxa"/>
            <w:tcBorders>
              <w:top w:val="single" w:sz="4" w:space="0" w:color="F4ECE2"/>
              <w:left w:val="single" w:sz="12" w:space="0" w:color="7F7F7F"/>
              <w:bottom w:val="single" w:sz="12" w:space="0" w:color="3F3F3F"/>
              <w:right w:val="single" w:sz="6" w:space="0" w:color="F4ECE2"/>
            </w:tcBorders>
          </w:tcPr>
          <w:p w:rsidR="000C6A72" w:rsidRPr="00FB35D4" w:rsidRDefault="000C6A72" w:rsidP="00F33694">
            <w:pPr>
              <w:pStyle w:val="TableParagraph"/>
              <w:spacing w:line="273" w:lineRule="exact"/>
              <w:ind w:left="8"/>
              <w:rPr>
                <w:sz w:val="28"/>
                <w:szCs w:val="28"/>
              </w:rPr>
            </w:pPr>
            <w:r w:rsidRPr="00FB35D4">
              <w:rPr>
                <w:sz w:val="28"/>
                <w:szCs w:val="28"/>
              </w:rPr>
              <w:t>Net profit</w:t>
            </w:r>
          </w:p>
        </w:tc>
        <w:tc>
          <w:tcPr>
            <w:tcW w:w="1978" w:type="dxa"/>
            <w:tcBorders>
              <w:top w:val="single" w:sz="4" w:space="0" w:color="F4ECE2"/>
              <w:left w:val="single" w:sz="6" w:space="0" w:color="F4ECE2"/>
              <w:bottom w:val="single" w:sz="12" w:space="0" w:color="3F3F3F"/>
              <w:right w:val="single" w:sz="6" w:space="0" w:color="F4ECE2"/>
            </w:tcBorders>
          </w:tcPr>
          <w:p w:rsidR="000C6A72" w:rsidRPr="00FB35D4" w:rsidRDefault="000C6A72" w:rsidP="00F33694">
            <w:pPr>
              <w:pStyle w:val="TableParagraph"/>
              <w:spacing w:line="273" w:lineRule="exact"/>
              <w:ind w:right="-29"/>
              <w:jc w:val="center"/>
              <w:rPr>
                <w:sz w:val="28"/>
                <w:szCs w:val="28"/>
              </w:rPr>
            </w:pPr>
            <w:r w:rsidRPr="00FB35D4">
              <w:rPr>
                <w:sz w:val="28"/>
                <w:szCs w:val="28"/>
              </w:rPr>
              <w:t>Tk.180,000</w:t>
            </w:r>
          </w:p>
        </w:tc>
        <w:tc>
          <w:tcPr>
            <w:tcW w:w="2016" w:type="dxa"/>
            <w:tcBorders>
              <w:top w:val="single" w:sz="4" w:space="0" w:color="F4ECE2"/>
              <w:left w:val="single" w:sz="6" w:space="0" w:color="F4ECE2"/>
              <w:bottom w:val="single" w:sz="12" w:space="0" w:color="3F3F3F"/>
              <w:right w:val="single" w:sz="6" w:space="0" w:color="F4ECE2"/>
            </w:tcBorders>
          </w:tcPr>
          <w:p w:rsidR="000C6A72" w:rsidRPr="00FB35D4" w:rsidRDefault="000C6A72" w:rsidP="00F33694">
            <w:pPr>
              <w:pStyle w:val="TableParagraph"/>
              <w:spacing w:line="273" w:lineRule="exact"/>
              <w:ind w:right="-29"/>
              <w:jc w:val="right"/>
              <w:rPr>
                <w:sz w:val="28"/>
                <w:szCs w:val="28"/>
              </w:rPr>
            </w:pPr>
            <w:r w:rsidRPr="00FB35D4">
              <w:rPr>
                <w:sz w:val="28"/>
                <w:szCs w:val="28"/>
              </w:rPr>
              <w:t>Tk.285,000</w:t>
            </w:r>
          </w:p>
        </w:tc>
        <w:tc>
          <w:tcPr>
            <w:tcW w:w="2150" w:type="dxa"/>
            <w:tcBorders>
              <w:top w:val="single" w:sz="4" w:space="0" w:color="F4ECE2"/>
              <w:left w:val="single" w:sz="6" w:space="0" w:color="F4ECE2"/>
              <w:bottom w:val="single" w:sz="12" w:space="0" w:color="3F3F3F"/>
              <w:right w:val="single" w:sz="12" w:space="0" w:color="3F3F3F"/>
            </w:tcBorders>
          </w:tcPr>
          <w:p w:rsidR="000C6A72" w:rsidRPr="00FB35D4" w:rsidRDefault="000C6A72" w:rsidP="00F33694">
            <w:pPr>
              <w:pStyle w:val="TableParagraph"/>
              <w:spacing w:line="273" w:lineRule="exact"/>
              <w:ind w:right="-29"/>
              <w:jc w:val="right"/>
              <w:rPr>
                <w:sz w:val="28"/>
                <w:szCs w:val="28"/>
              </w:rPr>
            </w:pPr>
            <w:r w:rsidRPr="00FB35D4">
              <w:rPr>
                <w:sz w:val="28"/>
                <w:szCs w:val="28"/>
              </w:rPr>
              <w:t>Tk.105,000</w:t>
            </w:r>
          </w:p>
        </w:tc>
      </w:tr>
    </w:tbl>
    <w:p w:rsidR="000C6A72" w:rsidRDefault="000C6A72" w:rsidP="000C6A72">
      <w:pPr>
        <w:pStyle w:val="BodyText"/>
        <w:spacing w:before="6"/>
        <w:rPr>
          <w:sz w:val="30"/>
        </w:rPr>
      </w:pPr>
    </w:p>
    <w:p w:rsidR="00FB35D4" w:rsidRDefault="00FB35D4" w:rsidP="000C6A72">
      <w:pPr>
        <w:pStyle w:val="BodyText"/>
        <w:spacing w:before="6"/>
        <w:rPr>
          <w:sz w:val="30"/>
        </w:rPr>
      </w:pPr>
    </w:p>
    <w:p w:rsidR="000C6A72" w:rsidRDefault="000C6A72" w:rsidP="000C6A72">
      <w:pPr>
        <w:pStyle w:val="Heading2"/>
        <w:tabs>
          <w:tab w:val="left" w:pos="1754"/>
        </w:tabs>
        <w:spacing w:before="0"/>
        <w:ind w:left="0"/>
      </w:pPr>
      <w:r>
        <w:t xml:space="preserve">Horizontal Analysis </w:t>
      </w:r>
      <w:r>
        <w:rPr>
          <w:spacing w:val="-3"/>
        </w:rPr>
        <w:t xml:space="preserve">of </w:t>
      </w:r>
      <w:r>
        <w:t>the Balance</w:t>
      </w:r>
      <w:r>
        <w:rPr>
          <w:spacing w:val="17"/>
        </w:rPr>
        <w:t xml:space="preserve"> </w:t>
      </w:r>
      <w:r>
        <w:t>Sheet</w:t>
      </w:r>
    </w:p>
    <w:p w:rsidR="000C6A72" w:rsidRPr="006523BF" w:rsidRDefault="000C6A72" w:rsidP="000C6A72">
      <w:pPr>
        <w:pStyle w:val="Heading2"/>
        <w:tabs>
          <w:tab w:val="left" w:pos="1754"/>
        </w:tabs>
        <w:spacing w:before="0"/>
        <w:ind w:left="0"/>
      </w:pPr>
    </w:p>
    <w:tbl>
      <w:tblPr>
        <w:tblpPr w:leftFromText="180" w:rightFromText="180" w:vertAnchor="text" w:tblpX="15" w:tblpY="1"/>
        <w:tblOverlap w:val="never"/>
        <w:tblW w:w="9645" w:type="dxa"/>
        <w:tblBorders>
          <w:top w:val="single" w:sz="12" w:space="0" w:color="F4ECE2"/>
          <w:left w:val="single" w:sz="12" w:space="0" w:color="F4ECE2"/>
          <w:bottom w:val="single" w:sz="12" w:space="0" w:color="F4ECE2"/>
          <w:right w:val="single" w:sz="12" w:space="0" w:color="F4ECE2"/>
          <w:insideH w:val="single" w:sz="12" w:space="0" w:color="F4ECE2"/>
          <w:insideV w:val="single" w:sz="12" w:space="0" w:color="F4ECE2"/>
        </w:tblBorders>
        <w:tblLayout w:type="fixed"/>
        <w:tblCellMar>
          <w:left w:w="0" w:type="dxa"/>
          <w:right w:w="0" w:type="dxa"/>
        </w:tblCellMar>
        <w:tblLook w:val="01E0"/>
      </w:tblPr>
      <w:tblGrid>
        <w:gridCol w:w="3374"/>
        <w:gridCol w:w="1713"/>
        <w:gridCol w:w="1919"/>
        <w:gridCol w:w="2639"/>
      </w:tblGrid>
      <w:tr w:rsidR="000C6A72" w:rsidRPr="006523BF" w:rsidTr="00F33694">
        <w:trPr>
          <w:trHeight w:val="364"/>
        </w:trPr>
        <w:tc>
          <w:tcPr>
            <w:tcW w:w="3374" w:type="dxa"/>
            <w:tcBorders>
              <w:left w:val="single" w:sz="12" w:space="0" w:color="7F7F7F"/>
              <w:bottom w:val="single" w:sz="4" w:space="0" w:color="F4ECE2"/>
              <w:right w:val="single" w:sz="6" w:space="0" w:color="F4ECE2"/>
            </w:tcBorders>
          </w:tcPr>
          <w:p w:rsidR="000C6A72" w:rsidRPr="006523BF" w:rsidRDefault="000C6A72" w:rsidP="00F33694">
            <w:pPr>
              <w:pStyle w:val="TableParagraph"/>
              <w:spacing w:line="240" w:lineRule="auto"/>
              <w:rPr>
                <w:sz w:val="28"/>
                <w:szCs w:val="28"/>
              </w:rPr>
            </w:pPr>
          </w:p>
        </w:tc>
        <w:tc>
          <w:tcPr>
            <w:tcW w:w="1713" w:type="dxa"/>
            <w:tcBorders>
              <w:left w:val="single" w:sz="6" w:space="0" w:color="F4ECE2"/>
              <w:bottom w:val="single" w:sz="4" w:space="0" w:color="F4ECE2"/>
              <w:right w:val="single" w:sz="6" w:space="0" w:color="F4ECE2"/>
            </w:tcBorders>
          </w:tcPr>
          <w:p w:rsidR="000C6A72" w:rsidRPr="006523BF" w:rsidRDefault="000C6A72" w:rsidP="00F33694">
            <w:pPr>
              <w:pStyle w:val="TableParagraph"/>
              <w:spacing w:before="73" w:line="270" w:lineRule="exact"/>
              <w:ind w:right="-15"/>
              <w:jc w:val="center"/>
              <w:rPr>
                <w:b/>
                <w:sz w:val="28"/>
                <w:szCs w:val="28"/>
              </w:rPr>
            </w:pPr>
            <w:r w:rsidRPr="006523BF">
              <w:rPr>
                <w:b/>
                <w:w w:val="95"/>
                <w:sz w:val="28"/>
                <w:szCs w:val="28"/>
              </w:rPr>
              <w:t>2018</w:t>
            </w:r>
          </w:p>
        </w:tc>
        <w:tc>
          <w:tcPr>
            <w:tcW w:w="1919" w:type="dxa"/>
            <w:tcBorders>
              <w:left w:val="single" w:sz="6" w:space="0" w:color="F4ECE2"/>
              <w:bottom w:val="single" w:sz="4" w:space="0" w:color="F4ECE2"/>
              <w:right w:val="single" w:sz="6" w:space="0" w:color="F4ECE2"/>
            </w:tcBorders>
          </w:tcPr>
          <w:p w:rsidR="000C6A72" w:rsidRPr="006523BF" w:rsidRDefault="000C6A72" w:rsidP="00F33694">
            <w:pPr>
              <w:pStyle w:val="TableParagraph"/>
              <w:spacing w:before="73" w:line="270" w:lineRule="exact"/>
              <w:ind w:right="-15"/>
              <w:jc w:val="center"/>
              <w:rPr>
                <w:b/>
                <w:sz w:val="28"/>
                <w:szCs w:val="28"/>
              </w:rPr>
            </w:pPr>
            <w:r w:rsidRPr="006523BF">
              <w:rPr>
                <w:b/>
                <w:w w:val="95"/>
                <w:sz w:val="28"/>
                <w:szCs w:val="28"/>
              </w:rPr>
              <w:t>2017</w:t>
            </w:r>
          </w:p>
        </w:tc>
        <w:tc>
          <w:tcPr>
            <w:tcW w:w="2639" w:type="dxa"/>
            <w:tcBorders>
              <w:left w:val="single" w:sz="6" w:space="0" w:color="F4ECE2"/>
              <w:bottom w:val="single" w:sz="4" w:space="0" w:color="F4ECE2"/>
              <w:right w:val="single" w:sz="12" w:space="0" w:color="3F3F3F"/>
            </w:tcBorders>
          </w:tcPr>
          <w:p w:rsidR="000C6A72" w:rsidRPr="006523BF" w:rsidRDefault="000C6A72" w:rsidP="00F33694">
            <w:pPr>
              <w:pStyle w:val="TableParagraph"/>
              <w:spacing w:before="73" w:line="270" w:lineRule="exact"/>
              <w:ind w:right="-29"/>
              <w:jc w:val="center"/>
              <w:rPr>
                <w:b/>
                <w:sz w:val="28"/>
                <w:szCs w:val="28"/>
              </w:rPr>
            </w:pPr>
            <w:r w:rsidRPr="006523BF">
              <w:rPr>
                <w:b/>
                <w:w w:val="95"/>
                <w:sz w:val="28"/>
                <w:szCs w:val="28"/>
              </w:rPr>
              <w:t>Variance</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8"/>
              <w:rPr>
                <w:sz w:val="28"/>
                <w:szCs w:val="28"/>
              </w:rPr>
            </w:pPr>
            <w:r w:rsidRPr="006523BF">
              <w:rPr>
                <w:sz w:val="28"/>
                <w:szCs w:val="28"/>
              </w:rPr>
              <w:t>Cash</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Tk.150,000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Tk.100000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Tk.(50000)</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8"/>
              <w:rPr>
                <w:sz w:val="28"/>
                <w:szCs w:val="28"/>
              </w:rPr>
            </w:pPr>
            <w:r w:rsidRPr="006523BF">
              <w:rPr>
                <w:sz w:val="28"/>
                <w:szCs w:val="28"/>
              </w:rPr>
              <w:t>Accounts receivable</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400,000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600000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200000</w:t>
            </w:r>
          </w:p>
        </w:tc>
      </w:tr>
      <w:tr w:rsidR="000C6A72" w:rsidRPr="006523BF" w:rsidTr="00F33694">
        <w:trPr>
          <w:trHeight w:val="369"/>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74" w:line="275" w:lineRule="exact"/>
              <w:ind w:left="8"/>
              <w:rPr>
                <w:sz w:val="28"/>
                <w:szCs w:val="28"/>
              </w:rPr>
            </w:pPr>
            <w:r w:rsidRPr="006523BF">
              <w:rPr>
                <w:sz w:val="28"/>
                <w:szCs w:val="28"/>
              </w:rPr>
              <w:t>Inventory</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74" w:line="275" w:lineRule="exact"/>
              <w:ind w:right="-29"/>
              <w:jc w:val="center"/>
              <w:rPr>
                <w:sz w:val="28"/>
                <w:szCs w:val="28"/>
              </w:rPr>
            </w:pPr>
            <w:r w:rsidRPr="006523BF">
              <w:rPr>
                <w:sz w:val="28"/>
                <w:szCs w:val="28"/>
              </w:rPr>
              <w:t>150,000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74" w:line="275" w:lineRule="exact"/>
              <w:ind w:right="-29"/>
              <w:jc w:val="center"/>
              <w:rPr>
                <w:sz w:val="28"/>
                <w:szCs w:val="28"/>
              </w:rPr>
            </w:pPr>
            <w:r w:rsidRPr="006523BF">
              <w:rPr>
                <w:sz w:val="28"/>
                <w:szCs w:val="28"/>
              </w:rPr>
              <w:t>200000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74" w:line="275" w:lineRule="exact"/>
              <w:ind w:right="-29"/>
              <w:jc w:val="center"/>
              <w:rPr>
                <w:sz w:val="28"/>
                <w:szCs w:val="28"/>
              </w:rPr>
            </w:pPr>
            <w:r w:rsidRPr="006523BF">
              <w:rPr>
                <w:sz w:val="28"/>
                <w:szCs w:val="28"/>
              </w:rPr>
              <w:t>50000</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311"/>
              <w:rPr>
                <w:sz w:val="28"/>
                <w:szCs w:val="28"/>
              </w:rPr>
            </w:pPr>
            <w:r w:rsidRPr="006523BF">
              <w:rPr>
                <w:sz w:val="28"/>
                <w:szCs w:val="28"/>
              </w:rPr>
              <w:t>Total current assets</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700000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900000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200000</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8"/>
              <w:rPr>
                <w:sz w:val="28"/>
                <w:szCs w:val="28"/>
              </w:rPr>
            </w:pPr>
            <w:r w:rsidRPr="006523BF">
              <w:rPr>
                <w:sz w:val="28"/>
                <w:szCs w:val="28"/>
              </w:rPr>
              <w:t>Fixed assets</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300000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700000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400,000</w:t>
            </w:r>
          </w:p>
        </w:tc>
      </w:tr>
      <w:tr w:rsidR="000C6A72" w:rsidRPr="006523BF" w:rsidTr="00F33694">
        <w:trPr>
          <w:trHeight w:val="369"/>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74" w:line="275" w:lineRule="exact"/>
              <w:ind w:left="8"/>
              <w:rPr>
                <w:sz w:val="28"/>
                <w:szCs w:val="28"/>
              </w:rPr>
            </w:pPr>
            <w:r w:rsidRPr="006523BF">
              <w:rPr>
                <w:sz w:val="28"/>
                <w:szCs w:val="28"/>
              </w:rPr>
              <w:t>Total assets</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79" w:line="270" w:lineRule="exact"/>
              <w:ind w:right="-15"/>
              <w:jc w:val="center"/>
              <w:rPr>
                <w:b/>
                <w:sz w:val="28"/>
                <w:szCs w:val="28"/>
              </w:rPr>
            </w:pPr>
            <w:r w:rsidRPr="006523BF">
              <w:rPr>
                <w:b/>
                <w:w w:val="95"/>
                <w:sz w:val="28"/>
                <w:szCs w:val="28"/>
              </w:rPr>
              <w:t>Tk.1,000,000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79" w:line="270" w:lineRule="exact"/>
              <w:ind w:right="-15"/>
              <w:jc w:val="center"/>
              <w:rPr>
                <w:b/>
                <w:sz w:val="28"/>
                <w:szCs w:val="28"/>
              </w:rPr>
            </w:pPr>
            <w:r w:rsidRPr="006523BF">
              <w:rPr>
                <w:b/>
                <w:w w:val="95"/>
                <w:sz w:val="28"/>
                <w:szCs w:val="28"/>
              </w:rPr>
              <w:t>Tk.1,600,000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79" w:line="270" w:lineRule="exact"/>
              <w:ind w:right="-29"/>
              <w:jc w:val="center"/>
              <w:rPr>
                <w:b/>
                <w:sz w:val="28"/>
                <w:szCs w:val="28"/>
              </w:rPr>
            </w:pPr>
            <w:r w:rsidRPr="006523BF">
              <w:rPr>
                <w:b/>
                <w:sz w:val="28"/>
                <w:szCs w:val="28"/>
              </w:rPr>
              <w:t>Tk.600000</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8"/>
              <w:rPr>
                <w:sz w:val="28"/>
                <w:szCs w:val="28"/>
              </w:rPr>
            </w:pPr>
            <w:r w:rsidRPr="006523BF">
              <w:rPr>
                <w:sz w:val="28"/>
                <w:szCs w:val="28"/>
              </w:rPr>
              <w:t>Accounts payable</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Tk.200000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Tk.300,000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Tk.100000</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8"/>
              <w:rPr>
                <w:sz w:val="28"/>
                <w:szCs w:val="28"/>
              </w:rPr>
            </w:pPr>
            <w:r w:rsidRPr="006523BF">
              <w:rPr>
                <w:sz w:val="28"/>
                <w:szCs w:val="28"/>
              </w:rPr>
              <w:t>Accrued liabilities</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80000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120,000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40000</w:t>
            </w:r>
          </w:p>
        </w:tc>
      </w:tr>
      <w:tr w:rsidR="000C6A72" w:rsidRPr="006523BF" w:rsidTr="00F33694">
        <w:trPr>
          <w:trHeight w:val="369"/>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74" w:line="275" w:lineRule="exact"/>
              <w:ind w:left="311"/>
              <w:rPr>
                <w:sz w:val="28"/>
                <w:szCs w:val="28"/>
              </w:rPr>
            </w:pPr>
            <w:r w:rsidRPr="006523BF">
              <w:rPr>
                <w:sz w:val="28"/>
                <w:szCs w:val="28"/>
              </w:rPr>
              <w:t>Total current liabilities</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74" w:line="275" w:lineRule="exact"/>
              <w:ind w:right="-29"/>
              <w:jc w:val="center"/>
              <w:rPr>
                <w:sz w:val="28"/>
                <w:szCs w:val="28"/>
              </w:rPr>
            </w:pPr>
            <w:r w:rsidRPr="006523BF">
              <w:rPr>
                <w:sz w:val="28"/>
                <w:szCs w:val="28"/>
              </w:rPr>
              <w:t>350000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74" w:line="275" w:lineRule="exact"/>
              <w:ind w:right="-29"/>
              <w:jc w:val="center"/>
              <w:rPr>
                <w:sz w:val="28"/>
                <w:szCs w:val="28"/>
              </w:rPr>
            </w:pPr>
            <w:r w:rsidRPr="006523BF">
              <w:rPr>
                <w:sz w:val="28"/>
                <w:szCs w:val="28"/>
              </w:rPr>
              <w:t>450000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74" w:line="275" w:lineRule="exact"/>
              <w:ind w:right="-29"/>
              <w:jc w:val="center"/>
              <w:rPr>
                <w:sz w:val="28"/>
                <w:szCs w:val="28"/>
              </w:rPr>
            </w:pPr>
            <w:r w:rsidRPr="006523BF">
              <w:rPr>
                <w:sz w:val="28"/>
                <w:szCs w:val="28"/>
              </w:rPr>
              <w:t>100000</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8"/>
              <w:rPr>
                <w:sz w:val="28"/>
                <w:szCs w:val="28"/>
              </w:rPr>
            </w:pPr>
            <w:r w:rsidRPr="006523BF">
              <w:rPr>
                <w:sz w:val="28"/>
                <w:szCs w:val="28"/>
              </w:rPr>
              <w:t>Notes payable</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350000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550000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200000</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311"/>
              <w:rPr>
                <w:sz w:val="28"/>
                <w:szCs w:val="28"/>
              </w:rPr>
            </w:pPr>
            <w:r w:rsidRPr="006523BF">
              <w:rPr>
                <w:sz w:val="28"/>
                <w:szCs w:val="28"/>
              </w:rPr>
              <w:t>Total liabilities</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400000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800000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400000</w:t>
            </w:r>
          </w:p>
        </w:tc>
      </w:tr>
      <w:tr w:rsidR="000C6A72" w:rsidRPr="006523BF" w:rsidTr="00F33694">
        <w:trPr>
          <w:trHeight w:val="369"/>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74" w:line="275" w:lineRule="exact"/>
              <w:ind w:left="8"/>
              <w:rPr>
                <w:sz w:val="28"/>
                <w:szCs w:val="28"/>
              </w:rPr>
            </w:pPr>
            <w:r w:rsidRPr="006523BF">
              <w:rPr>
                <w:sz w:val="28"/>
                <w:szCs w:val="28"/>
              </w:rPr>
              <w:t>Capital stock</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74" w:line="275" w:lineRule="exact"/>
              <w:ind w:right="-29"/>
              <w:jc w:val="center"/>
              <w:rPr>
                <w:sz w:val="28"/>
                <w:szCs w:val="28"/>
              </w:rPr>
            </w:pPr>
            <w:r w:rsidRPr="006523BF">
              <w:rPr>
                <w:sz w:val="28"/>
                <w:szCs w:val="28"/>
              </w:rPr>
              <w:t>300000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74" w:line="275" w:lineRule="exact"/>
              <w:ind w:right="-29"/>
              <w:jc w:val="center"/>
              <w:rPr>
                <w:sz w:val="28"/>
                <w:szCs w:val="28"/>
              </w:rPr>
            </w:pPr>
            <w:r w:rsidRPr="006523BF">
              <w:rPr>
                <w:sz w:val="28"/>
                <w:szCs w:val="28"/>
              </w:rPr>
              <w:t>300000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tabs>
                <w:tab w:val="left" w:pos="469"/>
                <w:tab w:val="right" w:pos="2736"/>
              </w:tabs>
              <w:spacing w:before="74" w:line="275" w:lineRule="exact"/>
              <w:ind w:right="-29"/>
              <w:jc w:val="center"/>
              <w:rPr>
                <w:sz w:val="28"/>
                <w:szCs w:val="28"/>
              </w:rPr>
            </w:pPr>
            <w:r w:rsidRPr="006523BF">
              <w:rPr>
                <w:w w:val="99"/>
                <w:sz w:val="28"/>
                <w:szCs w:val="28"/>
              </w:rPr>
              <w:t>0</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8"/>
              <w:rPr>
                <w:sz w:val="28"/>
                <w:szCs w:val="28"/>
              </w:rPr>
            </w:pPr>
            <w:r w:rsidRPr="006523BF">
              <w:rPr>
                <w:sz w:val="28"/>
                <w:szCs w:val="28"/>
              </w:rPr>
              <w:t>Retained earnings</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200000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500000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300000</w:t>
            </w:r>
          </w:p>
        </w:tc>
      </w:tr>
      <w:tr w:rsidR="000C6A72" w:rsidRPr="006523BF" w:rsidTr="00F33694">
        <w:trPr>
          <w:trHeight w:val="364"/>
        </w:trPr>
        <w:tc>
          <w:tcPr>
            <w:tcW w:w="3374" w:type="dxa"/>
            <w:tcBorders>
              <w:top w:val="single" w:sz="4" w:space="0" w:color="F4ECE2"/>
              <w:left w:val="single" w:sz="12" w:space="0" w:color="7F7F7F"/>
              <w:bottom w:val="single" w:sz="4" w:space="0" w:color="F4ECE2"/>
              <w:right w:val="single" w:sz="6" w:space="0" w:color="F4ECE2"/>
            </w:tcBorders>
          </w:tcPr>
          <w:p w:rsidR="000C6A72" w:rsidRPr="006523BF" w:rsidRDefault="000C6A72" w:rsidP="00F33694">
            <w:pPr>
              <w:pStyle w:val="TableParagraph"/>
              <w:spacing w:before="69" w:line="275" w:lineRule="exact"/>
              <w:ind w:left="311"/>
              <w:rPr>
                <w:sz w:val="28"/>
                <w:szCs w:val="28"/>
              </w:rPr>
            </w:pPr>
            <w:r w:rsidRPr="006523BF">
              <w:rPr>
                <w:sz w:val="28"/>
                <w:szCs w:val="28"/>
              </w:rPr>
              <w:t>Total equity</w:t>
            </w:r>
          </w:p>
        </w:tc>
        <w:tc>
          <w:tcPr>
            <w:tcW w:w="1713"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450,000</w:t>
            </w:r>
          </w:p>
        </w:tc>
        <w:tc>
          <w:tcPr>
            <w:tcW w:w="1919" w:type="dxa"/>
            <w:tcBorders>
              <w:top w:val="single" w:sz="4" w:space="0" w:color="F4ECE2"/>
              <w:left w:val="single" w:sz="6" w:space="0" w:color="F4ECE2"/>
              <w:bottom w:val="single" w:sz="4" w:space="0" w:color="F4ECE2"/>
              <w:right w:val="single" w:sz="6" w:space="0" w:color="F4ECE2"/>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750000</w:t>
            </w:r>
          </w:p>
        </w:tc>
        <w:tc>
          <w:tcPr>
            <w:tcW w:w="2639" w:type="dxa"/>
            <w:tcBorders>
              <w:top w:val="single" w:sz="4" w:space="0" w:color="F4ECE2"/>
              <w:left w:val="single" w:sz="6" w:space="0" w:color="F4ECE2"/>
              <w:bottom w:val="single" w:sz="4" w:space="0" w:color="F4ECE2"/>
              <w:right w:val="single" w:sz="12" w:space="0" w:color="3F3F3F"/>
            </w:tcBorders>
          </w:tcPr>
          <w:p w:rsidR="000C6A72" w:rsidRPr="006523BF" w:rsidRDefault="000C6A72" w:rsidP="00F33694">
            <w:pPr>
              <w:pStyle w:val="TableParagraph"/>
              <w:spacing w:before="69" w:line="275" w:lineRule="exact"/>
              <w:ind w:right="-29"/>
              <w:jc w:val="center"/>
              <w:rPr>
                <w:sz w:val="28"/>
                <w:szCs w:val="28"/>
              </w:rPr>
            </w:pPr>
            <w:r w:rsidRPr="006523BF">
              <w:rPr>
                <w:sz w:val="28"/>
                <w:szCs w:val="28"/>
              </w:rPr>
              <w:t>300000</w:t>
            </w:r>
          </w:p>
        </w:tc>
      </w:tr>
      <w:tr w:rsidR="000C6A72" w:rsidRPr="006523BF" w:rsidTr="00F33694">
        <w:trPr>
          <w:trHeight w:val="364"/>
        </w:trPr>
        <w:tc>
          <w:tcPr>
            <w:tcW w:w="3374" w:type="dxa"/>
            <w:tcBorders>
              <w:top w:val="single" w:sz="4" w:space="0" w:color="F4ECE2"/>
              <w:left w:val="single" w:sz="12" w:space="0" w:color="7F7F7F"/>
              <w:bottom w:val="single" w:sz="12" w:space="0" w:color="3F3F3F"/>
              <w:right w:val="single" w:sz="6" w:space="0" w:color="F4ECE2"/>
            </w:tcBorders>
          </w:tcPr>
          <w:p w:rsidR="000C6A72" w:rsidRPr="006523BF" w:rsidRDefault="000C6A72" w:rsidP="00F33694">
            <w:pPr>
              <w:pStyle w:val="TableParagraph"/>
              <w:spacing w:before="74" w:line="270" w:lineRule="exact"/>
              <w:ind w:left="8"/>
              <w:rPr>
                <w:sz w:val="28"/>
                <w:szCs w:val="28"/>
              </w:rPr>
            </w:pPr>
            <w:r w:rsidRPr="006523BF">
              <w:rPr>
                <w:sz w:val="28"/>
                <w:szCs w:val="28"/>
              </w:rPr>
              <w:t>Total liabilities and equity</w:t>
            </w:r>
          </w:p>
        </w:tc>
        <w:tc>
          <w:tcPr>
            <w:tcW w:w="1713" w:type="dxa"/>
            <w:tcBorders>
              <w:top w:val="single" w:sz="4" w:space="0" w:color="F4ECE2"/>
              <w:left w:val="single" w:sz="6" w:space="0" w:color="F4ECE2"/>
              <w:bottom w:val="single" w:sz="12" w:space="0" w:color="3F3F3F"/>
              <w:right w:val="single" w:sz="6" w:space="0" w:color="F4ECE2"/>
            </w:tcBorders>
          </w:tcPr>
          <w:p w:rsidR="000C6A72" w:rsidRPr="006523BF" w:rsidRDefault="000C6A72" w:rsidP="00F33694">
            <w:pPr>
              <w:pStyle w:val="TableParagraph"/>
              <w:spacing w:before="79" w:line="265" w:lineRule="exact"/>
              <w:ind w:right="-15"/>
              <w:jc w:val="center"/>
              <w:rPr>
                <w:b/>
                <w:sz w:val="28"/>
                <w:szCs w:val="28"/>
              </w:rPr>
            </w:pPr>
            <w:r w:rsidRPr="006523BF">
              <w:rPr>
                <w:b/>
                <w:w w:val="95"/>
                <w:sz w:val="28"/>
                <w:szCs w:val="28"/>
              </w:rPr>
              <w:t>Tk.1,000,000</w:t>
            </w:r>
          </w:p>
        </w:tc>
        <w:tc>
          <w:tcPr>
            <w:tcW w:w="1919" w:type="dxa"/>
            <w:tcBorders>
              <w:top w:val="single" w:sz="4" w:space="0" w:color="F4ECE2"/>
              <w:left w:val="single" w:sz="6" w:space="0" w:color="F4ECE2"/>
              <w:bottom w:val="single" w:sz="12" w:space="0" w:color="3F3F3F"/>
              <w:right w:val="single" w:sz="6" w:space="0" w:color="F4ECE2"/>
            </w:tcBorders>
          </w:tcPr>
          <w:p w:rsidR="000C6A72" w:rsidRPr="006523BF" w:rsidRDefault="000C6A72" w:rsidP="00F33694">
            <w:pPr>
              <w:pStyle w:val="TableParagraph"/>
              <w:spacing w:before="79" w:line="265" w:lineRule="exact"/>
              <w:ind w:right="-15"/>
              <w:jc w:val="center"/>
              <w:rPr>
                <w:b/>
                <w:sz w:val="28"/>
                <w:szCs w:val="28"/>
              </w:rPr>
            </w:pPr>
            <w:r w:rsidRPr="006523BF">
              <w:rPr>
                <w:b/>
                <w:w w:val="95"/>
                <w:sz w:val="28"/>
                <w:szCs w:val="28"/>
              </w:rPr>
              <w:t>Tk.1,600,000</w:t>
            </w:r>
          </w:p>
        </w:tc>
        <w:tc>
          <w:tcPr>
            <w:tcW w:w="2639" w:type="dxa"/>
            <w:tcBorders>
              <w:top w:val="single" w:sz="4" w:space="0" w:color="F4ECE2"/>
              <w:left w:val="single" w:sz="6" w:space="0" w:color="F4ECE2"/>
              <w:bottom w:val="single" w:sz="12" w:space="0" w:color="3F3F3F"/>
              <w:right w:val="single" w:sz="12" w:space="0" w:color="3F3F3F"/>
            </w:tcBorders>
          </w:tcPr>
          <w:p w:rsidR="000C6A72" w:rsidRPr="006523BF" w:rsidRDefault="000C6A72" w:rsidP="00F33694">
            <w:pPr>
              <w:pStyle w:val="TableParagraph"/>
              <w:spacing w:before="79" w:line="265" w:lineRule="exact"/>
              <w:ind w:right="-29"/>
              <w:jc w:val="center"/>
              <w:rPr>
                <w:b/>
                <w:sz w:val="28"/>
                <w:szCs w:val="28"/>
              </w:rPr>
            </w:pPr>
            <w:r w:rsidRPr="006523BF">
              <w:rPr>
                <w:b/>
                <w:sz w:val="28"/>
                <w:szCs w:val="28"/>
              </w:rPr>
              <w:t>Tk.600,000</w:t>
            </w:r>
          </w:p>
        </w:tc>
      </w:tr>
    </w:tbl>
    <w:p w:rsidR="000C6A72" w:rsidRPr="006523BF" w:rsidRDefault="000C6A72" w:rsidP="000C6A72">
      <w:pPr>
        <w:pStyle w:val="Heading2"/>
        <w:tabs>
          <w:tab w:val="left" w:pos="1754"/>
        </w:tabs>
        <w:spacing w:before="0"/>
        <w:ind w:left="0"/>
        <w:sectPr w:rsidR="000C6A72" w:rsidRPr="006523BF" w:rsidSect="00FE2474">
          <w:headerReference w:type="default" r:id="rId10"/>
          <w:footerReference w:type="default" r:id="rId11"/>
          <w:pgSz w:w="11900" w:h="16840"/>
          <w:pgMar w:top="864" w:right="734" w:bottom="720" w:left="1440" w:header="806" w:footer="1166" w:gutter="0"/>
          <w:cols w:space="720"/>
        </w:sectPr>
      </w:pPr>
    </w:p>
    <w:p w:rsidR="000C6A72" w:rsidRDefault="000C6A72" w:rsidP="000C6A72">
      <w:pPr>
        <w:pStyle w:val="BodyText"/>
        <w:spacing w:before="5"/>
      </w:pPr>
    </w:p>
    <w:p w:rsidR="000C6A72" w:rsidRPr="00425F55" w:rsidRDefault="00221666" w:rsidP="000C6A72">
      <w:pPr>
        <w:pStyle w:val="BodyText"/>
        <w:spacing w:line="360" w:lineRule="auto"/>
        <w:jc w:val="both"/>
        <w:rPr>
          <w:b/>
          <w:sz w:val="32"/>
          <w:szCs w:val="32"/>
        </w:rPr>
      </w:pPr>
      <w:r>
        <w:rPr>
          <w:b/>
          <w:sz w:val="32"/>
          <w:szCs w:val="32"/>
        </w:rPr>
        <w:t>4.</w:t>
      </w:r>
      <w:r w:rsidR="000C6A72" w:rsidRPr="00425F55">
        <w:rPr>
          <w:b/>
          <w:sz w:val="32"/>
          <w:szCs w:val="32"/>
        </w:rPr>
        <w:t xml:space="preserve"> Vertical Analysis </w:t>
      </w:r>
    </w:p>
    <w:p w:rsidR="000C6A72" w:rsidRPr="006C59EB" w:rsidRDefault="004E7BCF" w:rsidP="000C6A72">
      <w:pPr>
        <w:pStyle w:val="BodyText"/>
        <w:spacing w:line="360" w:lineRule="auto"/>
        <w:jc w:val="both"/>
        <w:rPr>
          <w:sz w:val="28"/>
          <w:szCs w:val="28"/>
        </w:rPr>
      </w:pPr>
      <w:r w:rsidRPr="004E7BCF">
        <w:rPr>
          <w:sz w:val="28"/>
          <w:szCs w:val="28"/>
        </w:rPr>
        <w:t>The most common use of vertical analysis is in the financial statements for a period of time to see the relative proportions of account balances. Vertical analysis is also useful for time graph analysis to see the relative changes in accounts over time as a comparative basis over a five-year period. For example, if the cost of goods sold had a sales date of 45% every four years, a new interest rate of 58% would be alarming</w:t>
      </w:r>
      <w:proofErr w:type="gramStart"/>
      <w:r w:rsidRPr="004E7BCF">
        <w:rPr>
          <w:sz w:val="28"/>
          <w:szCs w:val="28"/>
        </w:rPr>
        <w:t>.</w:t>
      </w:r>
      <w:r w:rsidR="000C6A72" w:rsidRPr="006C59EB">
        <w:rPr>
          <w:spacing w:val="-3"/>
          <w:sz w:val="28"/>
          <w:szCs w:val="28"/>
        </w:rPr>
        <w:t>.</w:t>
      </w:r>
      <w:proofErr w:type="gramEnd"/>
    </w:p>
    <w:p w:rsidR="000C6A72" w:rsidRDefault="000C6A72" w:rsidP="000C6A72">
      <w:pPr>
        <w:pStyle w:val="Heading2"/>
        <w:spacing w:before="200"/>
        <w:ind w:left="0"/>
      </w:pPr>
    </w:p>
    <w:p w:rsidR="000C6A72" w:rsidRPr="009407B3" w:rsidRDefault="000C6A72" w:rsidP="000C6A72">
      <w:pPr>
        <w:pStyle w:val="Heading2"/>
        <w:spacing w:before="200"/>
        <w:ind w:left="0"/>
      </w:pPr>
      <w:r w:rsidRPr="00DC38E3">
        <w:t xml:space="preserve">Vertical Analysis </w:t>
      </w:r>
      <w:r w:rsidRPr="00DC38E3">
        <w:rPr>
          <w:spacing w:val="-3"/>
        </w:rPr>
        <w:t xml:space="preserve">of </w:t>
      </w:r>
      <w:r w:rsidRPr="00DC38E3">
        <w:t>the Income</w:t>
      </w:r>
      <w:r w:rsidRPr="00DC38E3">
        <w:rPr>
          <w:spacing w:val="12"/>
        </w:rPr>
        <w:t xml:space="preserve"> </w:t>
      </w:r>
      <w:r w:rsidRPr="00DC38E3">
        <w:t>Statement</w:t>
      </w:r>
    </w:p>
    <w:p w:rsidR="000C6A72" w:rsidRDefault="000C6A72" w:rsidP="000C6A72">
      <w:pPr>
        <w:pStyle w:val="BodyText"/>
        <w:spacing w:before="6"/>
        <w:rPr>
          <w:sz w:val="12"/>
        </w:rPr>
      </w:pPr>
    </w:p>
    <w:p w:rsidR="000C6A72" w:rsidRDefault="000C6A72" w:rsidP="000C6A72">
      <w:pPr>
        <w:pStyle w:val="BodyText"/>
        <w:spacing w:before="6"/>
        <w:rPr>
          <w:sz w:val="12"/>
        </w:rPr>
      </w:pPr>
    </w:p>
    <w:p w:rsidR="000C6A72" w:rsidRDefault="000C6A72" w:rsidP="000C6A72">
      <w:pPr>
        <w:pStyle w:val="BodyText"/>
        <w:spacing w:before="6"/>
        <w:rPr>
          <w:sz w:val="12"/>
        </w:rPr>
      </w:pPr>
    </w:p>
    <w:tbl>
      <w:tblPr>
        <w:tblpPr w:leftFromText="180" w:rightFromText="180" w:vertAnchor="text" w:tblpX="60" w:tblpY="1"/>
        <w:tblOverlap w:val="never"/>
        <w:tblW w:w="0" w:type="auto"/>
        <w:tblBorders>
          <w:top w:val="single" w:sz="12" w:space="0" w:color="F4ECE2"/>
          <w:left w:val="single" w:sz="12" w:space="0" w:color="F4ECE2"/>
          <w:bottom w:val="single" w:sz="12" w:space="0" w:color="F4ECE2"/>
          <w:right w:val="single" w:sz="12" w:space="0" w:color="F4ECE2"/>
          <w:insideH w:val="single" w:sz="12" w:space="0" w:color="F4ECE2"/>
          <w:insideV w:val="single" w:sz="12" w:space="0" w:color="F4ECE2"/>
        </w:tblBorders>
        <w:tblLayout w:type="fixed"/>
        <w:tblCellMar>
          <w:left w:w="0" w:type="dxa"/>
          <w:right w:w="0" w:type="dxa"/>
        </w:tblCellMar>
        <w:tblLook w:val="01E0"/>
      </w:tblPr>
      <w:tblGrid>
        <w:gridCol w:w="4227"/>
        <w:gridCol w:w="3116"/>
        <w:gridCol w:w="2360"/>
      </w:tblGrid>
      <w:tr w:rsidR="000C6A72" w:rsidRPr="009A6B9E" w:rsidTr="00F33694">
        <w:trPr>
          <w:trHeight w:val="367"/>
        </w:trPr>
        <w:tc>
          <w:tcPr>
            <w:tcW w:w="4227" w:type="dxa"/>
            <w:tcBorders>
              <w:left w:val="single" w:sz="12" w:space="0" w:color="7F7F7F"/>
              <w:bottom w:val="single" w:sz="4" w:space="0" w:color="F4ECE2"/>
              <w:right w:val="single" w:sz="6" w:space="0" w:color="F4ECE2"/>
            </w:tcBorders>
          </w:tcPr>
          <w:p w:rsidR="000C6A72" w:rsidRPr="009A6B9E" w:rsidRDefault="000C6A72" w:rsidP="00F33694">
            <w:pPr>
              <w:pStyle w:val="TableParagraph"/>
              <w:spacing w:line="240" w:lineRule="auto"/>
              <w:jc w:val="center"/>
              <w:rPr>
                <w:sz w:val="28"/>
                <w:szCs w:val="28"/>
              </w:rPr>
            </w:pPr>
          </w:p>
        </w:tc>
        <w:tc>
          <w:tcPr>
            <w:tcW w:w="3116" w:type="dxa"/>
            <w:tcBorders>
              <w:left w:val="single" w:sz="6" w:space="0" w:color="F4ECE2"/>
              <w:bottom w:val="single" w:sz="4" w:space="0" w:color="F4ECE2"/>
              <w:right w:val="single" w:sz="6" w:space="0" w:color="F4ECE2"/>
            </w:tcBorders>
          </w:tcPr>
          <w:p w:rsidR="000C6A72" w:rsidRPr="009A6B9E" w:rsidRDefault="000C6A72" w:rsidP="00F33694">
            <w:pPr>
              <w:pStyle w:val="TableParagraph"/>
              <w:spacing w:before="82" w:line="261" w:lineRule="exact"/>
              <w:ind w:right="-15"/>
              <w:jc w:val="center"/>
              <w:rPr>
                <w:b/>
                <w:sz w:val="28"/>
                <w:szCs w:val="28"/>
              </w:rPr>
            </w:pPr>
            <w:r w:rsidRPr="009A6B9E">
              <w:rPr>
                <w:b/>
                <w:sz w:val="28"/>
                <w:szCs w:val="28"/>
              </w:rPr>
              <w:t>Tk. Totals</w:t>
            </w:r>
          </w:p>
        </w:tc>
        <w:tc>
          <w:tcPr>
            <w:tcW w:w="2360" w:type="dxa"/>
            <w:tcBorders>
              <w:left w:val="single" w:sz="6" w:space="0" w:color="F4ECE2"/>
              <w:bottom w:val="single" w:sz="4" w:space="0" w:color="F4ECE2"/>
              <w:right w:val="single" w:sz="12" w:space="0" w:color="3F3F3F"/>
            </w:tcBorders>
          </w:tcPr>
          <w:p w:rsidR="000C6A72" w:rsidRPr="009A6B9E" w:rsidRDefault="000C6A72" w:rsidP="00F33694">
            <w:pPr>
              <w:pStyle w:val="TableParagraph"/>
              <w:spacing w:before="82" w:line="261" w:lineRule="exact"/>
              <w:ind w:right="-15"/>
              <w:jc w:val="center"/>
              <w:rPr>
                <w:b/>
                <w:sz w:val="28"/>
                <w:szCs w:val="28"/>
              </w:rPr>
            </w:pPr>
            <w:r w:rsidRPr="009A6B9E">
              <w:rPr>
                <w:b/>
                <w:sz w:val="28"/>
                <w:szCs w:val="28"/>
              </w:rPr>
              <w:t>Percent</w:t>
            </w:r>
          </w:p>
        </w:tc>
      </w:tr>
      <w:tr w:rsidR="000C6A72" w:rsidRPr="009A6B9E" w:rsidTr="00F33694">
        <w:trPr>
          <w:trHeight w:val="367"/>
        </w:trPr>
        <w:tc>
          <w:tcPr>
            <w:tcW w:w="4227" w:type="dxa"/>
            <w:tcBorders>
              <w:top w:val="single" w:sz="4" w:space="0" w:color="F4ECE2"/>
              <w:left w:val="single" w:sz="12" w:space="0" w:color="7F7F7F"/>
              <w:bottom w:val="single" w:sz="4" w:space="0" w:color="F4ECE2"/>
              <w:right w:val="single" w:sz="6" w:space="0" w:color="F4ECE2"/>
            </w:tcBorders>
          </w:tcPr>
          <w:p w:rsidR="000C6A72" w:rsidRPr="009A6B9E" w:rsidRDefault="000C6A72" w:rsidP="00F33694">
            <w:pPr>
              <w:pStyle w:val="TableParagraph"/>
              <w:spacing w:before="78" w:line="266" w:lineRule="exact"/>
              <w:ind w:left="8"/>
              <w:jc w:val="center"/>
              <w:rPr>
                <w:sz w:val="28"/>
                <w:szCs w:val="28"/>
              </w:rPr>
            </w:pPr>
            <w:r w:rsidRPr="009A6B9E">
              <w:rPr>
                <w:sz w:val="28"/>
                <w:szCs w:val="28"/>
              </w:rPr>
              <w:t>Sales</w:t>
            </w:r>
          </w:p>
        </w:tc>
        <w:tc>
          <w:tcPr>
            <w:tcW w:w="3116" w:type="dxa"/>
            <w:tcBorders>
              <w:top w:val="single" w:sz="4" w:space="0" w:color="F4ECE2"/>
              <w:left w:val="single" w:sz="6" w:space="0" w:color="F4ECE2"/>
              <w:bottom w:val="single" w:sz="4" w:space="0" w:color="F4ECE2"/>
              <w:right w:val="single" w:sz="6" w:space="0" w:color="F4ECE2"/>
            </w:tcBorders>
          </w:tcPr>
          <w:p w:rsidR="000C6A72" w:rsidRPr="009A6B9E" w:rsidRDefault="000C6A72" w:rsidP="00F33694">
            <w:pPr>
              <w:pStyle w:val="TableParagraph"/>
              <w:spacing w:before="78" w:line="266" w:lineRule="exact"/>
              <w:ind w:right="-29"/>
              <w:jc w:val="center"/>
              <w:rPr>
                <w:sz w:val="28"/>
                <w:szCs w:val="28"/>
              </w:rPr>
            </w:pPr>
            <w:r w:rsidRPr="009A6B9E">
              <w:rPr>
                <w:sz w:val="28"/>
                <w:szCs w:val="28"/>
              </w:rPr>
              <w:t>Tk.1,000000</w:t>
            </w:r>
          </w:p>
        </w:tc>
        <w:tc>
          <w:tcPr>
            <w:tcW w:w="2360" w:type="dxa"/>
            <w:tcBorders>
              <w:top w:val="single" w:sz="4" w:space="0" w:color="F4ECE2"/>
              <w:left w:val="single" w:sz="6" w:space="0" w:color="F4ECE2"/>
              <w:bottom w:val="single" w:sz="4" w:space="0" w:color="F4ECE2"/>
              <w:right w:val="single" w:sz="12" w:space="0" w:color="3F3F3F"/>
            </w:tcBorders>
          </w:tcPr>
          <w:p w:rsidR="000C6A72" w:rsidRPr="009A6B9E" w:rsidRDefault="000C6A72" w:rsidP="00F33694">
            <w:pPr>
              <w:pStyle w:val="TableParagraph"/>
              <w:spacing w:before="78" w:line="266" w:lineRule="exact"/>
              <w:ind w:right="-29"/>
              <w:jc w:val="center"/>
              <w:rPr>
                <w:sz w:val="28"/>
                <w:szCs w:val="28"/>
              </w:rPr>
            </w:pPr>
            <w:r w:rsidRPr="009A6B9E">
              <w:rPr>
                <w:sz w:val="28"/>
                <w:szCs w:val="28"/>
              </w:rPr>
              <w:t>100%</w:t>
            </w:r>
          </w:p>
        </w:tc>
      </w:tr>
      <w:tr w:rsidR="000C6A72" w:rsidRPr="009A6B9E" w:rsidTr="00F33694">
        <w:trPr>
          <w:trHeight w:val="367"/>
        </w:trPr>
        <w:tc>
          <w:tcPr>
            <w:tcW w:w="4227" w:type="dxa"/>
            <w:tcBorders>
              <w:top w:val="single" w:sz="4" w:space="0" w:color="F4ECE2"/>
              <w:left w:val="single" w:sz="12" w:space="0" w:color="7F7F7F"/>
              <w:bottom w:val="single" w:sz="4" w:space="0" w:color="F4ECE2"/>
              <w:right w:val="single" w:sz="6" w:space="0" w:color="F4ECE2"/>
            </w:tcBorders>
          </w:tcPr>
          <w:p w:rsidR="000C6A72" w:rsidRPr="009A6B9E" w:rsidRDefault="000C6A72" w:rsidP="00F33694">
            <w:pPr>
              <w:pStyle w:val="TableParagraph"/>
              <w:spacing w:before="83" w:line="261" w:lineRule="exact"/>
              <w:ind w:left="8"/>
              <w:jc w:val="center"/>
              <w:rPr>
                <w:sz w:val="28"/>
                <w:szCs w:val="28"/>
              </w:rPr>
            </w:pPr>
            <w:r w:rsidRPr="009A6B9E">
              <w:rPr>
                <w:sz w:val="28"/>
                <w:szCs w:val="28"/>
              </w:rPr>
              <w:t>Cost of goods sold</w:t>
            </w:r>
          </w:p>
        </w:tc>
        <w:tc>
          <w:tcPr>
            <w:tcW w:w="3116" w:type="dxa"/>
            <w:tcBorders>
              <w:top w:val="single" w:sz="4" w:space="0" w:color="F4ECE2"/>
              <w:left w:val="single" w:sz="6" w:space="0" w:color="F4ECE2"/>
              <w:bottom w:val="single" w:sz="4" w:space="0" w:color="F4ECE2"/>
              <w:right w:val="single" w:sz="6" w:space="0" w:color="F4ECE2"/>
            </w:tcBorders>
          </w:tcPr>
          <w:p w:rsidR="000C6A72" w:rsidRPr="009A6B9E" w:rsidRDefault="000C6A72" w:rsidP="00F33694">
            <w:pPr>
              <w:pStyle w:val="TableParagraph"/>
              <w:spacing w:before="83" w:line="261" w:lineRule="exact"/>
              <w:ind w:right="-29"/>
              <w:jc w:val="center"/>
              <w:rPr>
                <w:sz w:val="28"/>
                <w:szCs w:val="28"/>
              </w:rPr>
            </w:pPr>
            <w:r w:rsidRPr="009A6B9E">
              <w:rPr>
                <w:sz w:val="28"/>
                <w:szCs w:val="28"/>
              </w:rPr>
              <w:t>500000</w:t>
            </w:r>
          </w:p>
        </w:tc>
        <w:tc>
          <w:tcPr>
            <w:tcW w:w="2360" w:type="dxa"/>
            <w:tcBorders>
              <w:top w:val="single" w:sz="4" w:space="0" w:color="F4ECE2"/>
              <w:left w:val="single" w:sz="6" w:space="0" w:color="F4ECE2"/>
              <w:bottom w:val="single" w:sz="4" w:space="0" w:color="F4ECE2"/>
              <w:right w:val="single" w:sz="12" w:space="0" w:color="3F3F3F"/>
            </w:tcBorders>
          </w:tcPr>
          <w:p w:rsidR="000C6A72" w:rsidRPr="009A6B9E" w:rsidRDefault="000C6A72" w:rsidP="00F33694">
            <w:pPr>
              <w:pStyle w:val="TableParagraph"/>
              <w:spacing w:before="83" w:line="261" w:lineRule="exact"/>
              <w:ind w:right="-29"/>
              <w:jc w:val="center"/>
              <w:rPr>
                <w:sz w:val="28"/>
                <w:szCs w:val="28"/>
              </w:rPr>
            </w:pPr>
            <w:r w:rsidRPr="009A6B9E">
              <w:rPr>
                <w:w w:val="95"/>
                <w:sz w:val="28"/>
                <w:szCs w:val="28"/>
              </w:rPr>
              <w:t>50%</w:t>
            </w:r>
          </w:p>
        </w:tc>
      </w:tr>
      <w:tr w:rsidR="000C6A72" w:rsidRPr="009A6B9E" w:rsidTr="00F33694">
        <w:trPr>
          <w:trHeight w:val="372"/>
        </w:trPr>
        <w:tc>
          <w:tcPr>
            <w:tcW w:w="4227" w:type="dxa"/>
            <w:tcBorders>
              <w:top w:val="single" w:sz="4" w:space="0" w:color="F4ECE2"/>
              <w:left w:val="single" w:sz="12" w:space="0" w:color="7F7F7F"/>
              <w:bottom w:val="single" w:sz="4" w:space="0" w:color="F4ECE2"/>
              <w:right w:val="single" w:sz="6" w:space="0" w:color="F4ECE2"/>
            </w:tcBorders>
          </w:tcPr>
          <w:p w:rsidR="000C6A72" w:rsidRPr="009A6B9E" w:rsidRDefault="000C6A72" w:rsidP="00F33694">
            <w:pPr>
              <w:pStyle w:val="TableParagraph"/>
              <w:spacing w:before="83" w:line="266" w:lineRule="exact"/>
              <w:ind w:left="8"/>
              <w:jc w:val="center"/>
              <w:rPr>
                <w:sz w:val="28"/>
                <w:szCs w:val="28"/>
              </w:rPr>
            </w:pPr>
            <w:r w:rsidRPr="009A6B9E">
              <w:rPr>
                <w:sz w:val="28"/>
                <w:szCs w:val="28"/>
              </w:rPr>
              <w:t>Gross margin</w:t>
            </w:r>
          </w:p>
        </w:tc>
        <w:tc>
          <w:tcPr>
            <w:tcW w:w="3116" w:type="dxa"/>
            <w:tcBorders>
              <w:top w:val="single" w:sz="4" w:space="0" w:color="F4ECE2"/>
              <w:left w:val="single" w:sz="6" w:space="0" w:color="F4ECE2"/>
              <w:bottom w:val="single" w:sz="4" w:space="0" w:color="F4ECE2"/>
              <w:right w:val="single" w:sz="6" w:space="0" w:color="F4ECE2"/>
            </w:tcBorders>
          </w:tcPr>
          <w:p w:rsidR="000C6A72" w:rsidRPr="009A6B9E" w:rsidRDefault="000C6A72" w:rsidP="00F33694">
            <w:pPr>
              <w:pStyle w:val="TableParagraph"/>
              <w:spacing w:before="83" w:line="266" w:lineRule="exact"/>
              <w:ind w:right="-29"/>
              <w:jc w:val="center"/>
              <w:rPr>
                <w:sz w:val="28"/>
                <w:szCs w:val="28"/>
              </w:rPr>
            </w:pPr>
            <w:r w:rsidRPr="009A6B9E">
              <w:rPr>
                <w:sz w:val="28"/>
                <w:szCs w:val="28"/>
              </w:rPr>
              <w:t>700000</w:t>
            </w:r>
          </w:p>
        </w:tc>
        <w:tc>
          <w:tcPr>
            <w:tcW w:w="2360" w:type="dxa"/>
            <w:tcBorders>
              <w:top w:val="single" w:sz="4" w:space="0" w:color="F4ECE2"/>
              <w:left w:val="single" w:sz="6" w:space="0" w:color="F4ECE2"/>
              <w:bottom w:val="single" w:sz="4" w:space="0" w:color="F4ECE2"/>
              <w:right w:val="single" w:sz="12" w:space="0" w:color="3F3F3F"/>
            </w:tcBorders>
          </w:tcPr>
          <w:p w:rsidR="000C6A72" w:rsidRPr="009A6B9E" w:rsidRDefault="000C6A72" w:rsidP="00F33694">
            <w:pPr>
              <w:pStyle w:val="TableParagraph"/>
              <w:spacing w:before="83" w:line="266" w:lineRule="exact"/>
              <w:ind w:right="-29"/>
              <w:jc w:val="center"/>
              <w:rPr>
                <w:sz w:val="28"/>
                <w:szCs w:val="28"/>
              </w:rPr>
            </w:pPr>
            <w:r w:rsidRPr="009A6B9E">
              <w:rPr>
                <w:w w:val="95"/>
                <w:sz w:val="28"/>
                <w:szCs w:val="28"/>
              </w:rPr>
              <w:t>70%</w:t>
            </w:r>
          </w:p>
        </w:tc>
      </w:tr>
      <w:tr w:rsidR="000C6A72" w:rsidRPr="009A6B9E" w:rsidTr="00F33694">
        <w:trPr>
          <w:trHeight w:val="367"/>
        </w:trPr>
        <w:tc>
          <w:tcPr>
            <w:tcW w:w="4227" w:type="dxa"/>
            <w:tcBorders>
              <w:top w:val="single" w:sz="4" w:space="0" w:color="F4ECE2"/>
              <w:left w:val="single" w:sz="12" w:space="0" w:color="7F7F7F"/>
              <w:bottom w:val="single" w:sz="4" w:space="0" w:color="F4ECE2"/>
              <w:right w:val="single" w:sz="6" w:space="0" w:color="F4ECE2"/>
            </w:tcBorders>
          </w:tcPr>
          <w:p w:rsidR="000C6A72" w:rsidRPr="009A6B9E" w:rsidRDefault="000C6A72" w:rsidP="00F33694">
            <w:pPr>
              <w:pStyle w:val="TableParagraph"/>
              <w:spacing w:before="78" w:line="266" w:lineRule="exact"/>
              <w:ind w:left="8"/>
              <w:jc w:val="center"/>
              <w:rPr>
                <w:sz w:val="28"/>
                <w:szCs w:val="28"/>
              </w:rPr>
            </w:pPr>
            <w:r w:rsidRPr="009A6B9E">
              <w:rPr>
                <w:sz w:val="28"/>
                <w:szCs w:val="28"/>
              </w:rPr>
              <w:t>Salaries and wages</w:t>
            </w:r>
          </w:p>
        </w:tc>
        <w:tc>
          <w:tcPr>
            <w:tcW w:w="3116" w:type="dxa"/>
            <w:tcBorders>
              <w:top w:val="single" w:sz="4" w:space="0" w:color="F4ECE2"/>
              <w:left w:val="single" w:sz="6" w:space="0" w:color="F4ECE2"/>
              <w:bottom w:val="single" w:sz="4" w:space="0" w:color="F4ECE2"/>
              <w:right w:val="single" w:sz="6" w:space="0" w:color="F4ECE2"/>
            </w:tcBorders>
          </w:tcPr>
          <w:p w:rsidR="000C6A72" w:rsidRPr="009A6B9E" w:rsidRDefault="000C6A72" w:rsidP="00F33694">
            <w:pPr>
              <w:pStyle w:val="TableParagraph"/>
              <w:spacing w:before="78" w:line="266" w:lineRule="exact"/>
              <w:ind w:right="-29"/>
              <w:jc w:val="center"/>
              <w:rPr>
                <w:sz w:val="28"/>
                <w:szCs w:val="28"/>
              </w:rPr>
            </w:pPr>
            <w:r w:rsidRPr="009A6B9E">
              <w:rPr>
                <w:sz w:val="28"/>
                <w:szCs w:val="28"/>
              </w:rPr>
              <w:t>200000</w:t>
            </w:r>
          </w:p>
        </w:tc>
        <w:tc>
          <w:tcPr>
            <w:tcW w:w="2360" w:type="dxa"/>
            <w:tcBorders>
              <w:top w:val="single" w:sz="4" w:space="0" w:color="F4ECE2"/>
              <w:left w:val="single" w:sz="6" w:space="0" w:color="F4ECE2"/>
              <w:bottom w:val="single" w:sz="4" w:space="0" w:color="F4ECE2"/>
              <w:right w:val="single" w:sz="12" w:space="0" w:color="3F3F3F"/>
            </w:tcBorders>
          </w:tcPr>
          <w:p w:rsidR="000C6A72" w:rsidRPr="009A6B9E" w:rsidRDefault="000C6A72" w:rsidP="00F33694">
            <w:pPr>
              <w:pStyle w:val="TableParagraph"/>
              <w:spacing w:before="78" w:line="266" w:lineRule="exact"/>
              <w:ind w:right="-29"/>
              <w:jc w:val="center"/>
              <w:rPr>
                <w:sz w:val="28"/>
                <w:szCs w:val="28"/>
              </w:rPr>
            </w:pPr>
            <w:r w:rsidRPr="009A6B9E">
              <w:rPr>
                <w:w w:val="95"/>
                <w:sz w:val="28"/>
                <w:szCs w:val="28"/>
              </w:rPr>
              <w:t>20%</w:t>
            </w:r>
          </w:p>
        </w:tc>
      </w:tr>
      <w:tr w:rsidR="000C6A72" w:rsidRPr="009A6B9E" w:rsidTr="00F33694">
        <w:trPr>
          <w:trHeight w:val="367"/>
        </w:trPr>
        <w:tc>
          <w:tcPr>
            <w:tcW w:w="4227" w:type="dxa"/>
            <w:tcBorders>
              <w:top w:val="single" w:sz="4" w:space="0" w:color="F4ECE2"/>
              <w:left w:val="single" w:sz="12" w:space="0" w:color="7F7F7F"/>
              <w:bottom w:val="single" w:sz="4" w:space="0" w:color="F4ECE2"/>
              <w:right w:val="single" w:sz="6" w:space="0" w:color="F4ECE2"/>
            </w:tcBorders>
          </w:tcPr>
          <w:p w:rsidR="000C6A72" w:rsidRPr="009A6B9E" w:rsidRDefault="000C6A72" w:rsidP="00F33694">
            <w:pPr>
              <w:pStyle w:val="TableParagraph"/>
              <w:spacing w:before="83" w:line="261" w:lineRule="exact"/>
              <w:ind w:left="8"/>
              <w:jc w:val="center"/>
              <w:rPr>
                <w:sz w:val="28"/>
                <w:szCs w:val="28"/>
              </w:rPr>
            </w:pPr>
            <w:r w:rsidRPr="009A6B9E">
              <w:rPr>
                <w:sz w:val="28"/>
                <w:szCs w:val="28"/>
              </w:rPr>
              <w:t>Office rent</w:t>
            </w:r>
          </w:p>
        </w:tc>
        <w:tc>
          <w:tcPr>
            <w:tcW w:w="3116" w:type="dxa"/>
            <w:tcBorders>
              <w:top w:val="single" w:sz="4" w:space="0" w:color="F4ECE2"/>
              <w:left w:val="single" w:sz="6" w:space="0" w:color="F4ECE2"/>
              <w:bottom w:val="single" w:sz="4" w:space="0" w:color="F4ECE2"/>
              <w:right w:val="single" w:sz="6" w:space="0" w:color="F4ECE2"/>
            </w:tcBorders>
          </w:tcPr>
          <w:p w:rsidR="000C6A72" w:rsidRPr="009A6B9E" w:rsidRDefault="000C6A72" w:rsidP="00F33694">
            <w:pPr>
              <w:pStyle w:val="TableParagraph"/>
              <w:spacing w:before="83" w:line="261" w:lineRule="exact"/>
              <w:ind w:right="-29"/>
              <w:jc w:val="center"/>
              <w:rPr>
                <w:sz w:val="28"/>
                <w:szCs w:val="28"/>
              </w:rPr>
            </w:pPr>
            <w:r w:rsidRPr="009A6B9E">
              <w:rPr>
                <w:sz w:val="28"/>
                <w:szCs w:val="28"/>
              </w:rPr>
              <w:t>80000</w:t>
            </w:r>
          </w:p>
        </w:tc>
        <w:tc>
          <w:tcPr>
            <w:tcW w:w="2360" w:type="dxa"/>
            <w:tcBorders>
              <w:top w:val="single" w:sz="4" w:space="0" w:color="F4ECE2"/>
              <w:left w:val="single" w:sz="6" w:space="0" w:color="F4ECE2"/>
              <w:bottom w:val="single" w:sz="4" w:space="0" w:color="F4ECE2"/>
              <w:right w:val="single" w:sz="12" w:space="0" w:color="3F3F3F"/>
            </w:tcBorders>
          </w:tcPr>
          <w:p w:rsidR="000C6A72" w:rsidRPr="009A6B9E" w:rsidRDefault="000C6A72" w:rsidP="00F33694">
            <w:pPr>
              <w:pStyle w:val="TableParagraph"/>
              <w:spacing w:before="83" w:line="261" w:lineRule="exact"/>
              <w:ind w:right="-29"/>
              <w:jc w:val="center"/>
              <w:rPr>
                <w:sz w:val="28"/>
                <w:szCs w:val="28"/>
              </w:rPr>
            </w:pPr>
            <w:r w:rsidRPr="009A6B9E">
              <w:rPr>
                <w:w w:val="95"/>
                <w:sz w:val="28"/>
                <w:szCs w:val="28"/>
              </w:rPr>
              <w:t>8%</w:t>
            </w:r>
          </w:p>
        </w:tc>
      </w:tr>
      <w:tr w:rsidR="000C6A72" w:rsidRPr="009A6B9E" w:rsidTr="00F33694">
        <w:trPr>
          <w:trHeight w:val="372"/>
        </w:trPr>
        <w:tc>
          <w:tcPr>
            <w:tcW w:w="4227" w:type="dxa"/>
            <w:tcBorders>
              <w:top w:val="single" w:sz="4" w:space="0" w:color="F4ECE2"/>
              <w:left w:val="single" w:sz="12" w:space="0" w:color="7F7F7F"/>
              <w:bottom w:val="single" w:sz="4" w:space="0" w:color="F4ECE2"/>
              <w:right w:val="single" w:sz="6" w:space="0" w:color="F4ECE2"/>
            </w:tcBorders>
          </w:tcPr>
          <w:p w:rsidR="000C6A72" w:rsidRPr="009A6B9E" w:rsidRDefault="000C6A72" w:rsidP="00F33694">
            <w:pPr>
              <w:pStyle w:val="TableParagraph"/>
              <w:spacing w:before="83" w:line="266" w:lineRule="exact"/>
              <w:ind w:left="8"/>
              <w:jc w:val="center"/>
              <w:rPr>
                <w:sz w:val="28"/>
                <w:szCs w:val="28"/>
              </w:rPr>
            </w:pPr>
            <w:r w:rsidRPr="009A6B9E">
              <w:rPr>
                <w:sz w:val="28"/>
                <w:szCs w:val="28"/>
              </w:rPr>
              <w:t>Supplies</w:t>
            </w:r>
          </w:p>
        </w:tc>
        <w:tc>
          <w:tcPr>
            <w:tcW w:w="3116" w:type="dxa"/>
            <w:tcBorders>
              <w:top w:val="single" w:sz="4" w:space="0" w:color="F4ECE2"/>
              <w:left w:val="single" w:sz="6" w:space="0" w:color="F4ECE2"/>
              <w:bottom w:val="single" w:sz="4" w:space="0" w:color="F4ECE2"/>
              <w:right w:val="single" w:sz="6" w:space="0" w:color="F4ECE2"/>
            </w:tcBorders>
          </w:tcPr>
          <w:p w:rsidR="000C6A72" w:rsidRPr="009A6B9E" w:rsidRDefault="000C6A72" w:rsidP="00F33694">
            <w:pPr>
              <w:pStyle w:val="TableParagraph"/>
              <w:spacing w:before="83" w:line="266" w:lineRule="exact"/>
              <w:ind w:right="-29"/>
              <w:jc w:val="center"/>
              <w:rPr>
                <w:sz w:val="28"/>
                <w:szCs w:val="28"/>
              </w:rPr>
            </w:pPr>
            <w:r w:rsidRPr="009A6B9E">
              <w:rPr>
                <w:sz w:val="28"/>
                <w:szCs w:val="28"/>
              </w:rPr>
              <w:t>20000</w:t>
            </w:r>
          </w:p>
        </w:tc>
        <w:tc>
          <w:tcPr>
            <w:tcW w:w="2360" w:type="dxa"/>
            <w:tcBorders>
              <w:top w:val="single" w:sz="4" w:space="0" w:color="F4ECE2"/>
              <w:left w:val="single" w:sz="6" w:space="0" w:color="F4ECE2"/>
              <w:bottom w:val="single" w:sz="4" w:space="0" w:color="F4ECE2"/>
              <w:right w:val="single" w:sz="12" w:space="0" w:color="3F3F3F"/>
            </w:tcBorders>
          </w:tcPr>
          <w:p w:rsidR="000C6A72" w:rsidRPr="009A6B9E" w:rsidRDefault="000C6A72" w:rsidP="00F33694">
            <w:pPr>
              <w:pStyle w:val="TableParagraph"/>
              <w:spacing w:before="83" w:line="266" w:lineRule="exact"/>
              <w:ind w:right="-29"/>
              <w:jc w:val="center"/>
              <w:rPr>
                <w:sz w:val="28"/>
                <w:szCs w:val="28"/>
              </w:rPr>
            </w:pPr>
            <w:r w:rsidRPr="009A6B9E">
              <w:rPr>
                <w:w w:val="95"/>
                <w:sz w:val="28"/>
                <w:szCs w:val="28"/>
              </w:rPr>
              <w:t>2%</w:t>
            </w:r>
          </w:p>
        </w:tc>
      </w:tr>
      <w:tr w:rsidR="000C6A72" w:rsidRPr="009A6B9E" w:rsidTr="00F33694">
        <w:trPr>
          <w:trHeight w:val="367"/>
        </w:trPr>
        <w:tc>
          <w:tcPr>
            <w:tcW w:w="4227" w:type="dxa"/>
            <w:tcBorders>
              <w:top w:val="single" w:sz="4" w:space="0" w:color="F4ECE2"/>
              <w:left w:val="single" w:sz="12" w:space="0" w:color="7F7F7F"/>
              <w:bottom w:val="single" w:sz="4" w:space="0" w:color="F4ECE2"/>
              <w:right w:val="single" w:sz="6" w:space="0" w:color="F4ECE2"/>
            </w:tcBorders>
          </w:tcPr>
          <w:p w:rsidR="000C6A72" w:rsidRPr="009A6B9E" w:rsidRDefault="000C6A72" w:rsidP="00F33694">
            <w:pPr>
              <w:pStyle w:val="TableParagraph"/>
              <w:spacing w:before="78" w:line="266" w:lineRule="exact"/>
              <w:ind w:left="8"/>
              <w:jc w:val="center"/>
              <w:rPr>
                <w:sz w:val="28"/>
                <w:szCs w:val="28"/>
              </w:rPr>
            </w:pPr>
            <w:r w:rsidRPr="009A6B9E">
              <w:rPr>
                <w:sz w:val="28"/>
                <w:szCs w:val="28"/>
              </w:rPr>
              <w:t>Utilities</w:t>
            </w:r>
          </w:p>
        </w:tc>
        <w:tc>
          <w:tcPr>
            <w:tcW w:w="3116" w:type="dxa"/>
            <w:tcBorders>
              <w:top w:val="single" w:sz="4" w:space="0" w:color="F4ECE2"/>
              <w:left w:val="single" w:sz="6" w:space="0" w:color="F4ECE2"/>
              <w:bottom w:val="single" w:sz="4" w:space="0" w:color="F4ECE2"/>
              <w:right w:val="single" w:sz="6" w:space="0" w:color="F4ECE2"/>
            </w:tcBorders>
          </w:tcPr>
          <w:p w:rsidR="000C6A72" w:rsidRPr="009A6B9E" w:rsidRDefault="000C6A72" w:rsidP="00F33694">
            <w:pPr>
              <w:pStyle w:val="TableParagraph"/>
              <w:spacing w:before="78" w:line="266" w:lineRule="exact"/>
              <w:ind w:right="-29"/>
              <w:jc w:val="center"/>
              <w:rPr>
                <w:sz w:val="28"/>
                <w:szCs w:val="28"/>
              </w:rPr>
            </w:pPr>
            <w:r w:rsidRPr="009A6B9E">
              <w:rPr>
                <w:sz w:val="28"/>
                <w:szCs w:val="28"/>
              </w:rPr>
              <w:t>40000</w:t>
            </w:r>
          </w:p>
        </w:tc>
        <w:tc>
          <w:tcPr>
            <w:tcW w:w="2360" w:type="dxa"/>
            <w:tcBorders>
              <w:top w:val="single" w:sz="4" w:space="0" w:color="F4ECE2"/>
              <w:left w:val="single" w:sz="6" w:space="0" w:color="F4ECE2"/>
              <w:bottom w:val="single" w:sz="4" w:space="0" w:color="F4ECE2"/>
              <w:right w:val="single" w:sz="12" w:space="0" w:color="3F3F3F"/>
            </w:tcBorders>
          </w:tcPr>
          <w:p w:rsidR="000C6A72" w:rsidRPr="009A6B9E" w:rsidRDefault="000C6A72" w:rsidP="00F33694">
            <w:pPr>
              <w:pStyle w:val="TableParagraph"/>
              <w:spacing w:before="78" w:line="266" w:lineRule="exact"/>
              <w:ind w:right="-29"/>
              <w:jc w:val="center"/>
              <w:rPr>
                <w:sz w:val="28"/>
                <w:szCs w:val="28"/>
              </w:rPr>
            </w:pPr>
            <w:r w:rsidRPr="009A6B9E">
              <w:rPr>
                <w:w w:val="95"/>
                <w:sz w:val="28"/>
                <w:szCs w:val="28"/>
              </w:rPr>
              <w:t>4%</w:t>
            </w:r>
          </w:p>
        </w:tc>
      </w:tr>
      <w:tr w:rsidR="000C6A72" w:rsidRPr="009A6B9E" w:rsidTr="00F33694">
        <w:trPr>
          <w:trHeight w:val="372"/>
        </w:trPr>
        <w:tc>
          <w:tcPr>
            <w:tcW w:w="4227" w:type="dxa"/>
            <w:tcBorders>
              <w:top w:val="single" w:sz="4" w:space="0" w:color="F4ECE2"/>
              <w:left w:val="single" w:sz="12" w:space="0" w:color="7F7F7F"/>
              <w:bottom w:val="single" w:sz="4" w:space="0" w:color="F4ECE2"/>
              <w:right w:val="single" w:sz="6" w:space="0" w:color="F4ECE2"/>
            </w:tcBorders>
          </w:tcPr>
          <w:p w:rsidR="000C6A72" w:rsidRPr="009A6B9E" w:rsidRDefault="000C6A72" w:rsidP="00F33694">
            <w:pPr>
              <w:pStyle w:val="TableParagraph"/>
              <w:spacing w:before="83" w:line="266" w:lineRule="exact"/>
              <w:ind w:left="8"/>
              <w:jc w:val="center"/>
              <w:rPr>
                <w:sz w:val="28"/>
                <w:szCs w:val="28"/>
              </w:rPr>
            </w:pPr>
            <w:r w:rsidRPr="009A6B9E">
              <w:rPr>
                <w:sz w:val="28"/>
                <w:szCs w:val="28"/>
              </w:rPr>
              <w:t>Other expenses</w:t>
            </w:r>
          </w:p>
        </w:tc>
        <w:tc>
          <w:tcPr>
            <w:tcW w:w="3116" w:type="dxa"/>
            <w:tcBorders>
              <w:top w:val="single" w:sz="4" w:space="0" w:color="F4ECE2"/>
              <w:left w:val="single" w:sz="6" w:space="0" w:color="F4ECE2"/>
              <w:bottom w:val="single" w:sz="4" w:space="0" w:color="F4ECE2"/>
              <w:right w:val="single" w:sz="6" w:space="0" w:color="F4ECE2"/>
            </w:tcBorders>
          </w:tcPr>
          <w:p w:rsidR="000C6A72" w:rsidRPr="009A6B9E" w:rsidRDefault="000C6A72" w:rsidP="00F33694">
            <w:pPr>
              <w:pStyle w:val="TableParagraph"/>
              <w:spacing w:before="83" w:line="266" w:lineRule="exact"/>
              <w:ind w:right="-29"/>
              <w:jc w:val="center"/>
              <w:rPr>
                <w:sz w:val="28"/>
                <w:szCs w:val="28"/>
              </w:rPr>
            </w:pPr>
            <w:r w:rsidRPr="009A6B9E">
              <w:rPr>
                <w:sz w:val="28"/>
                <w:szCs w:val="28"/>
              </w:rPr>
              <w:t>100000</w:t>
            </w:r>
          </w:p>
        </w:tc>
        <w:tc>
          <w:tcPr>
            <w:tcW w:w="2360" w:type="dxa"/>
            <w:tcBorders>
              <w:top w:val="single" w:sz="4" w:space="0" w:color="F4ECE2"/>
              <w:left w:val="single" w:sz="6" w:space="0" w:color="F4ECE2"/>
              <w:bottom w:val="single" w:sz="4" w:space="0" w:color="F4ECE2"/>
              <w:right w:val="single" w:sz="12" w:space="0" w:color="3F3F3F"/>
            </w:tcBorders>
          </w:tcPr>
          <w:p w:rsidR="000C6A72" w:rsidRPr="009A6B9E" w:rsidRDefault="000C6A72" w:rsidP="00F33694">
            <w:pPr>
              <w:pStyle w:val="TableParagraph"/>
              <w:spacing w:before="83" w:line="266" w:lineRule="exact"/>
              <w:ind w:right="-29"/>
              <w:jc w:val="center"/>
              <w:rPr>
                <w:sz w:val="28"/>
                <w:szCs w:val="28"/>
              </w:rPr>
            </w:pPr>
            <w:r w:rsidRPr="009A6B9E">
              <w:rPr>
                <w:w w:val="95"/>
                <w:sz w:val="28"/>
                <w:szCs w:val="28"/>
              </w:rPr>
              <w:t>10%</w:t>
            </w:r>
          </w:p>
        </w:tc>
      </w:tr>
      <w:tr w:rsidR="000C6A72" w:rsidRPr="009A6B9E" w:rsidTr="00F33694">
        <w:trPr>
          <w:trHeight w:val="367"/>
        </w:trPr>
        <w:tc>
          <w:tcPr>
            <w:tcW w:w="4227" w:type="dxa"/>
            <w:tcBorders>
              <w:top w:val="single" w:sz="4" w:space="0" w:color="F4ECE2"/>
              <w:left w:val="single" w:sz="12" w:space="0" w:color="7F7F7F"/>
              <w:bottom w:val="single" w:sz="4" w:space="0" w:color="F4ECE2"/>
              <w:right w:val="single" w:sz="6" w:space="0" w:color="F4ECE2"/>
            </w:tcBorders>
          </w:tcPr>
          <w:p w:rsidR="000C6A72" w:rsidRPr="009A6B9E" w:rsidRDefault="000C6A72" w:rsidP="00F33694">
            <w:pPr>
              <w:pStyle w:val="TableParagraph"/>
              <w:spacing w:before="78" w:line="266" w:lineRule="exact"/>
              <w:ind w:left="8"/>
              <w:jc w:val="center"/>
              <w:rPr>
                <w:sz w:val="28"/>
                <w:szCs w:val="28"/>
              </w:rPr>
            </w:pPr>
            <w:r w:rsidRPr="009A6B9E">
              <w:rPr>
                <w:sz w:val="28"/>
                <w:szCs w:val="28"/>
              </w:rPr>
              <w:t>Total expenses</w:t>
            </w:r>
          </w:p>
        </w:tc>
        <w:tc>
          <w:tcPr>
            <w:tcW w:w="3116" w:type="dxa"/>
            <w:tcBorders>
              <w:top w:val="single" w:sz="4" w:space="0" w:color="F4ECE2"/>
              <w:left w:val="single" w:sz="6" w:space="0" w:color="F4ECE2"/>
              <w:bottom w:val="single" w:sz="4" w:space="0" w:color="F4ECE2"/>
              <w:right w:val="single" w:sz="6" w:space="0" w:color="F4ECE2"/>
            </w:tcBorders>
          </w:tcPr>
          <w:p w:rsidR="000C6A72" w:rsidRPr="009A6B9E" w:rsidRDefault="000C6A72" w:rsidP="00F33694">
            <w:pPr>
              <w:pStyle w:val="TableParagraph"/>
              <w:spacing w:before="78" w:line="266" w:lineRule="exact"/>
              <w:ind w:right="-29"/>
              <w:jc w:val="center"/>
              <w:rPr>
                <w:sz w:val="28"/>
                <w:szCs w:val="28"/>
              </w:rPr>
            </w:pPr>
            <w:r w:rsidRPr="009A6B9E">
              <w:rPr>
                <w:sz w:val="28"/>
                <w:szCs w:val="28"/>
              </w:rPr>
              <w:t>450000</w:t>
            </w:r>
          </w:p>
        </w:tc>
        <w:tc>
          <w:tcPr>
            <w:tcW w:w="2360" w:type="dxa"/>
            <w:tcBorders>
              <w:top w:val="single" w:sz="4" w:space="0" w:color="F4ECE2"/>
              <w:left w:val="single" w:sz="6" w:space="0" w:color="F4ECE2"/>
              <w:bottom w:val="single" w:sz="4" w:space="0" w:color="F4ECE2"/>
              <w:right w:val="single" w:sz="12" w:space="0" w:color="3F3F3F"/>
            </w:tcBorders>
          </w:tcPr>
          <w:p w:rsidR="000C6A72" w:rsidRPr="009A6B9E" w:rsidRDefault="000C6A72" w:rsidP="00F33694">
            <w:pPr>
              <w:pStyle w:val="TableParagraph"/>
              <w:spacing w:before="78" w:line="266" w:lineRule="exact"/>
              <w:ind w:right="-29"/>
              <w:jc w:val="center"/>
              <w:rPr>
                <w:sz w:val="28"/>
                <w:szCs w:val="28"/>
              </w:rPr>
            </w:pPr>
            <w:r w:rsidRPr="009A6B9E">
              <w:rPr>
                <w:w w:val="95"/>
                <w:sz w:val="28"/>
                <w:szCs w:val="28"/>
              </w:rPr>
              <w:t>45%</w:t>
            </w:r>
          </w:p>
        </w:tc>
      </w:tr>
      <w:tr w:rsidR="000C6A72" w:rsidRPr="009A6B9E" w:rsidTr="00F33694">
        <w:trPr>
          <w:trHeight w:val="367"/>
        </w:trPr>
        <w:tc>
          <w:tcPr>
            <w:tcW w:w="4227" w:type="dxa"/>
            <w:tcBorders>
              <w:top w:val="single" w:sz="4" w:space="0" w:color="F4ECE2"/>
              <w:left w:val="single" w:sz="12" w:space="0" w:color="7F7F7F"/>
              <w:bottom w:val="single" w:sz="12" w:space="0" w:color="3F3F3F"/>
              <w:right w:val="single" w:sz="6" w:space="0" w:color="F4ECE2"/>
            </w:tcBorders>
          </w:tcPr>
          <w:p w:rsidR="000C6A72" w:rsidRPr="009A6B9E" w:rsidRDefault="000C6A72" w:rsidP="00F33694">
            <w:pPr>
              <w:pStyle w:val="TableParagraph"/>
              <w:spacing w:before="78" w:line="266" w:lineRule="exact"/>
              <w:ind w:left="8"/>
              <w:jc w:val="center"/>
              <w:rPr>
                <w:sz w:val="28"/>
                <w:szCs w:val="28"/>
              </w:rPr>
            </w:pPr>
            <w:r w:rsidRPr="009A6B9E">
              <w:rPr>
                <w:sz w:val="28"/>
                <w:szCs w:val="28"/>
              </w:rPr>
              <w:t>Net profit</w:t>
            </w:r>
          </w:p>
        </w:tc>
        <w:tc>
          <w:tcPr>
            <w:tcW w:w="3116" w:type="dxa"/>
            <w:tcBorders>
              <w:top w:val="single" w:sz="4" w:space="0" w:color="F4ECE2"/>
              <w:left w:val="single" w:sz="6" w:space="0" w:color="F4ECE2"/>
              <w:bottom w:val="single" w:sz="12" w:space="0" w:color="3F3F3F"/>
              <w:right w:val="single" w:sz="6" w:space="0" w:color="F4ECE2"/>
            </w:tcBorders>
          </w:tcPr>
          <w:p w:rsidR="000C6A72" w:rsidRPr="009A6B9E" w:rsidRDefault="000C6A72" w:rsidP="00F33694">
            <w:pPr>
              <w:pStyle w:val="TableParagraph"/>
              <w:spacing w:before="78" w:line="266" w:lineRule="exact"/>
              <w:ind w:right="-29"/>
              <w:jc w:val="center"/>
              <w:rPr>
                <w:sz w:val="28"/>
                <w:szCs w:val="28"/>
              </w:rPr>
            </w:pPr>
            <w:r w:rsidRPr="009A6B9E">
              <w:rPr>
                <w:sz w:val="28"/>
                <w:szCs w:val="28"/>
              </w:rPr>
              <w:t>200000</w:t>
            </w:r>
          </w:p>
        </w:tc>
        <w:tc>
          <w:tcPr>
            <w:tcW w:w="2360" w:type="dxa"/>
            <w:tcBorders>
              <w:top w:val="single" w:sz="4" w:space="0" w:color="F4ECE2"/>
              <w:left w:val="single" w:sz="6" w:space="0" w:color="F4ECE2"/>
              <w:bottom w:val="single" w:sz="12" w:space="0" w:color="3F3F3F"/>
              <w:right w:val="single" w:sz="12" w:space="0" w:color="3F3F3F"/>
            </w:tcBorders>
          </w:tcPr>
          <w:p w:rsidR="000C6A72" w:rsidRPr="009A6B9E" w:rsidRDefault="000C6A72" w:rsidP="00F33694">
            <w:pPr>
              <w:pStyle w:val="TableParagraph"/>
              <w:spacing w:before="78" w:line="266" w:lineRule="exact"/>
              <w:ind w:right="-29"/>
              <w:jc w:val="center"/>
              <w:rPr>
                <w:sz w:val="28"/>
                <w:szCs w:val="28"/>
              </w:rPr>
            </w:pPr>
            <w:r w:rsidRPr="009A6B9E">
              <w:rPr>
                <w:w w:val="95"/>
                <w:sz w:val="28"/>
                <w:szCs w:val="28"/>
              </w:rPr>
              <w:t>20%</w:t>
            </w:r>
          </w:p>
        </w:tc>
      </w:tr>
    </w:tbl>
    <w:p w:rsidR="000C6A72" w:rsidRPr="009A6B9E" w:rsidRDefault="000C6A72" w:rsidP="000C6A72">
      <w:pPr>
        <w:pStyle w:val="BodyText"/>
        <w:spacing w:before="8"/>
        <w:jc w:val="center"/>
        <w:rPr>
          <w:sz w:val="28"/>
          <w:szCs w:val="28"/>
        </w:rPr>
      </w:pPr>
      <w:r w:rsidRPr="009A6B9E">
        <w:rPr>
          <w:sz w:val="28"/>
          <w:szCs w:val="28"/>
        </w:rPr>
        <w:br w:type="textWrapping" w:clear="all"/>
      </w:r>
    </w:p>
    <w:p w:rsidR="000C6A72" w:rsidRDefault="000C6A72" w:rsidP="000C6A72">
      <w:pPr>
        <w:pStyle w:val="Heading2"/>
        <w:numPr>
          <w:ilvl w:val="2"/>
          <w:numId w:val="6"/>
        </w:numPr>
        <w:tabs>
          <w:tab w:val="left" w:pos="1754"/>
        </w:tabs>
        <w:spacing w:before="87"/>
      </w:pPr>
    </w:p>
    <w:p w:rsidR="000C6A72" w:rsidRDefault="000C6A72" w:rsidP="000C6A72">
      <w:pPr>
        <w:pStyle w:val="Heading2"/>
        <w:numPr>
          <w:ilvl w:val="2"/>
          <w:numId w:val="6"/>
        </w:numPr>
        <w:tabs>
          <w:tab w:val="left" w:pos="1754"/>
        </w:tabs>
        <w:spacing w:before="87"/>
      </w:pPr>
    </w:p>
    <w:p w:rsidR="000C6A72" w:rsidRDefault="000C6A72" w:rsidP="000C6A72">
      <w:pPr>
        <w:pStyle w:val="Heading2"/>
        <w:numPr>
          <w:ilvl w:val="2"/>
          <w:numId w:val="6"/>
        </w:numPr>
        <w:tabs>
          <w:tab w:val="left" w:pos="1754"/>
        </w:tabs>
        <w:spacing w:before="87"/>
      </w:pPr>
    </w:p>
    <w:p w:rsidR="000C6A72" w:rsidRDefault="000C6A72" w:rsidP="000C6A72">
      <w:pPr>
        <w:pStyle w:val="Heading2"/>
        <w:numPr>
          <w:ilvl w:val="2"/>
          <w:numId w:val="6"/>
        </w:numPr>
        <w:tabs>
          <w:tab w:val="left" w:pos="1754"/>
        </w:tabs>
        <w:spacing w:before="87"/>
      </w:pPr>
    </w:p>
    <w:p w:rsidR="000C6A72" w:rsidRDefault="000C6A72" w:rsidP="000C6A72">
      <w:pPr>
        <w:pStyle w:val="Heading2"/>
        <w:numPr>
          <w:ilvl w:val="2"/>
          <w:numId w:val="6"/>
        </w:numPr>
        <w:tabs>
          <w:tab w:val="left" w:pos="1754"/>
        </w:tabs>
        <w:spacing w:before="87"/>
      </w:pPr>
    </w:p>
    <w:p w:rsidR="000C6A72" w:rsidRDefault="000C6A72" w:rsidP="000C6A72">
      <w:pPr>
        <w:pStyle w:val="Heading2"/>
        <w:numPr>
          <w:ilvl w:val="2"/>
          <w:numId w:val="6"/>
        </w:numPr>
        <w:tabs>
          <w:tab w:val="left" w:pos="1754"/>
        </w:tabs>
        <w:spacing w:before="87"/>
      </w:pPr>
    </w:p>
    <w:p w:rsidR="000C6A72" w:rsidRDefault="000C6A72" w:rsidP="002523C0">
      <w:pPr>
        <w:pStyle w:val="Heading2"/>
        <w:tabs>
          <w:tab w:val="left" w:pos="1754"/>
        </w:tabs>
        <w:spacing w:before="87"/>
        <w:ind w:left="0"/>
      </w:pPr>
    </w:p>
    <w:p w:rsidR="000C6A72" w:rsidRDefault="000C6A72" w:rsidP="00D7640C">
      <w:pPr>
        <w:pStyle w:val="Heading2"/>
        <w:tabs>
          <w:tab w:val="left" w:pos="1754"/>
        </w:tabs>
        <w:spacing w:before="87"/>
        <w:ind w:left="0"/>
      </w:pPr>
    </w:p>
    <w:p w:rsidR="000C6A72" w:rsidRDefault="000C6A72" w:rsidP="000C6A72">
      <w:pPr>
        <w:pStyle w:val="Heading2"/>
        <w:tabs>
          <w:tab w:val="left" w:pos="1754"/>
        </w:tabs>
        <w:spacing w:before="87"/>
      </w:pPr>
    </w:p>
    <w:p w:rsidR="000C6A72" w:rsidRDefault="000C6A72" w:rsidP="000C6A72">
      <w:pPr>
        <w:pStyle w:val="Heading2"/>
        <w:tabs>
          <w:tab w:val="left" w:pos="1754"/>
        </w:tabs>
        <w:spacing w:before="87"/>
        <w:ind w:left="0"/>
      </w:pPr>
      <w:r>
        <w:t xml:space="preserve">Vertical Analysis </w:t>
      </w:r>
      <w:r>
        <w:rPr>
          <w:spacing w:val="-3"/>
        </w:rPr>
        <w:t xml:space="preserve">of </w:t>
      </w:r>
      <w:r>
        <w:t>the Balance</w:t>
      </w:r>
      <w:r>
        <w:rPr>
          <w:spacing w:val="13"/>
        </w:rPr>
        <w:t xml:space="preserve"> </w:t>
      </w:r>
      <w:r>
        <w:t>Sheet:</w:t>
      </w:r>
    </w:p>
    <w:p w:rsidR="000C6A72" w:rsidRPr="00D7640C" w:rsidRDefault="000C6A72" w:rsidP="000C6A72">
      <w:pPr>
        <w:pStyle w:val="BodyText"/>
        <w:spacing w:before="6"/>
        <w:rPr>
          <w:b/>
          <w:sz w:val="28"/>
          <w:szCs w:val="28"/>
        </w:rPr>
      </w:pPr>
    </w:p>
    <w:p w:rsidR="000C6A72" w:rsidRDefault="00987779" w:rsidP="000C6A72">
      <w:pPr>
        <w:pStyle w:val="BodyText"/>
        <w:spacing w:before="10"/>
        <w:jc w:val="both"/>
        <w:rPr>
          <w:sz w:val="28"/>
          <w:szCs w:val="28"/>
        </w:rPr>
      </w:pPr>
      <w:r w:rsidRPr="00987779">
        <w:rPr>
          <w:sz w:val="28"/>
          <w:szCs w:val="28"/>
        </w:rPr>
        <w:lastRenderedPageBreak/>
        <w:t xml:space="preserve">The main problem when compiling a vertical balance sheet analysis is what to use as a denominator in the interest rate calculation. The common name is the total value of the asset, but when calculating interest on all liabilities, you can also use </w:t>
      </w:r>
      <w:r w:rsidR="001D1237">
        <w:rPr>
          <w:sz w:val="28"/>
          <w:szCs w:val="28"/>
        </w:rPr>
        <w:t>general</w:t>
      </w:r>
      <w:r w:rsidRPr="00987779">
        <w:rPr>
          <w:sz w:val="28"/>
          <w:szCs w:val="28"/>
        </w:rPr>
        <w:t xml:space="preserve"> the total number of all liabilities, և the total number of all equity accounts when calculating the l interest on all elements on the dividing line. An example of vertical balance analysis is shown in the right column of the following condensed balance. The information provided in these financial statements is useful for capital investment in fixed assets over time, which may indicate a modified business model that requires continuous financing at various levels.</w:t>
      </w:r>
    </w:p>
    <w:p w:rsidR="00987779" w:rsidRPr="00987779" w:rsidRDefault="00987779" w:rsidP="000C6A72">
      <w:pPr>
        <w:pStyle w:val="BodyText"/>
        <w:spacing w:before="10"/>
        <w:jc w:val="both"/>
        <w:rPr>
          <w:sz w:val="28"/>
          <w:szCs w:val="28"/>
        </w:rPr>
      </w:pPr>
    </w:p>
    <w:tbl>
      <w:tblPr>
        <w:tblW w:w="0" w:type="auto"/>
        <w:tblBorders>
          <w:top w:val="single" w:sz="12" w:space="0" w:color="F4ECE2"/>
          <w:left w:val="single" w:sz="12" w:space="0" w:color="F4ECE2"/>
          <w:bottom w:val="single" w:sz="12" w:space="0" w:color="F4ECE2"/>
          <w:right w:val="single" w:sz="12" w:space="0" w:color="F4ECE2"/>
          <w:insideH w:val="single" w:sz="12" w:space="0" w:color="F4ECE2"/>
          <w:insideV w:val="single" w:sz="12" w:space="0" w:color="F4ECE2"/>
        </w:tblBorders>
        <w:tblLayout w:type="fixed"/>
        <w:tblCellMar>
          <w:left w:w="0" w:type="dxa"/>
          <w:right w:w="0" w:type="dxa"/>
        </w:tblCellMar>
        <w:tblLook w:val="01E0"/>
      </w:tblPr>
      <w:tblGrid>
        <w:gridCol w:w="3888"/>
        <w:gridCol w:w="2866"/>
        <w:gridCol w:w="2295"/>
      </w:tblGrid>
      <w:tr w:rsidR="000C6A72" w:rsidRPr="00D7640C" w:rsidTr="00F33694">
        <w:trPr>
          <w:trHeight w:val="359"/>
        </w:trPr>
        <w:tc>
          <w:tcPr>
            <w:tcW w:w="3888" w:type="dxa"/>
            <w:tcBorders>
              <w:left w:val="single" w:sz="12" w:space="0" w:color="7F7F7F"/>
              <w:bottom w:val="single" w:sz="4" w:space="0" w:color="F4ECE2"/>
              <w:right w:val="single" w:sz="6" w:space="0" w:color="F4ECE2"/>
            </w:tcBorders>
          </w:tcPr>
          <w:p w:rsidR="000C6A72" w:rsidRPr="00D7640C" w:rsidRDefault="000C6A72" w:rsidP="00F33694">
            <w:pPr>
              <w:pStyle w:val="TableParagraph"/>
              <w:spacing w:line="240" w:lineRule="auto"/>
              <w:jc w:val="center"/>
              <w:rPr>
                <w:sz w:val="28"/>
                <w:szCs w:val="28"/>
              </w:rPr>
            </w:pPr>
          </w:p>
        </w:tc>
        <w:tc>
          <w:tcPr>
            <w:tcW w:w="2866" w:type="dxa"/>
            <w:tcBorders>
              <w:left w:val="single" w:sz="6" w:space="0" w:color="F4ECE2"/>
              <w:bottom w:val="single" w:sz="4" w:space="0" w:color="F4ECE2"/>
              <w:right w:val="single" w:sz="6" w:space="0" w:color="F4ECE2"/>
            </w:tcBorders>
          </w:tcPr>
          <w:p w:rsidR="000C6A72" w:rsidRPr="00D7640C" w:rsidRDefault="000C6A72" w:rsidP="00F33694">
            <w:pPr>
              <w:pStyle w:val="TableParagraph"/>
              <w:spacing w:before="82" w:line="257" w:lineRule="exact"/>
              <w:ind w:right="-15"/>
              <w:jc w:val="center"/>
              <w:rPr>
                <w:b/>
                <w:sz w:val="28"/>
                <w:szCs w:val="28"/>
              </w:rPr>
            </w:pPr>
            <w:r w:rsidRPr="00D7640C">
              <w:rPr>
                <w:b/>
                <w:sz w:val="28"/>
                <w:szCs w:val="28"/>
              </w:rPr>
              <w:t>Tk. Totals</w:t>
            </w:r>
          </w:p>
        </w:tc>
        <w:tc>
          <w:tcPr>
            <w:tcW w:w="2295" w:type="dxa"/>
            <w:tcBorders>
              <w:left w:val="single" w:sz="6" w:space="0" w:color="F4ECE2"/>
              <w:bottom w:val="single" w:sz="4" w:space="0" w:color="F4ECE2"/>
              <w:right w:val="single" w:sz="12" w:space="0" w:color="3F3F3F"/>
            </w:tcBorders>
          </w:tcPr>
          <w:p w:rsidR="000C6A72" w:rsidRPr="00D7640C" w:rsidRDefault="000C6A72" w:rsidP="00F33694">
            <w:pPr>
              <w:pStyle w:val="TableParagraph"/>
              <w:spacing w:before="82" w:line="257" w:lineRule="exact"/>
              <w:ind w:right="-15"/>
              <w:jc w:val="center"/>
              <w:rPr>
                <w:b/>
                <w:sz w:val="28"/>
                <w:szCs w:val="28"/>
              </w:rPr>
            </w:pPr>
            <w:r w:rsidRPr="00D7640C">
              <w:rPr>
                <w:b/>
                <w:sz w:val="28"/>
                <w:szCs w:val="28"/>
              </w:rPr>
              <w:t>Percent</w:t>
            </w:r>
          </w:p>
        </w:tc>
      </w:tr>
      <w:tr w:rsidR="000C6A72" w:rsidRPr="00D7640C" w:rsidTr="00F33694">
        <w:trPr>
          <w:trHeight w:val="369"/>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83" w:line="266" w:lineRule="exact"/>
              <w:ind w:left="8"/>
              <w:jc w:val="center"/>
              <w:rPr>
                <w:sz w:val="28"/>
                <w:szCs w:val="28"/>
              </w:rPr>
            </w:pPr>
            <w:r w:rsidRPr="00D7640C">
              <w:rPr>
                <w:sz w:val="28"/>
                <w:szCs w:val="28"/>
              </w:rPr>
              <w:t>Cash</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83" w:line="266" w:lineRule="exact"/>
              <w:ind w:right="-29"/>
              <w:jc w:val="center"/>
              <w:rPr>
                <w:sz w:val="28"/>
                <w:szCs w:val="28"/>
              </w:rPr>
            </w:pPr>
            <w:r w:rsidRPr="00D7640C">
              <w:rPr>
                <w:sz w:val="28"/>
                <w:szCs w:val="28"/>
              </w:rPr>
              <w:t>Tk.200000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83" w:line="266" w:lineRule="exact"/>
              <w:ind w:right="-29"/>
              <w:jc w:val="center"/>
              <w:rPr>
                <w:sz w:val="28"/>
                <w:szCs w:val="28"/>
              </w:rPr>
            </w:pPr>
            <w:r w:rsidRPr="00D7640C">
              <w:rPr>
                <w:w w:val="95"/>
                <w:sz w:val="28"/>
                <w:szCs w:val="28"/>
              </w:rPr>
              <w:t>20%</w:t>
            </w:r>
          </w:p>
        </w:tc>
      </w:tr>
      <w:tr w:rsidR="000C6A72" w:rsidRPr="00D7640C" w:rsidTr="00F33694">
        <w:trPr>
          <w:trHeight w:val="364"/>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78" w:line="266" w:lineRule="exact"/>
              <w:ind w:left="8"/>
              <w:jc w:val="center"/>
              <w:rPr>
                <w:sz w:val="28"/>
                <w:szCs w:val="28"/>
              </w:rPr>
            </w:pPr>
            <w:r w:rsidRPr="00D7640C">
              <w:rPr>
                <w:sz w:val="28"/>
                <w:szCs w:val="28"/>
              </w:rPr>
              <w:t>Accounts receivable</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78" w:line="266" w:lineRule="exact"/>
              <w:ind w:right="-29"/>
              <w:jc w:val="center"/>
              <w:rPr>
                <w:sz w:val="28"/>
                <w:szCs w:val="28"/>
              </w:rPr>
            </w:pPr>
            <w:r w:rsidRPr="00D7640C">
              <w:rPr>
                <w:sz w:val="28"/>
                <w:szCs w:val="28"/>
              </w:rPr>
              <w:t>400000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78" w:line="266" w:lineRule="exact"/>
              <w:ind w:right="-29"/>
              <w:jc w:val="center"/>
              <w:rPr>
                <w:sz w:val="28"/>
                <w:szCs w:val="28"/>
              </w:rPr>
            </w:pPr>
            <w:r w:rsidRPr="00D7640C">
              <w:rPr>
                <w:w w:val="95"/>
                <w:sz w:val="28"/>
                <w:szCs w:val="28"/>
              </w:rPr>
              <w:t>40%</w:t>
            </w:r>
          </w:p>
        </w:tc>
      </w:tr>
      <w:tr w:rsidR="000C6A72" w:rsidRPr="00D7640C" w:rsidTr="00F33694">
        <w:trPr>
          <w:trHeight w:val="364"/>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83" w:line="261" w:lineRule="exact"/>
              <w:ind w:left="8"/>
              <w:jc w:val="center"/>
              <w:rPr>
                <w:sz w:val="28"/>
                <w:szCs w:val="28"/>
              </w:rPr>
            </w:pPr>
            <w:r w:rsidRPr="00D7640C">
              <w:rPr>
                <w:sz w:val="28"/>
                <w:szCs w:val="28"/>
              </w:rPr>
              <w:t>Inventory</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83" w:line="261" w:lineRule="exact"/>
              <w:ind w:right="-29"/>
              <w:jc w:val="center"/>
              <w:rPr>
                <w:sz w:val="28"/>
                <w:szCs w:val="28"/>
              </w:rPr>
            </w:pPr>
            <w:r w:rsidRPr="00D7640C">
              <w:rPr>
                <w:sz w:val="28"/>
                <w:szCs w:val="28"/>
              </w:rPr>
              <w:t>100000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83" w:line="261" w:lineRule="exact"/>
              <w:ind w:right="-29"/>
              <w:jc w:val="center"/>
              <w:rPr>
                <w:sz w:val="28"/>
                <w:szCs w:val="28"/>
              </w:rPr>
            </w:pPr>
            <w:r w:rsidRPr="00D7640C">
              <w:rPr>
                <w:w w:val="95"/>
                <w:sz w:val="28"/>
                <w:szCs w:val="28"/>
              </w:rPr>
              <w:t>10%</w:t>
            </w:r>
          </w:p>
        </w:tc>
      </w:tr>
      <w:tr w:rsidR="000C6A72" w:rsidRPr="00D7640C" w:rsidTr="00F33694">
        <w:trPr>
          <w:trHeight w:val="369"/>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83" w:line="266" w:lineRule="exact"/>
              <w:ind w:left="311"/>
              <w:jc w:val="center"/>
              <w:rPr>
                <w:sz w:val="28"/>
                <w:szCs w:val="28"/>
              </w:rPr>
            </w:pPr>
            <w:r w:rsidRPr="00D7640C">
              <w:rPr>
                <w:sz w:val="28"/>
                <w:szCs w:val="28"/>
              </w:rPr>
              <w:t>Total current assets</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83" w:line="266" w:lineRule="exact"/>
              <w:ind w:right="-29"/>
              <w:jc w:val="center"/>
              <w:rPr>
                <w:sz w:val="28"/>
                <w:szCs w:val="28"/>
              </w:rPr>
            </w:pPr>
            <w:r w:rsidRPr="00D7640C">
              <w:rPr>
                <w:sz w:val="28"/>
                <w:szCs w:val="28"/>
              </w:rPr>
              <w:t>500000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83" w:line="266" w:lineRule="exact"/>
              <w:ind w:right="-29"/>
              <w:jc w:val="center"/>
              <w:rPr>
                <w:sz w:val="28"/>
                <w:szCs w:val="28"/>
              </w:rPr>
            </w:pPr>
            <w:r w:rsidRPr="00D7640C">
              <w:rPr>
                <w:w w:val="95"/>
                <w:sz w:val="28"/>
                <w:szCs w:val="28"/>
              </w:rPr>
              <w:t>50%</w:t>
            </w:r>
          </w:p>
        </w:tc>
      </w:tr>
      <w:tr w:rsidR="000C6A72" w:rsidRPr="00D7640C" w:rsidTr="00F33694">
        <w:trPr>
          <w:trHeight w:val="364"/>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78" w:line="266" w:lineRule="exact"/>
              <w:ind w:left="8"/>
              <w:jc w:val="center"/>
              <w:rPr>
                <w:sz w:val="28"/>
                <w:szCs w:val="28"/>
              </w:rPr>
            </w:pPr>
            <w:r w:rsidRPr="00D7640C">
              <w:rPr>
                <w:sz w:val="28"/>
                <w:szCs w:val="28"/>
              </w:rPr>
              <w:t>Fixed assets</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78" w:line="266" w:lineRule="exact"/>
              <w:ind w:right="-29"/>
              <w:jc w:val="center"/>
              <w:rPr>
                <w:sz w:val="28"/>
                <w:szCs w:val="28"/>
              </w:rPr>
            </w:pPr>
            <w:r w:rsidRPr="00D7640C">
              <w:rPr>
                <w:sz w:val="28"/>
                <w:szCs w:val="28"/>
              </w:rPr>
              <w:t>500000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78" w:line="266" w:lineRule="exact"/>
              <w:ind w:right="-29"/>
              <w:jc w:val="center"/>
              <w:rPr>
                <w:sz w:val="28"/>
                <w:szCs w:val="28"/>
              </w:rPr>
            </w:pPr>
            <w:r w:rsidRPr="00D7640C">
              <w:rPr>
                <w:w w:val="95"/>
                <w:sz w:val="28"/>
                <w:szCs w:val="28"/>
              </w:rPr>
              <w:t>50%</w:t>
            </w:r>
          </w:p>
        </w:tc>
      </w:tr>
      <w:tr w:rsidR="000C6A72" w:rsidRPr="00D7640C" w:rsidTr="00F33694">
        <w:trPr>
          <w:trHeight w:val="364"/>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87" w:line="257" w:lineRule="exact"/>
              <w:ind w:left="8"/>
              <w:jc w:val="center"/>
              <w:rPr>
                <w:b/>
                <w:sz w:val="28"/>
                <w:szCs w:val="28"/>
              </w:rPr>
            </w:pPr>
            <w:r w:rsidRPr="00D7640C">
              <w:rPr>
                <w:b/>
                <w:sz w:val="28"/>
                <w:szCs w:val="28"/>
              </w:rPr>
              <w:t>Total assets</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87" w:line="257" w:lineRule="exact"/>
              <w:ind w:right="-15"/>
              <w:jc w:val="center"/>
              <w:rPr>
                <w:b/>
                <w:sz w:val="28"/>
                <w:szCs w:val="28"/>
              </w:rPr>
            </w:pPr>
            <w:r w:rsidRPr="00D7640C">
              <w:rPr>
                <w:b/>
                <w:w w:val="95"/>
                <w:sz w:val="28"/>
                <w:szCs w:val="28"/>
              </w:rPr>
              <w:t>Tk.1000000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87" w:line="257" w:lineRule="exact"/>
              <w:ind w:right="-29"/>
              <w:jc w:val="center"/>
              <w:rPr>
                <w:b/>
                <w:sz w:val="28"/>
                <w:szCs w:val="28"/>
              </w:rPr>
            </w:pPr>
            <w:r w:rsidRPr="00D7640C">
              <w:rPr>
                <w:b/>
                <w:w w:val="95"/>
                <w:sz w:val="28"/>
                <w:szCs w:val="28"/>
              </w:rPr>
              <w:t>100%</w:t>
            </w:r>
          </w:p>
        </w:tc>
      </w:tr>
      <w:tr w:rsidR="000C6A72" w:rsidRPr="00D7640C" w:rsidTr="00F33694">
        <w:trPr>
          <w:trHeight w:val="369"/>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83" w:line="266" w:lineRule="exact"/>
              <w:ind w:left="8"/>
              <w:jc w:val="center"/>
              <w:rPr>
                <w:sz w:val="28"/>
                <w:szCs w:val="28"/>
              </w:rPr>
            </w:pPr>
            <w:r w:rsidRPr="00D7640C">
              <w:rPr>
                <w:sz w:val="28"/>
                <w:szCs w:val="28"/>
              </w:rPr>
              <w:t>Accounts payable</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83" w:line="266" w:lineRule="exact"/>
              <w:ind w:right="-29"/>
              <w:jc w:val="center"/>
              <w:rPr>
                <w:sz w:val="28"/>
                <w:szCs w:val="28"/>
              </w:rPr>
            </w:pPr>
            <w:r w:rsidRPr="00D7640C">
              <w:rPr>
                <w:sz w:val="28"/>
                <w:szCs w:val="28"/>
              </w:rPr>
              <w:t>Tk.200000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83" w:line="266" w:lineRule="exact"/>
              <w:ind w:right="-29"/>
              <w:jc w:val="center"/>
              <w:rPr>
                <w:sz w:val="28"/>
                <w:szCs w:val="28"/>
              </w:rPr>
            </w:pPr>
            <w:r w:rsidRPr="00D7640C">
              <w:rPr>
                <w:w w:val="95"/>
                <w:sz w:val="28"/>
                <w:szCs w:val="28"/>
              </w:rPr>
              <w:t>20%</w:t>
            </w:r>
          </w:p>
        </w:tc>
      </w:tr>
      <w:tr w:rsidR="000C6A72" w:rsidRPr="00D7640C" w:rsidTr="00F33694">
        <w:trPr>
          <w:trHeight w:val="364"/>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78" w:line="266" w:lineRule="exact"/>
              <w:ind w:left="8"/>
              <w:jc w:val="center"/>
              <w:rPr>
                <w:sz w:val="28"/>
                <w:szCs w:val="28"/>
              </w:rPr>
            </w:pPr>
            <w:r w:rsidRPr="00D7640C">
              <w:rPr>
                <w:sz w:val="28"/>
                <w:szCs w:val="28"/>
              </w:rPr>
              <w:t>Accrued liabilities</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78" w:line="266" w:lineRule="exact"/>
              <w:ind w:right="-29"/>
              <w:jc w:val="center"/>
              <w:rPr>
                <w:sz w:val="28"/>
                <w:szCs w:val="28"/>
              </w:rPr>
            </w:pPr>
            <w:r w:rsidRPr="00D7640C">
              <w:rPr>
                <w:sz w:val="28"/>
                <w:szCs w:val="28"/>
              </w:rPr>
              <w:t>50000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78" w:line="266" w:lineRule="exact"/>
              <w:ind w:right="-29"/>
              <w:jc w:val="center"/>
              <w:rPr>
                <w:sz w:val="28"/>
                <w:szCs w:val="28"/>
              </w:rPr>
            </w:pPr>
            <w:r w:rsidRPr="00D7640C">
              <w:rPr>
                <w:w w:val="95"/>
                <w:sz w:val="28"/>
                <w:szCs w:val="28"/>
              </w:rPr>
              <w:t>5%</w:t>
            </w:r>
          </w:p>
        </w:tc>
      </w:tr>
      <w:tr w:rsidR="000C6A72" w:rsidRPr="00D7640C" w:rsidTr="00F33694">
        <w:trPr>
          <w:trHeight w:val="364"/>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83" w:line="261" w:lineRule="exact"/>
              <w:ind w:left="311"/>
              <w:jc w:val="center"/>
              <w:rPr>
                <w:sz w:val="28"/>
                <w:szCs w:val="28"/>
              </w:rPr>
            </w:pPr>
            <w:r w:rsidRPr="00D7640C">
              <w:rPr>
                <w:sz w:val="28"/>
                <w:szCs w:val="28"/>
              </w:rPr>
              <w:t>Total current liabilities</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83" w:line="261" w:lineRule="exact"/>
              <w:ind w:right="-29"/>
              <w:jc w:val="center"/>
              <w:rPr>
                <w:sz w:val="28"/>
                <w:szCs w:val="28"/>
              </w:rPr>
            </w:pPr>
            <w:r w:rsidRPr="00D7640C">
              <w:rPr>
                <w:sz w:val="28"/>
                <w:szCs w:val="28"/>
              </w:rPr>
              <w:t>300000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83" w:line="261" w:lineRule="exact"/>
              <w:ind w:right="-29"/>
              <w:jc w:val="center"/>
              <w:rPr>
                <w:sz w:val="28"/>
                <w:szCs w:val="28"/>
              </w:rPr>
            </w:pPr>
            <w:r w:rsidRPr="00D7640C">
              <w:rPr>
                <w:w w:val="95"/>
                <w:sz w:val="28"/>
                <w:szCs w:val="28"/>
              </w:rPr>
              <w:t>30%</w:t>
            </w:r>
          </w:p>
        </w:tc>
      </w:tr>
      <w:tr w:rsidR="000C6A72" w:rsidRPr="00D7640C" w:rsidTr="00F33694">
        <w:trPr>
          <w:trHeight w:val="369"/>
        </w:trPr>
        <w:tc>
          <w:tcPr>
            <w:tcW w:w="3888" w:type="dxa"/>
            <w:tcBorders>
              <w:top w:val="single" w:sz="4" w:space="0" w:color="F4ECE2"/>
              <w:left w:val="single" w:sz="12" w:space="0" w:color="7F7F7F"/>
              <w:bottom w:val="single" w:sz="4" w:space="0" w:color="F4ECE2"/>
              <w:right w:val="single" w:sz="6" w:space="0" w:color="F4ECE2"/>
            </w:tcBorders>
          </w:tcPr>
          <w:p w:rsidR="000C6A72" w:rsidRPr="00D7640C" w:rsidRDefault="000C6A72" w:rsidP="00F33694">
            <w:pPr>
              <w:pStyle w:val="TableParagraph"/>
              <w:spacing w:before="83" w:line="266" w:lineRule="exact"/>
              <w:ind w:left="8"/>
              <w:jc w:val="center"/>
              <w:rPr>
                <w:sz w:val="28"/>
                <w:szCs w:val="28"/>
              </w:rPr>
            </w:pPr>
            <w:r w:rsidRPr="00D7640C">
              <w:rPr>
                <w:sz w:val="28"/>
                <w:szCs w:val="28"/>
              </w:rPr>
              <w:t>Notes payable</w:t>
            </w:r>
          </w:p>
        </w:tc>
        <w:tc>
          <w:tcPr>
            <w:tcW w:w="2866" w:type="dxa"/>
            <w:tcBorders>
              <w:top w:val="single" w:sz="4" w:space="0" w:color="F4ECE2"/>
              <w:left w:val="single" w:sz="6" w:space="0" w:color="F4ECE2"/>
              <w:bottom w:val="single" w:sz="4" w:space="0" w:color="F4ECE2"/>
              <w:right w:val="single" w:sz="6" w:space="0" w:color="F4ECE2"/>
            </w:tcBorders>
          </w:tcPr>
          <w:p w:rsidR="000C6A72" w:rsidRPr="00D7640C" w:rsidRDefault="000C6A72" w:rsidP="00F33694">
            <w:pPr>
              <w:pStyle w:val="TableParagraph"/>
              <w:spacing w:before="83" w:line="266" w:lineRule="exact"/>
              <w:ind w:right="-29"/>
              <w:jc w:val="center"/>
              <w:rPr>
                <w:sz w:val="28"/>
                <w:szCs w:val="28"/>
              </w:rPr>
            </w:pPr>
            <w:r w:rsidRPr="00D7640C">
              <w:rPr>
                <w:sz w:val="28"/>
                <w:szCs w:val="28"/>
              </w:rPr>
              <w:t>250000</w:t>
            </w:r>
          </w:p>
        </w:tc>
        <w:tc>
          <w:tcPr>
            <w:tcW w:w="2295" w:type="dxa"/>
            <w:tcBorders>
              <w:top w:val="single" w:sz="4" w:space="0" w:color="F4ECE2"/>
              <w:left w:val="single" w:sz="6" w:space="0" w:color="F4ECE2"/>
              <w:bottom w:val="single" w:sz="4" w:space="0" w:color="F4ECE2"/>
              <w:right w:val="single" w:sz="12" w:space="0" w:color="3F3F3F"/>
            </w:tcBorders>
          </w:tcPr>
          <w:p w:rsidR="000C6A72" w:rsidRPr="00D7640C" w:rsidRDefault="000C6A72" w:rsidP="00F33694">
            <w:pPr>
              <w:pStyle w:val="TableParagraph"/>
              <w:spacing w:before="83" w:line="266" w:lineRule="exact"/>
              <w:ind w:right="-29"/>
              <w:jc w:val="center"/>
              <w:rPr>
                <w:sz w:val="28"/>
                <w:szCs w:val="28"/>
              </w:rPr>
            </w:pPr>
            <w:r w:rsidRPr="00D7640C">
              <w:rPr>
                <w:w w:val="95"/>
                <w:sz w:val="28"/>
                <w:szCs w:val="28"/>
              </w:rPr>
              <w:t>25%</w:t>
            </w:r>
          </w:p>
        </w:tc>
      </w:tr>
      <w:tr w:rsidR="000C6A72" w:rsidRPr="00D7640C" w:rsidTr="00F33694">
        <w:trPr>
          <w:trHeight w:val="356"/>
        </w:trPr>
        <w:tc>
          <w:tcPr>
            <w:tcW w:w="3888" w:type="dxa"/>
            <w:tcBorders>
              <w:top w:val="single" w:sz="4" w:space="0" w:color="F4ECE2"/>
              <w:left w:val="single" w:sz="12" w:space="0" w:color="7F7F7F"/>
              <w:bottom w:val="single" w:sz="12" w:space="0" w:color="3F3F3F"/>
              <w:right w:val="single" w:sz="6" w:space="0" w:color="F4ECE2"/>
            </w:tcBorders>
          </w:tcPr>
          <w:p w:rsidR="000C6A72" w:rsidRPr="00D7640C" w:rsidRDefault="000C6A72" w:rsidP="00F33694">
            <w:pPr>
              <w:pStyle w:val="TableParagraph"/>
              <w:spacing w:before="78" w:line="259" w:lineRule="exact"/>
              <w:ind w:left="311"/>
              <w:jc w:val="center"/>
              <w:rPr>
                <w:sz w:val="28"/>
                <w:szCs w:val="28"/>
              </w:rPr>
            </w:pPr>
            <w:r w:rsidRPr="00D7640C">
              <w:rPr>
                <w:sz w:val="28"/>
                <w:szCs w:val="28"/>
              </w:rPr>
              <w:t>Total liabilities</w:t>
            </w:r>
          </w:p>
        </w:tc>
        <w:tc>
          <w:tcPr>
            <w:tcW w:w="2866" w:type="dxa"/>
            <w:tcBorders>
              <w:top w:val="single" w:sz="4" w:space="0" w:color="F4ECE2"/>
              <w:left w:val="single" w:sz="6" w:space="0" w:color="F4ECE2"/>
              <w:bottom w:val="single" w:sz="12" w:space="0" w:color="3F3F3F"/>
              <w:right w:val="single" w:sz="6" w:space="0" w:color="F4ECE2"/>
            </w:tcBorders>
          </w:tcPr>
          <w:p w:rsidR="000C6A72" w:rsidRPr="00D7640C" w:rsidRDefault="000C6A72" w:rsidP="00F33694">
            <w:pPr>
              <w:pStyle w:val="TableParagraph"/>
              <w:spacing w:before="78" w:line="259" w:lineRule="exact"/>
              <w:ind w:right="-29"/>
              <w:jc w:val="center"/>
              <w:rPr>
                <w:sz w:val="28"/>
                <w:szCs w:val="28"/>
              </w:rPr>
            </w:pPr>
            <w:r w:rsidRPr="00D7640C">
              <w:rPr>
                <w:sz w:val="28"/>
                <w:szCs w:val="28"/>
              </w:rPr>
              <w:t>550000</w:t>
            </w:r>
          </w:p>
        </w:tc>
        <w:tc>
          <w:tcPr>
            <w:tcW w:w="2295" w:type="dxa"/>
            <w:tcBorders>
              <w:top w:val="single" w:sz="4" w:space="0" w:color="F4ECE2"/>
              <w:left w:val="single" w:sz="6" w:space="0" w:color="F4ECE2"/>
              <w:bottom w:val="single" w:sz="12" w:space="0" w:color="3F3F3F"/>
              <w:right w:val="single" w:sz="12" w:space="0" w:color="3F3F3F"/>
            </w:tcBorders>
          </w:tcPr>
          <w:p w:rsidR="000C6A72" w:rsidRPr="00D7640C" w:rsidRDefault="000C6A72" w:rsidP="00F33694">
            <w:pPr>
              <w:pStyle w:val="TableParagraph"/>
              <w:spacing w:before="78" w:line="259" w:lineRule="exact"/>
              <w:ind w:right="-29"/>
              <w:jc w:val="center"/>
              <w:rPr>
                <w:sz w:val="28"/>
                <w:szCs w:val="28"/>
              </w:rPr>
            </w:pPr>
            <w:r w:rsidRPr="00D7640C">
              <w:rPr>
                <w:w w:val="95"/>
                <w:sz w:val="28"/>
                <w:szCs w:val="28"/>
              </w:rPr>
              <w:t>55%</w:t>
            </w:r>
          </w:p>
        </w:tc>
      </w:tr>
    </w:tbl>
    <w:p w:rsidR="000C6A72" w:rsidRPr="00D7640C" w:rsidRDefault="000C6A72" w:rsidP="000C6A72">
      <w:pPr>
        <w:spacing w:line="259" w:lineRule="exact"/>
        <w:jc w:val="center"/>
        <w:rPr>
          <w:sz w:val="28"/>
          <w:szCs w:val="28"/>
        </w:rPr>
      </w:pPr>
    </w:p>
    <w:p w:rsidR="000C6A72" w:rsidRPr="000977DD" w:rsidRDefault="000C6A72" w:rsidP="000C6A72">
      <w:pPr>
        <w:rPr>
          <w:sz w:val="24"/>
        </w:rPr>
      </w:pPr>
    </w:p>
    <w:p w:rsidR="000C6A72" w:rsidRDefault="000C6A72" w:rsidP="000C6A72">
      <w:pPr>
        <w:rPr>
          <w:sz w:val="24"/>
        </w:rPr>
      </w:pPr>
    </w:p>
    <w:p w:rsidR="000C6A72" w:rsidRPr="00DC38E3" w:rsidRDefault="000C6A72" w:rsidP="000C6A72">
      <w:pPr>
        <w:rPr>
          <w:sz w:val="24"/>
        </w:rPr>
      </w:pPr>
    </w:p>
    <w:p w:rsidR="000C6A72" w:rsidRPr="00DC38E3" w:rsidRDefault="000C6A72" w:rsidP="000C6A72">
      <w:pPr>
        <w:rPr>
          <w:sz w:val="24"/>
        </w:rPr>
      </w:pPr>
    </w:p>
    <w:p w:rsidR="000C6A72" w:rsidRPr="00DC38E3" w:rsidRDefault="000C6A72" w:rsidP="000C6A72">
      <w:pPr>
        <w:rPr>
          <w:sz w:val="24"/>
        </w:rPr>
      </w:pPr>
    </w:p>
    <w:p w:rsidR="000C6A72" w:rsidRPr="00DC38E3" w:rsidRDefault="000C6A72" w:rsidP="00D36EA9">
      <w:pPr>
        <w:tabs>
          <w:tab w:val="left" w:pos="1678"/>
        </w:tabs>
        <w:rPr>
          <w:sz w:val="24"/>
        </w:rPr>
        <w:sectPr w:rsidR="000C6A72" w:rsidRPr="00DC38E3" w:rsidSect="00F33694">
          <w:pgSz w:w="11900" w:h="16840" w:code="9"/>
          <w:pgMar w:top="1600" w:right="650" w:bottom="1000" w:left="1530" w:header="0" w:footer="816" w:gutter="0"/>
          <w:cols w:space="720"/>
          <w:docGrid w:linePitch="299"/>
        </w:sectPr>
      </w:pPr>
    </w:p>
    <w:p w:rsidR="000C6A72" w:rsidRPr="006115BF" w:rsidRDefault="000C6A72" w:rsidP="000C6A72">
      <w:pPr>
        <w:pStyle w:val="BodyText"/>
        <w:rPr>
          <w:b/>
          <w:sz w:val="32"/>
          <w:szCs w:val="32"/>
        </w:rPr>
      </w:pPr>
      <w:r w:rsidRPr="006115BF">
        <w:rPr>
          <w:b/>
          <w:sz w:val="32"/>
          <w:szCs w:val="32"/>
        </w:rPr>
        <w:lastRenderedPageBreak/>
        <w:t>5</w:t>
      </w:r>
      <w:r w:rsidR="00714445">
        <w:rPr>
          <w:b/>
          <w:sz w:val="32"/>
          <w:szCs w:val="32"/>
        </w:rPr>
        <w:t xml:space="preserve">. </w:t>
      </w:r>
      <w:r w:rsidRPr="006115BF">
        <w:rPr>
          <w:b/>
          <w:sz w:val="32"/>
          <w:szCs w:val="32"/>
        </w:rPr>
        <w:t xml:space="preserve"> Common Size Analysis</w:t>
      </w:r>
    </w:p>
    <w:p w:rsidR="000C6A72" w:rsidRDefault="000C6A72" w:rsidP="000C6A72">
      <w:pPr>
        <w:pStyle w:val="BodyText"/>
        <w:rPr>
          <w:b/>
          <w:sz w:val="20"/>
        </w:rPr>
      </w:pPr>
    </w:p>
    <w:p w:rsidR="000C6A72" w:rsidRDefault="000C6A72" w:rsidP="000C6A72">
      <w:pPr>
        <w:pStyle w:val="BodyText"/>
        <w:spacing w:before="10"/>
        <w:rPr>
          <w:b/>
          <w:sz w:val="16"/>
        </w:rPr>
      </w:pPr>
    </w:p>
    <w:tbl>
      <w:tblPr>
        <w:tblW w:w="9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95"/>
        <w:gridCol w:w="900"/>
        <w:gridCol w:w="745"/>
        <w:gridCol w:w="972"/>
        <w:gridCol w:w="803"/>
        <w:gridCol w:w="876"/>
        <w:gridCol w:w="744"/>
        <w:gridCol w:w="935"/>
        <w:gridCol w:w="797"/>
        <w:gridCol w:w="1067"/>
      </w:tblGrid>
      <w:tr w:rsidR="000C6A72" w:rsidTr="00D36EA9">
        <w:trPr>
          <w:trHeight w:val="2091"/>
        </w:trPr>
        <w:tc>
          <w:tcPr>
            <w:tcW w:w="9734" w:type="dxa"/>
            <w:gridSpan w:val="10"/>
          </w:tcPr>
          <w:p w:rsidR="000C6A72" w:rsidRPr="00960869" w:rsidRDefault="002C39B7" w:rsidP="002C39B7">
            <w:pPr>
              <w:pStyle w:val="TableParagraph"/>
              <w:spacing w:before="235" w:line="240" w:lineRule="auto"/>
              <w:ind w:left="5" w:right="2560"/>
              <w:jc w:val="center"/>
              <w:rPr>
                <w:b/>
                <w:sz w:val="36"/>
                <w:szCs w:val="36"/>
              </w:rPr>
            </w:pPr>
            <w:r>
              <w:rPr>
                <w:b/>
                <w:sz w:val="36"/>
                <w:szCs w:val="36"/>
              </w:rPr>
              <w:t xml:space="preserve">                  </w:t>
            </w:r>
            <w:proofErr w:type="spellStart"/>
            <w:r w:rsidR="000C6A72" w:rsidRPr="00960869">
              <w:rPr>
                <w:b/>
                <w:sz w:val="36"/>
                <w:szCs w:val="36"/>
              </w:rPr>
              <w:t>Islami</w:t>
            </w:r>
            <w:proofErr w:type="spellEnd"/>
            <w:r w:rsidR="000C6A72" w:rsidRPr="00960869">
              <w:rPr>
                <w:b/>
                <w:sz w:val="36"/>
                <w:szCs w:val="36"/>
              </w:rPr>
              <w:t xml:space="preserve"> Bank</w:t>
            </w:r>
            <w:r w:rsidR="000C6A72" w:rsidRPr="00960869">
              <w:rPr>
                <w:b/>
                <w:spacing w:val="-5"/>
                <w:sz w:val="36"/>
                <w:szCs w:val="36"/>
              </w:rPr>
              <w:t xml:space="preserve"> </w:t>
            </w:r>
            <w:r w:rsidR="000C6A72" w:rsidRPr="00960869">
              <w:rPr>
                <w:b/>
                <w:sz w:val="36"/>
                <w:szCs w:val="36"/>
              </w:rPr>
              <w:t>Limited</w:t>
            </w:r>
          </w:p>
          <w:p w:rsidR="000C6A72" w:rsidRPr="00EB3ABD" w:rsidRDefault="002C39B7" w:rsidP="00EB3ABD">
            <w:pPr>
              <w:pStyle w:val="TableParagraph"/>
              <w:spacing w:before="1" w:line="240" w:lineRule="auto"/>
              <w:ind w:left="5" w:right="2551"/>
              <w:jc w:val="center"/>
              <w:rPr>
                <w:b/>
              </w:rPr>
            </w:pPr>
            <w:r>
              <w:rPr>
                <w:b/>
              </w:rPr>
              <w:t xml:space="preserve">                       </w:t>
            </w:r>
            <w:r w:rsidR="000C6A72">
              <w:rPr>
                <w:b/>
              </w:rPr>
              <w:t>Common Size Balance Sheet Analysis 2014-2018</w:t>
            </w:r>
          </w:p>
        </w:tc>
      </w:tr>
      <w:tr w:rsidR="000C6A72" w:rsidRPr="00BF74E6" w:rsidTr="00F30A60">
        <w:trPr>
          <w:trHeight w:val="827"/>
        </w:trPr>
        <w:tc>
          <w:tcPr>
            <w:tcW w:w="1895" w:type="dxa"/>
          </w:tcPr>
          <w:p w:rsidR="000C6A72" w:rsidRPr="00F30A60" w:rsidRDefault="000C6A72" w:rsidP="00F33694">
            <w:pPr>
              <w:pStyle w:val="TableParagraph"/>
              <w:spacing w:before="6" w:line="240" w:lineRule="auto"/>
              <w:rPr>
                <w:b/>
                <w:sz w:val="24"/>
                <w:szCs w:val="24"/>
              </w:rPr>
            </w:pPr>
          </w:p>
          <w:p w:rsidR="000C6A72" w:rsidRPr="00F30A60" w:rsidRDefault="000C6A72" w:rsidP="00F33694">
            <w:pPr>
              <w:pStyle w:val="TableParagraph"/>
              <w:spacing w:line="240" w:lineRule="auto"/>
              <w:ind w:left="105"/>
              <w:rPr>
                <w:b/>
                <w:sz w:val="24"/>
                <w:szCs w:val="24"/>
              </w:rPr>
            </w:pPr>
            <w:r w:rsidRPr="00F30A60">
              <w:rPr>
                <w:b/>
                <w:sz w:val="24"/>
                <w:szCs w:val="24"/>
              </w:rPr>
              <w:t>Title</w:t>
            </w:r>
          </w:p>
        </w:tc>
        <w:tc>
          <w:tcPr>
            <w:tcW w:w="900" w:type="dxa"/>
          </w:tcPr>
          <w:p w:rsidR="000C6A72" w:rsidRPr="00F30A60" w:rsidRDefault="000C6A72" w:rsidP="00F33694">
            <w:pPr>
              <w:pStyle w:val="TableParagraph"/>
              <w:spacing w:line="273" w:lineRule="exact"/>
              <w:ind w:left="105"/>
              <w:rPr>
                <w:b/>
                <w:sz w:val="24"/>
                <w:szCs w:val="24"/>
              </w:rPr>
            </w:pPr>
            <w:r w:rsidRPr="00F30A60">
              <w:rPr>
                <w:b/>
                <w:sz w:val="24"/>
                <w:szCs w:val="24"/>
              </w:rPr>
              <w:t>2014</w:t>
            </w:r>
          </w:p>
        </w:tc>
        <w:tc>
          <w:tcPr>
            <w:tcW w:w="745" w:type="dxa"/>
          </w:tcPr>
          <w:p w:rsidR="000C6A72" w:rsidRPr="00F30A60" w:rsidRDefault="000C6A72" w:rsidP="00F33694">
            <w:pPr>
              <w:pStyle w:val="TableParagraph"/>
              <w:spacing w:line="273" w:lineRule="exact"/>
              <w:ind w:left="110"/>
              <w:rPr>
                <w:b/>
                <w:sz w:val="24"/>
                <w:szCs w:val="24"/>
              </w:rPr>
            </w:pPr>
            <w:r w:rsidRPr="00F30A60">
              <w:rPr>
                <w:b/>
                <w:sz w:val="24"/>
                <w:szCs w:val="24"/>
              </w:rPr>
              <w:t>2015</w:t>
            </w:r>
          </w:p>
        </w:tc>
        <w:tc>
          <w:tcPr>
            <w:tcW w:w="972" w:type="dxa"/>
          </w:tcPr>
          <w:p w:rsidR="000C6A72" w:rsidRPr="00F30A60" w:rsidRDefault="000C6A72" w:rsidP="00F33694">
            <w:pPr>
              <w:pStyle w:val="TableParagraph"/>
              <w:spacing w:line="273" w:lineRule="exact"/>
              <w:ind w:left="105"/>
              <w:rPr>
                <w:b/>
                <w:sz w:val="24"/>
                <w:szCs w:val="24"/>
              </w:rPr>
            </w:pPr>
            <w:r w:rsidRPr="00F30A60">
              <w:rPr>
                <w:b/>
                <w:sz w:val="24"/>
                <w:szCs w:val="24"/>
              </w:rPr>
              <w:t>Change</w:t>
            </w:r>
          </w:p>
        </w:tc>
        <w:tc>
          <w:tcPr>
            <w:tcW w:w="803" w:type="dxa"/>
          </w:tcPr>
          <w:p w:rsidR="000C6A72" w:rsidRPr="00F30A60" w:rsidRDefault="000C6A72" w:rsidP="00F33694">
            <w:pPr>
              <w:pStyle w:val="TableParagraph"/>
              <w:spacing w:line="273" w:lineRule="exact"/>
              <w:ind w:left="105"/>
              <w:rPr>
                <w:b/>
                <w:sz w:val="24"/>
                <w:szCs w:val="24"/>
              </w:rPr>
            </w:pPr>
            <w:r w:rsidRPr="00F30A60">
              <w:rPr>
                <w:b/>
                <w:sz w:val="24"/>
                <w:szCs w:val="24"/>
              </w:rPr>
              <w:t>2016</w:t>
            </w:r>
          </w:p>
        </w:tc>
        <w:tc>
          <w:tcPr>
            <w:tcW w:w="876" w:type="dxa"/>
          </w:tcPr>
          <w:p w:rsidR="000C6A72" w:rsidRPr="00F30A60" w:rsidRDefault="000C6A72" w:rsidP="00F33694">
            <w:pPr>
              <w:pStyle w:val="TableParagraph"/>
              <w:spacing w:line="273" w:lineRule="exact"/>
              <w:ind w:left="105"/>
              <w:rPr>
                <w:b/>
                <w:sz w:val="24"/>
                <w:szCs w:val="24"/>
              </w:rPr>
            </w:pPr>
            <w:r w:rsidRPr="00F30A60">
              <w:rPr>
                <w:b/>
                <w:sz w:val="24"/>
                <w:szCs w:val="24"/>
              </w:rPr>
              <w:t>Change</w:t>
            </w:r>
          </w:p>
        </w:tc>
        <w:tc>
          <w:tcPr>
            <w:tcW w:w="744" w:type="dxa"/>
          </w:tcPr>
          <w:p w:rsidR="000C6A72" w:rsidRPr="00F30A60" w:rsidRDefault="000C6A72" w:rsidP="00F33694">
            <w:pPr>
              <w:pStyle w:val="TableParagraph"/>
              <w:spacing w:line="273" w:lineRule="exact"/>
              <w:ind w:left="105"/>
              <w:rPr>
                <w:b/>
                <w:sz w:val="24"/>
                <w:szCs w:val="24"/>
              </w:rPr>
            </w:pPr>
            <w:r w:rsidRPr="00F30A60">
              <w:rPr>
                <w:b/>
                <w:sz w:val="24"/>
                <w:szCs w:val="24"/>
              </w:rPr>
              <w:t>2017</w:t>
            </w:r>
          </w:p>
        </w:tc>
        <w:tc>
          <w:tcPr>
            <w:tcW w:w="935" w:type="dxa"/>
          </w:tcPr>
          <w:p w:rsidR="000C6A72" w:rsidRPr="00F30A60" w:rsidRDefault="000C6A72" w:rsidP="00F33694">
            <w:pPr>
              <w:pStyle w:val="TableParagraph"/>
              <w:spacing w:line="273" w:lineRule="exact"/>
              <w:ind w:left="105"/>
              <w:rPr>
                <w:b/>
                <w:sz w:val="24"/>
                <w:szCs w:val="24"/>
              </w:rPr>
            </w:pPr>
            <w:r w:rsidRPr="00F30A60">
              <w:rPr>
                <w:b/>
                <w:sz w:val="24"/>
                <w:szCs w:val="24"/>
              </w:rPr>
              <w:t>Change</w:t>
            </w:r>
          </w:p>
        </w:tc>
        <w:tc>
          <w:tcPr>
            <w:tcW w:w="797" w:type="dxa"/>
          </w:tcPr>
          <w:p w:rsidR="000C6A72" w:rsidRPr="00F30A60" w:rsidRDefault="000C6A72" w:rsidP="00F33694">
            <w:pPr>
              <w:pStyle w:val="TableParagraph"/>
              <w:spacing w:line="273" w:lineRule="exact"/>
              <w:ind w:left="104"/>
              <w:rPr>
                <w:b/>
                <w:sz w:val="24"/>
                <w:szCs w:val="24"/>
              </w:rPr>
            </w:pPr>
            <w:r w:rsidRPr="00F30A60">
              <w:rPr>
                <w:b/>
                <w:sz w:val="24"/>
                <w:szCs w:val="24"/>
              </w:rPr>
              <w:t>2018</w:t>
            </w:r>
          </w:p>
        </w:tc>
        <w:tc>
          <w:tcPr>
            <w:tcW w:w="1067" w:type="dxa"/>
          </w:tcPr>
          <w:p w:rsidR="000C6A72" w:rsidRPr="00F30A60" w:rsidRDefault="000C6A72" w:rsidP="00F33694">
            <w:pPr>
              <w:pStyle w:val="TableParagraph"/>
              <w:spacing w:line="273" w:lineRule="exact"/>
              <w:ind w:left="109"/>
              <w:rPr>
                <w:b/>
                <w:sz w:val="24"/>
                <w:szCs w:val="24"/>
              </w:rPr>
            </w:pPr>
            <w:r w:rsidRPr="00F30A60">
              <w:rPr>
                <w:b/>
                <w:sz w:val="24"/>
                <w:szCs w:val="24"/>
              </w:rPr>
              <w:t>Change</w:t>
            </w:r>
          </w:p>
        </w:tc>
      </w:tr>
      <w:tr w:rsidR="000C6A72" w:rsidRPr="00BF74E6" w:rsidTr="00F30A60">
        <w:trPr>
          <w:trHeight w:val="682"/>
        </w:trPr>
        <w:tc>
          <w:tcPr>
            <w:tcW w:w="1895" w:type="dxa"/>
            <w:tcBorders>
              <w:bottom w:val="nil"/>
            </w:tcBorders>
          </w:tcPr>
          <w:p w:rsidR="000C6A72" w:rsidRPr="00F30A60" w:rsidRDefault="000C6A72" w:rsidP="00F33694">
            <w:pPr>
              <w:pStyle w:val="TableParagraph"/>
              <w:spacing w:before="237" w:line="305" w:lineRule="exact"/>
              <w:ind w:left="105"/>
              <w:rPr>
                <w:b/>
                <w:sz w:val="24"/>
                <w:szCs w:val="24"/>
              </w:rPr>
            </w:pPr>
            <w:r w:rsidRPr="00F30A60">
              <w:rPr>
                <w:b/>
                <w:sz w:val="24"/>
                <w:szCs w:val="24"/>
              </w:rPr>
              <w:t>Current Assets</w:t>
            </w:r>
          </w:p>
        </w:tc>
        <w:tc>
          <w:tcPr>
            <w:tcW w:w="900" w:type="dxa"/>
            <w:tcBorders>
              <w:bottom w:val="nil"/>
            </w:tcBorders>
          </w:tcPr>
          <w:p w:rsidR="000C6A72" w:rsidRPr="00F30A60" w:rsidRDefault="000C6A72" w:rsidP="00F33694">
            <w:pPr>
              <w:pStyle w:val="TableParagraph"/>
              <w:spacing w:before="5" w:line="240" w:lineRule="auto"/>
              <w:rPr>
                <w:b/>
                <w:sz w:val="24"/>
                <w:szCs w:val="24"/>
              </w:rPr>
            </w:pPr>
          </w:p>
          <w:p w:rsidR="000C6A72" w:rsidRPr="00F30A60" w:rsidRDefault="000C6A72" w:rsidP="00F33694">
            <w:pPr>
              <w:pStyle w:val="TableParagraph"/>
              <w:spacing w:before="1" w:line="240" w:lineRule="auto"/>
              <w:ind w:left="105"/>
              <w:rPr>
                <w:sz w:val="24"/>
                <w:szCs w:val="24"/>
              </w:rPr>
            </w:pPr>
            <w:r w:rsidRPr="00F30A60">
              <w:rPr>
                <w:sz w:val="24"/>
                <w:szCs w:val="24"/>
              </w:rPr>
              <w:t>9.80%</w:t>
            </w:r>
          </w:p>
        </w:tc>
        <w:tc>
          <w:tcPr>
            <w:tcW w:w="745" w:type="dxa"/>
            <w:tcBorders>
              <w:bottom w:val="nil"/>
            </w:tcBorders>
          </w:tcPr>
          <w:p w:rsidR="000C6A72" w:rsidRPr="00F30A60" w:rsidRDefault="000C6A72" w:rsidP="00F33694">
            <w:pPr>
              <w:pStyle w:val="TableParagraph"/>
              <w:spacing w:before="5" w:line="240" w:lineRule="auto"/>
              <w:rPr>
                <w:b/>
                <w:sz w:val="24"/>
                <w:szCs w:val="24"/>
              </w:rPr>
            </w:pPr>
          </w:p>
          <w:p w:rsidR="000C6A72" w:rsidRPr="00F30A60" w:rsidRDefault="000C6A72" w:rsidP="00F33694">
            <w:pPr>
              <w:pStyle w:val="TableParagraph"/>
              <w:spacing w:before="1" w:line="240" w:lineRule="auto"/>
              <w:ind w:left="110"/>
              <w:rPr>
                <w:sz w:val="24"/>
                <w:szCs w:val="24"/>
              </w:rPr>
            </w:pPr>
            <w:r w:rsidRPr="00F30A60">
              <w:rPr>
                <w:sz w:val="24"/>
                <w:szCs w:val="24"/>
              </w:rPr>
              <w:t>9.20%</w:t>
            </w:r>
          </w:p>
        </w:tc>
        <w:tc>
          <w:tcPr>
            <w:tcW w:w="972" w:type="dxa"/>
            <w:tcBorders>
              <w:bottom w:val="nil"/>
            </w:tcBorders>
          </w:tcPr>
          <w:p w:rsidR="000C6A72" w:rsidRPr="00F30A60" w:rsidRDefault="000C6A72" w:rsidP="00F33694">
            <w:pPr>
              <w:pStyle w:val="TableParagraph"/>
              <w:spacing w:before="5" w:line="240" w:lineRule="auto"/>
              <w:rPr>
                <w:b/>
                <w:sz w:val="24"/>
                <w:szCs w:val="24"/>
              </w:rPr>
            </w:pPr>
          </w:p>
          <w:p w:rsidR="000C6A72" w:rsidRPr="00F30A60" w:rsidRDefault="000C6A72" w:rsidP="00F33694">
            <w:pPr>
              <w:pStyle w:val="TableParagraph"/>
              <w:spacing w:before="1" w:line="240" w:lineRule="auto"/>
              <w:ind w:left="105"/>
              <w:rPr>
                <w:sz w:val="24"/>
                <w:szCs w:val="24"/>
              </w:rPr>
            </w:pPr>
            <w:r w:rsidRPr="00F30A60">
              <w:rPr>
                <w:sz w:val="24"/>
                <w:szCs w:val="24"/>
              </w:rPr>
              <w:t>- 0.60%</w:t>
            </w:r>
          </w:p>
        </w:tc>
        <w:tc>
          <w:tcPr>
            <w:tcW w:w="803" w:type="dxa"/>
            <w:tcBorders>
              <w:bottom w:val="nil"/>
            </w:tcBorders>
          </w:tcPr>
          <w:p w:rsidR="000C6A72" w:rsidRPr="00F30A60" w:rsidRDefault="000C6A72" w:rsidP="00F33694">
            <w:pPr>
              <w:pStyle w:val="TableParagraph"/>
              <w:spacing w:before="5" w:line="240" w:lineRule="auto"/>
              <w:rPr>
                <w:b/>
                <w:sz w:val="24"/>
                <w:szCs w:val="24"/>
              </w:rPr>
            </w:pPr>
          </w:p>
          <w:p w:rsidR="000C6A72" w:rsidRPr="00F30A60" w:rsidRDefault="000C6A72" w:rsidP="00F33694">
            <w:pPr>
              <w:pStyle w:val="TableParagraph"/>
              <w:spacing w:before="1" w:line="240" w:lineRule="auto"/>
              <w:ind w:left="105"/>
              <w:rPr>
                <w:sz w:val="24"/>
                <w:szCs w:val="24"/>
              </w:rPr>
            </w:pPr>
            <w:r w:rsidRPr="00F30A60">
              <w:rPr>
                <w:sz w:val="24"/>
                <w:szCs w:val="24"/>
              </w:rPr>
              <w:t>8.50%</w:t>
            </w:r>
          </w:p>
        </w:tc>
        <w:tc>
          <w:tcPr>
            <w:tcW w:w="876" w:type="dxa"/>
            <w:tcBorders>
              <w:bottom w:val="nil"/>
            </w:tcBorders>
          </w:tcPr>
          <w:p w:rsidR="000C6A72" w:rsidRPr="00F30A60" w:rsidRDefault="000C6A72" w:rsidP="00F33694">
            <w:pPr>
              <w:pStyle w:val="TableParagraph"/>
              <w:spacing w:before="5" w:line="240" w:lineRule="auto"/>
              <w:rPr>
                <w:b/>
                <w:sz w:val="24"/>
                <w:szCs w:val="24"/>
              </w:rPr>
            </w:pPr>
          </w:p>
          <w:p w:rsidR="000C6A72" w:rsidRPr="00F30A60" w:rsidRDefault="000C6A72" w:rsidP="00F33694">
            <w:pPr>
              <w:pStyle w:val="TableParagraph"/>
              <w:spacing w:before="1" w:line="240" w:lineRule="auto"/>
              <w:ind w:left="105"/>
              <w:rPr>
                <w:sz w:val="24"/>
                <w:szCs w:val="24"/>
              </w:rPr>
            </w:pPr>
            <w:r w:rsidRPr="00F30A60">
              <w:rPr>
                <w:sz w:val="24"/>
                <w:szCs w:val="24"/>
              </w:rPr>
              <w:t>- 0.7%</w:t>
            </w:r>
          </w:p>
        </w:tc>
        <w:tc>
          <w:tcPr>
            <w:tcW w:w="744" w:type="dxa"/>
            <w:tcBorders>
              <w:bottom w:val="nil"/>
            </w:tcBorders>
          </w:tcPr>
          <w:p w:rsidR="000C6A72" w:rsidRPr="00F30A60" w:rsidRDefault="000C6A72" w:rsidP="00F33694">
            <w:pPr>
              <w:pStyle w:val="TableParagraph"/>
              <w:spacing w:before="5" w:line="240" w:lineRule="auto"/>
              <w:rPr>
                <w:b/>
                <w:sz w:val="24"/>
                <w:szCs w:val="24"/>
              </w:rPr>
            </w:pPr>
          </w:p>
          <w:p w:rsidR="000C6A72" w:rsidRPr="00F30A60" w:rsidRDefault="000C6A72" w:rsidP="00F33694">
            <w:pPr>
              <w:pStyle w:val="TableParagraph"/>
              <w:spacing w:before="1" w:line="240" w:lineRule="auto"/>
              <w:ind w:left="105"/>
              <w:rPr>
                <w:sz w:val="24"/>
                <w:szCs w:val="24"/>
              </w:rPr>
            </w:pPr>
            <w:r w:rsidRPr="00F30A60">
              <w:rPr>
                <w:sz w:val="24"/>
                <w:szCs w:val="24"/>
              </w:rPr>
              <w:t>8.95%</w:t>
            </w:r>
          </w:p>
        </w:tc>
        <w:tc>
          <w:tcPr>
            <w:tcW w:w="935" w:type="dxa"/>
            <w:tcBorders>
              <w:bottom w:val="nil"/>
            </w:tcBorders>
          </w:tcPr>
          <w:p w:rsidR="000C6A72" w:rsidRPr="00F30A60" w:rsidRDefault="000C6A72" w:rsidP="00F33694">
            <w:pPr>
              <w:pStyle w:val="TableParagraph"/>
              <w:spacing w:before="5" w:line="240" w:lineRule="auto"/>
              <w:rPr>
                <w:b/>
                <w:sz w:val="24"/>
                <w:szCs w:val="24"/>
              </w:rPr>
            </w:pPr>
          </w:p>
          <w:p w:rsidR="000C6A72" w:rsidRPr="00F30A60" w:rsidRDefault="000C6A72" w:rsidP="00F33694">
            <w:pPr>
              <w:pStyle w:val="TableParagraph"/>
              <w:spacing w:before="1" w:line="240" w:lineRule="auto"/>
              <w:ind w:left="105"/>
              <w:rPr>
                <w:sz w:val="24"/>
                <w:szCs w:val="24"/>
              </w:rPr>
            </w:pPr>
            <w:r w:rsidRPr="00F30A60">
              <w:rPr>
                <w:sz w:val="24"/>
                <w:szCs w:val="24"/>
              </w:rPr>
              <w:t>+ 0.45%</w:t>
            </w:r>
          </w:p>
        </w:tc>
        <w:tc>
          <w:tcPr>
            <w:tcW w:w="797" w:type="dxa"/>
            <w:tcBorders>
              <w:bottom w:val="nil"/>
            </w:tcBorders>
          </w:tcPr>
          <w:p w:rsidR="000C6A72" w:rsidRPr="00F30A60" w:rsidRDefault="000C6A72" w:rsidP="00F33694">
            <w:pPr>
              <w:pStyle w:val="TableParagraph"/>
              <w:spacing w:before="5" w:line="240" w:lineRule="auto"/>
              <w:rPr>
                <w:b/>
                <w:sz w:val="24"/>
                <w:szCs w:val="24"/>
              </w:rPr>
            </w:pPr>
          </w:p>
          <w:p w:rsidR="000C6A72" w:rsidRPr="00F30A60" w:rsidRDefault="000C6A72" w:rsidP="00F33694">
            <w:pPr>
              <w:pStyle w:val="TableParagraph"/>
              <w:spacing w:before="1" w:line="240" w:lineRule="auto"/>
              <w:ind w:left="104"/>
              <w:rPr>
                <w:sz w:val="24"/>
                <w:szCs w:val="24"/>
              </w:rPr>
            </w:pPr>
            <w:r w:rsidRPr="00F30A60">
              <w:rPr>
                <w:sz w:val="24"/>
                <w:szCs w:val="24"/>
              </w:rPr>
              <w:t>9.50%</w:t>
            </w:r>
          </w:p>
        </w:tc>
        <w:tc>
          <w:tcPr>
            <w:tcW w:w="1067" w:type="dxa"/>
            <w:tcBorders>
              <w:bottom w:val="nil"/>
            </w:tcBorders>
          </w:tcPr>
          <w:p w:rsidR="000C6A72" w:rsidRPr="00F30A60" w:rsidRDefault="000C6A72" w:rsidP="00F33694">
            <w:pPr>
              <w:pStyle w:val="TableParagraph"/>
              <w:spacing w:before="5" w:line="240" w:lineRule="auto"/>
              <w:rPr>
                <w:b/>
                <w:sz w:val="24"/>
                <w:szCs w:val="24"/>
              </w:rPr>
            </w:pPr>
          </w:p>
          <w:p w:rsidR="000C6A72" w:rsidRPr="00F30A60" w:rsidRDefault="000C6A72" w:rsidP="00F33694">
            <w:pPr>
              <w:pStyle w:val="TableParagraph"/>
              <w:spacing w:before="1" w:line="240" w:lineRule="auto"/>
              <w:ind w:left="109"/>
              <w:rPr>
                <w:sz w:val="24"/>
                <w:szCs w:val="24"/>
              </w:rPr>
            </w:pPr>
            <w:r w:rsidRPr="00F30A60">
              <w:rPr>
                <w:sz w:val="24"/>
                <w:szCs w:val="24"/>
              </w:rPr>
              <w:t>+ 0.55%</w:t>
            </w:r>
          </w:p>
        </w:tc>
      </w:tr>
      <w:tr w:rsidR="000C6A72" w:rsidRPr="00BF74E6" w:rsidTr="00072995">
        <w:trPr>
          <w:trHeight w:val="438"/>
        </w:trPr>
        <w:tc>
          <w:tcPr>
            <w:tcW w:w="1895" w:type="dxa"/>
            <w:tcBorders>
              <w:top w:val="nil"/>
              <w:bottom w:val="nil"/>
            </w:tcBorders>
          </w:tcPr>
          <w:p w:rsidR="000C6A72" w:rsidRPr="00F30A60" w:rsidRDefault="000C6A72" w:rsidP="00F33694">
            <w:pPr>
              <w:pStyle w:val="TableParagraph"/>
              <w:spacing w:line="238" w:lineRule="exact"/>
              <w:ind w:left="105"/>
              <w:rPr>
                <w:b/>
                <w:sz w:val="24"/>
                <w:szCs w:val="24"/>
              </w:rPr>
            </w:pPr>
            <w:r w:rsidRPr="00F30A60">
              <w:rPr>
                <w:b/>
                <w:sz w:val="24"/>
                <w:szCs w:val="24"/>
              </w:rPr>
              <w:t>Cash</w:t>
            </w:r>
          </w:p>
        </w:tc>
        <w:tc>
          <w:tcPr>
            <w:tcW w:w="900" w:type="dxa"/>
            <w:tcBorders>
              <w:top w:val="nil"/>
              <w:bottom w:val="nil"/>
            </w:tcBorders>
          </w:tcPr>
          <w:p w:rsidR="000C6A72" w:rsidRPr="00F30A60" w:rsidRDefault="00D36EA9" w:rsidP="00F33694">
            <w:pPr>
              <w:pStyle w:val="TableParagraph"/>
              <w:spacing w:before="51" w:line="187" w:lineRule="exact"/>
              <w:ind w:left="105"/>
              <w:rPr>
                <w:sz w:val="24"/>
                <w:szCs w:val="24"/>
              </w:rPr>
            </w:pPr>
            <w:r w:rsidRPr="00F30A60">
              <w:rPr>
                <w:sz w:val="24"/>
                <w:szCs w:val="24"/>
              </w:rPr>
              <w:t>0</w:t>
            </w:r>
            <w:r w:rsidR="000C6A72" w:rsidRPr="00F30A60">
              <w:rPr>
                <w:sz w:val="24"/>
                <w:szCs w:val="24"/>
              </w:rPr>
              <w:t>.60%</w:t>
            </w:r>
          </w:p>
        </w:tc>
        <w:tc>
          <w:tcPr>
            <w:tcW w:w="745" w:type="dxa"/>
            <w:tcBorders>
              <w:top w:val="nil"/>
              <w:bottom w:val="nil"/>
            </w:tcBorders>
          </w:tcPr>
          <w:p w:rsidR="000C6A72" w:rsidRPr="00F30A60" w:rsidRDefault="000C6A72" w:rsidP="00F33694">
            <w:pPr>
              <w:pStyle w:val="TableParagraph"/>
              <w:spacing w:before="51" w:line="187" w:lineRule="exact"/>
              <w:ind w:left="110"/>
              <w:rPr>
                <w:sz w:val="24"/>
                <w:szCs w:val="24"/>
              </w:rPr>
            </w:pPr>
            <w:r w:rsidRPr="00F30A60">
              <w:rPr>
                <w:sz w:val="24"/>
                <w:szCs w:val="24"/>
              </w:rPr>
              <w:t>1.50%</w:t>
            </w:r>
          </w:p>
        </w:tc>
        <w:tc>
          <w:tcPr>
            <w:tcW w:w="972" w:type="dxa"/>
            <w:tcBorders>
              <w:top w:val="nil"/>
              <w:bottom w:val="nil"/>
            </w:tcBorders>
          </w:tcPr>
          <w:p w:rsidR="000C6A72" w:rsidRPr="00F30A60" w:rsidRDefault="000C6A72" w:rsidP="00F33694">
            <w:pPr>
              <w:pStyle w:val="TableParagraph"/>
              <w:spacing w:before="51" w:line="187" w:lineRule="exact"/>
              <w:ind w:left="105"/>
              <w:rPr>
                <w:sz w:val="24"/>
                <w:szCs w:val="24"/>
              </w:rPr>
            </w:pPr>
            <w:r w:rsidRPr="00F30A60">
              <w:rPr>
                <w:sz w:val="24"/>
                <w:szCs w:val="24"/>
              </w:rPr>
              <w:t>+ 90%</w:t>
            </w:r>
          </w:p>
        </w:tc>
        <w:tc>
          <w:tcPr>
            <w:tcW w:w="803" w:type="dxa"/>
            <w:tcBorders>
              <w:top w:val="nil"/>
              <w:bottom w:val="nil"/>
            </w:tcBorders>
          </w:tcPr>
          <w:p w:rsidR="000C6A72" w:rsidRPr="00F30A60" w:rsidRDefault="000C6A72" w:rsidP="00F33694">
            <w:pPr>
              <w:pStyle w:val="TableParagraph"/>
              <w:spacing w:before="51" w:line="187" w:lineRule="exact"/>
              <w:ind w:left="105"/>
              <w:rPr>
                <w:sz w:val="24"/>
                <w:szCs w:val="24"/>
              </w:rPr>
            </w:pPr>
            <w:r w:rsidRPr="00F30A60">
              <w:rPr>
                <w:sz w:val="24"/>
                <w:szCs w:val="24"/>
              </w:rPr>
              <w:t>.90%</w:t>
            </w:r>
          </w:p>
        </w:tc>
        <w:tc>
          <w:tcPr>
            <w:tcW w:w="876" w:type="dxa"/>
            <w:tcBorders>
              <w:top w:val="nil"/>
              <w:bottom w:val="nil"/>
            </w:tcBorders>
          </w:tcPr>
          <w:p w:rsidR="000C6A72" w:rsidRPr="00F30A60" w:rsidRDefault="000C6A72" w:rsidP="00F33694">
            <w:pPr>
              <w:pStyle w:val="TableParagraph"/>
              <w:spacing w:before="51" w:line="187" w:lineRule="exact"/>
              <w:ind w:left="105"/>
              <w:rPr>
                <w:sz w:val="24"/>
                <w:szCs w:val="24"/>
              </w:rPr>
            </w:pPr>
            <w:r w:rsidRPr="00F30A60">
              <w:rPr>
                <w:sz w:val="24"/>
                <w:szCs w:val="24"/>
              </w:rPr>
              <w:t>- 60%</w:t>
            </w:r>
          </w:p>
        </w:tc>
        <w:tc>
          <w:tcPr>
            <w:tcW w:w="744" w:type="dxa"/>
            <w:tcBorders>
              <w:top w:val="nil"/>
              <w:bottom w:val="nil"/>
            </w:tcBorders>
          </w:tcPr>
          <w:p w:rsidR="000C6A72" w:rsidRPr="00F30A60" w:rsidRDefault="000C6A72" w:rsidP="00F33694">
            <w:pPr>
              <w:pStyle w:val="TableParagraph"/>
              <w:spacing w:before="51" w:line="187" w:lineRule="exact"/>
              <w:ind w:left="105"/>
              <w:rPr>
                <w:sz w:val="24"/>
                <w:szCs w:val="24"/>
              </w:rPr>
            </w:pPr>
            <w:r w:rsidRPr="00F30A60">
              <w:rPr>
                <w:sz w:val="24"/>
                <w:szCs w:val="24"/>
              </w:rPr>
              <w:t>5.50%</w:t>
            </w:r>
          </w:p>
        </w:tc>
        <w:tc>
          <w:tcPr>
            <w:tcW w:w="935" w:type="dxa"/>
            <w:tcBorders>
              <w:top w:val="nil"/>
              <w:bottom w:val="nil"/>
            </w:tcBorders>
          </w:tcPr>
          <w:p w:rsidR="000C6A72" w:rsidRPr="00F30A60" w:rsidRDefault="000C6A72" w:rsidP="00F33694">
            <w:pPr>
              <w:pStyle w:val="TableParagraph"/>
              <w:spacing w:before="51" w:line="187" w:lineRule="exact"/>
              <w:ind w:left="105"/>
              <w:rPr>
                <w:sz w:val="24"/>
                <w:szCs w:val="24"/>
              </w:rPr>
            </w:pPr>
            <w:r w:rsidRPr="00F30A60">
              <w:rPr>
                <w:sz w:val="24"/>
                <w:szCs w:val="24"/>
              </w:rPr>
              <w:t>+ 4.60%</w:t>
            </w:r>
          </w:p>
        </w:tc>
        <w:tc>
          <w:tcPr>
            <w:tcW w:w="797" w:type="dxa"/>
            <w:tcBorders>
              <w:top w:val="nil"/>
              <w:bottom w:val="nil"/>
            </w:tcBorders>
          </w:tcPr>
          <w:p w:rsidR="000C6A72" w:rsidRPr="00F30A60" w:rsidRDefault="000C6A72" w:rsidP="00F33694">
            <w:pPr>
              <w:pStyle w:val="TableParagraph"/>
              <w:spacing w:before="51" w:line="187" w:lineRule="exact"/>
              <w:ind w:left="104"/>
              <w:rPr>
                <w:sz w:val="24"/>
                <w:szCs w:val="24"/>
              </w:rPr>
            </w:pPr>
            <w:r w:rsidRPr="00F30A60">
              <w:rPr>
                <w:sz w:val="24"/>
                <w:szCs w:val="24"/>
              </w:rPr>
              <w:t>5.10%</w:t>
            </w:r>
          </w:p>
        </w:tc>
        <w:tc>
          <w:tcPr>
            <w:tcW w:w="1067" w:type="dxa"/>
            <w:tcBorders>
              <w:top w:val="nil"/>
              <w:bottom w:val="nil"/>
            </w:tcBorders>
          </w:tcPr>
          <w:p w:rsidR="000C6A72" w:rsidRPr="00F30A60" w:rsidRDefault="000C6A72" w:rsidP="00F33694">
            <w:pPr>
              <w:pStyle w:val="TableParagraph"/>
              <w:spacing w:before="51" w:line="187" w:lineRule="exact"/>
              <w:ind w:left="109"/>
              <w:rPr>
                <w:sz w:val="24"/>
                <w:szCs w:val="24"/>
              </w:rPr>
            </w:pPr>
            <w:r w:rsidRPr="00F30A60">
              <w:rPr>
                <w:sz w:val="24"/>
                <w:szCs w:val="24"/>
              </w:rPr>
              <w:t>- 0.40%</w:t>
            </w:r>
          </w:p>
        </w:tc>
      </w:tr>
      <w:tr w:rsidR="000C6A72" w:rsidRPr="00BF74E6" w:rsidTr="00F30A60">
        <w:trPr>
          <w:trHeight w:val="604"/>
        </w:trPr>
        <w:tc>
          <w:tcPr>
            <w:tcW w:w="1895" w:type="dxa"/>
            <w:tcBorders>
              <w:top w:val="nil"/>
              <w:bottom w:val="nil"/>
            </w:tcBorders>
          </w:tcPr>
          <w:p w:rsidR="000C6A72" w:rsidRPr="00F30A60" w:rsidRDefault="000C6A72" w:rsidP="00F30A60">
            <w:pPr>
              <w:pStyle w:val="TableParagraph"/>
              <w:spacing w:line="242" w:lineRule="exact"/>
              <w:ind w:left="105"/>
              <w:rPr>
                <w:b/>
                <w:sz w:val="24"/>
                <w:szCs w:val="24"/>
              </w:rPr>
            </w:pPr>
            <w:r w:rsidRPr="00F30A60">
              <w:rPr>
                <w:b/>
                <w:sz w:val="24"/>
                <w:szCs w:val="24"/>
              </w:rPr>
              <w:t>Balance with</w:t>
            </w:r>
            <w:r w:rsidRPr="00F30A60">
              <w:rPr>
                <w:b/>
                <w:spacing w:val="-10"/>
                <w:sz w:val="24"/>
                <w:szCs w:val="24"/>
              </w:rPr>
              <w:t xml:space="preserve"> </w:t>
            </w:r>
            <w:r w:rsidRPr="00F30A60">
              <w:rPr>
                <w:b/>
                <w:sz w:val="24"/>
                <w:szCs w:val="24"/>
              </w:rPr>
              <w:t>other</w:t>
            </w:r>
            <w:r w:rsidR="00F30A60" w:rsidRPr="00F30A60">
              <w:rPr>
                <w:b/>
                <w:sz w:val="24"/>
                <w:szCs w:val="24"/>
              </w:rPr>
              <w:t xml:space="preserve"> </w:t>
            </w:r>
            <w:r w:rsidRPr="00F30A60">
              <w:rPr>
                <w:b/>
                <w:sz w:val="24"/>
                <w:szCs w:val="24"/>
              </w:rPr>
              <w:t>bank and</w:t>
            </w:r>
            <w:r w:rsidRPr="00F30A60">
              <w:rPr>
                <w:b/>
                <w:spacing w:val="-7"/>
                <w:sz w:val="24"/>
                <w:szCs w:val="24"/>
              </w:rPr>
              <w:t xml:space="preserve"> </w:t>
            </w:r>
            <w:r w:rsidRPr="00F30A60">
              <w:rPr>
                <w:b/>
                <w:sz w:val="24"/>
                <w:szCs w:val="24"/>
              </w:rPr>
              <w:t>financial</w:t>
            </w:r>
          </w:p>
        </w:tc>
        <w:tc>
          <w:tcPr>
            <w:tcW w:w="900" w:type="dxa"/>
            <w:tcBorders>
              <w:top w:val="nil"/>
              <w:bottom w:val="nil"/>
            </w:tcBorders>
          </w:tcPr>
          <w:p w:rsidR="000C6A72" w:rsidRPr="00F30A60" w:rsidRDefault="000C6A72" w:rsidP="00F33694">
            <w:pPr>
              <w:pStyle w:val="TableParagraph"/>
              <w:spacing w:before="3" w:line="240" w:lineRule="auto"/>
              <w:rPr>
                <w:b/>
                <w:sz w:val="24"/>
                <w:szCs w:val="24"/>
              </w:rPr>
            </w:pPr>
          </w:p>
          <w:p w:rsidR="000C6A72" w:rsidRPr="00F30A60" w:rsidRDefault="000C6A72" w:rsidP="00F33694">
            <w:pPr>
              <w:pStyle w:val="TableParagraph"/>
              <w:spacing w:line="240" w:lineRule="auto"/>
              <w:ind w:left="105"/>
              <w:rPr>
                <w:sz w:val="24"/>
                <w:szCs w:val="24"/>
              </w:rPr>
            </w:pPr>
            <w:r w:rsidRPr="00F30A60">
              <w:rPr>
                <w:sz w:val="24"/>
                <w:szCs w:val="24"/>
              </w:rPr>
              <w:t>12.60%</w:t>
            </w:r>
          </w:p>
        </w:tc>
        <w:tc>
          <w:tcPr>
            <w:tcW w:w="745" w:type="dxa"/>
            <w:tcBorders>
              <w:top w:val="nil"/>
              <w:bottom w:val="nil"/>
            </w:tcBorders>
          </w:tcPr>
          <w:p w:rsidR="000C6A72" w:rsidRPr="00F30A60" w:rsidRDefault="000C6A72" w:rsidP="00F33694">
            <w:pPr>
              <w:pStyle w:val="TableParagraph"/>
              <w:spacing w:before="3" w:line="240" w:lineRule="auto"/>
              <w:rPr>
                <w:b/>
                <w:sz w:val="24"/>
                <w:szCs w:val="24"/>
              </w:rPr>
            </w:pPr>
          </w:p>
          <w:p w:rsidR="000C6A72" w:rsidRPr="00F30A60" w:rsidRDefault="000C6A72" w:rsidP="00F33694">
            <w:pPr>
              <w:pStyle w:val="TableParagraph"/>
              <w:spacing w:line="240" w:lineRule="auto"/>
              <w:ind w:left="110"/>
              <w:rPr>
                <w:sz w:val="24"/>
                <w:szCs w:val="24"/>
              </w:rPr>
            </w:pPr>
            <w:r w:rsidRPr="00F30A60">
              <w:rPr>
                <w:sz w:val="24"/>
                <w:szCs w:val="24"/>
              </w:rPr>
              <w:t>14.70%</w:t>
            </w:r>
          </w:p>
        </w:tc>
        <w:tc>
          <w:tcPr>
            <w:tcW w:w="972" w:type="dxa"/>
            <w:tcBorders>
              <w:top w:val="nil"/>
              <w:bottom w:val="nil"/>
            </w:tcBorders>
          </w:tcPr>
          <w:p w:rsidR="000C6A72" w:rsidRPr="00F30A60" w:rsidRDefault="000C6A72" w:rsidP="00F33694">
            <w:pPr>
              <w:pStyle w:val="TableParagraph"/>
              <w:spacing w:before="3" w:line="240" w:lineRule="auto"/>
              <w:rPr>
                <w:b/>
                <w:sz w:val="24"/>
                <w:szCs w:val="24"/>
              </w:rPr>
            </w:pPr>
          </w:p>
          <w:p w:rsidR="000C6A72" w:rsidRPr="00F30A60" w:rsidRDefault="000C6A72" w:rsidP="00F33694">
            <w:pPr>
              <w:pStyle w:val="TableParagraph"/>
              <w:spacing w:line="240" w:lineRule="auto"/>
              <w:ind w:left="105"/>
              <w:rPr>
                <w:sz w:val="24"/>
                <w:szCs w:val="24"/>
              </w:rPr>
            </w:pPr>
            <w:r w:rsidRPr="00F30A60">
              <w:rPr>
                <w:sz w:val="24"/>
                <w:szCs w:val="24"/>
              </w:rPr>
              <w:t>+ 2.1%</w:t>
            </w:r>
          </w:p>
        </w:tc>
        <w:tc>
          <w:tcPr>
            <w:tcW w:w="803" w:type="dxa"/>
            <w:tcBorders>
              <w:top w:val="nil"/>
              <w:bottom w:val="nil"/>
            </w:tcBorders>
          </w:tcPr>
          <w:p w:rsidR="000C6A72" w:rsidRPr="00F30A60" w:rsidRDefault="000C6A72" w:rsidP="00F33694">
            <w:pPr>
              <w:pStyle w:val="TableParagraph"/>
              <w:spacing w:before="3" w:line="240" w:lineRule="auto"/>
              <w:rPr>
                <w:b/>
                <w:sz w:val="24"/>
                <w:szCs w:val="24"/>
              </w:rPr>
            </w:pPr>
          </w:p>
          <w:p w:rsidR="000C6A72" w:rsidRPr="00F30A60" w:rsidRDefault="000C6A72" w:rsidP="00F33694">
            <w:pPr>
              <w:pStyle w:val="TableParagraph"/>
              <w:spacing w:line="240" w:lineRule="auto"/>
              <w:ind w:left="105"/>
              <w:rPr>
                <w:sz w:val="24"/>
                <w:szCs w:val="24"/>
              </w:rPr>
            </w:pPr>
            <w:r w:rsidRPr="00F30A60">
              <w:rPr>
                <w:sz w:val="24"/>
                <w:szCs w:val="24"/>
              </w:rPr>
              <w:t>12.40%</w:t>
            </w:r>
          </w:p>
        </w:tc>
        <w:tc>
          <w:tcPr>
            <w:tcW w:w="876" w:type="dxa"/>
            <w:tcBorders>
              <w:top w:val="nil"/>
              <w:bottom w:val="nil"/>
            </w:tcBorders>
          </w:tcPr>
          <w:p w:rsidR="000C6A72" w:rsidRPr="00F30A60" w:rsidRDefault="000C6A72" w:rsidP="00F33694">
            <w:pPr>
              <w:pStyle w:val="TableParagraph"/>
              <w:spacing w:before="3" w:line="240" w:lineRule="auto"/>
              <w:rPr>
                <w:b/>
                <w:sz w:val="24"/>
                <w:szCs w:val="24"/>
              </w:rPr>
            </w:pPr>
          </w:p>
          <w:p w:rsidR="000C6A72" w:rsidRPr="00F30A60" w:rsidRDefault="000C6A72" w:rsidP="00F33694">
            <w:pPr>
              <w:pStyle w:val="TableParagraph"/>
              <w:spacing w:line="240" w:lineRule="auto"/>
              <w:ind w:left="105"/>
              <w:rPr>
                <w:sz w:val="24"/>
                <w:szCs w:val="24"/>
              </w:rPr>
            </w:pPr>
            <w:r w:rsidRPr="00F30A60">
              <w:rPr>
                <w:sz w:val="24"/>
                <w:szCs w:val="24"/>
              </w:rPr>
              <w:t>- 2.30%</w:t>
            </w:r>
          </w:p>
        </w:tc>
        <w:tc>
          <w:tcPr>
            <w:tcW w:w="744" w:type="dxa"/>
            <w:tcBorders>
              <w:top w:val="nil"/>
              <w:bottom w:val="nil"/>
            </w:tcBorders>
          </w:tcPr>
          <w:p w:rsidR="000C6A72" w:rsidRPr="00F30A60" w:rsidRDefault="000C6A72" w:rsidP="00F33694">
            <w:pPr>
              <w:pStyle w:val="TableParagraph"/>
              <w:spacing w:before="3" w:line="240" w:lineRule="auto"/>
              <w:rPr>
                <w:b/>
                <w:sz w:val="24"/>
                <w:szCs w:val="24"/>
              </w:rPr>
            </w:pPr>
          </w:p>
          <w:p w:rsidR="000C6A72" w:rsidRPr="00F30A60" w:rsidRDefault="000C6A72" w:rsidP="00F33694">
            <w:pPr>
              <w:pStyle w:val="TableParagraph"/>
              <w:spacing w:line="240" w:lineRule="auto"/>
              <w:ind w:left="105"/>
              <w:rPr>
                <w:sz w:val="24"/>
                <w:szCs w:val="24"/>
              </w:rPr>
            </w:pPr>
            <w:r w:rsidRPr="00F30A60">
              <w:rPr>
                <w:sz w:val="24"/>
                <w:szCs w:val="24"/>
              </w:rPr>
              <w:t>20.10%</w:t>
            </w:r>
          </w:p>
        </w:tc>
        <w:tc>
          <w:tcPr>
            <w:tcW w:w="935" w:type="dxa"/>
            <w:tcBorders>
              <w:top w:val="nil"/>
              <w:bottom w:val="nil"/>
            </w:tcBorders>
          </w:tcPr>
          <w:p w:rsidR="000C6A72" w:rsidRPr="00F30A60" w:rsidRDefault="000C6A72" w:rsidP="00F33694">
            <w:pPr>
              <w:pStyle w:val="TableParagraph"/>
              <w:spacing w:before="3" w:line="240" w:lineRule="auto"/>
              <w:rPr>
                <w:b/>
                <w:sz w:val="24"/>
                <w:szCs w:val="24"/>
              </w:rPr>
            </w:pPr>
          </w:p>
          <w:p w:rsidR="000C6A72" w:rsidRPr="00F30A60" w:rsidRDefault="000C6A72" w:rsidP="00F33694">
            <w:pPr>
              <w:pStyle w:val="TableParagraph"/>
              <w:spacing w:line="240" w:lineRule="auto"/>
              <w:ind w:left="105"/>
              <w:rPr>
                <w:sz w:val="24"/>
                <w:szCs w:val="24"/>
              </w:rPr>
            </w:pPr>
            <w:r w:rsidRPr="00F30A60">
              <w:rPr>
                <w:sz w:val="24"/>
                <w:szCs w:val="24"/>
              </w:rPr>
              <w:t>+ 7.70%</w:t>
            </w:r>
          </w:p>
        </w:tc>
        <w:tc>
          <w:tcPr>
            <w:tcW w:w="797" w:type="dxa"/>
            <w:tcBorders>
              <w:top w:val="nil"/>
              <w:bottom w:val="nil"/>
            </w:tcBorders>
          </w:tcPr>
          <w:p w:rsidR="000C6A72" w:rsidRPr="00F30A60" w:rsidRDefault="000C6A72" w:rsidP="00F33694">
            <w:pPr>
              <w:pStyle w:val="TableParagraph"/>
              <w:spacing w:before="3" w:line="240" w:lineRule="auto"/>
              <w:rPr>
                <w:b/>
                <w:sz w:val="24"/>
                <w:szCs w:val="24"/>
              </w:rPr>
            </w:pPr>
          </w:p>
          <w:p w:rsidR="000C6A72" w:rsidRPr="00F30A60" w:rsidRDefault="000C6A72" w:rsidP="00F33694">
            <w:pPr>
              <w:pStyle w:val="TableParagraph"/>
              <w:spacing w:line="240" w:lineRule="auto"/>
              <w:ind w:left="104"/>
              <w:rPr>
                <w:sz w:val="24"/>
                <w:szCs w:val="24"/>
              </w:rPr>
            </w:pPr>
            <w:r w:rsidRPr="00F30A60">
              <w:rPr>
                <w:sz w:val="24"/>
                <w:szCs w:val="24"/>
              </w:rPr>
              <w:t>22.30%</w:t>
            </w:r>
          </w:p>
        </w:tc>
        <w:tc>
          <w:tcPr>
            <w:tcW w:w="1067" w:type="dxa"/>
            <w:tcBorders>
              <w:top w:val="nil"/>
              <w:bottom w:val="nil"/>
            </w:tcBorders>
          </w:tcPr>
          <w:p w:rsidR="000C6A72" w:rsidRPr="00F30A60" w:rsidRDefault="000C6A72" w:rsidP="00F33694">
            <w:pPr>
              <w:pStyle w:val="TableParagraph"/>
              <w:spacing w:before="3" w:line="240" w:lineRule="auto"/>
              <w:rPr>
                <w:b/>
                <w:sz w:val="24"/>
                <w:szCs w:val="24"/>
              </w:rPr>
            </w:pPr>
          </w:p>
          <w:p w:rsidR="000C6A72" w:rsidRPr="00F30A60" w:rsidRDefault="000C6A72" w:rsidP="00F33694">
            <w:pPr>
              <w:pStyle w:val="TableParagraph"/>
              <w:spacing w:line="240" w:lineRule="auto"/>
              <w:ind w:left="109"/>
              <w:rPr>
                <w:sz w:val="24"/>
                <w:szCs w:val="24"/>
              </w:rPr>
            </w:pPr>
            <w:r w:rsidRPr="00F30A60">
              <w:rPr>
                <w:sz w:val="24"/>
                <w:szCs w:val="24"/>
              </w:rPr>
              <w:t>+ 2.20%</w:t>
            </w:r>
          </w:p>
        </w:tc>
      </w:tr>
      <w:tr w:rsidR="000C6A72" w:rsidRPr="00BF74E6" w:rsidTr="00F30A60">
        <w:trPr>
          <w:trHeight w:val="617"/>
        </w:trPr>
        <w:tc>
          <w:tcPr>
            <w:tcW w:w="1895" w:type="dxa"/>
            <w:tcBorders>
              <w:top w:val="nil"/>
              <w:bottom w:val="nil"/>
            </w:tcBorders>
          </w:tcPr>
          <w:p w:rsidR="000C6A72" w:rsidRPr="00F30A60" w:rsidRDefault="000C6A72" w:rsidP="00F33694">
            <w:pPr>
              <w:pStyle w:val="TableParagraph"/>
              <w:spacing w:line="249" w:lineRule="exact"/>
              <w:ind w:left="105"/>
              <w:rPr>
                <w:b/>
                <w:sz w:val="24"/>
                <w:szCs w:val="24"/>
              </w:rPr>
            </w:pPr>
            <w:proofErr w:type="gramStart"/>
            <w:r w:rsidRPr="00F30A60">
              <w:rPr>
                <w:b/>
                <w:sz w:val="24"/>
                <w:szCs w:val="24"/>
              </w:rPr>
              <w:t>institution</w:t>
            </w:r>
            <w:proofErr w:type="gramEnd"/>
            <w:r w:rsidRPr="00F30A60">
              <w:rPr>
                <w:b/>
                <w:sz w:val="24"/>
                <w:szCs w:val="24"/>
              </w:rPr>
              <w:t>.</w:t>
            </w:r>
          </w:p>
          <w:p w:rsidR="000C6A72" w:rsidRPr="00F30A60" w:rsidRDefault="000C6A72" w:rsidP="00F33694">
            <w:pPr>
              <w:pStyle w:val="TableParagraph"/>
              <w:spacing w:before="1" w:line="238" w:lineRule="exact"/>
              <w:ind w:left="105"/>
              <w:rPr>
                <w:b/>
                <w:sz w:val="24"/>
                <w:szCs w:val="24"/>
              </w:rPr>
            </w:pPr>
            <w:r w:rsidRPr="00F30A60">
              <w:rPr>
                <w:b/>
                <w:sz w:val="24"/>
                <w:szCs w:val="24"/>
              </w:rPr>
              <w:t xml:space="preserve">Money </w:t>
            </w:r>
          </w:p>
        </w:tc>
        <w:tc>
          <w:tcPr>
            <w:tcW w:w="900" w:type="dxa"/>
            <w:tcBorders>
              <w:top w:val="nil"/>
              <w:bottom w:val="nil"/>
            </w:tcBorders>
          </w:tcPr>
          <w:p w:rsidR="000C6A72" w:rsidRPr="00F30A60" w:rsidRDefault="000C6A72" w:rsidP="00F33694">
            <w:pPr>
              <w:pStyle w:val="TableParagraph"/>
              <w:spacing w:before="125" w:line="240" w:lineRule="auto"/>
              <w:ind w:left="105"/>
              <w:rPr>
                <w:sz w:val="24"/>
                <w:szCs w:val="24"/>
              </w:rPr>
            </w:pPr>
            <w:r w:rsidRPr="00F30A60">
              <w:rPr>
                <w:sz w:val="24"/>
                <w:szCs w:val="24"/>
              </w:rPr>
              <w:t>85.50%</w:t>
            </w:r>
          </w:p>
        </w:tc>
        <w:tc>
          <w:tcPr>
            <w:tcW w:w="745" w:type="dxa"/>
            <w:tcBorders>
              <w:top w:val="nil"/>
              <w:bottom w:val="nil"/>
            </w:tcBorders>
          </w:tcPr>
          <w:p w:rsidR="000C6A72" w:rsidRPr="00F30A60" w:rsidRDefault="000C6A72" w:rsidP="00F33694">
            <w:pPr>
              <w:pStyle w:val="TableParagraph"/>
              <w:spacing w:before="125" w:line="240" w:lineRule="auto"/>
              <w:ind w:left="110"/>
              <w:rPr>
                <w:sz w:val="24"/>
                <w:szCs w:val="24"/>
              </w:rPr>
            </w:pPr>
            <w:r w:rsidRPr="00F30A60">
              <w:rPr>
                <w:sz w:val="24"/>
                <w:szCs w:val="24"/>
              </w:rPr>
              <w:t>77.70%</w:t>
            </w:r>
          </w:p>
        </w:tc>
        <w:tc>
          <w:tcPr>
            <w:tcW w:w="972" w:type="dxa"/>
            <w:tcBorders>
              <w:top w:val="nil"/>
              <w:bottom w:val="nil"/>
            </w:tcBorders>
          </w:tcPr>
          <w:p w:rsidR="000C6A72" w:rsidRPr="00F30A60" w:rsidRDefault="000C6A72" w:rsidP="00F33694">
            <w:pPr>
              <w:pStyle w:val="TableParagraph"/>
              <w:spacing w:before="125" w:line="240" w:lineRule="auto"/>
              <w:ind w:left="105"/>
              <w:rPr>
                <w:sz w:val="24"/>
                <w:szCs w:val="24"/>
              </w:rPr>
            </w:pPr>
            <w:r w:rsidRPr="00F30A60">
              <w:rPr>
                <w:sz w:val="24"/>
                <w:szCs w:val="24"/>
              </w:rPr>
              <w:t>- 7.80%</w:t>
            </w:r>
          </w:p>
        </w:tc>
        <w:tc>
          <w:tcPr>
            <w:tcW w:w="803" w:type="dxa"/>
            <w:tcBorders>
              <w:top w:val="nil"/>
              <w:bottom w:val="nil"/>
            </w:tcBorders>
          </w:tcPr>
          <w:p w:rsidR="000C6A72" w:rsidRPr="00F30A60" w:rsidRDefault="000C6A72" w:rsidP="00F33694">
            <w:pPr>
              <w:pStyle w:val="TableParagraph"/>
              <w:spacing w:before="125" w:line="240" w:lineRule="auto"/>
              <w:ind w:left="105"/>
              <w:rPr>
                <w:sz w:val="24"/>
                <w:szCs w:val="24"/>
              </w:rPr>
            </w:pPr>
            <w:r w:rsidRPr="00F30A60">
              <w:rPr>
                <w:sz w:val="24"/>
                <w:szCs w:val="24"/>
              </w:rPr>
              <w:t>78.40%</w:t>
            </w:r>
          </w:p>
        </w:tc>
        <w:tc>
          <w:tcPr>
            <w:tcW w:w="876" w:type="dxa"/>
            <w:tcBorders>
              <w:top w:val="nil"/>
              <w:bottom w:val="nil"/>
            </w:tcBorders>
          </w:tcPr>
          <w:p w:rsidR="000C6A72" w:rsidRPr="00F30A60" w:rsidRDefault="000C6A72" w:rsidP="00F33694">
            <w:pPr>
              <w:pStyle w:val="TableParagraph"/>
              <w:spacing w:before="125" w:line="240" w:lineRule="auto"/>
              <w:ind w:left="105"/>
              <w:rPr>
                <w:sz w:val="24"/>
                <w:szCs w:val="24"/>
              </w:rPr>
            </w:pPr>
            <w:r w:rsidRPr="00F30A60">
              <w:rPr>
                <w:sz w:val="24"/>
                <w:szCs w:val="24"/>
              </w:rPr>
              <w:t>+ .70%</w:t>
            </w:r>
          </w:p>
        </w:tc>
        <w:tc>
          <w:tcPr>
            <w:tcW w:w="744" w:type="dxa"/>
            <w:tcBorders>
              <w:top w:val="nil"/>
              <w:bottom w:val="nil"/>
            </w:tcBorders>
          </w:tcPr>
          <w:p w:rsidR="000C6A72" w:rsidRPr="00F30A60" w:rsidRDefault="000C6A72" w:rsidP="00F33694">
            <w:pPr>
              <w:pStyle w:val="TableParagraph"/>
              <w:spacing w:before="125" w:line="240" w:lineRule="auto"/>
              <w:ind w:left="105"/>
              <w:rPr>
                <w:sz w:val="24"/>
                <w:szCs w:val="24"/>
              </w:rPr>
            </w:pPr>
            <w:r w:rsidRPr="00F30A60">
              <w:rPr>
                <w:sz w:val="24"/>
                <w:szCs w:val="24"/>
              </w:rPr>
              <w:t>76.60%</w:t>
            </w:r>
          </w:p>
        </w:tc>
        <w:tc>
          <w:tcPr>
            <w:tcW w:w="935" w:type="dxa"/>
            <w:tcBorders>
              <w:top w:val="nil"/>
              <w:bottom w:val="nil"/>
            </w:tcBorders>
          </w:tcPr>
          <w:p w:rsidR="000C6A72" w:rsidRPr="00F30A60" w:rsidRDefault="000C6A72" w:rsidP="00F33694">
            <w:pPr>
              <w:pStyle w:val="TableParagraph"/>
              <w:spacing w:before="125" w:line="240" w:lineRule="auto"/>
              <w:ind w:left="105"/>
              <w:rPr>
                <w:sz w:val="24"/>
                <w:szCs w:val="24"/>
              </w:rPr>
            </w:pPr>
            <w:r w:rsidRPr="00F30A60">
              <w:rPr>
                <w:sz w:val="24"/>
                <w:szCs w:val="24"/>
              </w:rPr>
              <w:t>- 1.80%</w:t>
            </w:r>
          </w:p>
        </w:tc>
        <w:tc>
          <w:tcPr>
            <w:tcW w:w="797" w:type="dxa"/>
            <w:tcBorders>
              <w:top w:val="nil"/>
              <w:bottom w:val="nil"/>
            </w:tcBorders>
          </w:tcPr>
          <w:p w:rsidR="000C6A72" w:rsidRPr="00F30A60" w:rsidRDefault="000C6A72" w:rsidP="00F33694">
            <w:pPr>
              <w:pStyle w:val="TableParagraph"/>
              <w:spacing w:before="125" w:line="240" w:lineRule="auto"/>
              <w:ind w:left="104"/>
              <w:rPr>
                <w:sz w:val="24"/>
                <w:szCs w:val="24"/>
              </w:rPr>
            </w:pPr>
            <w:r w:rsidRPr="00F30A60">
              <w:rPr>
                <w:sz w:val="24"/>
                <w:szCs w:val="24"/>
              </w:rPr>
              <w:t>60.30%</w:t>
            </w:r>
          </w:p>
        </w:tc>
        <w:tc>
          <w:tcPr>
            <w:tcW w:w="1067" w:type="dxa"/>
            <w:tcBorders>
              <w:top w:val="nil"/>
              <w:bottom w:val="nil"/>
            </w:tcBorders>
          </w:tcPr>
          <w:p w:rsidR="000C6A72" w:rsidRPr="00F30A60" w:rsidRDefault="000C6A72" w:rsidP="00F33694">
            <w:pPr>
              <w:pStyle w:val="TableParagraph"/>
              <w:spacing w:before="125" w:line="240" w:lineRule="auto"/>
              <w:ind w:left="109"/>
              <w:rPr>
                <w:sz w:val="24"/>
                <w:szCs w:val="24"/>
              </w:rPr>
            </w:pPr>
            <w:r w:rsidRPr="00F30A60">
              <w:rPr>
                <w:sz w:val="24"/>
                <w:szCs w:val="24"/>
              </w:rPr>
              <w:t>- 16.30%</w:t>
            </w:r>
          </w:p>
        </w:tc>
      </w:tr>
    </w:tbl>
    <w:p w:rsidR="000C6A72" w:rsidRDefault="000C6A72" w:rsidP="000C6A72">
      <w:r>
        <w:t xml:space="preserve">                        </w:t>
      </w:r>
    </w:p>
    <w:p w:rsidR="000C6A72" w:rsidRDefault="000C6A72" w:rsidP="000C6A72"/>
    <w:p w:rsidR="000C6A72" w:rsidRDefault="000C6A72" w:rsidP="000C6A72">
      <w:pPr>
        <w:jc w:val="center"/>
        <w:rPr>
          <w:b/>
          <w:sz w:val="32"/>
        </w:rPr>
      </w:pPr>
      <w:proofErr w:type="spellStart"/>
      <w:r>
        <w:rPr>
          <w:b/>
          <w:sz w:val="32"/>
        </w:rPr>
        <w:t>Islami</w:t>
      </w:r>
      <w:proofErr w:type="spellEnd"/>
      <w:r>
        <w:rPr>
          <w:b/>
          <w:sz w:val="32"/>
        </w:rPr>
        <w:t xml:space="preserve"> Bank Limited</w:t>
      </w:r>
    </w:p>
    <w:p w:rsidR="000C6A72" w:rsidRDefault="000C6A72" w:rsidP="000C6A72">
      <w:pPr>
        <w:jc w:val="center"/>
        <w:rPr>
          <w:b/>
          <w:sz w:val="28"/>
        </w:rPr>
      </w:pPr>
      <w:r>
        <w:rPr>
          <w:b/>
          <w:sz w:val="32"/>
        </w:rPr>
        <w:t xml:space="preserve"> </w:t>
      </w:r>
      <w:r>
        <w:rPr>
          <w:b/>
          <w:sz w:val="28"/>
        </w:rPr>
        <w:t>Common Size Balance Sheet Analysis</w:t>
      </w:r>
      <w:r>
        <w:rPr>
          <w:b/>
          <w:spacing w:val="-22"/>
          <w:sz w:val="28"/>
        </w:rPr>
        <w:t xml:space="preserve"> </w:t>
      </w:r>
      <w:r>
        <w:rPr>
          <w:b/>
          <w:sz w:val="28"/>
        </w:rPr>
        <w:t>2014-2018</w:t>
      </w:r>
    </w:p>
    <w:p w:rsidR="000C6A72" w:rsidRDefault="000C6A72" w:rsidP="00EB3ABD">
      <w:pPr>
        <w:jc w:val="center"/>
      </w:pPr>
      <w:r>
        <w:rPr>
          <w:b/>
          <w:sz w:val="28"/>
        </w:rPr>
        <w:t>Common Size Liabilities and</w:t>
      </w:r>
      <w:r>
        <w:rPr>
          <w:b/>
          <w:spacing w:val="-3"/>
          <w:sz w:val="28"/>
        </w:rPr>
        <w:t xml:space="preserve"> </w:t>
      </w:r>
      <w:r>
        <w:rPr>
          <w:b/>
          <w:sz w:val="28"/>
        </w:rPr>
        <w:t>Capital</w:t>
      </w:r>
    </w:p>
    <w:tbl>
      <w:tblPr>
        <w:tblStyle w:val="TableGrid"/>
        <w:tblpPr w:leftFromText="180" w:rightFromText="180" w:vertAnchor="text" w:horzAnchor="margin" w:tblpXSpec="center" w:tblpY="186"/>
        <w:tblW w:w="9874" w:type="dxa"/>
        <w:tblLayout w:type="fixed"/>
        <w:tblLook w:val="04A0"/>
      </w:tblPr>
      <w:tblGrid>
        <w:gridCol w:w="1273"/>
        <w:gridCol w:w="954"/>
        <w:gridCol w:w="955"/>
        <w:gridCol w:w="997"/>
        <w:gridCol w:w="955"/>
        <w:gridCol w:w="1146"/>
        <w:gridCol w:w="680"/>
        <w:gridCol w:w="1052"/>
        <w:gridCol w:w="809"/>
        <w:gridCol w:w="1053"/>
      </w:tblGrid>
      <w:tr w:rsidR="001A278C" w:rsidRPr="00072995" w:rsidTr="001A278C">
        <w:trPr>
          <w:trHeight w:val="529"/>
        </w:trPr>
        <w:tc>
          <w:tcPr>
            <w:tcW w:w="1273" w:type="dxa"/>
          </w:tcPr>
          <w:p w:rsidR="001A278C" w:rsidRPr="00072995" w:rsidRDefault="001A278C" w:rsidP="001A278C">
            <w:pPr>
              <w:pStyle w:val="TableParagraph"/>
              <w:spacing w:before="231" w:line="266" w:lineRule="exact"/>
              <w:ind w:left="110"/>
              <w:jc w:val="center"/>
              <w:rPr>
                <w:b/>
                <w:sz w:val="24"/>
                <w:szCs w:val="24"/>
              </w:rPr>
            </w:pPr>
            <w:r w:rsidRPr="00072995">
              <w:rPr>
                <w:b/>
                <w:sz w:val="24"/>
                <w:szCs w:val="24"/>
              </w:rPr>
              <w:t>Title</w:t>
            </w:r>
          </w:p>
        </w:tc>
        <w:tc>
          <w:tcPr>
            <w:tcW w:w="954" w:type="dxa"/>
          </w:tcPr>
          <w:p w:rsidR="001A278C" w:rsidRPr="00072995" w:rsidRDefault="001A278C" w:rsidP="001A278C">
            <w:pPr>
              <w:pStyle w:val="TableParagraph"/>
              <w:spacing w:line="273" w:lineRule="exact"/>
              <w:ind w:left="105"/>
              <w:rPr>
                <w:b/>
                <w:sz w:val="24"/>
                <w:szCs w:val="24"/>
              </w:rPr>
            </w:pPr>
            <w:r w:rsidRPr="00072995">
              <w:rPr>
                <w:b/>
                <w:sz w:val="24"/>
                <w:szCs w:val="24"/>
              </w:rPr>
              <w:t>2014</w:t>
            </w:r>
          </w:p>
        </w:tc>
        <w:tc>
          <w:tcPr>
            <w:tcW w:w="955" w:type="dxa"/>
          </w:tcPr>
          <w:p w:rsidR="001A278C" w:rsidRPr="00072995" w:rsidRDefault="001A278C" w:rsidP="001A278C">
            <w:pPr>
              <w:pStyle w:val="TableParagraph"/>
              <w:spacing w:line="273" w:lineRule="exact"/>
              <w:ind w:left="110"/>
              <w:rPr>
                <w:b/>
                <w:sz w:val="24"/>
                <w:szCs w:val="24"/>
              </w:rPr>
            </w:pPr>
            <w:r w:rsidRPr="00072995">
              <w:rPr>
                <w:b/>
                <w:sz w:val="24"/>
                <w:szCs w:val="24"/>
              </w:rPr>
              <w:t>2015</w:t>
            </w:r>
          </w:p>
        </w:tc>
        <w:tc>
          <w:tcPr>
            <w:tcW w:w="997" w:type="dxa"/>
          </w:tcPr>
          <w:p w:rsidR="001A278C" w:rsidRPr="00072995" w:rsidRDefault="001A278C" w:rsidP="001A278C">
            <w:pPr>
              <w:pStyle w:val="TableParagraph"/>
              <w:spacing w:line="273" w:lineRule="exact"/>
              <w:ind w:left="105"/>
              <w:rPr>
                <w:b/>
                <w:sz w:val="24"/>
                <w:szCs w:val="24"/>
              </w:rPr>
            </w:pPr>
            <w:r w:rsidRPr="00072995">
              <w:rPr>
                <w:b/>
                <w:sz w:val="24"/>
                <w:szCs w:val="24"/>
              </w:rPr>
              <w:t>Change</w:t>
            </w:r>
          </w:p>
        </w:tc>
        <w:tc>
          <w:tcPr>
            <w:tcW w:w="955" w:type="dxa"/>
          </w:tcPr>
          <w:p w:rsidR="001A278C" w:rsidRPr="00072995" w:rsidRDefault="001A278C" w:rsidP="001A278C">
            <w:pPr>
              <w:pStyle w:val="TableParagraph"/>
              <w:spacing w:line="273" w:lineRule="exact"/>
              <w:ind w:left="105"/>
              <w:rPr>
                <w:b/>
                <w:sz w:val="24"/>
                <w:szCs w:val="24"/>
              </w:rPr>
            </w:pPr>
            <w:r w:rsidRPr="00072995">
              <w:rPr>
                <w:b/>
                <w:sz w:val="24"/>
                <w:szCs w:val="24"/>
              </w:rPr>
              <w:t>2016</w:t>
            </w:r>
          </w:p>
        </w:tc>
        <w:tc>
          <w:tcPr>
            <w:tcW w:w="1146" w:type="dxa"/>
          </w:tcPr>
          <w:p w:rsidR="001A278C" w:rsidRPr="00072995" w:rsidRDefault="001A278C" w:rsidP="001A278C">
            <w:pPr>
              <w:pStyle w:val="TableParagraph"/>
              <w:spacing w:line="273" w:lineRule="exact"/>
              <w:ind w:left="105"/>
              <w:rPr>
                <w:b/>
                <w:sz w:val="24"/>
                <w:szCs w:val="24"/>
              </w:rPr>
            </w:pPr>
            <w:r w:rsidRPr="00072995">
              <w:rPr>
                <w:b/>
                <w:sz w:val="24"/>
                <w:szCs w:val="24"/>
              </w:rPr>
              <w:t>Change</w:t>
            </w:r>
          </w:p>
        </w:tc>
        <w:tc>
          <w:tcPr>
            <w:tcW w:w="680" w:type="dxa"/>
          </w:tcPr>
          <w:p w:rsidR="001A278C" w:rsidRPr="00072995" w:rsidRDefault="001A278C" w:rsidP="001A278C">
            <w:pPr>
              <w:pStyle w:val="TableParagraph"/>
              <w:spacing w:line="273" w:lineRule="exact"/>
              <w:ind w:left="105"/>
              <w:rPr>
                <w:b/>
                <w:sz w:val="24"/>
                <w:szCs w:val="24"/>
              </w:rPr>
            </w:pPr>
            <w:r w:rsidRPr="00072995">
              <w:rPr>
                <w:b/>
                <w:sz w:val="24"/>
                <w:szCs w:val="24"/>
              </w:rPr>
              <w:t>2017</w:t>
            </w:r>
          </w:p>
        </w:tc>
        <w:tc>
          <w:tcPr>
            <w:tcW w:w="1052" w:type="dxa"/>
          </w:tcPr>
          <w:p w:rsidR="001A278C" w:rsidRPr="00072995" w:rsidRDefault="001A278C" w:rsidP="001A278C">
            <w:pPr>
              <w:pStyle w:val="TableParagraph"/>
              <w:spacing w:line="273" w:lineRule="exact"/>
              <w:ind w:left="105"/>
              <w:rPr>
                <w:b/>
                <w:sz w:val="24"/>
                <w:szCs w:val="24"/>
              </w:rPr>
            </w:pPr>
            <w:r w:rsidRPr="00072995">
              <w:rPr>
                <w:b/>
                <w:sz w:val="24"/>
                <w:szCs w:val="24"/>
              </w:rPr>
              <w:t>Change</w:t>
            </w:r>
          </w:p>
        </w:tc>
        <w:tc>
          <w:tcPr>
            <w:tcW w:w="809" w:type="dxa"/>
          </w:tcPr>
          <w:p w:rsidR="001A278C" w:rsidRPr="00072995" w:rsidRDefault="001A278C" w:rsidP="001A278C">
            <w:pPr>
              <w:pStyle w:val="TableParagraph"/>
              <w:spacing w:line="273" w:lineRule="exact"/>
              <w:ind w:left="104"/>
              <w:rPr>
                <w:b/>
                <w:sz w:val="24"/>
                <w:szCs w:val="24"/>
              </w:rPr>
            </w:pPr>
            <w:r w:rsidRPr="00072995">
              <w:rPr>
                <w:b/>
                <w:sz w:val="24"/>
                <w:szCs w:val="24"/>
              </w:rPr>
              <w:t>2018</w:t>
            </w:r>
          </w:p>
        </w:tc>
        <w:tc>
          <w:tcPr>
            <w:tcW w:w="1053" w:type="dxa"/>
          </w:tcPr>
          <w:p w:rsidR="001A278C" w:rsidRPr="00072995" w:rsidRDefault="001A278C" w:rsidP="001A278C">
            <w:pPr>
              <w:pStyle w:val="TableParagraph"/>
              <w:spacing w:line="273" w:lineRule="exact"/>
              <w:ind w:left="109"/>
              <w:rPr>
                <w:b/>
                <w:sz w:val="24"/>
                <w:szCs w:val="24"/>
              </w:rPr>
            </w:pPr>
            <w:r w:rsidRPr="00072995">
              <w:rPr>
                <w:b/>
                <w:sz w:val="24"/>
                <w:szCs w:val="24"/>
              </w:rPr>
              <w:t>Change</w:t>
            </w:r>
          </w:p>
        </w:tc>
      </w:tr>
      <w:tr w:rsidR="001A278C" w:rsidRPr="00072995" w:rsidTr="001A278C">
        <w:trPr>
          <w:trHeight w:val="405"/>
        </w:trPr>
        <w:tc>
          <w:tcPr>
            <w:tcW w:w="1273" w:type="dxa"/>
            <w:tcBorders>
              <w:bottom w:val="single" w:sz="4" w:space="0" w:color="auto"/>
            </w:tcBorders>
          </w:tcPr>
          <w:p w:rsidR="001A278C" w:rsidRPr="00072995" w:rsidRDefault="001A278C" w:rsidP="001A278C">
            <w:pPr>
              <w:pStyle w:val="TableParagraph"/>
              <w:spacing w:before="231" w:line="275" w:lineRule="exact"/>
              <w:ind w:left="-90" w:firstLine="90"/>
              <w:rPr>
                <w:b/>
                <w:sz w:val="24"/>
                <w:szCs w:val="24"/>
              </w:rPr>
            </w:pPr>
            <w:r w:rsidRPr="00072995">
              <w:rPr>
                <w:b/>
                <w:sz w:val="24"/>
                <w:szCs w:val="24"/>
              </w:rPr>
              <w:t>Liabilities</w:t>
            </w:r>
          </w:p>
        </w:tc>
        <w:tc>
          <w:tcPr>
            <w:tcW w:w="954" w:type="dxa"/>
            <w:tcBorders>
              <w:bottom w:val="single" w:sz="4" w:space="0" w:color="auto"/>
            </w:tcBorders>
          </w:tcPr>
          <w:p w:rsidR="001A278C" w:rsidRPr="00713D87" w:rsidRDefault="001A278C" w:rsidP="00713D87">
            <w:pPr>
              <w:pStyle w:val="TableParagraph"/>
              <w:spacing w:before="1" w:line="240" w:lineRule="auto"/>
              <w:rPr>
                <w:b/>
                <w:sz w:val="20"/>
                <w:szCs w:val="20"/>
              </w:rPr>
            </w:pPr>
          </w:p>
          <w:p w:rsidR="001A278C" w:rsidRPr="00713D87" w:rsidRDefault="001A278C" w:rsidP="00713D87">
            <w:pPr>
              <w:pStyle w:val="TableParagraph"/>
              <w:spacing w:line="207" w:lineRule="exact"/>
              <w:ind w:left="105"/>
              <w:rPr>
                <w:sz w:val="20"/>
                <w:szCs w:val="20"/>
              </w:rPr>
            </w:pPr>
            <w:r w:rsidRPr="00713D87">
              <w:rPr>
                <w:sz w:val="20"/>
                <w:szCs w:val="20"/>
              </w:rPr>
              <w:t>4.65%</w:t>
            </w:r>
          </w:p>
          <w:p w:rsidR="001A278C" w:rsidRPr="00713D87" w:rsidRDefault="001A278C" w:rsidP="00713D87">
            <w:pPr>
              <w:pStyle w:val="TableParagraph"/>
              <w:spacing w:line="207" w:lineRule="exact"/>
              <w:ind w:left="105"/>
              <w:rPr>
                <w:sz w:val="20"/>
                <w:szCs w:val="20"/>
              </w:rPr>
            </w:pPr>
          </w:p>
        </w:tc>
        <w:tc>
          <w:tcPr>
            <w:tcW w:w="955" w:type="dxa"/>
            <w:tcBorders>
              <w:bottom w:val="single" w:sz="4" w:space="0" w:color="auto"/>
            </w:tcBorders>
          </w:tcPr>
          <w:p w:rsidR="001A278C" w:rsidRPr="00713D87" w:rsidRDefault="001A278C" w:rsidP="00713D87">
            <w:pPr>
              <w:pStyle w:val="TableParagraph"/>
              <w:spacing w:before="1" w:line="240" w:lineRule="auto"/>
              <w:rPr>
                <w:b/>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3.45%</w:t>
            </w:r>
          </w:p>
          <w:p w:rsidR="001A278C" w:rsidRPr="00713D87" w:rsidRDefault="001A278C" w:rsidP="00713D87">
            <w:pPr>
              <w:pStyle w:val="TableParagraph"/>
              <w:spacing w:line="207" w:lineRule="exact"/>
              <w:ind w:left="106"/>
              <w:rPr>
                <w:sz w:val="20"/>
                <w:szCs w:val="20"/>
              </w:rPr>
            </w:pPr>
          </w:p>
        </w:tc>
        <w:tc>
          <w:tcPr>
            <w:tcW w:w="997" w:type="dxa"/>
            <w:tcBorders>
              <w:bottom w:val="single" w:sz="4" w:space="0" w:color="auto"/>
            </w:tcBorders>
          </w:tcPr>
          <w:p w:rsidR="001A278C" w:rsidRPr="00713D87" w:rsidRDefault="001A278C" w:rsidP="00713D87">
            <w:pPr>
              <w:pStyle w:val="TableParagraph"/>
              <w:spacing w:before="1" w:line="240" w:lineRule="auto"/>
              <w:rPr>
                <w:b/>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w:t>
            </w:r>
            <w:r w:rsidRPr="00713D87">
              <w:rPr>
                <w:spacing w:val="2"/>
                <w:sz w:val="20"/>
                <w:szCs w:val="20"/>
              </w:rPr>
              <w:t xml:space="preserve"> </w:t>
            </w:r>
            <w:r w:rsidRPr="00713D87">
              <w:rPr>
                <w:sz w:val="20"/>
                <w:szCs w:val="20"/>
              </w:rPr>
              <w:t>1.20%</w:t>
            </w:r>
          </w:p>
          <w:p w:rsidR="001A278C" w:rsidRPr="00713D87" w:rsidRDefault="001A278C" w:rsidP="00713D87">
            <w:pPr>
              <w:pStyle w:val="TableParagraph"/>
              <w:spacing w:line="207" w:lineRule="exact"/>
              <w:ind w:left="106"/>
              <w:rPr>
                <w:sz w:val="20"/>
                <w:szCs w:val="20"/>
              </w:rPr>
            </w:pPr>
          </w:p>
        </w:tc>
        <w:tc>
          <w:tcPr>
            <w:tcW w:w="955" w:type="dxa"/>
            <w:tcBorders>
              <w:bottom w:val="single" w:sz="4" w:space="0" w:color="auto"/>
            </w:tcBorders>
          </w:tcPr>
          <w:p w:rsidR="001A278C" w:rsidRPr="00713D87" w:rsidRDefault="001A278C" w:rsidP="00713D87">
            <w:pPr>
              <w:pStyle w:val="TableParagraph"/>
              <w:spacing w:before="1" w:line="240" w:lineRule="auto"/>
              <w:rPr>
                <w:b/>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2.10%</w:t>
            </w:r>
          </w:p>
          <w:p w:rsidR="001A278C" w:rsidRPr="00713D87" w:rsidRDefault="001A278C" w:rsidP="00713D87">
            <w:pPr>
              <w:pStyle w:val="TableParagraph"/>
              <w:spacing w:line="207" w:lineRule="exact"/>
              <w:ind w:left="106"/>
              <w:rPr>
                <w:sz w:val="20"/>
                <w:szCs w:val="20"/>
              </w:rPr>
            </w:pPr>
          </w:p>
        </w:tc>
        <w:tc>
          <w:tcPr>
            <w:tcW w:w="1146" w:type="dxa"/>
            <w:tcBorders>
              <w:bottom w:val="single" w:sz="4" w:space="0" w:color="auto"/>
            </w:tcBorders>
          </w:tcPr>
          <w:p w:rsidR="001A278C" w:rsidRPr="00713D87" w:rsidRDefault="001A278C" w:rsidP="00713D87">
            <w:pPr>
              <w:pStyle w:val="TableParagraph"/>
              <w:spacing w:before="1" w:line="240" w:lineRule="auto"/>
              <w:rPr>
                <w:b/>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w:t>
            </w:r>
            <w:r w:rsidRPr="00713D87">
              <w:rPr>
                <w:spacing w:val="2"/>
                <w:sz w:val="20"/>
                <w:szCs w:val="20"/>
              </w:rPr>
              <w:t xml:space="preserve"> </w:t>
            </w:r>
            <w:r w:rsidRPr="00713D87">
              <w:rPr>
                <w:sz w:val="20"/>
                <w:szCs w:val="20"/>
              </w:rPr>
              <w:t>1.35%</w:t>
            </w:r>
          </w:p>
          <w:p w:rsidR="001A278C" w:rsidRPr="00713D87" w:rsidRDefault="001A278C" w:rsidP="00713D87">
            <w:pPr>
              <w:pStyle w:val="TableParagraph"/>
              <w:spacing w:line="207" w:lineRule="exact"/>
              <w:ind w:left="106"/>
              <w:rPr>
                <w:sz w:val="20"/>
                <w:szCs w:val="20"/>
              </w:rPr>
            </w:pPr>
          </w:p>
        </w:tc>
        <w:tc>
          <w:tcPr>
            <w:tcW w:w="680" w:type="dxa"/>
            <w:tcBorders>
              <w:bottom w:val="single" w:sz="4" w:space="0" w:color="auto"/>
            </w:tcBorders>
          </w:tcPr>
          <w:p w:rsidR="001A278C" w:rsidRPr="00713D87" w:rsidRDefault="001A278C" w:rsidP="00713D87">
            <w:pPr>
              <w:pStyle w:val="TableParagraph"/>
              <w:spacing w:before="1" w:line="240" w:lineRule="auto"/>
              <w:rPr>
                <w:b/>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6.50%</w:t>
            </w:r>
          </w:p>
          <w:p w:rsidR="001A278C" w:rsidRPr="00713D87" w:rsidRDefault="001A278C" w:rsidP="00713D87">
            <w:pPr>
              <w:pStyle w:val="TableParagraph"/>
              <w:spacing w:line="207" w:lineRule="exact"/>
              <w:ind w:left="106"/>
              <w:rPr>
                <w:sz w:val="20"/>
                <w:szCs w:val="20"/>
              </w:rPr>
            </w:pPr>
          </w:p>
        </w:tc>
        <w:tc>
          <w:tcPr>
            <w:tcW w:w="1052" w:type="dxa"/>
            <w:tcBorders>
              <w:bottom w:val="single" w:sz="4" w:space="0" w:color="auto"/>
            </w:tcBorders>
          </w:tcPr>
          <w:p w:rsidR="001A278C" w:rsidRPr="00713D87" w:rsidRDefault="001A278C" w:rsidP="00713D87">
            <w:pPr>
              <w:pStyle w:val="TableParagraph"/>
              <w:spacing w:before="1" w:line="240" w:lineRule="auto"/>
              <w:rPr>
                <w:b/>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w:t>
            </w:r>
            <w:r w:rsidRPr="00713D87">
              <w:rPr>
                <w:spacing w:val="-1"/>
                <w:sz w:val="20"/>
                <w:szCs w:val="20"/>
              </w:rPr>
              <w:t xml:space="preserve"> </w:t>
            </w:r>
            <w:r w:rsidRPr="00713D87">
              <w:rPr>
                <w:sz w:val="20"/>
                <w:szCs w:val="20"/>
              </w:rPr>
              <w:t>4.40%</w:t>
            </w:r>
          </w:p>
          <w:p w:rsidR="001A278C" w:rsidRPr="00713D87" w:rsidRDefault="001A278C" w:rsidP="00713D87">
            <w:pPr>
              <w:pStyle w:val="TableParagraph"/>
              <w:spacing w:line="207" w:lineRule="exact"/>
              <w:ind w:left="106"/>
              <w:rPr>
                <w:sz w:val="20"/>
                <w:szCs w:val="20"/>
              </w:rPr>
            </w:pPr>
          </w:p>
        </w:tc>
        <w:tc>
          <w:tcPr>
            <w:tcW w:w="809" w:type="dxa"/>
            <w:tcBorders>
              <w:bottom w:val="single" w:sz="4" w:space="0" w:color="auto"/>
            </w:tcBorders>
          </w:tcPr>
          <w:p w:rsidR="001A278C" w:rsidRPr="00713D87" w:rsidRDefault="001A278C" w:rsidP="00713D87">
            <w:pPr>
              <w:pStyle w:val="TableParagraph"/>
              <w:spacing w:before="1" w:line="240" w:lineRule="auto"/>
              <w:rPr>
                <w:b/>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6.90%</w:t>
            </w:r>
          </w:p>
          <w:p w:rsidR="001A278C" w:rsidRPr="00713D87" w:rsidRDefault="001A278C" w:rsidP="00713D87">
            <w:pPr>
              <w:pStyle w:val="TableParagraph"/>
              <w:spacing w:line="207" w:lineRule="exact"/>
              <w:ind w:left="106"/>
              <w:rPr>
                <w:sz w:val="20"/>
                <w:szCs w:val="20"/>
              </w:rPr>
            </w:pPr>
          </w:p>
        </w:tc>
        <w:tc>
          <w:tcPr>
            <w:tcW w:w="1053" w:type="dxa"/>
            <w:tcBorders>
              <w:bottom w:val="single" w:sz="4" w:space="0" w:color="auto"/>
            </w:tcBorders>
          </w:tcPr>
          <w:p w:rsidR="001A278C" w:rsidRPr="00713D87" w:rsidRDefault="001A278C" w:rsidP="00713D87">
            <w:pPr>
              <w:pStyle w:val="TableParagraph"/>
              <w:spacing w:before="1" w:line="240" w:lineRule="auto"/>
              <w:rPr>
                <w:b/>
                <w:sz w:val="20"/>
                <w:szCs w:val="20"/>
              </w:rPr>
            </w:pPr>
          </w:p>
          <w:p w:rsidR="001A278C" w:rsidRPr="00713D87" w:rsidRDefault="001A278C" w:rsidP="00713D87">
            <w:pPr>
              <w:pStyle w:val="TableParagraph"/>
              <w:spacing w:line="207" w:lineRule="exact"/>
              <w:rPr>
                <w:sz w:val="20"/>
                <w:szCs w:val="20"/>
              </w:rPr>
            </w:pPr>
            <w:r w:rsidRPr="00713D87">
              <w:rPr>
                <w:sz w:val="20"/>
                <w:szCs w:val="20"/>
              </w:rPr>
              <w:t>+</w:t>
            </w:r>
            <w:r w:rsidRPr="00713D87">
              <w:rPr>
                <w:spacing w:val="-1"/>
                <w:sz w:val="20"/>
                <w:szCs w:val="20"/>
              </w:rPr>
              <w:t xml:space="preserve"> </w:t>
            </w:r>
            <w:r w:rsidRPr="00713D87">
              <w:rPr>
                <w:sz w:val="20"/>
                <w:szCs w:val="20"/>
              </w:rPr>
              <w:t>0.40%</w:t>
            </w:r>
          </w:p>
          <w:p w:rsidR="001A278C" w:rsidRPr="00713D87" w:rsidRDefault="001A278C" w:rsidP="00713D87">
            <w:pPr>
              <w:pStyle w:val="TableParagraph"/>
              <w:spacing w:line="207" w:lineRule="exact"/>
              <w:ind w:left="107"/>
              <w:rPr>
                <w:sz w:val="20"/>
                <w:szCs w:val="20"/>
              </w:rPr>
            </w:pPr>
          </w:p>
        </w:tc>
      </w:tr>
      <w:tr w:rsidR="001A278C" w:rsidRPr="00072995" w:rsidTr="001A278C">
        <w:trPr>
          <w:trHeight w:val="560"/>
        </w:trPr>
        <w:tc>
          <w:tcPr>
            <w:tcW w:w="1273" w:type="dxa"/>
            <w:tcBorders>
              <w:top w:val="single" w:sz="4" w:space="0" w:color="auto"/>
              <w:bottom w:val="single" w:sz="4" w:space="0" w:color="auto"/>
            </w:tcBorders>
          </w:tcPr>
          <w:p w:rsidR="001A278C" w:rsidRPr="00072995" w:rsidRDefault="001A278C" w:rsidP="001A278C">
            <w:pPr>
              <w:pStyle w:val="TableParagraph"/>
              <w:spacing w:before="1" w:line="254" w:lineRule="exact"/>
              <w:ind w:right="93"/>
              <w:rPr>
                <w:b/>
                <w:sz w:val="24"/>
                <w:szCs w:val="24"/>
              </w:rPr>
            </w:pPr>
            <w:proofErr w:type="spellStart"/>
            <w:r>
              <w:rPr>
                <w:b/>
                <w:sz w:val="24"/>
                <w:szCs w:val="24"/>
              </w:rPr>
              <w:t>Borrowi</w:t>
            </w:r>
            <w:r w:rsidRPr="00072995">
              <w:rPr>
                <w:b/>
                <w:sz w:val="24"/>
                <w:szCs w:val="24"/>
              </w:rPr>
              <w:t>g</w:t>
            </w:r>
            <w:proofErr w:type="spellEnd"/>
          </w:p>
        </w:tc>
        <w:tc>
          <w:tcPr>
            <w:tcW w:w="954" w:type="dxa"/>
            <w:tcBorders>
              <w:top w:val="single" w:sz="4" w:space="0" w:color="auto"/>
              <w:bottom w:val="single" w:sz="4" w:space="0" w:color="auto"/>
            </w:tcBorders>
          </w:tcPr>
          <w:p w:rsidR="001A278C" w:rsidRPr="00713D87" w:rsidRDefault="001A278C" w:rsidP="00713D87">
            <w:pPr>
              <w:pStyle w:val="TableParagraph"/>
              <w:spacing w:line="206" w:lineRule="exact"/>
              <w:ind w:left="105"/>
              <w:rPr>
                <w:sz w:val="20"/>
                <w:szCs w:val="20"/>
              </w:rPr>
            </w:pPr>
          </w:p>
          <w:p w:rsidR="001A278C" w:rsidRPr="00713D87" w:rsidRDefault="001A278C" w:rsidP="00713D87">
            <w:pPr>
              <w:pStyle w:val="TableParagraph"/>
              <w:spacing w:line="206" w:lineRule="exact"/>
              <w:ind w:left="105"/>
              <w:rPr>
                <w:sz w:val="20"/>
                <w:szCs w:val="20"/>
              </w:rPr>
            </w:pPr>
            <w:r w:rsidRPr="00713D87">
              <w:rPr>
                <w:sz w:val="20"/>
                <w:szCs w:val="20"/>
              </w:rPr>
              <w:t>89.40%</w:t>
            </w:r>
          </w:p>
          <w:p w:rsidR="001A278C" w:rsidRPr="00713D87" w:rsidRDefault="001A278C" w:rsidP="00713D87">
            <w:pPr>
              <w:pStyle w:val="TableParagraph"/>
              <w:spacing w:line="206" w:lineRule="exact"/>
              <w:ind w:left="105"/>
              <w:rPr>
                <w:sz w:val="20"/>
                <w:szCs w:val="20"/>
              </w:rPr>
            </w:pPr>
          </w:p>
          <w:p w:rsidR="001A278C" w:rsidRPr="00713D87" w:rsidRDefault="001A278C" w:rsidP="00713D87">
            <w:pPr>
              <w:pStyle w:val="TableParagraph"/>
              <w:spacing w:line="207" w:lineRule="exact"/>
              <w:ind w:left="105"/>
              <w:rPr>
                <w:b/>
                <w:sz w:val="20"/>
                <w:szCs w:val="20"/>
              </w:rPr>
            </w:pPr>
          </w:p>
        </w:tc>
        <w:tc>
          <w:tcPr>
            <w:tcW w:w="955" w:type="dxa"/>
            <w:tcBorders>
              <w:top w:val="single" w:sz="4" w:space="0" w:color="auto"/>
              <w:bottom w:val="single" w:sz="4" w:space="0" w:color="auto"/>
            </w:tcBorders>
          </w:tcPr>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6" w:lineRule="exact"/>
              <w:ind w:left="106"/>
              <w:rPr>
                <w:sz w:val="20"/>
                <w:szCs w:val="20"/>
              </w:rPr>
            </w:pPr>
            <w:r w:rsidRPr="00713D87">
              <w:rPr>
                <w:sz w:val="20"/>
                <w:szCs w:val="20"/>
              </w:rPr>
              <w:t>91.80%</w:t>
            </w:r>
          </w:p>
        </w:tc>
        <w:tc>
          <w:tcPr>
            <w:tcW w:w="997" w:type="dxa"/>
            <w:tcBorders>
              <w:top w:val="single" w:sz="4" w:space="0" w:color="auto"/>
              <w:bottom w:val="single" w:sz="4" w:space="0" w:color="auto"/>
            </w:tcBorders>
          </w:tcPr>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6" w:lineRule="exact"/>
              <w:ind w:left="106"/>
              <w:rPr>
                <w:sz w:val="20"/>
                <w:szCs w:val="20"/>
              </w:rPr>
            </w:pPr>
            <w:r w:rsidRPr="00713D87">
              <w:rPr>
                <w:sz w:val="20"/>
                <w:szCs w:val="20"/>
              </w:rPr>
              <w:t>+</w:t>
            </w:r>
            <w:r w:rsidRPr="00713D87">
              <w:rPr>
                <w:spacing w:val="-1"/>
                <w:sz w:val="20"/>
                <w:szCs w:val="20"/>
              </w:rPr>
              <w:t xml:space="preserve"> </w:t>
            </w:r>
            <w:r w:rsidRPr="00713D87">
              <w:rPr>
                <w:sz w:val="20"/>
                <w:szCs w:val="20"/>
              </w:rPr>
              <w:t>2.40%</w:t>
            </w:r>
          </w:p>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7" w:lineRule="exact"/>
              <w:ind w:left="106"/>
              <w:rPr>
                <w:b/>
                <w:sz w:val="20"/>
                <w:szCs w:val="20"/>
              </w:rPr>
            </w:pPr>
          </w:p>
        </w:tc>
        <w:tc>
          <w:tcPr>
            <w:tcW w:w="955" w:type="dxa"/>
            <w:tcBorders>
              <w:top w:val="single" w:sz="4" w:space="0" w:color="auto"/>
              <w:bottom w:val="single" w:sz="4" w:space="0" w:color="auto"/>
            </w:tcBorders>
          </w:tcPr>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6" w:lineRule="exact"/>
              <w:ind w:left="106"/>
              <w:rPr>
                <w:sz w:val="20"/>
                <w:szCs w:val="20"/>
              </w:rPr>
            </w:pPr>
            <w:r w:rsidRPr="00713D87">
              <w:rPr>
                <w:sz w:val="20"/>
                <w:szCs w:val="20"/>
              </w:rPr>
              <w:t>92.72%</w:t>
            </w:r>
          </w:p>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7" w:lineRule="exact"/>
              <w:ind w:left="106"/>
              <w:rPr>
                <w:b/>
                <w:sz w:val="20"/>
                <w:szCs w:val="20"/>
              </w:rPr>
            </w:pPr>
          </w:p>
        </w:tc>
        <w:tc>
          <w:tcPr>
            <w:tcW w:w="1146" w:type="dxa"/>
            <w:tcBorders>
              <w:top w:val="single" w:sz="4" w:space="0" w:color="auto"/>
              <w:bottom w:val="single" w:sz="4" w:space="0" w:color="auto"/>
            </w:tcBorders>
          </w:tcPr>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6" w:lineRule="exact"/>
              <w:ind w:left="106"/>
              <w:rPr>
                <w:sz w:val="20"/>
                <w:szCs w:val="20"/>
              </w:rPr>
            </w:pPr>
            <w:r w:rsidRPr="00713D87">
              <w:rPr>
                <w:sz w:val="20"/>
                <w:szCs w:val="20"/>
              </w:rPr>
              <w:t>+</w:t>
            </w:r>
            <w:r w:rsidRPr="00713D87">
              <w:rPr>
                <w:spacing w:val="-1"/>
                <w:sz w:val="20"/>
                <w:szCs w:val="20"/>
              </w:rPr>
              <w:t xml:space="preserve"> 0</w:t>
            </w:r>
            <w:r w:rsidRPr="00713D87">
              <w:rPr>
                <w:sz w:val="20"/>
                <w:szCs w:val="20"/>
              </w:rPr>
              <w:t>.92%</w:t>
            </w:r>
          </w:p>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7" w:lineRule="exact"/>
              <w:ind w:left="106"/>
              <w:rPr>
                <w:b/>
                <w:sz w:val="20"/>
                <w:szCs w:val="20"/>
              </w:rPr>
            </w:pPr>
          </w:p>
        </w:tc>
        <w:tc>
          <w:tcPr>
            <w:tcW w:w="680" w:type="dxa"/>
            <w:tcBorders>
              <w:top w:val="single" w:sz="4" w:space="0" w:color="auto"/>
              <w:bottom w:val="single" w:sz="4" w:space="0" w:color="auto"/>
            </w:tcBorders>
          </w:tcPr>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6" w:lineRule="exact"/>
              <w:ind w:left="106"/>
              <w:rPr>
                <w:sz w:val="20"/>
                <w:szCs w:val="20"/>
              </w:rPr>
            </w:pPr>
            <w:r w:rsidRPr="00713D87">
              <w:rPr>
                <w:sz w:val="20"/>
                <w:szCs w:val="20"/>
              </w:rPr>
              <w:t>91.80%</w:t>
            </w:r>
          </w:p>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7" w:lineRule="exact"/>
              <w:ind w:left="106"/>
              <w:rPr>
                <w:b/>
                <w:sz w:val="20"/>
                <w:szCs w:val="20"/>
              </w:rPr>
            </w:pPr>
          </w:p>
        </w:tc>
        <w:tc>
          <w:tcPr>
            <w:tcW w:w="1052" w:type="dxa"/>
            <w:tcBorders>
              <w:top w:val="single" w:sz="4" w:space="0" w:color="auto"/>
              <w:bottom w:val="single" w:sz="4" w:space="0" w:color="auto"/>
            </w:tcBorders>
          </w:tcPr>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6" w:lineRule="exact"/>
              <w:ind w:left="106"/>
              <w:rPr>
                <w:sz w:val="20"/>
                <w:szCs w:val="20"/>
              </w:rPr>
            </w:pPr>
            <w:r w:rsidRPr="00713D87">
              <w:rPr>
                <w:sz w:val="20"/>
                <w:szCs w:val="20"/>
              </w:rPr>
              <w:t>-</w:t>
            </w:r>
            <w:r w:rsidRPr="00713D87">
              <w:rPr>
                <w:spacing w:val="2"/>
                <w:sz w:val="20"/>
                <w:szCs w:val="20"/>
              </w:rPr>
              <w:t xml:space="preserve"> 0</w:t>
            </w:r>
            <w:r w:rsidRPr="00713D87">
              <w:rPr>
                <w:sz w:val="20"/>
                <w:szCs w:val="20"/>
              </w:rPr>
              <w:t>.92%</w:t>
            </w:r>
          </w:p>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7" w:lineRule="exact"/>
              <w:ind w:left="106"/>
              <w:rPr>
                <w:b/>
                <w:sz w:val="20"/>
                <w:szCs w:val="20"/>
              </w:rPr>
            </w:pPr>
          </w:p>
        </w:tc>
        <w:tc>
          <w:tcPr>
            <w:tcW w:w="809" w:type="dxa"/>
            <w:tcBorders>
              <w:top w:val="single" w:sz="4" w:space="0" w:color="auto"/>
              <w:bottom w:val="single" w:sz="4" w:space="0" w:color="auto"/>
            </w:tcBorders>
          </w:tcPr>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6" w:lineRule="exact"/>
              <w:ind w:left="106"/>
              <w:rPr>
                <w:sz w:val="20"/>
                <w:szCs w:val="20"/>
              </w:rPr>
            </w:pPr>
            <w:r w:rsidRPr="00713D87">
              <w:rPr>
                <w:sz w:val="20"/>
                <w:szCs w:val="20"/>
              </w:rPr>
              <w:t>89.50%</w:t>
            </w:r>
          </w:p>
          <w:p w:rsidR="001A278C" w:rsidRPr="00713D87" w:rsidRDefault="001A278C" w:rsidP="00713D87">
            <w:pPr>
              <w:pStyle w:val="TableParagraph"/>
              <w:spacing w:line="206" w:lineRule="exact"/>
              <w:ind w:left="106"/>
              <w:rPr>
                <w:sz w:val="20"/>
                <w:szCs w:val="20"/>
              </w:rPr>
            </w:pPr>
          </w:p>
          <w:p w:rsidR="001A278C" w:rsidRPr="00713D87" w:rsidRDefault="001A278C" w:rsidP="00713D87">
            <w:pPr>
              <w:pStyle w:val="TableParagraph"/>
              <w:spacing w:line="207" w:lineRule="exact"/>
              <w:ind w:left="106"/>
              <w:rPr>
                <w:b/>
                <w:sz w:val="20"/>
                <w:szCs w:val="20"/>
              </w:rPr>
            </w:pPr>
          </w:p>
        </w:tc>
        <w:tc>
          <w:tcPr>
            <w:tcW w:w="1053" w:type="dxa"/>
            <w:tcBorders>
              <w:top w:val="single" w:sz="4" w:space="0" w:color="auto"/>
              <w:bottom w:val="single" w:sz="4" w:space="0" w:color="auto"/>
            </w:tcBorders>
          </w:tcPr>
          <w:p w:rsidR="001A278C" w:rsidRPr="00713D87" w:rsidRDefault="001A278C" w:rsidP="00713D87">
            <w:pPr>
              <w:pStyle w:val="TableParagraph"/>
              <w:spacing w:line="206" w:lineRule="exact"/>
              <w:ind w:left="107"/>
              <w:rPr>
                <w:sz w:val="20"/>
                <w:szCs w:val="20"/>
              </w:rPr>
            </w:pPr>
          </w:p>
          <w:p w:rsidR="001A278C" w:rsidRPr="00713D87" w:rsidRDefault="001A278C" w:rsidP="00713D87">
            <w:pPr>
              <w:pStyle w:val="TableParagraph"/>
              <w:spacing w:line="206" w:lineRule="exact"/>
              <w:ind w:left="107"/>
              <w:rPr>
                <w:sz w:val="20"/>
                <w:szCs w:val="20"/>
              </w:rPr>
            </w:pPr>
            <w:r w:rsidRPr="00713D87">
              <w:rPr>
                <w:sz w:val="20"/>
                <w:szCs w:val="20"/>
              </w:rPr>
              <w:t>-</w:t>
            </w:r>
            <w:r w:rsidRPr="00713D87">
              <w:rPr>
                <w:spacing w:val="2"/>
                <w:sz w:val="20"/>
                <w:szCs w:val="20"/>
              </w:rPr>
              <w:t xml:space="preserve"> </w:t>
            </w:r>
            <w:r w:rsidRPr="00713D87">
              <w:rPr>
                <w:sz w:val="20"/>
                <w:szCs w:val="20"/>
              </w:rPr>
              <w:t>2.30%</w:t>
            </w:r>
          </w:p>
          <w:p w:rsidR="001A278C" w:rsidRPr="00713D87" w:rsidRDefault="001A278C" w:rsidP="00713D87">
            <w:pPr>
              <w:pStyle w:val="TableParagraph"/>
              <w:spacing w:line="206" w:lineRule="exact"/>
              <w:ind w:left="107"/>
              <w:rPr>
                <w:sz w:val="20"/>
                <w:szCs w:val="20"/>
              </w:rPr>
            </w:pPr>
          </w:p>
          <w:p w:rsidR="001A278C" w:rsidRPr="00713D87" w:rsidRDefault="001A278C" w:rsidP="00713D87">
            <w:pPr>
              <w:pStyle w:val="TableParagraph"/>
              <w:spacing w:line="207" w:lineRule="exact"/>
              <w:ind w:left="107"/>
              <w:rPr>
                <w:b/>
                <w:sz w:val="20"/>
                <w:szCs w:val="20"/>
              </w:rPr>
            </w:pPr>
          </w:p>
        </w:tc>
      </w:tr>
      <w:tr w:rsidR="001A278C" w:rsidRPr="00072995" w:rsidTr="001A278C">
        <w:trPr>
          <w:trHeight w:val="927"/>
        </w:trPr>
        <w:tc>
          <w:tcPr>
            <w:tcW w:w="1273" w:type="dxa"/>
            <w:tcBorders>
              <w:top w:val="single" w:sz="4" w:space="0" w:color="auto"/>
            </w:tcBorders>
          </w:tcPr>
          <w:p w:rsidR="001A278C" w:rsidRPr="00072995" w:rsidRDefault="001A278C" w:rsidP="001A278C">
            <w:pPr>
              <w:pStyle w:val="TableParagraph"/>
              <w:spacing w:before="1" w:line="254" w:lineRule="exact"/>
              <w:ind w:right="93"/>
              <w:jc w:val="center"/>
              <w:rPr>
                <w:b/>
                <w:sz w:val="24"/>
                <w:szCs w:val="24"/>
              </w:rPr>
            </w:pPr>
            <w:r w:rsidRPr="00072995">
              <w:rPr>
                <w:b/>
                <w:sz w:val="24"/>
                <w:szCs w:val="24"/>
              </w:rPr>
              <w:t>from other Deposit and other A/C</w:t>
            </w:r>
          </w:p>
        </w:tc>
        <w:tc>
          <w:tcPr>
            <w:tcW w:w="954" w:type="dxa"/>
            <w:tcBorders>
              <w:top w:val="single" w:sz="4" w:space="0" w:color="auto"/>
            </w:tcBorders>
          </w:tcPr>
          <w:p w:rsidR="001A278C" w:rsidRPr="00713D87" w:rsidRDefault="001A278C" w:rsidP="00713D87">
            <w:pPr>
              <w:pStyle w:val="TableParagraph"/>
              <w:spacing w:line="207" w:lineRule="exact"/>
              <w:ind w:left="105"/>
              <w:rPr>
                <w:sz w:val="20"/>
                <w:szCs w:val="20"/>
              </w:rPr>
            </w:pPr>
          </w:p>
          <w:p w:rsidR="001A278C" w:rsidRPr="00713D87" w:rsidRDefault="001A278C" w:rsidP="00713D87">
            <w:pPr>
              <w:pStyle w:val="TableParagraph"/>
              <w:spacing w:line="207" w:lineRule="exact"/>
              <w:ind w:left="105"/>
              <w:rPr>
                <w:sz w:val="20"/>
                <w:szCs w:val="20"/>
              </w:rPr>
            </w:pPr>
            <w:r w:rsidRPr="00713D87">
              <w:rPr>
                <w:sz w:val="20"/>
                <w:szCs w:val="20"/>
              </w:rPr>
              <w:t>7.90%</w:t>
            </w:r>
          </w:p>
        </w:tc>
        <w:tc>
          <w:tcPr>
            <w:tcW w:w="955" w:type="dxa"/>
            <w:tcBorders>
              <w:top w:val="single" w:sz="4" w:space="0" w:color="auto"/>
            </w:tcBorders>
          </w:tcPr>
          <w:p w:rsidR="001A278C" w:rsidRPr="00713D87" w:rsidRDefault="001A278C" w:rsidP="00713D87">
            <w:pPr>
              <w:pStyle w:val="TableParagraph"/>
              <w:spacing w:line="207" w:lineRule="exact"/>
              <w:ind w:left="106"/>
              <w:rPr>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8.20%</w:t>
            </w:r>
          </w:p>
        </w:tc>
        <w:tc>
          <w:tcPr>
            <w:tcW w:w="997" w:type="dxa"/>
            <w:tcBorders>
              <w:top w:val="single" w:sz="4" w:space="0" w:color="auto"/>
            </w:tcBorders>
          </w:tcPr>
          <w:p w:rsidR="001A278C" w:rsidRPr="00713D87" w:rsidRDefault="001A278C" w:rsidP="00713D87">
            <w:pPr>
              <w:pStyle w:val="TableParagraph"/>
              <w:spacing w:line="207" w:lineRule="exact"/>
              <w:ind w:left="106"/>
              <w:rPr>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w:t>
            </w:r>
            <w:r w:rsidRPr="00713D87">
              <w:rPr>
                <w:spacing w:val="2"/>
                <w:sz w:val="20"/>
                <w:szCs w:val="20"/>
              </w:rPr>
              <w:t xml:space="preserve"> </w:t>
            </w:r>
            <w:r w:rsidRPr="00713D87">
              <w:rPr>
                <w:sz w:val="20"/>
                <w:szCs w:val="20"/>
              </w:rPr>
              <w:t>0.30%</w:t>
            </w:r>
          </w:p>
        </w:tc>
        <w:tc>
          <w:tcPr>
            <w:tcW w:w="955" w:type="dxa"/>
            <w:tcBorders>
              <w:top w:val="single" w:sz="4" w:space="0" w:color="auto"/>
            </w:tcBorders>
          </w:tcPr>
          <w:p w:rsidR="001A278C" w:rsidRPr="00713D87" w:rsidRDefault="001A278C" w:rsidP="00713D87">
            <w:pPr>
              <w:pStyle w:val="TableParagraph"/>
              <w:spacing w:line="207" w:lineRule="exact"/>
              <w:ind w:left="106"/>
              <w:rPr>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7.10%</w:t>
            </w:r>
          </w:p>
        </w:tc>
        <w:tc>
          <w:tcPr>
            <w:tcW w:w="1146" w:type="dxa"/>
            <w:tcBorders>
              <w:top w:val="single" w:sz="4" w:space="0" w:color="auto"/>
            </w:tcBorders>
          </w:tcPr>
          <w:p w:rsidR="001A278C" w:rsidRPr="00713D87" w:rsidRDefault="001A278C" w:rsidP="00713D87">
            <w:pPr>
              <w:pStyle w:val="TableParagraph"/>
              <w:spacing w:line="207" w:lineRule="exact"/>
              <w:ind w:left="106"/>
              <w:rPr>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w:t>
            </w:r>
            <w:r w:rsidRPr="00713D87">
              <w:rPr>
                <w:spacing w:val="2"/>
                <w:sz w:val="20"/>
                <w:szCs w:val="20"/>
              </w:rPr>
              <w:t xml:space="preserve"> </w:t>
            </w:r>
            <w:r w:rsidRPr="00713D87">
              <w:rPr>
                <w:sz w:val="20"/>
                <w:szCs w:val="20"/>
              </w:rPr>
              <w:t>1.10%</w:t>
            </w:r>
          </w:p>
        </w:tc>
        <w:tc>
          <w:tcPr>
            <w:tcW w:w="680" w:type="dxa"/>
            <w:tcBorders>
              <w:top w:val="single" w:sz="4" w:space="0" w:color="auto"/>
            </w:tcBorders>
          </w:tcPr>
          <w:p w:rsidR="001A278C" w:rsidRPr="00713D87" w:rsidRDefault="001A278C" w:rsidP="00713D87">
            <w:pPr>
              <w:pStyle w:val="TableParagraph"/>
              <w:spacing w:line="207" w:lineRule="exact"/>
              <w:ind w:left="106"/>
              <w:rPr>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7.48%</w:t>
            </w:r>
          </w:p>
        </w:tc>
        <w:tc>
          <w:tcPr>
            <w:tcW w:w="1052" w:type="dxa"/>
            <w:tcBorders>
              <w:top w:val="single" w:sz="4" w:space="0" w:color="auto"/>
            </w:tcBorders>
          </w:tcPr>
          <w:p w:rsidR="001A278C" w:rsidRPr="00713D87" w:rsidRDefault="001A278C" w:rsidP="00713D87">
            <w:pPr>
              <w:pStyle w:val="TableParagraph"/>
              <w:spacing w:line="207" w:lineRule="exact"/>
              <w:ind w:left="106"/>
              <w:rPr>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w:t>
            </w:r>
            <w:r w:rsidRPr="00713D87">
              <w:rPr>
                <w:spacing w:val="-1"/>
                <w:sz w:val="20"/>
                <w:szCs w:val="20"/>
              </w:rPr>
              <w:t xml:space="preserve"> </w:t>
            </w:r>
            <w:r w:rsidRPr="00713D87">
              <w:rPr>
                <w:sz w:val="20"/>
                <w:szCs w:val="20"/>
              </w:rPr>
              <w:t>0.38%</w:t>
            </w:r>
          </w:p>
        </w:tc>
        <w:tc>
          <w:tcPr>
            <w:tcW w:w="809" w:type="dxa"/>
            <w:tcBorders>
              <w:top w:val="single" w:sz="4" w:space="0" w:color="auto"/>
            </w:tcBorders>
          </w:tcPr>
          <w:p w:rsidR="001A278C" w:rsidRPr="00713D87" w:rsidRDefault="001A278C" w:rsidP="00713D87">
            <w:pPr>
              <w:pStyle w:val="TableParagraph"/>
              <w:spacing w:line="207" w:lineRule="exact"/>
              <w:ind w:left="106"/>
              <w:rPr>
                <w:sz w:val="20"/>
                <w:szCs w:val="20"/>
              </w:rPr>
            </w:pPr>
          </w:p>
          <w:p w:rsidR="001A278C" w:rsidRPr="00713D87" w:rsidRDefault="001A278C" w:rsidP="00713D87">
            <w:pPr>
              <w:pStyle w:val="TableParagraph"/>
              <w:spacing w:line="207" w:lineRule="exact"/>
              <w:ind w:left="106"/>
              <w:rPr>
                <w:sz w:val="20"/>
                <w:szCs w:val="20"/>
              </w:rPr>
            </w:pPr>
            <w:r w:rsidRPr="00713D87">
              <w:rPr>
                <w:sz w:val="20"/>
                <w:szCs w:val="20"/>
              </w:rPr>
              <w:t>6.55%</w:t>
            </w:r>
          </w:p>
        </w:tc>
        <w:tc>
          <w:tcPr>
            <w:tcW w:w="1053" w:type="dxa"/>
            <w:tcBorders>
              <w:top w:val="single" w:sz="4" w:space="0" w:color="auto"/>
            </w:tcBorders>
          </w:tcPr>
          <w:p w:rsidR="001A278C" w:rsidRPr="00713D87" w:rsidRDefault="001A278C" w:rsidP="00713D87">
            <w:pPr>
              <w:pStyle w:val="TableParagraph"/>
              <w:spacing w:line="207" w:lineRule="exact"/>
              <w:ind w:left="107"/>
              <w:rPr>
                <w:sz w:val="20"/>
                <w:szCs w:val="20"/>
              </w:rPr>
            </w:pPr>
          </w:p>
          <w:p w:rsidR="001A278C" w:rsidRPr="00713D87" w:rsidRDefault="001A278C" w:rsidP="00713D87">
            <w:pPr>
              <w:pStyle w:val="TableParagraph"/>
              <w:spacing w:line="207" w:lineRule="exact"/>
              <w:ind w:left="107"/>
              <w:rPr>
                <w:sz w:val="20"/>
                <w:szCs w:val="20"/>
              </w:rPr>
            </w:pPr>
            <w:r w:rsidRPr="00713D87">
              <w:rPr>
                <w:sz w:val="20"/>
                <w:szCs w:val="20"/>
              </w:rPr>
              <w:t>-</w:t>
            </w:r>
            <w:r w:rsidRPr="00713D87">
              <w:rPr>
                <w:spacing w:val="2"/>
                <w:sz w:val="20"/>
                <w:szCs w:val="20"/>
              </w:rPr>
              <w:t xml:space="preserve"> </w:t>
            </w:r>
            <w:r w:rsidRPr="00713D87">
              <w:rPr>
                <w:sz w:val="20"/>
                <w:szCs w:val="20"/>
              </w:rPr>
              <w:t>0.93%</w:t>
            </w:r>
          </w:p>
        </w:tc>
      </w:tr>
    </w:tbl>
    <w:p w:rsidR="000C6A72" w:rsidRDefault="000C6A72" w:rsidP="000C6A72"/>
    <w:p w:rsidR="000C6A72" w:rsidRDefault="000C6A72" w:rsidP="000C6A72">
      <w:pPr>
        <w:rPr>
          <w:sz w:val="24"/>
          <w:szCs w:val="24"/>
        </w:rPr>
      </w:pPr>
    </w:p>
    <w:p w:rsidR="005E2522" w:rsidRDefault="005E2522" w:rsidP="000C6A72"/>
    <w:p w:rsidR="000C6A72" w:rsidRDefault="000C6A72" w:rsidP="000C6A72"/>
    <w:tbl>
      <w:tblPr>
        <w:tblW w:w="966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40"/>
        <w:gridCol w:w="810"/>
        <w:gridCol w:w="810"/>
        <w:gridCol w:w="1079"/>
        <w:gridCol w:w="805"/>
        <w:gridCol w:w="1079"/>
        <w:gridCol w:w="901"/>
        <w:gridCol w:w="1079"/>
        <w:gridCol w:w="727"/>
        <w:gridCol w:w="30"/>
      </w:tblGrid>
      <w:tr w:rsidR="000C6A72" w:rsidTr="00F33694">
        <w:trPr>
          <w:gridAfter w:val="1"/>
          <w:wAfter w:w="30" w:type="dxa"/>
          <w:trHeight w:val="1588"/>
        </w:trPr>
        <w:tc>
          <w:tcPr>
            <w:tcW w:w="9630" w:type="dxa"/>
            <w:gridSpan w:val="9"/>
          </w:tcPr>
          <w:p w:rsidR="000C6A72" w:rsidRPr="00C07032" w:rsidRDefault="00AA4193" w:rsidP="00F33694">
            <w:pPr>
              <w:pStyle w:val="TableParagraph"/>
              <w:spacing w:before="241" w:line="237" w:lineRule="auto"/>
              <w:ind w:left="2092" w:right="1083"/>
              <w:rPr>
                <w:b/>
                <w:sz w:val="24"/>
                <w:szCs w:val="24"/>
              </w:rPr>
            </w:pPr>
            <w:r>
              <w:rPr>
                <w:b/>
                <w:sz w:val="32"/>
                <w:szCs w:val="32"/>
              </w:rPr>
              <w:t xml:space="preserve">             </w:t>
            </w:r>
            <w:proofErr w:type="spellStart"/>
            <w:r w:rsidR="000C6A72" w:rsidRPr="00C07032">
              <w:rPr>
                <w:b/>
                <w:sz w:val="32"/>
                <w:szCs w:val="32"/>
              </w:rPr>
              <w:t>Islami</w:t>
            </w:r>
            <w:proofErr w:type="spellEnd"/>
            <w:r w:rsidR="000C6A72" w:rsidRPr="00C07032">
              <w:rPr>
                <w:b/>
                <w:sz w:val="32"/>
                <w:szCs w:val="32"/>
              </w:rPr>
              <w:t xml:space="preserve"> Bank Limited</w:t>
            </w:r>
            <w:r w:rsidR="000C6A72">
              <w:rPr>
                <w:b/>
                <w:sz w:val="28"/>
                <w:szCs w:val="28"/>
              </w:rPr>
              <w:t xml:space="preserve">                                    </w:t>
            </w:r>
            <w:r w:rsidR="000C6A72" w:rsidRPr="00C07032">
              <w:rPr>
                <w:b/>
                <w:sz w:val="24"/>
                <w:szCs w:val="24"/>
              </w:rPr>
              <w:t>Common Size Balance Sheet Analysis 2014-2018</w:t>
            </w:r>
          </w:p>
          <w:p w:rsidR="000C6A72" w:rsidRDefault="000C6A72" w:rsidP="00F33694">
            <w:pPr>
              <w:pStyle w:val="TableParagraph"/>
              <w:spacing w:before="3" w:line="240" w:lineRule="auto"/>
              <w:rPr>
                <w:b/>
                <w:sz w:val="32"/>
              </w:rPr>
            </w:pPr>
            <w:r>
              <w:rPr>
                <w:b/>
                <w:sz w:val="24"/>
                <w:szCs w:val="24"/>
              </w:rPr>
              <w:t xml:space="preserve">                                          </w:t>
            </w:r>
            <w:r w:rsidRPr="00C07032">
              <w:rPr>
                <w:b/>
                <w:sz w:val="24"/>
                <w:szCs w:val="24"/>
              </w:rPr>
              <w:t>Common Size Share Holder Equity</w:t>
            </w:r>
          </w:p>
        </w:tc>
      </w:tr>
      <w:tr w:rsidR="000C6A72" w:rsidTr="00F33694">
        <w:trPr>
          <w:trHeight w:val="1039"/>
        </w:trPr>
        <w:tc>
          <w:tcPr>
            <w:tcW w:w="2340" w:type="dxa"/>
          </w:tcPr>
          <w:p w:rsidR="000C6A72" w:rsidRDefault="000C6A72" w:rsidP="00F33694">
            <w:pPr>
              <w:pStyle w:val="TableParagraph"/>
              <w:spacing w:before="6" w:line="240" w:lineRule="auto"/>
              <w:rPr>
                <w:b/>
                <w:sz w:val="20"/>
              </w:rPr>
            </w:pPr>
          </w:p>
          <w:p w:rsidR="000C6A72" w:rsidRDefault="000C6A72" w:rsidP="00F33694">
            <w:pPr>
              <w:pStyle w:val="TableParagraph"/>
              <w:spacing w:line="257" w:lineRule="exact"/>
              <w:ind w:left="110"/>
              <w:rPr>
                <w:b/>
                <w:sz w:val="24"/>
              </w:rPr>
            </w:pPr>
            <w:r>
              <w:rPr>
                <w:b/>
                <w:sz w:val="24"/>
              </w:rPr>
              <w:t>Title</w:t>
            </w:r>
          </w:p>
        </w:tc>
        <w:tc>
          <w:tcPr>
            <w:tcW w:w="810" w:type="dxa"/>
          </w:tcPr>
          <w:p w:rsidR="000C6A72" w:rsidRPr="00F239FA" w:rsidRDefault="000C6A72" w:rsidP="00F33694">
            <w:pPr>
              <w:pStyle w:val="TableParagraph"/>
              <w:spacing w:line="273" w:lineRule="exact"/>
              <w:ind w:left="105"/>
              <w:rPr>
                <w:b/>
                <w:sz w:val="24"/>
                <w:szCs w:val="24"/>
              </w:rPr>
            </w:pPr>
            <w:r w:rsidRPr="00F239FA">
              <w:rPr>
                <w:b/>
                <w:sz w:val="24"/>
                <w:szCs w:val="24"/>
              </w:rPr>
              <w:t>2014</w:t>
            </w:r>
          </w:p>
        </w:tc>
        <w:tc>
          <w:tcPr>
            <w:tcW w:w="810" w:type="dxa"/>
          </w:tcPr>
          <w:p w:rsidR="000C6A72" w:rsidRPr="00F239FA" w:rsidRDefault="000C6A72" w:rsidP="00F33694">
            <w:pPr>
              <w:pStyle w:val="TableParagraph"/>
              <w:spacing w:line="273" w:lineRule="exact"/>
              <w:ind w:left="110"/>
              <w:rPr>
                <w:b/>
                <w:sz w:val="24"/>
                <w:szCs w:val="24"/>
              </w:rPr>
            </w:pPr>
            <w:r w:rsidRPr="00F239FA">
              <w:rPr>
                <w:b/>
                <w:sz w:val="24"/>
                <w:szCs w:val="24"/>
              </w:rPr>
              <w:t>2015</w:t>
            </w:r>
          </w:p>
        </w:tc>
        <w:tc>
          <w:tcPr>
            <w:tcW w:w="1079" w:type="dxa"/>
          </w:tcPr>
          <w:p w:rsidR="000C6A72" w:rsidRPr="00F239FA" w:rsidRDefault="000C6A72" w:rsidP="00F33694">
            <w:pPr>
              <w:pStyle w:val="TableParagraph"/>
              <w:spacing w:line="273" w:lineRule="exact"/>
              <w:ind w:left="105"/>
              <w:rPr>
                <w:b/>
                <w:sz w:val="24"/>
                <w:szCs w:val="24"/>
              </w:rPr>
            </w:pPr>
            <w:r w:rsidRPr="00F239FA">
              <w:rPr>
                <w:b/>
                <w:sz w:val="24"/>
                <w:szCs w:val="24"/>
              </w:rPr>
              <w:t>Change</w:t>
            </w:r>
          </w:p>
        </w:tc>
        <w:tc>
          <w:tcPr>
            <w:tcW w:w="805" w:type="dxa"/>
          </w:tcPr>
          <w:p w:rsidR="000C6A72" w:rsidRPr="00F239FA" w:rsidRDefault="000C6A72" w:rsidP="00F33694">
            <w:pPr>
              <w:pStyle w:val="TableParagraph"/>
              <w:spacing w:line="273" w:lineRule="exact"/>
              <w:ind w:left="105"/>
              <w:rPr>
                <w:b/>
                <w:sz w:val="24"/>
                <w:szCs w:val="24"/>
              </w:rPr>
            </w:pPr>
            <w:r w:rsidRPr="00F239FA">
              <w:rPr>
                <w:b/>
                <w:sz w:val="24"/>
                <w:szCs w:val="24"/>
              </w:rPr>
              <w:t>2016</w:t>
            </w:r>
          </w:p>
        </w:tc>
        <w:tc>
          <w:tcPr>
            <w:tcW w:w="1079" w:type="dxa"/>
          </w:tcPr>
          <w:p w:rsidR="000C6A72" w:rsidRPr="00F239FA" w:rsidRDefault="000C6A72" w:rsidP="00F33694">
            <w:pPr>
              <w:pStyle w:val="TableParagraph"/>
              <w:spacing w:line="273" w:lineRule="exact"/>
              <w:ind w:left="105"/>
              <w:rPr>
                <w:b/>
                <w:sz w:val="24"/>
                <w:szCs w:val="24"/>
              </w:rPr>
            </w:pPr>
            <w:r w:rsidRPr="00F239FA">
              <w:rPr>
                <w:b/>
                <w:sz w:val="24"/>
                <w:szCs w:val="24"/>
              </w:rPr>
              <w:t>Change</w:t>
            </w:r>
          </w:p>
        </w:tc>
        <w:tc>
          <w:tcPr>
            <w:tcW w:w="901" w:type="dxa"/>
          </w:tcPr>
          <w:p w:rsidR="000C6A72" w:rsidRPr="00F239FA" w:rsidRDefault="000C6A72" w:rsidP="00F33694">
            <w:pPr>
              <w:pStyle w:val="TableParagraph"/>
              <w:spacing w:line="273" w:lineRule="exact"/>
              <w:ind w:left="105"/>
              <w:rPr>
                <w:b/>
                <w:sz w:val="24"/>
                <w:szCs w:val="24"/>
              </w:rPr>
            </w:pPr>
            <w:r w:rsidRPr="00F239FA">
              <w:rPr>
                <w:b/>
                <w:sz w:val="24"/>
                <w:szCs w:val="24"/>
              </w:rPr>
              <w:t>2017</w:t>
            </w:r>
          </w:p>
        </w:tc>
        <w:tc>
          <w:tcPr>
            <w:tcW w:w="1079" w:type="dxa"/>
          </w:tcPr>
          <w:p w:rsidR="000C6A72" w:rsidRPr="00F239FA" w:rsidRDefault="000C6A72" w:rsidP="00F33694">
            <w:pPr>
              <w:pStyle w:val="TableParagraph"/>
              <w:spacing w:line="273" w:lineRule="exact"/>
              <w:ind w:left="105"/>
              <w:rPr>
                <w:b/>
                <w:sz w:val="24"/>
                <w:szCs w:val="24"/>
              </w:rPr>
            </w:pPr>
            <w:r w:rsidRPr="00F239FA">
              <w:rPr>
                <w:b/>
                <w:sz w:val="24"/>
                <w:szCs w:val="24"/>
              </w:rPr>
              <w:t>Change</w:t>
            </w:r>
          </w:p>
        </w:tc>
        <w:tc>
          <w:tcPr>
            <w:tcW w:w="727" w:type="dxa"/>
          </w:tcPr>
          <w:p w:rsidR="000C6A72" w:rsidRPr="00F239FA" w:rsidRDefault="000C6A72" w:rsidP="00F33694">
            <w:pPr>
              <w:pStyle w:val="TableParagraph"/>
              <w:spacing w:line="273" w:lineRule="exact"/>
              <w:ind w:left="104"/>
              <w:rPr>
                <w:b/>
                <w:sz w:val="24"/>
                <w:szCs w:val="24"/>
              </w:rPr>
            </w:pPr>
            <w:r w:rsidRPr="00F239FA">
              <w:rPr>
                <w:b/>
                <w:sz w:val="24"/>
                <w:szCs w:val="24"/>
              </w:rPr>
              <w:t>2018</w:t>
            </w:r>
          </w:p>
        </w:tc>
        <w:tc>
          <w:tcPr>
            <w:tcW w:w="30" w:type="dxa"/>
          </w:tcPr>
          <w:p w:rsidR="000C6A72" w:rsidRDefault="000C6A72" w:rsidP="00F33694">
            <w:pPr>
              <w:pStyle w:val="TableParagraph"/>
              <w:spacing w:line="273" w:lineRule="exact"/>
              <w:ind w:left="107"/>
              <w:rPr>
                <w:b/>
                <w:sz w:val="24"/>
              </w:rPr>
            </w:pPr>
            <w:r>
              <w:rPr>
                <w:b/>
                <w:sz w:val="24"/>
              </w:rPr>
              <w:t>Change</w:t>
            </w:r>
          </w:p>
        </w:tc>
      </w:tr>
      <w:tr w:rsidR="000C6A72" w:rsidTr="002B3696">
        <w:trPr>
          <w:trHeight w:val="518"/>
        </w:trPr>
        <w:tc>
          <w:tcPr>
            <w:tcW w:w="2340" w:type="dxa"/>
          </w:tcPr>
          <w:p w:rsidR="000C6A72" w:rsidRDefault="000C6A72" w:rsidP="00F33694">
            <w:pPr>
              <w:pStyle w:val="TableParagraph"/>
              <w:spacing w:before="6" w:line="240" w:lineRule="auto"/>
              <w:rPr>
                <w:b/>
                <w:sz w:val="20"/>
              </w:rPr>
            </w:pPr>
          </w:p>
          <w:p w:rsidR="000C6A72" w:rsidRDefault="000C6A72" w:rsidP="00F33694">
            <w:pPr>
              <w:pStyle w:val="TableParagraph"/>
              <w:spacing w:line="261" w:lineRule="exact"/>
              <w:ind w:left="110"/>
              <w:rPr>
                <w:b/>
                <w:sz w:val="24"/>
              </w:rPr>
            </w:pPr>
            <w:r>
              <w:rPr>
                <w:b/>
                <w:sz w:val="24"/>
              </w:rPr>
              <w:t>Share Holder equity</w:t>
            </w:r>
          </w:p>
        </w:tc>
        <w:tc>
          <w:tcPr>
            <w:tcW w:w="810" w:type="dxa"/>
          </w:tcPr>
          <w:p w:rsidR="000C6A72" w:rsidRDefault="000C6A72" w:rsidP="00F33694">
            <w:pPr>
              <w:pStyle w:val="TableParagraph"/>
              <w:spacing w:line="202" w:lineRule="exact"/>
              <w:ind w:left="105"/>
              <w:rPr>
                <w:sz w:val="18"/>
              </w:rPr>
            </w:pPr>
            <w:r>
              <w:rPr>
                <w:sz w:val="18"/>
              </w:rPr>
              <w:t>7.20%</w:t>
            </w:r>
          </w:p>
        </w:tc>
        <w:tc>
          <w:tcPr>
            <w:tcW w:w="810" w:type="dxa"/>
          </w:tcPr>
          <w:p w:rsidR="000C6A72" w:rsidRDefault="000C6A72" w:rsidP="00F33694">
            <w:pPr>
              <w:pStyle w:val="TableParagraph"/>
              <w:spacing w:line="202" w:lineRule="exact"/>
              <w:ind w:left="106"/>
              <w:rPr>
                <w:sz w:val="18"/>
              </w:rPr>
            </w:pPr>
            <w:r>
              <w:rPr>
                <w:sz w:val="18"/>
              </w:rPr>
              <w:t>8.40%</w:t>
            </w:r>
          </w:p>
        </w:tc>
        <w:tc>
          <w:tcPr>
            <w:tcW w:w="1079" w:type="dxa"/>
          </w:tcPr>
          <w:p w:rsidR="000C6A72" w:rsidRDefault="000C6A72" w:rsidP="00F33694">
            <w:pPr>
              <w:pStyle w:val="TableParagraph"/>
              <w:spacing w:line="202" w:lineRule="exact"/>
              <w:ind w:left="106"/>
              <w:rPr>
                <w:sz w:val="18"/>
              </w:rPr>
            </w:pPr>
            <w:r>
              <w:rPr>
                <w:sz w:val="18"/>
              </w:rPr>
              <w:t>+ 1.2%</w:t>
            </w:r>
          </w:p>
        </w:tc>
        <w:tc>
          <w:tcPr>
            <w:tcW w:w="805" w:type="dxa"/>
          </w:tcPr>
          <w:p w:rsidR="000C6A72" w:rsidRDefault="000C6A72" w:rsidP="00F33694">
            <w:pPr>
              <w:pStyle w:val="TableParagraph"/>
              <w:spacing w:line="202" w:lineRule="exact"/>
              <w:ind w:left="106"/>
              <w:rPr>
                <w:sz w:val="18"/>
              </w:rPr>
            </w:pPr>
            <w:r>
              <w:rPr>
                <w:sz w:val="18"/>
              </w:rPr>
              <w:t>9.50%</w:t>
            </w:r>
          </w:p>
        </w:tc>
        <w:tc>
          <w:tcPr>
            <w:tcW w:w="1079" w:type="dxa"/>
          </w:tcPr>
          <w:p w:rsidR="000C6A72" w:rsidRDefault="000C6A72" w:rsidP="00F33694">
            <w:pPr>
              <w:pStyle w:val="TableParagraph"/>
              <w:spacing w:line="202" w:lineRule="exact"/>
              <w:ind w:left="106"/>
              <w:rPr>
                <w:sz w:val="18"/>
              </w:rPr>
            </w:pPr>
            <w:r>
              <w:rPr>
                <w:sz w:val="18"/>
              </w:rPr>
              <w:t>+ 1.10%`</w:t>
            </w:r>
          </w:p>
        </w:tc>
        <w:tc>
          <w:tcPr>
            <w:tcW w:w="901" w:type="dxa"/>
          </w:tcPr>
          <w:p w:rsidR="000C6A72" w:rsidRDefault="000C6A72" w:rsidP="00F33694">
            <w:pPr>
              <w:pStyle w:val="TableParagraph"/>
              <w:spacing w:line="202" w:lineRule="exact"/>
              <w:ind w:left="106"/>
              <w:rPr>
                <w:sz w:val="18"/>
              </w:rPr>
            </w:pPr>
            <w:r>
              <w:rPr>
                <w:sz w:val="18"/>
              </w:rPr>
              <w:t>9.89%</w:t>
            </w:r>
          </w:p>
        </w:tc>
        <w:tc>
          <w:tcPr>
            <w:tcW w:w="1079" w:type="dxa"/>
          </w:tcPr>
          <w:p w:rsidR="000C6A72" w:rsidRDefault="000C6A72" w:rsidP="00F33694">
            <w:pPr>
              <w:pStyle w:val="TableParagraph"/>
              <w:spacing w:line="202" w:lineRule="exact"/>
              <w:ind w:left="106"/>
              <w:rPr>
                <w:sz w:val="18"/>
              </w:rPr>
            </w:pPr>
            <w:r>
              <w:rPr>
                <w:sz w:val="18"/>
              </w:rPr>
              <w:t>+ 0.49%</w:t>
            </w:r>
          </w:p>
        </w:tc>
        <w:tc>
          <w:tcPr>
            <w:tcW w:w="727" w:type="dxa"/>
          </w:tcPr>
          <w:p w:rsidR="000C6A72" w:rsidRDefault="000C6A72" w:rsidP="00F33694">
            <w:pPr>
              <w:pStyle w:val="TableParagraph"/>
              <w:spacing w:line="202" w:lineRule="exact"/>
              <w:ind w:left="106"/>
              <w:rPr>
                <w:sz w:val="18"/>
              </w:rPr>
            </w:pPr>
            <w:r>
              <w:rPr>
                <w:sz w:val="18"/>
              </w:rPr>
              <w:t>8.56%</w:t>
            </w:r>
          </w:p>
        </w:tc>
        <w:tc>
          <w:tcPr>
            <w:tcW w:w="30" w:type="dxa"/>
          </w:tcPr>
          <w:p w:rsidR="000C6A72" w:rsidRDefault="000C6A72" w:rsidP="00F33694">
            <w:pPr>
              <w:pStyle w:val="TableParagraph"/>
              <w:spacing w:line="202" w:lineRule="exact"/>
              <w:ind w:left="107"/>
              <w:rPr>
                <w:sz w:val="18"/>
              </w:rPr>
            </w:pPr>
            <w:r>
              <w:rPr>
                <w:sz w:val="18"/>
              </w:rPr>
              <w:t>+ 0.27%</w:t>
            </w:r>
          </w:p>
        </w:tc>
      </w:tr>
    </w:tbl>
    <w:p w:rsidR="000C6A72" w:rsidRDefault="000C6A72" w:rsidP="000C6A72">
      <w:pPr>
        <w:pStyle w:val="BodyText"/>
        <w:spacing w:before="1"/>
        <w:rPr>
          <w:b/>
          <w:sz w:val="26"/>
        </w:rPr>
      </w:pPr>
    </w:p>
    <w:p w:rsidR="000C6A72" w:rsidRDefault="000C6A72" w:rsidP="000C6A72">
      <w:pPr>
        <w:pStyle w:val="BodyText"/>
        <w:spacing w:before="1"/>
        <w:rPr>
          <w:b/>
          <w:sz w:val="26"/>
        </w:rPr>
      </w:pPr>
    </w:p>
    <w:p w:rsidR="000C6A72" w:rsidRDefault="000C6A72" w:rsidP="000C6A72">
      <w:pPr>
        <w:pStyle w:val="BodyText"/>
        <w:spacing w:before="1"/>
        <w:rPr>
          <w:b/>
          <w:sz w:val="26"/>
        </w:rPr>
      </w:pPr>
    </w:p>
    <w:p w:rsidR="005E2522" w:rsidRDefault="005E2522" w:rsidP="000C6A72">
      <w:pPr>
        <w:tabs>
          <w:tab w:val="left" w:pos="1543"/>
        </w:tabs>
        <w:spacing w:before="64"/>
        <w:rPr>
          <w:rFonts w:ascii="Times New Roman" w:eastAsia="Times New Roman" w:hAnsi="Times New Roman" w:cs="Times New Roman"/>
          <w:b/>
          <w:sz w:val="26"/>
          <w:szCs w:val="24"/>
        </w:rPr>
      </w:pPr>
    </w:p>
    <w:p w:rsidR="000C6A72" w:rsidRPr="00FB402A" w:rsidRDefault="00823B60" w:rsidP="000C6A72">
      <w:pPr>
        <w:tabs>
          <w:tab w:val="left" w:pos="1543"/>
        </w:tabs>
        <w:spacing w:before="64"/>
        <w:rPr>
          <w:b/>
          <w:sz w:val="28"/>
        </w:rPr>
      </w:pPr>
      <w:proofErr w:type="gramStart"/>
      <w:r>
        <w:rPr>
          <w:b/>
          <w:sz w:val="28"/>
        </w:rPr>
        <w:t>6.</w:t>
      </w:r>
      <w:r w:rsidR="000C6A72" w:rsidRPr="00FB402A">
        <w:rPr>
          <w:b/>
          <w:sz w:val="28"/>
        </w:rPr>
        <w:t>Ratio</w:t>
      </w:r>
      <w:proofErr w:type="gramEnd"/>
      <w:r w:rsidR="000C6A72" w:rsidRPr="00FB402A">
        <w:rPr>
          <w:b/>
          <w:sz w:val="28"/>
        </w:rPr>
        <w:t xml:space="preserve"> and Trend</w:t>
      </w:r>
      <w:r w:rsidR="000C6A72" w:rsidRPr="00FB402A">
        <w:rPr>
          <w:b/>
          <w:spacing w:val="-4"/>
          <w:sz w:val="28"/>
        </w:rPr>
        <w:t xml:space="preserve"> </w:t>
      </w:r>
      <w:r w:rsidR="000C6A72" w:rsidRPr="00FB402A">
        <w:rPr>
          <w:b/>
          <w:sz w:val="28"/>
        </w:rPr>
        <w:t>Analysis:</w:t>
      </w:r>
    </w:p>
    <w:p w:rsidR="000C6A72" w:rsidRDefault="000C6A72" w:rsidP="000C6A72">
      <w:pPr>
        <w:pStyle w:val="BodyText"/>
        <w:spacing w:before="7"/>
        <w:rPr>
          <w:b/>
          <w:sz w:val="34"/>
        </w:rPr>
      </w:pPr>
    </w:p>
    <w:p w:rsidR="000C6A72" w:rsidRDefault="000C6A72" w:rsidP="000C6A72">
      <w:pPr>
        <w:tabs>
          <w:tab w:val="left" w:pos="1754"/>
        </w:tabs>
        <w:rPr>
          <w:b/>
          <w:sz w:val="28"/>
        </w:rPr>
      </w:pPr>
      <w:r w:rsidRPr="00FB402A">
        <w:rPr>
          <w:b/>
          <w:sz w:val="28"/>
        </w:rPr>
        <w:t>Current</w:t>
      </w:r>
      <w:r w:rsidRPr="00FB402A">
        <w:rPr>
          <w:b/>
          <w:spacing w:val="-1"/>
          <w:sz w:val="28"/>
        </w:rPr>
        <w:t xml:space="preserve"> </w:t>
      </w:r>
      <w:r w:rsidRPr="00FB402A">
        <w:rPr>
          <w:b/>
          <w:sz w:val="28"/>
        </w:rPr>
        <w:t>ratio:</w:t>
      </w:r>
    </w:p>
    <w:p w:rsidR="000C6A72" w:rsidRPr="00B505EF" w:rsidRDefault="000C6A72" w:rsidP="000C6A72">
      <w:pPr>
        <w:tabs>
          <w:tab w:val="left" w:pos="1754"/>
        </w:tabs>
        <w:rPr>
          <w:b/>
          <w:sz w:val="28"/>
        </w:rPr>
      </w:pPr>
    </w:p>
    <w:p w:rsidR="000C6A72" w:rsidRDefault="000C6A72" w:rsidP="000C6A72">
      <w:pPr>
        <w:pStyle w:val="BodyText"/>
        <w:spacing w:before="4"/>
        <w:rPr>
          <w:sz w:val="21"/>
        </w:rPr>
      </w:pPr>
    </w:p>
    <w:p w:rsidR="000C6A72" w:rsidRDefault="000C6A72" w:rsidP="000C6A72">
      <w:pPr>
        <w:pStyle w:val="Heading3"/>
        <w:ind w:left="1489" w:right="1424"/>
      </w:pPr>
      <w:r>
        <w:t>Current Ratio=Current Asset/Current Liabilities</w:t>
      </w:r>
    </w:p>
    <w:p w:rsidR="000C6A72" w:rsidRDefault="000C6A72" w:rsidP="000C6A72">
      <w:pPr>
        <w:pStyle w:val="BodyText"/>
        <w:rPr>
          <w:b/>
          <w:sz w:val="20"/>
        </w:rPr>
      </w:pPr>
    </w:p>
    <w:p w:rsidR="000C6A72" w:rsidRDefault="000C6A72" w:rsidP="000C6A72">
      <w:pPr>
        <w:pStyle w:val="BodyText"/>
        <w:spacing w:before="1"/>
        <w:rPr>
          <w:b/>
          <w:sz w:val="13"/>
        </w:rPr>
      </w:pPr>
    </w:p>
    <w:tbl>
      <w:tblPr>
        <w:tblW w:w="0" w:type="auto"/>
        <w:tblInd w:w="1864" w:type="dxa"/>
        <w:tblBorders>
          <w:top w:val="single" w:sz="8" w:space="0" w:color="9E89B8"/>
          <w:left w:val="single" w:sz="8" w:space="0" w:color="9E89B8"/>
          <w:bottom w:val="single" w:sz="8" w:space="0" w:color="9E89B8"/>
          <w:right w:val="single" w:sz="8" w:space="0" w:color="9E89B8"/>
          <w:insideH w:val="single" w:sz="8" w:space="0" w:color="9E89B8"/>
          <w:insideV w:val="single" w:sz="8" w:space="0" w:color="9E89B8"/>
        </w:tblBorders>
        <w:tblLayout w:type="fixed"/>
        <w:tblCellMar>
          <w:left w:w="0" w:type="dxa"/>
          <w:right w:w="0" w:type="dxa"/>
        </w:tblCellMar>
        <w:tblLook w:val="01E0"/>
      </w:tblPr>
      <w:tblGrid>
        <w:gridCol w:w="2098"/>
        <w:gridCol w:w="1272"/>
        <w:gridCol w:w="1109"/>
        <w:gridCol w:w="1095"/>
        <w:gridCol w:w="1114"/>
        <w:gridCol w:w="874"/>
      </w:tblGrid>
      <w:tr w:rsidR="000C6A72" w:rsidRPr="00182248" w:rsidTr="00F33694">
        <w:trPr>
          <w:trHeight w:val="613"/>
        </w:trPr>
        <w:tc>
          <w:tcPr>
            <w:tcW w:w="2098" w:type="dxa"/>
            <w:shd w:val="clear" w:color="auto" w:fill="DED7E7"/>
          </w:tcPr>
          <w:p w:rsidR="000C6A72" w:rsidRPr="00182248" w:rsidRDefault="000C6A72" w:rsidP="00F33694">
            <w:pPr>
              <w:pStyle w:val="TableParagraph"/>
              <w:ind w:left="292" w:right="282"/>
              <w:rPr>
                <w:b/>
                <w:color w:val="C00000"/>
                <w:sz w:val="24"/>
              </w:rPr>
            </w:pPr>
            <w:r w:rsidRPr="00182248">
              <w:rPr>
                <w:b/>
                <w:color w:val="C00000"/>
                <w:sz w:val="24"/>
              </w:rPr>
              <w:t>Year</w:t>
            </w:r>
          </w:p>
        </w:tc>
        <w:tc>
          <w:tcPr>
            <w:tcW w:w="1272" w:type="dxa"/>
            <w:shd w:val="clear" w:color="auto" w:fill="DED7E7"/>
          </w:tcPr>
          <w:p w:rsidR="000C6A72" w:rsidRPr="00182248" w:rsidRDefault="000C6A72" w:rsidP="00F33694">
            <w:pPr>
              <w:pStyle w:val="TableParagraph"/>
              <w:ind w:left="377" w:right="354"/>
              <w:rPr>
                <w:b/>
                <w:color w:val="C00000"/>
                <w:sz w:val="24"/>
              </w:rPr>
            </w:pPr>
            <w:r w:rsidRPr="00182248">
              <w:rPr>
                <w:b/>
                <w:color w:val="C00000"/>
                <w:sz w:val="24"/>
              </w:rPr>
              <w:t>2014</w:t>
            </w:r>
          </w:p>
        </w:tc>
        <w:tc>
          <w:tcPr>
            <w:tcW w:w="1109" w:type="dxa"/>
            <w:shd w:val="clear" w:color="auto" w:fill="DED7E7"/>
          </w:tcPr>
          <w:p w:rsidR="000C6A72" w:rsidRPr="00182248" w:rsidRDefault="000C6A72" w:rsidP="00F33694">
            <w:pPr>
              <w:pStyle w:val="TableParagraph"/>
              <w:ind w:left="85" w:right="72"/>
              <w:rPr>
                <w:b/>
                <w:color w:val="C00000"/>
                <w:sz w:val="24"/>
              </w:rPr>
            </w:pPr>
            <w:r w:rsidRPr="00182248">
              <w:rPr>
                <w:b/>
                <w:color w:val="C00000"/>
                <w:sz w:val="24"/>
              </w:rPr>
              <w:t>2015</w:t>
            </w:r>
          </w:p>
        </w:tc>
        <w:tc>
          <w:tcPr>
            <w:tcW w:w="1095" w:type="dxa"/>
            <w:shd w:val="clear" w:color="auto" w:fill="DED7E7"/>
          </w:tcPr>
          <w:p w:rsidR="000C6A72" w:rsidRPr="00182248" w:rsidRDefault="000C6A72" w:rsidP="00F33694">
            <w:pPr>
              <w:pStyle w:val="TableParagraph"/>
              <w:ind w:left="286" w:right="269"/>
              <w:rPr>
                <w:b/>
                <w:color w:val="C00000"/>
                <w:sz w:val="24"/>
              </w:rPr>
            </w:pPr>
            <w:r w:rsidRPr="00182248">
              <w:rPr>
                <w:b/>
                <w:color w:val="C00000"/>
                <w:sz w:val="24"/>
              </w:rPr>
              <w:t>2016</w:t>
            </w:r>
          </w:p>
        </w:tc>
        <w:tc>
          <w:tcPr>
            <w:tcW w:w="1114" w:type="dxa"/>
            <w:shd w:val="clear" w:color="auto" w:fill="DED7E7"/>
          </w:tcPr>
          <w:p w:rsidR="000C6A72" w:rsidRPr="00182248" w:rsidRDefault="000C6A72" w:rsidP="00F33694">
            <w:pPr>
              <w:pStyle w:val="TableParagraph"/>
              <w:ind w:left="310"/>
              <w:rPr>
                <w:b/>
                <w:color w:val="C00000"/>
                <w:sz w:val="24"/>
              </w:rPr>
            </w:pPr>
            <w:r w:rsidRPr="00182248">
              <w:rPr>
                <w:b/>
                <w:color w:val="C00000"/>
                <w:sz w:val="24"/>
              </w:rPr>
              <w:t>2017</w:t>
            </w:r>
          </w:p>
        </w:tc>
        <w:tc>
          <w:tcPr>
            <w:tcW w:w="874" w:type="dxa"/>
            <w:shd w:val="clear" w:color="auto" w:fill="DED7E7"/>
          </w:tcPr>
          <w:p w:rsidR="000C6A72" w:rsidRPr="00182248" w:rsidRDefault="000C6A72" w:rsidP="00F33694">
            <w:pPr>
              <w:pStyle w:val="TableParagraph"/>
              <w:ind w:left="190"/>
              <w:rPr>
                <w:b/>
                <w:color w:val="C00000"/>
                <w:sz w:val="24"/>
              </w:rPr>
            </w:pPr>
            <w:r w:rsidRPr="00182248">
              <w:rPr>
                <w:b/>
                <w:color w:val="C00000"/>
                <w:sz w:val="24"/>
              </w:rPr>
              <w:t>2018</w:t>
            </w:r>
          </w:p>
        </w:tc>
      </w:tr>
      <w:tr w:rsidR="000C6A72" w:rsidRPr="00182248" w:rsidTr="00F33694">
        <w:trPr>
          <w:trHeight w:val="613"/>
        </w:trPr>
        <w:tc>
          <w:tcPr>
            <w:tcW w:w="2098" w:type="dxa"/>
            <w:shd w:val="clear" w:color="auto" w:fill="BEB0CF"/>
          </w:tcPr>
          <w:p w:rsidR="000C6A72" w:rsidRPr="00182248" w:rsidRDefault="000C6A72" w:rsidP="00F33694">
            <w:pPr>
              <w:pStyle w:val="TableParagraph"/>
              <w:ind w:left="296" w:right="282"/>
              <w:rPr>
                <w:b/>
                <w:color w:val="C00000"/>
                <w:sz w:val="24"/>
              </w:rPr>
            </w:pPr>
            <w:r w:rsidRPr="00182248">
              <w:rPr>
                <w:b/>
                <w:color w:val="C00000"/>
                <w:sz w:val="24"/>
              </w:rPr>
              <w:t>Current Ratio</w:t>
            </w:r>
          </w:p>
        </w:tc>
        <w:tc>
          <w:tcPr>
            <w:tcW w:w="1272" w:type="dxa"/>
            <w:shd w:val="clear" w:color="auto" w:fill="BEB0CF"/>
          </w:tcPr>
          <w:p w:rsidR="000C6A72" w:rsidRPr="00182248" w:rsidRDefault="000C6A72" w:rsidP="00F33694">
            <w:pPr>
              <w:pStyle w:val="TableParagraph"/>
              <w:ind w:left="377" w:right="354"/>
              <w:rPr>
                <w:b/>
                <w:color w:val="C00000"/>
                <w:sz w:val="24"/>
              </w:rPr>
            </w:pPr>
            <w:r w:rsidRPr="00182248">
              <w:rPr>
                <w:b/>
                <w:color w:val="C00000"/>
                <w:sz w:val="24"/>
              </w:rPr>
              <w:t>1.56</w:t>
            </w:r>
          </w:p>
        </w:tc>
        <w:tc>
          <w:tcPr>
            <w:tcW w:w="1109" w:type="dxa"/>
            <w:shd w:val="clear" w:color="auto" w:fill="BEB0CF"/>
          </w:tcPr>
          <w:p w:rsidR="000C6A72" w:rsidRPr="00182248" w:rsidRDefault="000C6A72" w:rsidP="00F33694">
            <w:pPr>
              <w:pStyle w:val="TableParagraph"/>
              <w:ind w:left="85" w:right="63"/>
              <w:rPr>
                <w:b/>
                <w:color w:val="C00000"/>
                <w:sz w:val="24"/>
              </w:rPr>
            </w:pPr>
            <w:r w:rsidRPr="00182248">
              <w:rPr>
                <w:b/>
                <w:color w:val="C00000"/>
                <w:sz w:val="24"/>
              </w:rPr>
              <w:t>1.57</w:t>
            </w:r>
          </w:p>
        </w:tc>
        <w:tc>
          <w:tcPr>
            <w:tcW w:w="1095" w:type="dxa"/>
            <w:shd w:val="clear" w:color="auto" w:fill="BEB0CF"/>
          </w:tcPr>
          <w:p w:rsidR="000C6A72" w:rsidRPr="00182248" w:rsidRDefault="000C6A72" w:rsidP="00F33694">
            <w:pPr>
              <w:pStyle w:val="TableParagraph"/>
              <w:ind w:left="286" w:right="260"/>
              <w:rPr>
                <w:b/>
                <w:color w:val="C00000"/>
                <w:sz w:val="24"/>
              </w:rPr>
            </w:pPr>
            <w:r w:rsidRPr="00182248">
              <w:rPr>
                <w:b/>
                <w:color w:val="C00000"/>
                <w:sz w:val="24"/>
              </w:rPr>
              <w:t>1.58</w:t>
            </w:r>
          </w:p>
        </w:tc>
        <w:tc>
          <w:tcPr>
            <w:tcW w:w="1114" w:type="dxa"/>
            <w:shd w:val="clear" w:color="auto" w:fill="BEB0CF"/>
          </w:tcPr>
          <w:p w:rsidR="000C6A72" w:rsidRPr="00182248" w:rsidRDefault="000C6A72" w:rsidP="00F33694">
            <w:pPr>
              <w:pStyle w:val="TableParagraph"/>
              <w:ind w:left="343"/>
              <w:rPr>
                <w:b/>
                <w:color w:val="C00000"/>
                <w:sz w:val="24"/>
              </w:rPr>
            </w:pPr>
            <w:r w:rsidRPr="00182248">
              <w:rPr>
                <w:b/>
                <w:color w:val="C00000"/>
                <w:sz w:val="24"/>
              </w:rPr>
              <w:t>1.59</w:t>
            </w:r>
          </w:p>
        </w:tc>
        <w:tc>
          <w:tcPr>
            <w:tcW w:w="874" w:type="dxa"/>
            <w:shd w:val="clear" w:color="auto" w:fill="BEB0CF"/>
          </w:tcPr>
          <w:p w:rsidR="000C6A72" w:rsidRPr="00182248" w:rsidRDefault="000C6A72" w:rsidP="00F33694">
            <w:pPr>
              <w:pStyle w:val="TableParagraph"/>
              <w:ind w:left="223"/>
              <w:rPr>
                <w:b/>
                <w:color w:val="C00000"/>
                <w:sz w:val="24"/>
              </w:rPr>
            </w:pPr>
            <w:r w:rsidRPr="00182248">
              <w:rPr>
                <w:b/>
                <w:color w:val="C00000"/>
                <w:sz w:val="24"/>
              </w:rPr>
              <w:t>1.60</w:t>
            </w:r>
          </w:p>
        </w:tc>
      </w:tr>
    </w:tbl>
    <w:p w:rsidR="000C6A72" w:rsidRPr="00182248" w:rsidRDefault="000C6A72" w:rsidP="000C6A72">
      <w:pPr>
        <w:pStyle w:val="BodyText"/>
        <w:spacing w:line="360" w:lineRule="auto"/>
        <w:ind w:right="1408"/>
        <w:jc w:val="both"/>
        <w:rPr>
          <w:color w:val="C00000"/>
        </w:rPr>
      </w:pPr>
    </w:p>
    <w:p w:rsidR="000C6A72" w:rsidRDefault="000C6A72" w:rsidP="000C6A72">
      <w:pPr>
        <w:pStyle w:val="BodyText"/>
        <w:spacing w:before="1"/>
        <w:rPr>
          <w:b/>
          <w:sz w:val="26"/>
        </w:rPr>
      </w:pPr>
    </w:p>
    <w:p w:rsidR="000C6A72" w:rsidRDefault="000C6A72" w:rsidP="000C6A72">
      <w:pPr>
        <w:pStyle w:val="BodyText"/>
        <w:spacing w:before="1"/>
        <w:rPr>
          <w:b/>
          <w:sz w:val="26"/>
        </w:rPr>
      </w:pPr>
    </w:p>
    <w:p w:rsidR="000C6A72" w:rsidRDefault="000C6A72" w:rsidP="000C6A72">
      <w:pPr>
        <w:pStyle w:val="BodyText"/>
        <w:spacing w:before="1"/>
        <w:rPr>
          <w:b/>
          <w:sz w:val="26"/>
        </w:rPr>
      </w:pPr>
    </w:p>
    <w:p w:rsidR="000C6A72" w:rsidRDefault="000C6A72" w:rsidP="000C6A72">
      <w:pPr>
        <w:pStyle w:val="BodyText"/>
        <w:spacing w:before="1"/>
        <w:rPr>
          <w:b/>
          <w:sz w:val="26"/>
        </w:rPr>
      </w:pPr>
      <w:r>
        <w:rPr>
          <w:b/>
          <w:noProof/>
          <w:sz w:val="26"/>
        </w:rPr>
        <w:lastRenderedPageBreak/>
        <w:drawing>
          <wp:inline distT="0" distB="0" distL="0" distR="0">
            <wp:extent cx="5953125" cy="320040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C6A72" w:rsidRDefault="000C6A72" w:rsidP="000C6A72">
      <w:pPr>
        <w:pStyle w:val="BodyText"/>
        <w:spacing w:before="1"/>
        <w:rPr>
          <w:b/>
          <w:sz w:val="26"/>
        </w:rPr>
      </w:pPr>
    </w:p>
    <w:p w:rsidR="000C6A72" w:rsidRDefault="000C6A72" w:rsidP="000C6A72">
      <w:pPr>
        <w:pStyle w:val="BodyText"/>
        <w:spacing w:before="1"/>
        <w:rPr>
          <w:b/>
          <w:sz w:val="26"/>
        </w:rPr>
      </w:pPr>
    </w:p>
    <w:p w:rsidR="000C6A72" w:rsidRDefault="000C6A72" w:rsidP="000C6A72">
      <w:pPr>
        <w:pStyle w:val="BodyText"/>
        <w:spacing w:before="1"/>
        <w:rPr>
          <w:b/>
          <w:sz w:val="26"/>
        </w:rPr>
      </w:pPr>
    </w:p>
    <w:p w:rsidR="000C6A72" w:rsidRPr="005725A1" w:rsidRDefault="000C6A72" w:rsidP="000C6A72">
      <w:pPr>
        <w:pStyle w:val="BodyText"/>
        <w:spacing w:before="1"/>
        <w:jc w:val="both"/>
        <w:rPr>
          <w:b/>
        </w:rPr>
      </w:pPr>
    </w:p>
    <w:p w:rsidR="00664644" w:rsidRDefault="000C6A72" w:rsidP="00664644">
      <w:pPr>
        <w:pStyle w:val="BodyText"/>
        <w:spacing w:before="1"/>
        <w:jc w:val="both"/>
      </w:pPr>
      <w:r w:rsidRPr="005725A1">
        <w:rPr>
          <w:rFonts w:eastAsiaTheme="minorHAnsi"/>
          <w:b/>
          <w:bCs/>
        </w:rPr>
        <w:t>Interpretation:</w:t>
      </w:r>
      <w:r w:rsidRPr="005725A1">
        <w:t xml:space="preserve"> </w:t>
      </w:r>
      <w:r w:rsidRPr="005725A1">
        <w:rPr>
          <w:rFonts w:eastAsiaTheme="minorHAnsi"/>
          <w:bCs/>
        </w:rPr>
        <w:t xml:space="preserve">The map proves that the current ratio of </w:t>
      </w:r>
      <w:proofErr w:type="spellStart"/>
      <w:r w:rsidRPr="005725A1">
        <w:rPr>
          <w:rFonts w:eastAsiaTheme="minorHAnsi"/>
          <w:bCs/>
        </w:rPr>
        <w:t>Islami</w:t>
      </w:r>
      <w:proofErr w:type="spellEnd"/>
      <w:r w:rsidRPr="005725A1">
        <w:rPr>
          <w:rFonts w:eastAsiaTheme="minorHAnsi"/>
          <w:bCs/>
        </w:rPr>
        <w:t xml:space="preserve"> Bank is rising.</w:t>
      </w:r>
      <w:r w:rsidRPr="005725A1">
        <w:t xml:space="preserve"> </w:t>
      </w:r>
      <w:r w:rsidR="000374D6">
        <w:rPr>
          <w:rFonts w:eastAsiaTheme="minorHAnsi"/>
          <w:bCs/>
        </w:rPr>
        <w:t>The</w:t>
      </w:r>
      <w:r w:rsidRPr="005725A1">
        <w:rPr>
          <w:rFonts w:eastAsiaTheme="minorHAnsi"/>
          <w:bCs/>
        </w:rPr>
        <w:t xml:space="preserve"> </w:t>
      </w:r>
      <w:proofErr w:type="spellStart"/>
      <w:r w:rsidRPr="005725A1">
        <w:rPr>
          <w:rFonts w:eastAsiaTheme="minorHAnsi"/>
          <w:bCs/>
        </w:rPr>
        <w:t>Islami</w:t>
      </w:r>
      <w:proofErr w:type="spellEnd"/>
      <w:r w:rsidRPr="005725A1">
        <w:rPr>
          <w:rFonts w:eastAsiaTheme="minorHAnsi"/>
          <w:bCs/>
        </w:rPr>
        <w:t xml:space="preserve"> Bank indicates that the stay has increased and technology is changing.</w:t>
      </w:r>
    </w:p>
    <w:p w:rsidR="00664644" w:rsidRPr="00664644" w:rsidRDefault="00664644" w:rsidP="00664644"/>
    <w:p w:rsidR="00664644" w:rsidRPr="00664644" w:rsidRDefault="00664644" w:rsidP="00664644"/>
    <w:p w:rsidR="000C6A72" w:rsidRDefault="000C6A72" w:rsidP="000C6A72">
      <w:pPr>
        <w:pStyle w:val="Heading2"/>
        <w:tabs>
          <w:tab w:val="left" w:pos="1754"/>
        </w:tabs>
        <w:ind w:left="0"/>
      </w:pPr>
      <w:r>
        <w:t>Net Working</w:t>
      </w:r>
      <w:r>
        <w:rPr>
          <w:spacing w:val="-16"/>
        </w:rPr>
        <w:t xml:space="preserve"> </w:t>
      </w:r>
      <w:r>
        <w:t>capital:</w:t>
      </w:r>
    </w:p>
    <w:p w:rsidR="000C6A72" w:rsidRDefault="000C6A72" w:rsidP="000C6A72">
      <w:pPr>
        <w:pStyle w:val="BodyText"/>
        <w:spacing w:before="6"/>
        <w:rPr>
          <w:b/>
          <w:sz w:val="34"/>
        </w:rPr>
      </w:pPr>
    </w:p>
    <w:p w:rsidR="000C6A72" w:rsidRDefault="000C6A72" w:rsidP="000C6A72">
      <w:pPr>
        <w:pStyle w:val="BodyText"/>
        <w:spacing w:before="6"/>
        <w:rPr>
          <w:b/>
          <w:sz w:val="34"/>
        </w:rPr>
      </w:pPr>
    </w:p>
    <w:p w:rsidR="000C6A72" w:rsidRDefault="000C6A72" w:rsidP="000C6A72">
      <w:pPr>
        <w:pStyle w:val="Heading3"/>
        <w:spacing w:before="199"/>
        <w:ind w:left="2790"/>
        <w:jc w:val="left"/>
      </w:pPr>
      <w:r>
        <w:t>Net Working capital=Current Asset-Current Liabilities</w:t>
      </w:r>
    </w:p>
    <w:p w:rsidR="000C6A72" w:rsidRDefault="000C6A72" w:rsidP="000C6A72">
      <w:pPr>
        <w:pStyle w:val="BodyText"/>
        <w:rPr>
          <w:b/>
          <w:sz w:val="20"/>
        </w:rPr>
      </w:pPr>
    </w:p>
    <w:p w:rsidR="000C6A72" w:rsidRDefault="000C6A72" w:rsidP="000C6A72">
      <w:pPr>
        <w:pStyle w:val="BodyText"/>
        <w:spacing w:before="2" w:after="1"/>
        <w:rPr>
          <w:b/>
          <w:sz w:val="12"/>
        </w:rPr>
      </w:pPr>
    </w:p>
    <w:tbl>
      <w:tblPr>
        <w:tblW w:w="0" w:type="auto"/>
        <w:tblInd w:w="147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tblPr>
      <w:tblGrid>
        <w:gridCol w:w="1987"/>
        <w:gridCol w:w="1017"/>
        <w:gridCol w:w="1319"/>
        <w:gridCol w:w="1319"/>
        <w:gridCol w:w="1319"/>
        <w:gridCol w:w="1357"/>
      </w:tblGrid>
      <w:tr w:rsidR="000C6A72" w:rsidRPr="008C4ACD" w:rsidTr="00F33694">
        <w:trPr>
          <w:trHeight w:val="608"/>
        </w:trPr>
        <w:tc>
          <w:tcPr>
            <w:tcW w:w="1987" w:type="dxa"/>
            <w:tcBorders>
              <w:top w:val="nil"/>
              <w:left w:val="nil"/>
            </w:tcBorders>
            <w:shd w:val="clear" w:color="auto" w:fill="7F63A1"/>
          </w:tcPr>
          <w:p w:rsidR="000C6A72" w:rsidRPr="008C4ACD" w:rsidRDefault="000C6A72" w:rsidP="00F33694">
            <w:pPr>
              <w:pStyle w:val="TableParagraph"/>
              <w:ind w:left="718" w:right="692"/>
              <w:jc w:val="center"/>
              <w:rPr>
                <w:b/>
                <w:color w:val="C00000"/>
                <w:sz w:val="24"/>
              </w:rPr>
            </w:pPr>
            <w:r w:rsidRPr="008C4ACD">
              <w:rPr>
                <w:b/>
                <w:color w:val="C00000"/>
                <w:sz w:val="24"/>
              </w:rPr>
              <w:t>Year</w:t>
            </w:r>
          </w:p>
        </w:tc>
        <w:tc>
          <w:tcPr>
            <w:tcW w:w="1017" w:type="dxa"/>
            <w:tcBorders>
              <w:top w:val="nil"/>
              <w:right w:val="single" w:sz="8" w:space="0" w:color="FFFFFF"/>
            </w:tcBorders>
            <w:shd w:val="clear" w:color="auto" w:fill="7F63A1"/>
          </w:tcPr>
          <w:p w:rsidR="000C6A72" w:rsidRPr="008C4ACD" w:rsidRDefault="000C6A72" w:rsidP="00F33694">
            <w:pPr>
              <w:pStyle w:val="TableParagraph"/>
              <w:ind w:left="238"/>
              <w:rPr>
                <w:b/>
                <w:color w:val="C00000"/>
                <w:sz w:val="24"/>
              </w:rPr>
            </w:pPr>
            <w:r w:rsidRPr="008C4ACD">
              <w:rPr>
                <w:b/>
                <w:color w:val="C00000"/>
                <w:sz w:val="24"/>
              </w:rPr>
              <w:t>2014</w:t>
            </w:r>
          </w:p>
        </w:tc>
        <w:tc>
          <w:tcPr>
            <w:tcW w:w="1319" w:type="dxa"/>
            <w:tcBorders>
              <w:top w:val="nil"/>
              <w:left w:val="single" w:sz="8" w:space="0" w:color="FFFFFF"/>
              <w:right w:val="single" w:sz="8" w:space="0" w:color="FFFFFF"/>
            </w:tcBorders>
            <w:shd w:val="clear" w:color="auto" w:fill="7F63A1"/>
          </w:tcPr>
          <w:p w:rsidR="000C6A72" w:rsidRPr="008C4ACD" w:rsidRDefault="000C6A72" w:rsidP="00F33694">
            <w:pPr>
              <w:pStyle w:val="TableParagraph"/>
              <w:ind w:left="408"/>
              <w:rPr>
                <w:b/>
                <w:color w:val="C00000"/>
                <w:sz w:val="24"/>
              </w:rPr>
            </w:pPr>
            <w:r w:rsidRPr="008C4ACD">
              <w:rPr>
                <w:b/>
                <w:color w:val="C00000"/>
                <w:sz w:val="24"/>
              </w:rPr>
              <w:t>2015</w:t>
            </w:r>
          </w:p>
        </w:tc>
        <w:tc>
          <w:tcPr>
            <w:tcW w:w="1319" w:type="dxa"/>
            <w:tcBorders>
              <w:top w:val="nil"/>
              <w:left w:val="single" w:sz="8" w:space="0" w:color="FFFFFF"/>
              <w:right w:val="single" w:sz="8" w:space="0" w:color="FFFFFF"/>
            </w:tcBorders>
            <w:shd w:val="clear" w:color="auto" w:fill="7F63A1"/>
          </w:tcPr>
          <w:p w:rsidR="000C6A72" w:rsidRPr="008C4ACD" w:rsidRDefault="000C6A72" w:rsidP="00F33694">
            <w:pPr>
              <w:pStyle w:val="TableParagraph"/>
              <w:ind w:left="409"/>
              <w:rPr>
                <w:b/>
                <w:color w:val="C00000"/>
                <w:sz w:val="24"/>
              </w:rPr>
            </w:pPr>
            <w:r w:rsidRPr="008C4ACD">
              <w:rPr>
                <w:b/>
                <w:color w:val="C00000"/>
                <w:sz w:val="24"/>
              </w:rPr>
              <w:t>2016</w:t>
            </w:r>
          </w:p>
        </w:tc>
        <w:tc>
          <w:tcPr>
            <w:tcW w:w="1319" w:type="dxa"/>
            <w:tcBorders>
              <w:top w:val="nil"/>
              <w:left w:val="single" w:sz="8" w:space="0" w:color="FFFFFF"/>
              <w:right w:val="single" w:sz="8" w:space="0" w:color="FFFFFF"/>
            </w:tcBorders>
            <w:shd w:val="clear" w:color="auto" w:fill="7F63A1"/>
          </w:tcPr>
          <w:p w:rsidR="000C6A72" w:rsidRPr="008C4ACD" w:rsidRDefault="000C6A72" w:rsidP="00F33694">
            <w:pPr>
              <w:pStyle w:val="TableParagraph"/>
              <w:ind w:left="410"/>
              <w:rPr>
                <w:b/>
                <w:color w:val="C00000"/>
                <w:sz w:val="24"/>
              </w:rPr>
            </w:pPr>
            <w:r w:rsidRPr="008C4ACD">
              <w:rPr>
                <w:b/>
                <w:color w:val="C00000"/>
                <w:sz w:val="24"/>
              </w:rPr>
              <w:t>2017</w:t>
            </w:r>
          </w:p>
        </w:tc>
        <w:tc>
          <w:tcPr>
            <w:tcW w:w="1357" w:type="dxa"/>
            <w:tcBorders>
              <w:top w:val="nil"/>
              <w:left w:val="single" w:sz="8" w:space="0" w:color="FFFFFF"/>
              <w:right w:val="nil"/>
            </w:tcBorders>
            <w:shd w:val="clear" w:color="auto" w:fill="7F63A1"/>
          </w:tcPr>
          <w:p w:rsidR="000C6A72" w:rsidRPr="008C4ACD" w:rsidRDefault="000C6A72" w:rsidP="00F33694">
            <w:pPr>
              <w:pStyle w:val="TableParagraph"/>
              <w:ind w:left="87" w:right="84"/>
              <w:jc w:val="center"/>
              <w:rPr>
                <w:b/>
                <w:color w:val="C00000"/>
                <w:sz w:val="24"/>
              </w:rPr>
            </w:pPr>
            <w:r w:rsidRPr="008C4ACD">
              <w:rPr>
                <w:b/>
                <w:color w:val="C00000"/>
                <w:sz w:val="24"/>
              </w:rPr>
              <w:t>2018</w:t>
            </w:r>
          </w:p>
        </w:tc>
      </w:tr>
      <w:tr w:rsidR="000C6A72" w:rsidRPr="008C4ACD" w:rsidTr="00F33694">
        <w:trPr>
          <w:trHeight w:val="1030"/>
        </w:trPr>
        <w:tc>
          <w:tcPr>
            <w:tcW w:w="1987" w:type="dxa"/>
            <w:tcBorders>
              <w:left w:val="nil"/>
              <w:bottom w:val="nil"/>
            </w:tcBorders>
            <w:shd w:val="clear" w:color="auto" w:fill="7F63A1"/>
          </w:tcPr>
          <w:p w:rsidR="000C6A72" w:rsidRPr="008C4ACD" w:rsidRDefault="000C6A72" w:rsidP="00F33694">
            <w:pPr>
              <w:pStyle w:val="TableParagraph"/>
              <w:spacing w:line="355" w:lineRule="auto"/>
              <w:ind w:left="355" w:hanging="34"/>
              <w:rPr>
                <w:b/>
                <w:color w:val="C00000"/>
                <w:sz w:val="24"/>
              </w:rPr>
            </w:pPr>
            <w:r w:rsidRPr="008C4ACD">
              <w:rPr>
                <w:b/>
                <w:color w:val="C00000"/>
                <w:sz w:val="24"/>
              </w:rPr>
              <w:t>Net Working Capital (</w:t>
            </w:r>
            <w:proofErr w:type="spellStart"/>
            <w:r w:rsidRPr="008C4ACD">
              <w:rPr>
                <w:b/>
                <w:color w:val="C00000"/>
                <w:sz w:val="24"/>
              </w:rPr>
              <w:t>Tk</w:t>
            </w:r>
            <w:proofErr w:type="spellEnd"/>
            <w:r w:rsidRPr="008C4ACD">
              <w:rPr>
                <w:b/>
                <w:color w:val="C00000"/>
                <w:sz w:val="24"/>
              </w:rPr>
              <w:t>)</w:t>
            </w:r>
          </w:p>
        </w:tc>
        <w:tc>
          <w:tcPr>
            <w:tcW w:w="1017" w:type="dxa"/>
            <w:tcBorders>
              <w:bottom w:val="nil"/>
              <w:right w:val="single" w:sz="8" w:space="0" w:color="FFFFFF"/>
            </w:tcBorders>
            <w:shd w:val="clear" w:color="auto" w:fill="BEB0CF"/>
          </w:tcPr>
          <w:p w:rsidR="000C6A72" w:rsidRPr="008C4ACD" w:rsidRDefault="000C6A72" w:rsidP="00F33694">
            <w:pPr>
              <w:pStyle w:val="TableParagraph"/>
              <w:spacing w:line="240" w:lineRule="auto"/>
              <w:ind w:left="74" w:right="88"/>
              <w:jc w:val="center"/>
              <w:rPr>
                <w:b/>
                <w:color w:val="C00000"/>
                <w:sz w:val="24"/>
              </w:rPr>
            </w:pPr>
            <w:r w:rsidRPr="008C4ACD">
              <w:rPr>
                <w:b/>
                <w:color w:val="C00000"/>
                <w:sz w:val="24"/>
              </w:rPr>
              <w:t>Tk.800</w:t>
            </w:r>
          </w:p>
        </w:tc>
        <w:tc>
          <w:tcPr>
            <w:tcW w:w="1319" w:type="dxa"/>
            <w:tcBorders>
              <w:left w:val="single" w:sz="8" w:space="0" w:color="FFFFFF"/>
              <w:bottom w:val="nil"/>
              <w:right w:val="single" w:sz="8" w:space="0" w:color="FFFFFF"/>
            </w:tcBorders>
            <w:shd w:val="clear" w:color="auto" w:fill="BEB0CF"/>
          </w:tcPr>
          <w:p w:rsidR="000C6A72" w:rsidRPr="008C4ACD" w:rsidRDefault="000C6A72" w:rsidP="00F33694">
            <w:pPr>
              <w:pStyle w:val="TableParagraph"/>
              <w:spacing w:line="271" w:lineRule="auto"/>
              <w:ind w:left="585" w:right="127" w:hanging="447"/>
              <w:rPr>
                <w:b/>
                <w:color w:val="C00000"/>
                <w:sz w:val="24"/>
              </w:rPr>
            </w:pPr>
            <w:r w:rsidRPr="008C4ACD">
              <w:rPr>
                <w:b/>
                <w:color w:val="C00000"/>
                <w:sz w:val="24"/>
              </w:rPr>
              <w:t>Tk.1000</w:t>
            </w:r>
          </w:p>
        </w:tc>
        <w:tc>
          <w:tcPr>
            <w:tcW w:w="1319" w:type="dxa"/>
            <w:tcBorders>
              <w:left w:val="single" w:sz="8" w:space="0" w:color="FFFFFF"/>
              <w:bottom w:val="nil"/>
              <w:right w:val="single" w:sz="8" w:space="0" w:color="FFFFFF"/>
            </w:tcBorders>
            <w:shd w:val="clear" w:color="auto" w:fill="BEB0CF"/>
          </w:tcPr>
          <w:p w:rsidR="000C6A72" w:rsidRPr="008C4ACD" w:rsidRDefault="000C6A72" w:rsidP="00F33694">
            <w:pPr>
              <w:pStyle w:val="TableParagraph"/>
              <w:spacing w:line="271" w:lineRule="auto"/>
              <w:ind w:left="586" w:right="126" w:hanging="447"/>
              <w:rPr>
                <w:b/>
                <w:color w:val="C00000"/>
                <w:sz w:val="24"/>
              </w:rPr>
            </w:pPr>
            <w:r w:rsidRPr="008C4ACD">
              <w:rPr>
                <w:b/>
                <w:color w:val="C00000"/>
                <w:sz w:val="24"/>
              </w:rPr>
              <w:t>T.k1500</w:t>
            </w:r>
          </w:p>
        </w:tc>
        <w:tc>
          <w:tcPr>
            <w:tcW w:w="1319" w:type="dxa"/>
            <w:tcBorders>
              <w:left w:val="single" w:sz="8" w:space="0" w:color="FFFFFF"/>
              <w:bottom w:val="nil"/>
              <w:right w:val="single" w:sz="8" w:space="0" w:color="FFFFFF"/>
            </w:tcBorders>
            <w:shd w:val="clear" w:color="auto" w:fill="BEB0CF"/>
          </w:tcPr>
          <w:p w:rsidR="000C6A72" w:rsidRPr="008C4ACD" w:rsidRDefault="000C6A72" w:rsidP="00F33694">
            <w:pPr>
              <w:pStyle w:val="TableParagraph"/>
              <w:spacing w:line="271" w:lineRule="auto"/>
              <w:ind w:left="98" w:right="167"/>
              <w:rPr>
                <w:b/>
                <w:color w:val="C00000"/>
                <w:sz w:val="24"/>
              </w:rPr>
            </w:pPr>
            <w:r w:rsidRPr="008C4ACD">
              <w:rPr>
                <w:b/>
                <w:color w:val="C00000"/>
                <w:sz w:val="24"/>
              </w:rPr>
              <w:t>T.k2100</w:t>
            </w:r>
          </w:p>
        </w:tc>
        <w:tc>
          <w:tcPr>
            <w:tcW w:w="1357" w:type="dxa"/>
            <w:tcBorders>
              <w:left w:val="single" w:sz="8" w:space="0" w:color="FFFFFF"/>
              <w:bottom w:val="nil"/>
              <w:right w:val="nil"/>
            </w:tcBorders>
            <w:shd w:val="clear" w:color="auto" w:fill="BEB0CF"/>
          </w:tcPr>
          <w:p w:rsidR="000C6A72" w:rsidRPr="008C4ACD" w:rsidRDefault="000C6A72" w:rsidP="00F33694">
            <w:pPr>
              <w:pStyle w:val="TableParagraph"/>
              <w:spacing w:line="272" w:lineRule="exact"/>
              <w:ind w:left="88" w:right="84"/>
              <w:jc w:val="center"/>
              <w:rPr>
                <w:b/>
                <w:color w:val="C00000"/>
                <w:sz w:val="24"/>
              </w:rPr>
            </w:pPr>
            <w:r w:rsidRPr="008C4ACD">
              <w:rPr>
                <w:b/>
                <w:color w:val="C00000"/>
                <w:sz w:val="24"/>
              </w:rPr>
              <w:t>Tk.2450</w:t>
            </w:r>
          </w:p>
        </w:tc>
      </w:tr>
    </w:tbl>
    <w:p w:rsidR="000C6A72" w:rsidRPr="00761158" w:rsidRDefault="000C6A72" w:rsidP="000C6A72">
      <w:pPr>
        <w:pStyle w:val="BodyText"/>
        <w:rPr>
          <w:b/>
          <w:color w:val="C00000"/>
          <w:sz w:val="26"/>
        </w:rPr>
      </w:pPr>
    </w:p>
    <w:p w:rsidR="000C6A72" w:rsidRDefault="000C6A72" w:rsidP="000C6A72">
      <w:pPr>
        <w:pStyle w:val="BodyText"/>
        <w:spacing w:before="5"/>
        <w:rPr>
          <w:b/>
          <w:sz w:val="25"/>
        </w:rPr>
      </w:pPr>
    </w:p>
    <w:p w:rsidR="000C6A72" w:rsidRDefault="000C6A72" w:rsidP="000C6A72">
      <w:pPr>
        <w:pStyle w:val="BodyText"/>
        <w:spacing w:before="4"/>
        <w:rPr>
          <w:b/>
          <w:sz w:val="29"/>
        </w:rPr>
      </w:pPr>
    </w:p>
    <w:p w:rsidR="000C6A72" w:rsidRDefault="000C6A72" w:rsidP="000C6A72">
      <w:pPr>
        <w:pStyle w:val="BodyText"/>
        <w:spacing w:before="4"/>
        <w:rPr>
          <w:b/>
          <w:sz w:val="29"/>
        </w:rPr>
      </w:pPr>
    </w:p>
    <w:p w:rsidR="000C6A72" w:rsidRDefault="000C6A72" w:rsidP="000C6A72">
      <w:pPr>
        <w:pStyle w:val="BodyText"/>
        <w:spacing w:before="4"/>
        <w:rPr>
          <w:b/>
          <w:sz w:val="29"/>
        </w:rPr>
      </w:pPr>
      <w:r>
        <w:rPr>
          <w:b/>
          <w:noProof/>
          <w:sz w:val="29"/>
        </w:rPr>
        <w:lastRenderedPageBreak/>
        <w:drawing>
          <wp:inline distT="0" distB="0" distL="0" distR="0">
            <wp:extent cx="5486400" cy="3200400"/>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C6A72" w:rsidRDefault="000C6A72" w:rsidP="000C6A72">
      <w:pPr>
        <w:pStyle w:val="BodyText"/>
        <w:spacing w:before="4"/>
        <w:rPr>
          <w:b/>
          <w:sz w:val="29"/>
        </w:rPr>
      </w:pPr>
    </w:p>
    <w:p w:rsidR="000C6A72" w:rsidRDefault="000C6A72" w:rsidP="000C6A72">
      <w:pPr>
        <w:pStyle w:val="BodyText"/>
        <w:spacing w:before="4"/>
        <w:rPr>
          <w:b/>
          <w:sz w:val="29"/>
        </w:rPr>
      </w:pPr>
    </w:p>
    <w:p w:rsidR="000C6A72" w:rsidRPr="00B505EF" w:rsidRDefault="000C6A72" w:rsidP="000C6A72">
      <w:pPr>
        <w:pStyle w:val="BodyText"/>
        <w:spacing w:before="1"/>
        <w:jc w:val="both"/>
        <w:rPr>
          <w:b/>
        </w:rPr>
      </w:pPr>
      <w:r w:rsidRPr="00B505EF">
        <w:rPr>
          <w:rFonts w:eastAsiaTheme="minorHAnsi"/>
          <w:b/>
          <w:bCs/>
        </w:rPr>
        <w:t>Interpretation:</w:t>
      </w:r>
      <w:r w:rsidRPr="007465A8">
        <w:t xml:space="preserve"> </w:t>
      </w:r>
      <w:r w:rsidRPr="004238B3">
        <w:rPr>
          <w:rFonts w:eastAsiaTheme="minorHAnsi"/>
          <w:bCs/>
        </w:rPr>
        <w:t>Networking Capital's capital in 2014 was 800 million.</w:t>
      </w:r>
      <w:r w:rsidRPr="004238B3">
        <w:t xml:space="preserve"> </w:t>
      </w:r>
      <w:proofErr w:type="gramStart"/>
      <w:r w:rsidRPr="004238B3">
        <w:rPr>
          <w:rFonts w:eastAsiaTheme="minorHAnsi"/>
          <w:bCs/>
        </w:rPr>
        <w:t>Which has increased to 2450 million in 2018.</w:t>
      </w:r>
      <w:proofErr w:type="gramEnd"/>
      <w:r w:rsidRPr="004238B3">
        <w:t xml:space="preserve"> </w:t>
      </w:r>
      <w:r w:rsidRPr="004238B3">
        <w:rPr>
          <w:rFonts w:eastAsiaTheme="minorHAnsi"/>
          <w:bCs/>
        </w:rPr>
        <w:t xml:space="preserve">The figure shows that the short-term liability exceeds the assets of </w:t>
      </w:r>
      <w:proofErr w:type="spellStart"/>
      <w:r w:rsidRPr="004238B3">
        <w:rPr>
          <w:rFonts w:eastAsiaTheme="minorHAnsi"/>
          <w:bCs/>
        </w:rPr>
        <w:t>Pasighat</w:t>
      </w:r>
      <w:proofErr w:type="spellEnd"/>
      <w:r w:rsidRPr="004238B3">
        <w:rPr>
          <w:rFonts w:eastAsiaTheme="minorHAnsi"/>
          <w:bCs/>
        </w:rPr>
        <w:t xml:space="preserve"> </w:t>
      </w:r>
      <w:proofErr w:type="spellStart"/>
      <w:r w:rsidRPr="004238B3">
        <w:rPr>
          <w:rFonts w:eastAsiaTheme="minorHAnsi"/>
          <w:bCs/>
        </w:rPr>
        <w:t>Islami</w:t>
      </w:r>
      <w:proofErr w:type="spellEnd"/>
      <w:r w:rsidRPr="004238B3">
        <w:rPr>
          <w:rFonts w:eastAsiaTheme="minorHAnsi"/>
          <w:bCs/>
        </w:rPr>
        <w:t xml:space="preserve"> Bank</w:t>
      </w:r>
      <w:r w:rsidRPr="004238B3">
        <w:rPr>
          <w:rFonts w:eastAsiaTheme="minorHAnsi"/>
          <w:b/>
          <w:bCs/>
        </w:rPr>
        <w:t>.</w:t>
      </w:r>
    </w:p>
    <w:p w:rsidR="000C6A72" w:rsidRDefault="000C6A72" w:rsidP="000C6A72">
      <w:pPr>
        <w:pStyle w:val="BodyText"/>
        <w:spacing w:before="4"/>
        <w:rPr>
          <w:b/>
          <w:sz w:val="29"/>
        </w:rPr>
      </w:pPr>
    </w:p>
    <w:p w:rsidR="000C6A72" w:rsidRDefault="000C6A72" w:rsidP="000C6A72">
      <w:pPr>
        <w:pStyle w:val="BodyText"/>
        <w:spacing w:before="4"/>
        <w:rPr>
          <w:b/>
          <w:sz w:val="29"/>
        </w:rPr>
      </w:pPr>
    </w:p>
    <w:p w:rsidR="000C6A72" w:rsidRDefault="000C6A72" w:rsidP="000C6A72">
      <w:pPr>
        <w:pStyle w:val="BodyText"/>
        <w:spacing w:before="4"/>
        <w:rPr>
          <w:b/>
          <w:sz w:val="29"/>
        </w:rPr>
      </w:pPr>
    </w:p>
    <w:p w:rsidR="000C6A72" w:rsidRDefault="000C6A72" w:rsidP="000C6A72">
      <w:pPr>
        <w:pStyle w:val="BodyText"/>
        <w:spacing w:before="4"/>
        <w:rPr>
          <w:b/>
          <w:sz w:val="29"/>
        </w:rPr>
      </w:pPr>
    </w:p>
    <w:p w:rsidR="000C6A72" w:rsidRDefault="000C6A72" w:rsidP="000C6A72">
      <w:pPr>
        <w:pStyle w:val="BodyText"/>
        <w:spacing w:before="4"/>
        <w:rPr>
          <w:b/>
          <w:sz w:val="29"/>
        </w:rPr>
      </w:pPr>
    </w:p>
    <w:p w:rsidR="000C6A72" w:rsidRDefault="000C6A72" w:rsidP="000C6A72">
      <w:pPr>
        <w:pStyle w:val="Heading2"/>
        <w:tabs>
          <w:tab w:val="left" w:pos="1170"/>
          <w:tab w:val="left" w:pos="1754"/>
        </w:tabs>
        <w:ind w:left="0"/>
      </w:pPr>
      <w:r>
        <w:t>Cost Income</w:t>
      </w:r>
      <w:r>
        <w:rPr>
          <w:spacing w:val="1"/>
        </w:rPr>
        <w:t xml:space="preserve"> </w:t>
      </w:r>
      <w:r>
        <w:t>Ratio:</w:t>
      </w:r>
    </w:p>
    <w:p w:rsidR="000C6A72" w:rsidRDefault="000C6A72" w:rsidP="000C6A72">
      <w:pPr>
        <w:pStyle w:val="BodyText"/>
        <w:spacing w:before="2"/>
        <w:rPr>
          <w:b/>
          <w:sz w:val="31"/>
        </w:rPr>
      </w:pPr>
    </w:p>
    <w:p w:rsidR="000C6A72" w:rsidRDefault="000C6A72" w:rsidP="000C6A72">
      <w:pPr>
        <w:pStyle w:val="BodyText"/>
        <w:rPr>
          <w:sz w:val="21"/>
        </w:rPr>
      </w:pPr>
    </w:p>
    <w:p w:rsidR="000C6A72" w:rsidRDefault="000C6A72" w:rsidP="000C6A72">
      <w:pPr>
        <w:pStyle w:val="Heading3"/>
        <w:ind w:left="1489" w:right="1693"/>
      </w:pPr>
      <w:r>
        <w:t>Cost Income Ratio=Total operating Expenses/Total Operating Income</w:t>
      </w:r>
    </w:p>
    <w:p w:rsidR="000C6A72" w:rsidRDefault="000C6A72" w:rsidP="000C6A72">
      <w:pPr>
        <w:pStyle w:val="BodyText"/>
        <w:rPr>
          <w:b/>
          <w:sz w:val="20"/>
        </w:rPr>
      </w:pPr>
    </w:p>
    <w:p w:rsidR="000C6A72" w:rsidRDefault="000C6A72" w:rsidP="000C6A72">
      <w:pPr>
        <w:pStyle w:val="BodyText"/>
        <w:spacing w:before="9"/>
        <w:rPr>
          <w:b/>
          <w:sz w:val="11"/>
        </w:rPr>
      </w:pPr>
    </w:p>
    <w:tbl>
      <w:tblPr>
        <w:tblW w:w="0" w:type="auto"/>
        <w:tblInd w:w="1617" w:type="dxa"/>
        <w:tblLayout w:type="fixed"/>
        <w:tblCellMar>
          <w:left w:w="0" w:type="dxa"/>
          <w:right w:w="0" w:type="dxa"/>
        </w:tblCellMar>
        <w:tblLook w:val="01E0"/>
      </w:tblPr>
      <w:tblGrid>
        <w:gridCol w:w="2443"/>
        <w:gridCol w:w="1025"/>
        <w:gridCol w:w="1287"/>
        <w:gridCol w:w="1136"/>
        <w:gridCol w:w="999"/>
        <w:gridCol w:w="1157"/>
      </w:tblGrid>
      <w:tr w:rsidR="000C6A72" w:rsidRPr="00AE71E6" w:rsidTr="00F33694">
        <w:trPr>
          <w:trHeight w:val="674"/>
        </w:trPr>
        <w:tc>
          <w:tcPr>
            <w:tcW w:w="2443" w:type="dxa"/>
            <w:tcBorders>
              <w:right w:val="single" w:sz="24" w:space="0" w:color="FFFFFF"/>
            </w:tcBorders>
            <w:shd w:val="clear" w:color="auto" w:fill="BF4F4C"/>
          </w:tcPr>
          <w:p w:rsidR="000C6A72" w:rsidRPr="00AE71E6" w:rsidRDefault="000C6A72" w:rsidP="00F33694">
            <w:pPr>
              <w:pStyle w:val="TableParagraph"/>
              <w:ind w:left="100"/>
              <w:rPr>
                <w:b/>
                <w:color w:val="C00000"/>
                <w:sz w:val="24"/>
              </w:rPr>
            </w:pPr>
            <w:r w:rsidRPr="00AE71E6">
              <w:rPr>
                <w:b/>
                <w:color w:val="C00000"/>
                <w:sz w:val="24"/>
              </w:rPr>
              <w:t>Year</w:t>
            </w:r>
          </w:p>
        </w:tc>
        <w:tc>
          <w:tcPr>
            <w:tcW w:w="1025" w:type="dxa"/>
            <w:tcBorders>
              <w:left w:val="single" w:sz="24" w:space="0" w:color="FFFFFF"/>
              <w:right w:val="single" w:sz="12" w:space="0" w:color="FFFFFF"/>
            </w:tcBorders>
            <w:shd w:val="clear" w:color="auto" w:fill="BF4F4C"/>
          </w:tcPr>
          <w:p w:rsidR="000C6A72" w:rsidRPr="00AE71E6" w:rsidRDefault="000C6A72" w:rsidP="00F33694">
            <w:pPr>
              <w:pStyle w:val="TableParagraph"/>
              <w:ind w:left="72" w:right="82"/>
              <w:jc w:val="center"/>
              <w:rPr>
                <w:b/>
                <w:color w:val="C00000"/>
                <w:sz w:val="24"/>
              </w:rPr>
            </w:pPr>
            <w:r w:rsidRPr="00AE71E6">
              <w:rPr>
                <w:b/>
                <w:color w:val="C00000"/>
                <w:sz w:val="24"/>
              </w:rPr>
              <w:t>2014</w:t>
            </w:r>
          </w:p>
        </w:tc>
        <w:tc>
          <w:tcPr>
            <w:tcW w:w="1287" w:type="dxa"/>
            <w:tcBorders>
              <w:left w:val="single" w:sz="12" w:space="0" w:color="FFFFFF"/>
              <w:right w:val="single" w:sz="12" w:space="0" w:color="FFFFFF"/>
            </w:tcBorders>
            <w:shd w:val="clear" w:color="auto" w:fill="BF4F4C"/>
          </w:tcPr>
          <w:p w:rsidR="000C6A72" w:rsidRPr="00AE71E6" w:rsidRDefault="000C6A72" w:rsidP="00F33694">
            <w:pPr>
              <w:pStyle w:val="TableParagraph"/>
              <w:ind w:left="215" w:right="218"/>
              <w:jc w:val="center"/>
              <w:rPr>
                <w:b/>
                <w:color w:val="C00000"/>
                <w:sz w:val="24"/>
              </w:rPr>
            </w:pPr>
            <w:r w:rsidRPr="00AE71E6">
              <w:rPr>
                <w:b/>
                <w:color w:val="C00000"/>
                <w:sz w:val="24"/>
              </w:rPr>
              <w:t>2015</w:t>
            </w:r>
          </w:p>
        </w:tc>
        <w:tc>
          <w:tcPr>
            <w:tcW w:w="1136" w:type="dxa"/>
            <w:tcBorders>
              <w:left w:val="single" w:sz="12" w:space="0" w:color="FFFFFF"/>
              <w:right w:val="single" w:sz="8" w:space="0" w:color="FFFFFF"/>
            </w:tcBorders>
            <w:shd w:val="clear" w:color="auto" w:fill="BF4F4C"/>
          </w:tcPr>
          <w:p w:rsidR="000C6A72" w:rsidRPr="00AE71E6" w:rsidRDefault="000C6A72" w:rsidP="00F33694">
            <w:pPr>
              <w:pStyle w:val="TableParagraph"/>
              <w:ind w:left="143" w:right="145"/>
              <w:jc w:val="center"/>
              <w:rPr>
                <w:b/>
                <w:color w:val="C00000"/>
                <w:sz w:val="24"/>
              </w:rPr>
            </w:pPr>
            <w:r w:rsidRPr="00AE71E6">
              <w:rPr>
                <w:b/>
                <w:color w:val="C00000"/>
                <w:sz w:val="24"/>
              </w:rPr>
              <w:t>2016</w:t>
            </w:r>
          </w:p>
        </w:tc>
        <w:tc>
          <w:tcPr>
            <w:tcW w:w="999" w:type="dxa"/>
            <w:tcBorders>
              <w:left w:val="single" w:sz="8" w:space="0" w:color="FFFFFF"/>
              <w:right w:val="single" w:sz="8" w:space="0" w:color="FFFFFF"/>
            </w:tcBorders>
            <w:shd w:val="clear" w:color="auto" w:fill="BF4F4C"/>
          </w:tcPr>
          <w:p w:rsidR="000C6A72" w:rsidRPr="00AE71E6" w:rsidRDefault="000C6A72" w:rsidP="00F33694">
            <w:pPr>
              <w:pStyle w:val="TableParagraph"/>
              <w:ind w:left="78" w:right="79"/>
              <w:jc w:val="center"/>
              <w:rPr>
                <w:b/>
                <w:color w:val="C00000"/>
                <w:sz w:val="24"/>
              </w:rPr>
            </w:pPr>
            <w:r w:rsidRPr="00AE71E6">
              <w:rPr>
                <w:b/>
                <w:color w:val="C00000"/>
                <w:sz w:val="24"/>
              </w:rPr>
              <w:t>2017</w:t>
            </w:r>
          </w:p>
        </w:tc>
        <w:tc>
          <w:tcPr>
            <w:tcW w:w="1157" w:type="dxa"/>
            <w:tcBorders>
              <w:left w:val="single" w:sz="8" w:space="0" w:color="FFFFFF"/>
            </w:tcBorders>
            <w:shd w:val="clear" w:color="auto" w:fill="BF4F4C"/>
          </w:tcPr>
          <w:p w:rsidR="000C6A72" w:rsidRPr="00AE71E6" w:rsidRDefault="000C6A72" w:rsidP="00F33694">
            <w:pPr>
              <w:pStyle w:val="TableParagraph"/>
              <w:ind w:left="157" w:right="164"/>
              <w:jc w:val="center"/>
              <w:rPr>
                <w:b/>
                <w:color w:val="C00000"/>
                <w:sz w:val="24"/>
              </w:rPr>
            </w:pPr>
            <w:r w:rsidRPr="00AE71E6">
              <w:rPr>
                <w:b/>
                <w:color w:val="C00000"/>
                <w:sz w:val="24"/>
              </w:rPr>
              <w:t>2018</w:t>
            </w:r>
          </w:p>
        </w:tc>
      </w:tr>
      <w:tr w:rsidR="000C6A72" w:rsidRPr="00AE71E6" w:rsidTr="00F33694">
        <w:trPr>
          <w:trHeight w:val="611"/>
        </w:trPr>
        <w:tc>
          <w:tcPr>
            <w:tcW w:w="2443" w:type="dxa"/>
            <w:tcBorders>
              <w:right w:val="single" w:sz="24" w:space="0" w:color="FFFFFF"/>
            </w:tcBorders>
            <w:shd w:val="clear" w:color="auto" w:fill="BF4F4C"/>
          </w:tcPr>
          <w:p w:rsidR="000C6A72" w:rsidRPr="00AE71E6" w:rsidRDefault="000C6A72" w:rsidP="00F33694">
            <w:pPr>
              <w:pStyle w:val="TableParagraph"/>
              <w:spacing w:line="266" w:lineRule="exact"/>
              <w:ind w:left="215"/>
              <w:rPr>
                <w:b/>
                <w:color w:val="C00000"/>
                <w:sz w:val="24"/>
              </w:rPr>
            </w:pPr>
            <w:r w:rsidRPr="00AE71E6">
              <w:rPr>
                <w:b/>
                <w:color w:val="C00000"/>
                <w:sz w:val="24"/>
              </w:rPr>
              <w:t>Cost Income Ratios</w:t>
            </w:r>
          </w:p>
        </w:tc>
        <w:tc>
          <w:tcPr>
            <w:tcW w:w="1025" w:type="dxa"/>
            <w:tcBorders>
              <w:left w:val="single" w:sz="24" w:space="0" w:color="FFFFFF"/>
              <w:right w:val="single" w:sz="12" w:space="0" w:color="FFFFFF"/>
            </w:tcBorders>
            <w:shd w:val="clear" w:color="auto" w:fill="DEA6A5"/>
          </w:tcPr>
          <w:p w:rsidR="000C6A72" w:rsidRPr="00AE71E6" w:rsidRDefault="000C6A72" w:rsidP="00F33694">
            <w:pPr>
              <w:pStyle w:val="TableParagraph"/>
              <w:spacing w:line="266" w:lineRule="exact"/>
              <w:ind w:left="77" w:right="82"/>
              <w:jc w:val="center"/>
              <w:rPr>
                <w:b/>
                <w:color w:val="C00000"/>
                <w:sz w:val="24"/>
              </w:rPr>
            </w:pPr>
            <w:r w:rsidRPr="00AE71E6">
              <w:rPr>
                <w:b/>
                <w:color w:val="C00000"/>
                <w:sz w:val="24"/>
              </w:rPr>
              <w:t>51.13%</w:t>
            </w:r>
          </w:p>
        </w:tc>
        <w:tc>
          <w:tcPr>
            <w:tcW w:w="1287" w:type="dxa"/>
            <w:tcBorders>
              <w:left w:val="single" w:sz="12" w:space="0" w:color="FFFFFF"/>
              <w:right w:val="single" w:sz="12" w:space="0" w:color="FFFFFF"/>
            </w:tcBorders>
            <w:shd w:val="clear" w:color="auto" w:fill="DEA6A5"/>
          </w:tcPr>
          <w:p w:rsidR="000C6A72" w:rsidRPr="00AE71E6" w:rsidRDefault="000C6A72" w:rsidP="00F33694">
            <w:pPr>
              <w:pStyle w:val="TableParagraph"/>
              <w:spacing w:line="266" w:lineRule="exact"/>
              <w:ind w:left="218" w:right="218"/>
              <w:jc w:val="center"/>
              <w:rPr>
                <w:b/>
                <w:color w:val="C00000"/>
                <w:sz w:val="24"/>
              </w:rPr>
            </w:pPr>
            <w:r w:rsidRPr="00AE71E6">
              <w:rPr>
                <w:b/>
                <w:color w:val="C00000"/>
                <w:sz w:val="24"/>
              </w:rPr>
              <w:t>53.33%</w:t>
            </w:r>
          </w:p>
        </w:tc>
        <w:tc>
          <w:tcPr>
            <w:tcW w:w="1136" w:type="dxa"/>
            <w:tcBorders>
              <w:left w:val="single" w:sz="12" w:space="0" w:color="FFFFFF"/>
              <w:right w:val="single" w:sz="8" w:space="0" w:color="FFFFFF"/>
            </w:tcBorders>
            <w:shd w:val="clear" w:color="auto" w:fill="DEA6A5"/>
          </w:tcPr>
          <w:p w:rsidR="000C6A72" w:rsidRPr="00AE71E6" w:rsidRDefault="000C6A72" w:rsidP="00F33694">
            <w:pPr>
              <w:pStyle w:val="TableParagraph"/>
              <w:spacing w:line="266" w:lineRule="exact"/>
              <w:ind w:left="145" w:right="145"/>
              <w:jc w:val="center"/>
              <w:rPr>
                <w:b/>
                <w:color w:val="C00000"/>
                <w:sz w:val="24"/>
              </w:rPr>
            </w:pPr>
            <w:r w:rsidRPr="00AE71E6">
              <w:rPr>
                <w:b/>
                <w:color w:val="C00000"/>
                <w:sz w:val="24"/>
              </w:rPr>
              <w:t>56.15%</w:t>
            </w:r>
          </w:p>
        </w:tc>
        <w:tc>
          <w:tcPr>
            <w:tcW w:w="999" w:type="dxa"/>
            <w:tcBorders>
              <w:left w:val="single" w:sz="8" w:space="0" w:color="FFFFFF"/>
              <w:right w:val="single" w:sz="8" w:space="0" w:color="FFFFFF"/>
            </w:tcBorders>
            <w:shd w:val="clear" w:color="auto" w:fill="DEA6A5"/>
          </w:tcPr>
          <w:p w:rsidR="000C6A72" w:rsidRPr="00AE71E6" w:rsidRDefault="000C6A72" w:rsidP="00F33694">
            <w:pPr>
              <w:pStyle w:val="TableParagraph"/>
              <w:spacing w:line="266" w:lineRule="exact"/>
              <w:ind w:left="80" w:right="79"/>
              <w:jc w:val="center"/>
              <w:rPr>
                <w:b/>
                <w:color w:val="C00000"/>
                <w:sz w:val="24"/>
              </w:rPr>
            </w:pPr>
            <w:r w:rsidRPr="00AE71E6">
              <w:rPr>
                <w:b/>
                <w:color w:val="C00000"/>
                <w:sz w:val="24"/>
              </w:rPr>
              <w:t>49.25%</w:t>
            </w:r>
          </w:p>
        </w:tc>
        <w:tc>
          <w:tcPr>
            <w:tcW w:w="1157" w:type="dxa"/>
            <w:tcBorders>
              <w:left w:val="single" w:sz="8" w:space="0" w:color="FFFFFF"/>
            </w:tcBorders>
            <w:shd w:val="clear" w:color="auto" w:fill="DEA6A5"/>
          </w:tcPr>
          <w:p w:rsidR="000C6A72" w:rsidRPr="00AE71E6" w:rsidRDefault="000C6A72" w:rsidP="00F33694">
            <w:pPr>
              <w:pStyle w:val="TableParagraph"/>
              <w:spacing w:line="266" w:lineRule="exact"/>
              <w:ind w:left="162" w:right="164"/>
              <w:jc w:val="center"/>
              <w:rPr>
                <w:b/>
                <w:color w:val="C00000"/>
                <w:sz w:val="24"/>
              </w:rPr>
            </w:pPr>
            <w:r w:rsidRPr="00AE71E6">
              <w:rPr>
                <w:b/>
                <w:color w:val="C00000"/>
                <w:sz w:val="24"/>
              </w:rPr>
              <w:t>47.38%</w:t>
            </w:r>
          </w:p>
        </w:tc>
      </w:tr>
    </w:tbl>
    <w:p w:rsidR="000C6A72" w:rsidRDefault="000C6A72" w:rsidP="000C6A72">
      <w:pPr>
        <w:pStyle w:val="BodyText"/>
        <w:rPr>
          <w:b/>
          <w:sz w:val="26"/>
        </w:rPr>
      </w:pPr>
    </w:p>
    <w:p w:rsidR="000C6A72" w:rsidRDefault="000C6A72" w:rsidP="000C6A72">
      <w:pPr>
        <w:pStyle w:val="BodyText"/>
        <w:spacing w:before="4"/>
        <w:rPr>
          <w:b/>
          <w:sz w:val="29"/>
        </w:rPr>
      </w:pPr>
    </w:p>
    <w:p w:rsidR="000C6A72" w:rsidRDefault="000C6A72" w:rsidP="000C6A72">
      <w:pPr>
        <w:spacing w:line="360" w:lineRule="auto"/>
        <w:jc w:val="both"/>
      </w:pPr>
      <w:r>
        <w:rPr>
          <w:noProof/>
        </w:rPr>
        <w:lastRenderedPageBreak/>
        <w:drawing>
          <wp:inline distT="0" distB="0" distL="0" distR="0">
            <wp:extent cx="5486400" cy="3200400"/>
            <wp:effectExtent l="19050" t="0" r="1905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6A72" w:rsidRPr="00BD08F7" w:rsidRDefault="000C6A72" w:rsidP="000C6A72"/>
    <w:p w:rsidR="000C6A72" w:rsidRPr="00BD08F7" w:rsidRDefault="000C6A72" w:rsidP="000C6A72"/>
    <w:p w:rsidR="000C6A72" w:rsidRDefault="000C6A72" w:rsidP="000C6A72"/>
    <w:p w:rsidR="000C6A72" w:rsidRPr="008A200F" w:rsidRDefault="000C6A72" w:rsidP="000C6A72">
      <w:pPr>
        <w:pStyle w:val="BodyText"/>
        <w:spacing w:before="1"/>
        <w:jc w:val="both"/>
        <w:rPr>
          <w:b/>
        </w:rPr>
      </w:pPr>
      <w:r w:rsidRPr="00B505EF">
        <w:rPr>
          <w:rFonts w:eastAsiaTheme="minorHAnsi"/>
          <w:b/>
          <w:bCs/>
        </w:rPr>
        <w:t>Interpretation:</w:t>
      </w:r>
      <w:r>
        <w:rPr>
          <w:rFonts w:eastAsiaTheme="minorHAnsi"/>
        </w:rPr>
        <w:t xml:space="preserve"> </w:t>
      </w:r>
      <w:r w:rsidRPr="008A200F">
        <w:rPr>
          <w:rFonts w:eastAsiaTheme="minorHAnsi"/>
        </w:rPr>
        <w:t xml:space="preserve">In 2014 the cost income ratio of </w:t>
      </w:r>
      <w:proofErr w:type="spellStart"/>
      <w:r w:rsidRPr="008A200F">
        <w:rPr>
          <w:rFonts w:eastAsiaTheme="minorHAnsi"/>
        </w:rPr>
        <w:t>Islami</w:t>
      </w:r>
      <w:proofErr w:type="spellEnd"/>
      <w:r w:rsidRPr="008A200F">
        <w:rPr>
          <w:rFonts w:eastAsiaTheme="minorHAnsi"/>
        </w:rPr>
        <w:t xml:space="preserve"> Bank is high after that it is </w:t>
      </w:r>
      <w:proofErr w:type="spellStart"/>
      <w:r w:rsidRPr="008A200F">
        <w:rPr>
          <w:rFonts w:eastAsiaTheme="minorHAnsi"/>
        </w:rPr>
        <w:t>decereasing</w:t>
      </w:r>
      <w:proofErr w:type="spellEnd"/>
      <w:r w:rsidRPr="008A200F">
        <w:rPr>
          <w:rFonts w:eastAsiaTheme="minorHAnsi"/>
        </w:rPr>
        <w:t>.</w:t>
      </w:r>
      <w:r w:rsidRPr="008A200F">
        <w:t xml:space="preserve"> </w:t>
      </w:r>
      <w:r w:rsidRPr="008A200F">
        <w:rPr>
          <w:rFonts w:eastAsiaTheme="minorHAnsi"/>
        </w:rPr>
        <w:t xml:space="preserve">So we can say that the efficiency of </w:t>
      </w:r>
      <w:proofErr w:type="spellStart"/>
      <w:r w:rsidRPr="008A200F">
        <w:rPr>
          <w:rFonts w:eastAsiaTheme="minorHAnsi"/>
        </w:rPr>
        <w:t>Islami</w:t>
      </w:r>
      <w:proofErr w:type="spellEnd"/>
      <w:r w:rsidRPr="008A200F">
        <w:rPr>
          <w:rFonts w:eastAsiaTheme="minorHAnsi"/>
        </w:rPr>
        <w:t xml:space="preserve"> Bank is much better.</w:t>
      </w:r>
      <w:r w:rsidRPr="008A200F">
        <w:t xml:space="preserve"> </w:t>
      </w:r>
      <w:r w:rsidRPr="008A200F">
        <w:rPr>
          <w:rFonts w:eastAsiaTheme="minorHAnsi"/>
        </w:rPr>
        <w:t>Therefore, they have been able to reduce costs through successful operating</w:t>
      </w:r>
    </w:p>
    <w:p w:rsidR="00485F55" w:rsidRDefault="00485F55" w:rsidP="000C6A72"/>
    <w:p w:rsidR="00485F55" w:rsidRPr="00485F55" w:rsidRDefault="00485F55" w:rsidP="00485F55"/>
    <w:p w:rsidR="000C6A72" w:rsidRDefault="000C6A72" w:rsidP="000C6A72">
      <w:pPr>
        <w:pStyle w:val="Heading2"/>
        <w:tabs>
          <w:tab w:val="left" w:pos="1754"/>
        </w:tabs>
        <w:ind w:left="0"/>
      </w:pPr>
      <w:r>
        <w:t>Total Asset Turnover</w:t>
      </w:r>
      <w:r>
        <w:rPr>
          <w:spacing w:val="2"/>
        </w:rPr>
        <w:t xml:space="preserve"> </w:t>
      </w:r>
      <w:r>
        <w:t>Ratio:</w:t>
      </w:r>
    </w:p>
    <w:p w:rsidR="000C6A72" w:rsidRDefault="000C6A72" w:rsidP="000C6A72">
      <w:pPr>
        <w:pStyle w:val="BodyText"/>
        <w:spacing w:before="2"/>
        <w:rPr>
          <w:b/>
          <w:sz w:val="31"/>
        </w:rPr>
      </w:pPr>
    </w:p>
    <w:p w:rsidR="000C6A72" w:rsidRDefault="000C6A72" w:rsidP="000C6A72">
      <w:pPr>
        <w:pStyle w:val="BodyText"/>
        <w:spacing w:line="355" w:lineRule="auto"/>
        <w:ind w:left="1120" w:right="1405"/>
        <w:jc w:val="both"/>
      </w:pPr>
      <w:r>
        <w:t>The total asset turnover indicates the efficiency with which the firm is able to use all its assets to generate income.</w:t>
      </w:r>
    </w:p>
    <w:p w:rsidR="000C6A72" w:rsidRDefault="000C6A72" w:rsidP="000C6A72">
      <w:pPr>
        <w:pStyle w:val="Heading3"/>
        <w:spacing w:before="210"/>
        <w:ind w:left="1489" w:right="1786"/>
      </w:pPr>
      <w:r>
        <w:t>Total Asset Turnover= Operating Income/Total Asset</w:t>
      </w:r>
    </w:p>
    <w:p w:rsidR="000C6A72" w:rsidRDefault="000C6A72" w:rsidP="000C6A72">
      <w:pPr>
        <w:pStyle w:val="BodyText"/>
        <w:rPr>
          <w:b/>
          <w:sz w:val="20"/>
        </w:rPr>
      </w:pPr>
    </w:p>
    <w:p w:rsidR="000C6A72" w:rsidRDefault="000C6A72" w:rsidP="000C6A72">
      <w:pPr>
        <w:pStyle w:val="BodyText"/>
        <w:spacing w:before="9" w:after="1"/>
        <w:rPr>
          <w:b/>
          <w:sz w:val="11"/>
        </w:rPr>
      </w:pPr>
    </w:p>
    <w:tbl>
      <w:tblPr>
        <w:tblW w:w="0" w:type="auto"/>
        <w:tblInd w:w="137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tblPr>
      <w:tblGrid>
        <w:gridCol w:w="3605"/>
        <w:gridCol w:w="919"/>
        <w:gridCol w:w="1106"/>
        <w:gridCol w:w="1106"/>
        <w:gridCol w:w="919"/>
        <w:gridCol w:w="869"/>
      </w:tblGrid>
      <w:tr w:rsidR="000C6A72" w:rsidRPr="00631E62" w:rsidTr="00F33694">
        <w:trPr>
          <w:trHeight w:val="613"/>
        </w:trPr>
        <w:tc>
          <w:tcPr>
            <w:tcW w:w="3605" w:type="dxa"/>
            <w:tcBorders>
              <w:top w:val="nil"/>
              <w:left w:val="nil"/>
            </w:tcBorders>
            <w:shd w:val="clear" w:color="auto" w:fill="4E80BC"/>
          </w:tcPr>
          <w:p w:rsidR="000C6A72" w:rsidRPr="00631E62" w:rsidRDefault="000C6A72" w:rsidP="00F33694">
            <w:pPr>
              <w:pStyle w:val="TableParagraph"/>
              <w:ind w:left="1519" w:right="1508"/>
              <w:jc w:val="center"/>
              <w:rPr>
                <w:b/>
                <w:color w:val="C00000"/>
                <w:sz w:val="24"/>
              </w:rPr>
            </w:pPr>
            <w:r w:rsidRPr="00631E62">
              <w:rPr>
                <w:b/>
                <w:color w:val="C00000"/>
                <w:sz w:val="24"/>
              </w:rPr>
              <w:t>Year</w:t>
            </w:r>
          </w:p>
        </w:tc>
        <w:tc>
          <w:tcPr>
            <w:tcW w:w="919" w:type="dxa"/>
            <w:tcBorders>
              <w:top w:val="nil"/>
              <w:right w:val="single" w:sz="12" w:space="0" w:color="FFFFFF"/>
            </w:tcBorders>
            <w:shd w:val="clear" w:color="auto" w:fill="4E80BC"/>
          </w:tcPr>
          <w:p w:rsidR="000C6A72" w:rsidRPr="00631E62" w:rsidRDefault="000C6A72" w:rsidP="00F33694">
            <w:pPr>
              <w:pStyle w:val="TableParagraph"/>
              <w:ind w:left="134" w:right="154"/>
              <w:jc w:val="center"/>
              <w:rPr>
                <w:b/>
                <w:color w:val="C00000"/>
                <w:sz w:val="24"/>
              </w:rPr>
            </w:pPr>
            <w:r w:rsidRPr="00631E62">
              <w:rPr>
                <w:b/>
                <w:color w:val="C00000"/>
                <w:sz w:val="24"/>
              </w:rPr>
              <w:t>2014</w:t>
            </w:r>
          </w:p>
        </w:tc>
        <w:tc>
          <w:tcPr>
            <w:tcW w:w="1106" w:type="dxa"/>
            <w:tcBorders>
              <w:top w:val="nil"/>
              <w:left w:val="single" w:sz="12" w:space="0" w:color="FFFFFF"/>
              <w:right w:val="single" w:sz="8" w:space="0" w:color="FFFFFF"/>
            </w:tcBorders>
            <w:shd w:val="clear" w:color="auto" w:fill="4E80BC"/>
          </w:tcPr>
          <w:p w:rsidR="000C6A72" w:rsidRPr="00631E62" w:rsidRDefault="000C6A72" w:rsidP="00F33694">
            <w:pPr>
              <w:pStyle w:val="TableParagraph"/>
              <w:ind w:left="294"/>
              <w:rPr>
                <w:b/>
                <w:color w:val="C00000"/>
                <w:sz w:val="24"/>
              </w:rPr>
            </w:pPr>
            <w:r w:rsidRPr="00631E62">
              <w:rPr>
                <w:b/>
                <w:color w:val="C00000"/>
                <w:sz w:val="24"/>
              </w:rPr>
              <w:t>2015</w:t>
            </w:r>
          </w:p>
        </w:tc>
        <w:tc>
          <w:tcPr>
            <w:tcW w:w="1106" w:type="dxa"/>
            <w:tcBorders>
              <w:top w:val="nil"/>
              <w:left w:val="single" w:sz="8" w:space="0" w:color="FFFFFF"/>
              <w:right w:val="single" w:sz="12" w:space="0" w:color="FFFFFF"/>
            </w:tcBorders>
            <w:shd w:val="clear" w:color="auto" w:fill="4E80BC"/>
          </w:tcPr>
          <w:p w:rsidR="000C6A72" w:rsidRPr="00631E62" w:rsidRDefault="000C6A72" w:rsidP="00F33694">
            <w:pPr>
              <w:pStyle w:val="TableParagraph"/>
              <w:ind w:left="297"/>
              <w:rPr>
                <w:b/>
                <w:color w:val="C00000"/>
                <w:sz w:val="24"/>
              </w:rPr>
            </w:pPr>
            <w:r w:rsidRPr="00631E62">
              <w:rPr>
                <w:b/>
                <w:color w:val="C00000"/>
                <w:sz w:val="24"/>
              </w:rPr>
              <w:t>2016</w:t>
            </w:r>
          </w:p>
        </w:tc>
        <w:tc>
          <w:tcPr>
            <w:tcW w:w="919" w:type="dxa"/>
            <w:tcBorders>
              <w:top w:val="nil"/>
              <w:left w:val="single" w:sz="12" w:space="0" w:color="FFFFFF"/>
              <w:right w:val="single" w:sz="8" w:space="0" w:color="FFFFFF"/>
            </w:tcBorders>
            <w:shd w:val="clear" w:color="auto" w:fill="4E80BC"/>
          </w:tcPr>
          <w:p w:rsidR="000C6A72" w:rsidRPr="00631E62" w:rsidRDefault="000C6A72" w:rsidP="00F33694">
            <w:pPr>
              <w:pStyle w:val="TableParagraph"/>
              <w:ind w:left="149" w:right="152"/>
              <w:jc w:val="center"/>
              <w:rPr>
                <w:b/>
                <w:color w:val="C00000"/>
                <w:sz w:val="24"/>
              </w:rPr>
            </w:pPr>
            <w:r w:rsidRPr="00631E62">
              <w:rPr>
                <w:b/>
                <w:color w:val="C00000"/>
                <w:sz w:val="24"/>
              </w:rPr>
              <w:t>2017</w:t>
            </w:r>
          </w:p>
        </w:tc>
        <w:tc>
          <w:tcPr>
            <w:tcW w:w="869" w:type="dxa"/>
            <w:tcBorders>
              <w:top w:val="nil"/>
              <w:left w:val="single" w:sz="8" w:space="0" w:color="FFFFFF"/>
              <w:right w:val="nil"/>
            </w:tcBorders>
            <w:shd w:val="clear" w:color="auto" w:fill="4E80BC"/>
          </w:tcPr>
          <w:p w:rsidR="000C6A72" w:rsidRPr="00631E62" w:rsidRDefault="000C6A72" w:rsidP="00F33694">
            <w:pPr>
              <w:pStyle w:val="TableParagraph"/>
              <w:ind w:left="192"/>
              <w:rPr>
                <w:b/>
                <w:color w:val="C00000"/>
                <w:sz w:val="24"/>
              </w:rPr>
            </w:pPr>
            <w:r w:rsidRPr="00631E62">
              <w:rPr>
                <w:b/>
                <w:color w:val="C00000"/>
                <w:sz w:val="24"/>
              </w:rPr>
              <w:t>2018</w:t>
            </w:r>
          </w:p>
        </w:tc>
      </w:tr>
      <w:tr w:rsidR="000C6A72" w:rsidRPr="00631E62" w:rsidTr="00F33694">
        <w:trPr>
          <w:trHeight w:val="613"/>
        </w:trPr>
        <w:tc>
          <w:tcPr>
            <w:tcW w:w="3605" w:type="dxa"/>
            <w:tcBorders>
              <w:left w:val="nil"/>
              <w:bottom w:val="nil"/>
            </w:tcBorders>
            <w:shd w:val="clear" w:color="auto" w:fill="4E80BC"/>
          </w:tcPr>
          <w:p w:rsidR="000C6A72" w:rsidRPr="00631E62" w:rsidRDefault="000C6A72" w:rsidP="00F33694">
            <w:pPr>
              <w:pStyle w:val="TableParagraph"/>
              <w:spacing w:line="272" w:lineRule="exact"/>
              <w:ind w:left="95"/>
              <w:rPr>
                <w:b/>
                <w:color w:val="C00000"/>
                <w:sz w:val="24"/>
              </w:rPr>
            </w:pPr>
            <w:r w:rsidRPr="00631E62">
              <w:rPr>
                <w:b/>
                <w:color w:val="C00000"/>
                <w:sz w:val="24"/>
              </w:rPr>
              <w:t>Total Asset Turnover(Times)</w:t>
            </w:r>
          </w:p>
        </w:tc>
        <w:tc>
          <w:tcPr>
            <w:tcW w:w="919" w:type="dxa"/>
            <w:tcBorders>
              <w:bottom w:val="nil"/>
              <w:right w:val="single" w:sz="12" w:space="0" w:color="FFFFFF"/>
            </w:tcBorders>
            <w:shd w:val="clear" w:color="auto" w:fill="A6BEDD"/>
          </w:tcPr>
          <w:p w:rsidR="000C6A72" w:rsidRPr="00631E62" w:rsidRDefault="000C6A72" w:rsidP="00F33694">
            <w:pPr>
              <w:pStyle w:val="TableParagraph"/>
              <w:spacing w:line="272" w:lineRule="exact"/>
              <w:ind w:left="139" w:right="154"/>
              <w:jc w:val="center"/>
              <w:rPr>
                <w:b/>
                <w:color w:val="C00000"/>
                <w:sz w:val="24"/>
              </w:rPr>
            </w:pPr>
            <w:r w:rsidRPr="00631E62">
              <w:rPr>
                <w:b/>
                <w:color w:val="C00000"/>
                <w:sz w:val="24"/>
              </w:rPr>
              <w:t>0.06</w:t>
            </w:r>
          </w:p>
        </w:tc>
        <w:tc>
          <w:tcPr>
            <w:tcW w:w="1106" w:type="dxa"/>
            <w:tcBorders>
              <w:left w:val="single" w:sz="12" w:space="0" w:color="FFFFFF"/>
              <w:bottom w:val="nil"/>
              <w:right w:val="single" w:sz="8" w:space="0" w:color="FFFFFF"/>
            </w:tcBorders>
            <w:shd w:val="clear" w:color="auto" w:fill="A6BEDD"/>
          </w:tcPr>
          <w:p w:rsidR="000C6A72" w:rsidRPr="00631E62" w:rsidRDefault="000C6A72" w:rsidP="00F33694">
            <w:pPr>
              <w:pStyle w:val="TableParagraph"/>
              <w:spacing w:line="272" w:lineRule="exact"/>
              <w:ind w:left="265"/>
              <w:rPr>
                <w:b/>
                <w:color w:val="C00000"/>
                <w:sz w:val="24"/>
              </w:rPr>
            </w:pPr>
            <w:r w:rsidRPr="00631E62">
              <w:rPr>
                <w:b/>
                <w:color w:val="C00000"/>
                <w:sz w:val="24"/>
              </w:rPr>
              <w:t>0.07</w:t>
            </w:r>
          </w:p>
        </w:tc>
        <w:tc>
          <w:tcPr>
            <w:tcW w:w="1106" w:type="dxa"/>
            <w:tcBorders>
              <w:left w:val="single" w:sz="8" w:space="0" w:color="FFFFFF"/>
              <w:bottom w:val="nil"/>
              <w:right w:val="single" w:sz="12" w:space="0" w:color="FFFFFF"/>
            </w:tcBorders>
            <w:shd w:val="clear" w:color="auto" w:fill="A6BEDD"/>
          </w:tcPr>
          <w:p w:rsidR="000C6A72" w:rsidRPr="00631E62" w:rsidRDefault="000C6A72" w:rsidP="00F33694">
            <w:pPr>
              <w:pStyle w:val="TableParagraph"/>
              <w:spacing w:line="272" w:lineRule="exact"/>
              <w:ind w:left="268"/>
              <w:rPr>
                <w:b/>
                <w:color w:val="C00000"/>
                <w:sz w:val="24"/>
              </w:rPr>
            </w:pPr>
            <w:r w:rsidRPr="00631E62">
              <w:rPr>
                <w:b/>
                <w:color w:val="C00000"/>
                <w:sz w:val="24"/>
              </w:rPr>
              <w:t>0.05</w:t>
            </w:r>
          </w:p>
        </w:tc>
        <w:tc>
          <w:tcPr>
            <w:tcW w:w="919" w:type="dxa"/>
            <w:tcBorders>
              <w:left w:val="single" w:sz="12" w:space="0" w:color="FFFFFF"/>
              <w:bottom w:val="nil"/>
              <w:right w:val="single" w:sz="8" w:space="0" w:color="FFFFFF"/>
            </w:tcBorders>
            <w:shd w:val="clear" w:color="auto" w:fill="A6BEDD"/>
          </w:tcPr>
          <w:p w:rsidR="000C6A72" w:rsidRPr="00631E62" w:rsidRDefault="000C6A72" w:rsidP="00F33694">
            <w:pPr>
              <w:pStyle w:val="TableParagraph"/>
              <w:spacing w:line="272" w:lineRule="exact"/>
              <w:ind w:left="152" w:right="152"/>
              <w:jc w:val="center"/>
              <w:rPr>
                <w:b/>
                <w:color w:val="C00000"/>
                <w:sz w:val="24"/>
              </w:rPr>
            </w:pPr>
            <w:r w:rsidRPr="00631E62">
              <w:rPr>
                <w:b/>
                <w:color w:val="C00000"/>
                <w:sz w:val="24"/>
              </w:rPr>
              <w:t>0.06</w:t>
            </w:r>
          </w:p>
        </w:tc>
        <w:tc>
          <w:tcPr>
            <w:tcW w:w="869" w:type="dxa"/>
            <w:tcBorders>
              <w:left w:val="single" w:sz="8" w:space="0" w:color="FFFFFF"/>
              <w:bottom w:val="nil"/>
              <w:right w:val="nil"/>
            </w:tcBorders>
            <w:shd w:val="clear" w:color="auto" w:fill="A6BEDD"/>
          </w:tcPr>
          <w:p w:rsidR="000C6A72" w:rsidRPr="00631E62" w:rsidRDefault="000C6A72" w:rsidP="00F33694">
            <w:pPr>
              <w:pStyle w:val="TableParagraph"/>
              <w:spacing w:line="272" w:lineRule="exact"/>
              <w:ind w:left="163"/>
              <w:rPr>
                <w:b/>
                <w:color w:val="C00000"/>
                <w:sz w:val="24"/>
              </w:rPr>
            </w:pPr>
            <w:r w:rsidRPr="00631E62">
              <w:rPr>
                <w:b/>
                <w:color w:val="C00000"/>
                <w:sz w:val="24"/>
              </w:rPr>
              <w:t>0.08</w:t>
            </w:r>
          </w:p>
        </w:tc>
      </w:tr>
    </w:tbl>
    <w:p w:rsidR="000C6A72" w:rsidRDefault="000C6A72" w:rsidP="000C6A72">
      <w:pPr>
        <w:pStyle w:val="BodyText"/>
        <w:spacing w:before="6"/>
        <w:rPr>
          <w:b/>
          <w:sz w:val="33"/>
        </w:rPr>
      </w:pPr>
    </w:p>
    <w:p w:rsidR="000C6A72" w:rsidRDefault="000C6A72" w:rsidP="000C6A72">
      <w:pPr>
        <w:pStyle w:val="BodyText"/>
        <w:spacing w:before="6"/>
        <w:rPr>
          <w:b/>
          <w:sz w:val="33"/>
        </w:rPr>
      </w:pPr>
    </w:p>
    <w:p w:rsidR="000C6A72" w:rsidRDefault="000C6A72" w:rsidP="000C6A72">
      <w:pPr>
        <w:pStyle w:val="BodyText"/>
        <w:spacing w:before="1"/>
        <w:rPr>
          <w:b/>
          <w:sz w:val="27"/>
        </w:rPr>
      </w:pPr>
    </w:p>
    <w:p w:rsidR="000C6A72" w:rsidRDefault="000C6A72" w:rsidP="000C6A72">
      <w:pPr>
        <w:pStyle w:val="BodyText"/>
        <w:spacing w:before="8"/>
        <w:rPr>
          <w:b/>
        </w:rPr>
      </w:pPr>
      <w:r>
        <w:rPr>
          <w:b/>
          <w:noProof/>
        </w:rPr>
        <w:lastRenderedPageBreak/>
        <w:drawing>
          <wp:inline distT="0" distB="0" distL="0" distR="0">
            <wp:extent cx="5486400" cy="320040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C6A72" w:rsidRDefault="000C6A72" w:rsidP="000C6A72">
      <w:pPr>
        <w:spacing w:line="360" w:lineRule="auto"/>
        <w:jc w:val="both"/>
      </w:pPr>
    </w:p>
    <w:p w:rsidR="000C6A72" w:rsidRDefault="000C6A72" w:rsidP="00602C9E">
      <w:pPr>
        <w:pStyle w:val="Heading2"/>
        <w:numPr>
          <w:ilvl w:val="2"/>
          <w:numId w:val="6"/>
        </w:numPr>
        <w:tabs>
          <w:tab w:val="center" w:pos="0"/>
          <w:tab w:val="left" w:pos="1783"/>
        </w:tabs>
        <w:ind w:left="1782" w:hanging="663"/>
      </w:pPr>
    </w:p>
    <w:p w:rsidR="000C6A72" w:rsidRPr="00214923" w:rsidRDefault="000C6A72" w:rsidP="000C6A72">
      <w:pPr>
        <w:pStyle w:val="Heading2"/>
        <w:tabs>
          <w:tab w:val="left" w:pos="1783"/>
        </w:tabs>
        <w:ind w:left="0"/>
        <w:jc w:val="both"/>
        <w:rPr>
          <w:b w:val="0"/>
        </w:rPr>
      </w:pPr>
      <w:r w:rsidRPr="00EC144A">
        <w:rPr>
          <w:rFonts w:eastAsiaTheme="minorHAnsi"/>
          <w:sz w:val="24"/>
          <w:szCs w:val="24"/>
        </w:rPr>
        <w:t>Interpretation:</w:t>
      </w:r>
      <w:r w:rsidRPr="006A6B3C">
        <w:t xml:space="preserve"> </w:t>
      </w:r>
      <w:r w:rsidRPr="00214923">
        <w:rPr>
          <w:rFonts w:eastAsiaTheme="minorHAnsi"/>
          <w:b w:val="0"/>
          <w:sz w:val="24"/>
          <w:szCs w:val="24"/>
        </w:rPr>
        <w:t>We know that efficient operating system is required for the use of bank assets. As a result of efficient operating, the assets of the bank can be distributed evenly.</w:t>
      </w:r>
      <w:r w:rsidRPr="00214923">
        <w:rPr>
          <w:b w:val="0"/>
        </w:rPr>
        <w:t xml:space="preserve"> </w:t>
      </w:r>
      <w:r>
        <w:rPr>
          <w:rFonts w:eastAsiaTheme="minorHAnsi"/>
          <w:b w:val="0"/>
          <w:sz w:val="24"/>
          <w:szCs w:val="24"/>
        </w:rPr>
        <w:t>In 2018</w:t>
      </w:r>
      <w:r w:rsidRPr="00214923">
        <w:rPr>
          <w:rFonts w:eastAsiaTheme="minorHAnsi"/>
          <w:b w:val="0"/>
          <w:sz w:val="24"/>
          <w:szCs w:val="24"/>
        </w:rPr>
        <w:t xml:space="preserve"> the graph shows the upward trend of assets but in 2016 that is showing the lowest.</w:t>
      </w:r>
    </w:p>
    <w:p w:rsidR="000C6A72" w:rsidRPr="00214923" w:rsidRDefault="000C6A72" w:rsidP="000C6A72">
      <w:pPr>
        <w:pStyle w:val="Heading2"/>
        <w:numPr>
          <w:ilvl w:val="2"/>
          <w:numId w:val="6"/>
        </w:numPr>
        <w:tabs>
          <w:tab w:val="left" w:pos="1783"/>
        </w:tabs>
        <w:ind w:left="1782" w:hanging="663"/>
        <w:jc w:val="both"/>
        <w:rPr>
          <w:b w:val="0"/>
        </w:rPr>
      </w:pPr>
    </w:p>
    <w:p w:rsidR="000C6A72" w:rsidRDefault="000C6A72" w:rsidP="000C6A72">
      <w:pPr>
        <w:pStyle w:val="Heading2"/>
        <w:numPr>
          <w:ilvl w:val="2"/>
          <w:numId w:val="6"/>
        </w:numPr>
        <w:tabs>
          <w:tab w:val="left" w:pos="1783"/>
        </w:tabs>
        <w:ind w:left="1782" w:hanging="663"/>
      </w:pPr>
    </w:p>
    <w:p w:rsidR="000C6A72" w:rsidRDefault="000C6A72" w:rsidP="000C6A72">
      <w:pPr>
        <w:pStyle w:val="Heading2"/>
        <w:numPr>
          <w:ilvl w:val="2"/>
          <w:numId w:val="6"/>
        </w:numPr>
        <w:tabs>
          <w:tab w:val="left" w:pos="1783"/>
        </w:tabs>
        <w:ind w:left="1782" w:hanging="663"/>
      </w:pPr>
    </w:p>
    <w:p w:rsidR="000C6A72" w:rsidRDefault="000C6A72" w:rsidP="00602C9E">
      <w:pPr>
        <w:pStyle w:val="Heading2"/>
        <w:tabs>
          <w:tab w:val="left" w:pos="1783"/>
        </w:tabs>
        <w:ind w:left="0"/>
      </w:pPr>
      <w:r>
        <w:t>Investment to Deposit</w:t>
      </w:r>
      <w:r w:rsidRPr="00602C9E">
        <w:rPr>
          <w:spacing w:val="-4"/>
        </w:rPr>
        <w:t xml:space="preserve"> </w:t>
      </w:r>
      <w:r>
        <w:t>ratio:</w:t>
      </w:r>
    </w:p>
    <w:p w:rsidR="000C6A72" w:rsidRDefault="000C6A72" w:rsidP="000C6A72">
      <w:pPr>
        <w:pStyle w:val="BodyText"/>
        <w:spacing w:before="6"/>
        <w:rPr>
          <w:b/>
          <w:sz w:val="34"/>
        </w:rPr>
      </w:pPr>
    </w:p>
    <w:p w:rsidR="000C6A72" w:rsidRPr="00396836" w:rsidRDefault="000C6A72" w:rsidP="00396836">
      <w:pPr>
        <w:pStyle w:val="BodyText"/>
        <w:spacing w:line="360" w:lineRule="auto"/>
        <w:ind w:right="1412"/>
        <w:jc w:val="both"/>
        <w:rPr>
          <w:sz w:val="28"/>
          <w:szCs w:val="28"/>
        </w:rPr>
      </w:pPr>
      <w:r w:rsidRPr="00396836">
        <w:rPr>
          <w:sz w:val="28"/>
          <w:szCs w:val="28"/>
        </w:rPr>
        <w:t>Investment to Deposit Ratio shows the operating efficiency of a particular Bank in promoting its investment product by measuring the percentage of the total deposit disbursed by the Bank as loan &amp; advance or investment. The ratio is calculated as follows:</w:t>
      </w:r>
    </w:p>
    <w:p w:rsidR="000C6A72" w:rsidRDefault="000C6A72" w:rsidP="000C6A72">
      <w:pPr>
        <w:pStyle w:val="Heading3"/>
        <w:spacing w:before="203"/>
        <w:ind w:left="4043"/>
        <w:jc w:val="both"/>
      </w:pPr>
      <w:r>
        <w:t>Total investment/Total Deposit</w:t>
      </w:r>
    </w:p>
    <w:p w:rsidR="000C6A72" w:rsidRDefault="000C6A72" w:rsidP="000C6A72">
      <w:pPr>
        <w:pStyle w:val="BodyText"/>
        <w:rPr>
          <w:b/>
          <w:sz w:val="20"/>
        </w:rPr>
      </w:pPr>
    </w:p>
    <w:p w:rsidR="000C6A72" w:rsidRDefault="000C6A72" w:rsidP="000C6A72">
      <w:pPr>
        <w:pStyle w:val="BodyText"/>
        <w:spacing w:before="9"/>
        <w:rPr>
          <w:b/>
          <w:sz w:val="11"/>
        </w:rPr>
      </w:pPr>
    </w:p>
    <w:tbl>
      <w:tblPr>
        <w:tblW w:w="0" w:type="auto"/>
        <w:tblInd w:w="1473" w:type="dxa"/>
        <w:tblLayout w:type="fixed"/>
        <w:tblCellMar>
          <w:left w:w="0" w:type="dxa"/>
          <w:right w:w="0" w:type="dxa"/>
        </w:tblCellMar>
        <w:tblLook w:val="01E0"/>
      </w:tblPr>
      <w:tblGrid>
        <w:gridCol w:w="3413"/>
        <w:gridCol w:w="1071"/>
        <w:gridCol w:w="1155"/>
        <w:gridCol w:w="1071"/>
        <w:gridCol w:w="797"/>
        <w:gridCol w:w="828"/>
      </w:tblGrid>
      <w:tr w:rsidR="000C6A72" w:rsidTr="00F33694">
        <w:trPr>
          <w:trHeight w:val="674"/>
        </w:trPr>
        <w:tc>
          <w:tcPr>
            <w:tcW w:w="3413" w:type="dxa"/>
            <w:tcBorders>
              <w:right w:val="single" w:sz="24" w:space="0" w:color="FFFFFF"/>
            </w:tcBorders>
            <w:shd w:val="clear" w:color="auto" w:fill="7F63A1"/>
          </w:tcPr>
          <w:p w:rsidR="000C6A72" w:rsidRDefault="000C6A72" w:rsidP="00F33694">
            <w:pPr>
              <w:pStyle w:val="TableParagraph"/>
              <w:ind w:left="247" w:right="226"/>
              <w:jc w:val="center"/>
              <w:rPr>
                <w:b/>
                <w:sz w:val="24"/>
              </w:rPr>
            </w:pPr>
            <w:r>
              <w:rPr>
                <w:b/>
                <w:sz w:val="24"/>
              </w:rPr>
              <w:t>Year</w:t>
            </w:r>
          </w:p>
        </w:tc>
        <w:tc>
          <w:tcPr>
            <w:tcW w:w="1071" w:type="dxa"/>
            <w:tcBorders>
              <w:left w:val="single" w:sz="24" w:space="0" w:color="FFFFFF"/>
              <w:right w:val="single" w:sz="8" w:space="0" w:color="FFFFFF"/>
            </w:tcBorders>
            <w:shd w:val="clear" w:color="auto" w:fill="7F63A1"/>
          </w:tcPr>
          <w:p w:rsidR="000C6A72" w:rsidRDefault="000C6A72" w:rsidP="00F33694">
            <w:pPr>
              <w:pStyle w:val="TableParagraph"/>
              <w:ind w:left="244" w:right="267"/>
              <w:jc w:val="center"/>
              <w:rPr>
                <w:b/>
                <w:sz w:val="24"/>
              </w:rPr>
            </w:pPr>
            <w:r>
              <w:rPr>
                <w:b/>
                <w:sz w:val="24"/>
              </w:rPr>
              <w:t>2014</w:t>
            </w:r>
          </w:p>
        </w:tc>
        <w:tc>
          <w:tcPr>
            <w:tcW w:w="1155" w:type="dxa"/>
            <w:tcBorders>
              <w:left w:val="single" w:sz="8" w:space="0" w:color="FFFFFF"/>
              <w:right w:val="single" w:sz="12" w:space="0" w:color="FFFFFF"/>
            </w:tcBorders>
            <w:shd w:val="clear" w:color="auto" w:fill="7F63A1"/>
          </w:tcPr>
          <w:p w:rsidR="000C6A72" w:rsidRDefault="000C6A72" w:rsidP="00F33694">
            <w:pPr>
              <w:pStyle w:val="TableParagraph"/>
              <w:ind w:left="305" w:right="305"/>
              <w:jc w:val="center"/>
              <w:rPr>
                <w:b/>
                <w:sz w:val="24"/>
              </w:rPr>
            </w:pPr>
            <w:r>
              <w:rPr>
                <w:b/>
                <w:sz w:val="24"/>
              </w:rPr>
              <w:t>2015</w:t>
            </w:r>
          </w:p>
        </w:tc>
        <w:tc>
          <w:tcPr>
            <w:tcW w:w="1071" w:type="dxa"/>
            <w:tcBorders>
              <w:left w:val="single" w:sz="12" w:space="0" w:color="FFFFFF"/>
              <w:right w:val="single" w:sz="12" w:space="0" w:color="FFFFFF"/>
            </w:tcBorders>
            <w:shd w:val="clear" w:color="auto" w:fill="7F63A1"/>
          </w:tcPr>
          <w:p w:rsidR="000C6A72" w:rsidRDefault="000C6A72" w:rsidP="00F33694">
            <w:pPr>
              <w:pStyle w:val="TableParagraph"/>
              <w:ind w:left="260" w:right="261"/>
              <w:jc w:val="center"/>
              <w:rPr>
                <w:b/>
                <w:sz w:val="24"/>
              </w:rPr>
            </w:pPr>
            <w:r>
              <w:rPr>
                <w:b/>
                <w:sz w:val="24"/>
              </w:rPr>
              <w:t>2016</w:t>
            </w:r>
          </w:p>
        </w:tc>
        <w:tc>
          <w:tcPr>
            <w:tcW w:w="797" w:type="dxa"/>
            <w:tcBorders>
              <w:left w:val="single" w:sz="12" w:space="0" w:color="FFFFFF"/>
              <w:right w:val="single" w:sz="12" w:space="0" w:color="FFFFFF"/>
            </w:tcBorders>
            <w:shd w:val="clear" w:color="auto" w:fill="7F63A1"/>
          </w:tcPr>
          <w:p w:rsidR="000C6A72" w:rsidRDefault="000C6A72" w:rsidP="00F33694">
            <w:pPr>
              <w:pStyle w:val="TableParagraph"/>
              <w:ind w:left="120" w:right="127"/>
              <w:jc w:val="center"/>
              <w:rPr>
                <w:b/>
                <w:sz w:val="24"/>
              </w:rPr>
            </w:pPr>
            <w:r>
              <w:rPr>
                <w:b/>
                <w:sz w:val="24"/>
              </w:rPr>
              <w:t>2017</w:t>
            </w:r>
          </w:p>
        </w:tc>
        <w:tc>
          <w:tcPr>
            <w:tcW w:w="828" w:type="dxa"/>
            <w:tcBorders>
              <w:left w:val="single" w:sz="12" w:space="0" w:color="FFFFFF"/>
            </w:tcBorders>
            <w:shd w:val="clear" w:color="auto" w:fill="7F63A1"/>
          </w:tcPr>
          <w:p w:rsidR="000C6A72" w:rsidRDefault="000C6A72" w:rsidP="00F33694">
            <w:pPr>
              <w:pStyle w:val="TableParagraph"/>
              <w:ind w:left="144" w:right="149"/>
              <w:jc w:val="center"/>
              <w:rPr>
                <w:b/>
                <w:sz w:val="24"/>
              </w:rPr>
            </w:pPr>
            <w:r>
              <w:rPr>
                <w:b/>
                <w:sz w:val="24"/>
              </w:rPr>
              <w:t>2018</w:t>
            </w:r>
          </w:p>
        </w:tc>
      </w:tr>
      <w:tr w:rsidR="000C6A72" w:rsidTr="00F33694">
        <w:trPr>
          <w:trHeight w:val="515"/>
        </w:trPr>
        <w:tc>
          <w:tcPr>
            <w:tcW w:w="3413" w:type="dxa"/>
            <w:tcBorders>
              <w:right w:val="single" w:sz="24" w:space="0" w:color="FFFFFF"/>
            </w:tcBorders>
            <w:shd w:val="clear" w:color="auto" w:fill="7F63A1"/>
          </w:tcPr>
          <w:p w:rsidR="000C6A72" w:rsidRDefault="000C6A72" w:rsidP="00F33694">
            <w:pPr>
              <w:pStyle w:val="TableParagraph"/>
              <w:spacing w:line="266" w:lineRule="exact"/>
              <w:ind w:left="257" w:right="226"/>
              <w:jc w:val="center"/>
              <w:rPr>
                <w:b/>
                <w:sz w:val="24"/>
              </w:rPr>
            </w:pPr>
            <w:r>
              <w:rPr>
                <w:b/>
                <w:sz w:val="24"/>
              </w:rPr>
              <w:t>Investment to Deposit Ratio</w:t>
            </w:r>
          </w:p>
        </w:tc>
        <w:tc>
          <w:tcPr>
            <w:tcW w:w="1071" w:type="dxa"/>
            <w:tcBorders>
              <w:left w:val="single" w:sz="24" w:space="0" w:color="FFFFFF"/>
              <w:right w:val="single" w:sz="8" w:space="0" w:color="FFFFFF"/>
            </w:tcBorders>
            <w:shd w:val="clear" w:color="auto" w:fill="BEB0CF"/>
          </w:tcPr>
          <w:p w:rsidR="000C6A72" w:rsidRDefault="000C6A72" w:rsidP="00F33694">
            <w:pPr>
              <w:pStyle w:val="TableParagraph"/>
              <w:spacing w:line="266" w:lineRule="exact"/>
              <w:ind w:left="244" w:right="263"/>
              <w:jc w:val="center"/>
              <w:rPr>
                <w:b/>
                <w:sz w:val="24"/>
              </w:rPr>
            </w:pPr>
            <w:r>
              <w:rPr>
                <w:b/>
                <w:sz w:val="24"/>
              </w:rPr>
              <w:t>.24</w:t>
            </w:r>
          </w:p>
        </w:tc>
        <w:tc>
          <w:tcPr>
            <w:tcW w:w="1155" w:type="dxa"/>
            <w:tcBorders>
              <w:left w:val="single" w:sz="8" w:space="0" w:color="FFFFFF"/>
              <w:right w:val="single" w:sz="12" w:space="0" w:color="FFFFFF"/>
            </w:tcBorders>
            <w:shd w:val="clear" w:color="auto" w:fill="BEB0CF"/>
          </w:tcPr>
          <w:p w:rsidR="000C6A72" w:rsidRDefault="000C6A72" w:rsidP="00F33694">
            <w:pPr>
              <w:pStyle w:val="TableParagraph"/>
              <w:spacing w:line="266" w:lineRule="exact"/>
              <w:ind w:left="305" w:right="300"/>
              <w:jc w:val="center"/>
              <w:rPr>
                <w:b/>
                <w:sz w:val="24"/>
              </w:rPr>
            </w:pPr>
            <w:r>
              <w:rPr>
                <w:b/>
                <w:sz w:val="24"/>
              </w:rPr>
              <w:t>.23</w:t>
            </w:r>
          </w:p>
        </w:tc>
        <w:tc>
          <w:tcPr>
            <w:tcW w:w="1071" w:type="dxa"/>
            <w:tcBorders>
              <w:left w:val="single" w:sz="12" w:space="0" w:color="FFFFFF"/>
              <w:right w:val="single" w:sz="12" w:space="0" w:color="FFFFFF"/>
            </w:tcBorders>
            <w:shd w:val="clear" w:color="auto" w:fill="BEB0CF"/>
          </w:tcPr>
          <w:p w:rsidR="000C6A72" w:rsidRDefault="000C6A72" w:rsidP="00F33694">
            <w:pPr>
              <w:pStyle w:val="TableParagraph"/>
              <w:spacing w:line="266" w:lineRule="exact"/>
              <w:ind w:left="260" w:right="259"/>
              <w:jc w:val="center"/>
              <w:rPr>
                <w:b/>
                <w:sz w:val="24"/>
              </w:rPr>
            </w:pPr>
            <w:r>
              <w:rPr>
                <w:b/>
                <w:sz w:val="24"/>
              </w:rPr>
              <w:t>.25</w:t>
            </w:r>
          </w:p>
        </w:tc>
        <w:tc>
          <w:tcPr>
            <w:tcW w:w="797" w:type="dxa"/>
            <w:tcBorders>
              <w:left w:val="single" w:sz="12" w:space="0" w:color="FFFFFF"/>
              <w:right w:val="single" w:sz="12" w:space="0" w:color="FFFFFF"/>
            </w:tcBorders>
            <w:shd w:val="clear" w:color="auto" w:fill="BEB0CF"/>
          </w:tcPr>
          <w:p w:rsidR="000C6A72" w:rsidRDefault="000C6A72" w:rsidP="00F33694">
            <w:pPr>
              <w:pStyle w:val="TableParagraph"/>
              <w:spacing w:line="266" w:lineRule="exact"/>
              <w:ind w:left="120" w:right="122"/>
              <w:jc w:val="center"/>
              <w:rPr>
                <w:b/>
                <w:sz w:val="24"/>
              </w:rPr>
            </w:pPr>
            <w:r>
              <w:rPr>
                <w:b/>
                <w:sz w:val="24"/>
              </w:rPr>
              <w:t>.30</w:t>
            </w:r>
          </w:p>
        </w:tc>
        <w:tc>
          <w:tcPr>
            <w:tcW w:w="828" w:type="dxa"/>
            <w:tcBorders>
              <w:left w:val="single" w:sz="12" w:space="0" w:color="FFFFFF"/>
            </w:tcBorders>
            <w:shd w:val="clear" w:color="auto" w:fill="BEB0CF"/>
          </w:tcPr>
          <w:p w:rsidR="000C6A72" w:rsidRDefault="000C6A72" w:rsidP="00F33694">
            <w:pPr>
              <w:pStyle w:val="TableParagraph"/>
              <w:spacing w:line="266" w:lineRule="exact"/>
              <w:ind w:left="144" w:right="144"/>
              <w:jc w:val="center"/>
              <w:rPr>
                <w:b/>
                <w:sz w:val="24"/>
              </w:rPr>
            </w:pPr>
            <w:r>
              <w:rPr>
                <w:b/>
                <w:sz w:val="24"/>
              </w:rPr>
              <w:t>.20</w:t>
            </w:r>
          </w:p>
        </w:tc>
      </w:tr>
    </w:tbl>
    <w:p w:rsidR="000C6A72" w:rsidRDefault="000C6A72" w:rsidP="000C6A72">
      <w:pPr>
        <w:pStyle w:val="BodyText"/>
        <w:rPr>
          <w:b/>
          <w:sz w:val="26"/>
        </w:rPr>
      </w:pPr>
    </w:p>
    <w:p w:rsidR="000C6A72" w:rsidRDefault="000C6A72" w:rsidP="000C6A72">
      <w:pPr>
        <w:spacing w:line="360" w:lineRule="auto"/>
        <w:jc w:val="both"/>
      </w:pPr>
    </w:p>
    <w:p w:rsidR="000C6A72" w:rsidRDefault="000C6A72" w:rsidP="000C6A72">
      <w:pPr>
        <w:spacing w:line="360" w:lineRule="auto"/>
        <w:jc w:val="both"/>
      </w:pPr>
    </w:p>
    <w:p w:rsidR="000C6A72" w:rsidRDefault="000C6A72" w:rsidP="00A24B6A">
      <w:pPr>
        <w:spacing w:line="360" w:lineRule="auto"/>
        <w:jc w:val="both"/>
      </w:pPr>
      <w:r>
        <w:rPr>
          <w:noProof/>
        </w:rPr>
        <w:lastRenderedPageBreak/>
        <w:drawing>
          <wp:inline distT="0" distB="0" distL="0" distR="0">
            <wp:extent cx="5486400" cy="3200400"/>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467C1" w:rsidRDefault="000C6A72" w:rsidP="00F467C1">
      <w:pPr>
        <w:pStyle w:val="Heading2"/>
        <w:tabs>
          <w:tab w:val="left" w:pos="1783"/>
        </w:tabs>
        <w:ind w:left="0"/>
        <w:jc w:val="both"/>
        <w:rPr>
          <w:rFonts w:eastAsiaTheme="minorHAnsi"/>
          <w:sz w:val="24"/>
          <w:szCs w:val="24"/>
        </w:rPr>
      </w:pPr>
      <w:r w:rsidRPr="00EC144A">
        <w:rPr>
          <w:rFonts w:eastAsiaTheme="minorHAnsi"/>
          <w:sz w:val="24"/>
          <w:szCs w:val="24"/>
        </w:rPr>
        <w:t>Interpretation:</w:t>
      </w:r>
      <w:r w:rsidRPr="00D92F47">
        <w:t xml:space="preserve"> </w:t>
      </w:r>
      <w:proofErr w:type="spellStart"/>
      <w:r w:rsidRPr="00D92F47">
        <w:rPr>
          <w:rFonts w:eastAsiaTheme="minorHAnsi"/>
          <w:b w:val="0"/>
          <w:sz w:val="24"/>
          <w:szCs w:val="24"/>
        </w:rPr>
        <w:t>Islami</w:t>
      </w:r>
      <w:proofErr w:type="spellEnd"/>
      <w:r w:rsidRPr="00D92F47">
        <w:rPr>
          <w:rFonts w:eastAsiaTheme="minorHAnsi"/>
          <w:b w:val="0"/>
          <w:sz w:val="24"/>
          <w:szCs w:val="24"/>
        </w:rPr>
        <w:t xml:space="preserve"> Bank invested 30 per cent in 2017 in unexpected total deposits.</w:t>
      </w:r>
      <w:r w:rsidRPr="00D92F47">
        <w:rPr>
          <w:b w:val="0"/>
        </w:rPr>
        <w:t xml:space="preserve"> </w:t>
      </w:r>
      <w:r w:rsidRPr="00D92F47">
        <w:rPr>
          <w:rFonts w:eastAsiaTheme="minorHAnsi"/>
          <w:b w:val="0"/>
          <w:sz w:val="24"/>
          <w:szCs w:val="24"/>
        </w:rPr>
        <w:t>However, this deposit was severely affected by the 20 percent in 2018.</w:t>
      </w:r>
      <w:r w:rsidRPr="00D92F47">
        <w:rPr>
          <w:b w:val="0"/>
        </w:rPr>
        <w:t xml:space="preserve"> </w:t>
      </w:r>
      <w:proofErr w:type="gramStart"/>
      <w:r w:rsidRPr="00D92F47">
        <w:rPr>
          <w:rFonts w:eastAsiaTheme="minorHAnsi"/>
          <w:b w:val="0"/>
          <w:sz w:val="24"/>
          <w:szCs w:val="24"/>
        </w:rPr>
        <w:t>Which is not good for any bank at all.</w:t>
      </w:r>
      <w:proofErr w:type="gramEnd"/>
      <w:r>
        <w:rPr>
          <w:rFonts w:eastAsiaTheme="minorHAnsi"/>
          <w:sz w:val="24"/>
          <w:szCs w:val="24"/>
        </w:rPr>
        <w:t xml:space="preserve"> </w:t>
      </w:r>
    </w:p>
    <w:p w:rsidR="00F467C1" w:rsidRDefault="00F467C1" w:rsidP="00F467C1">
      <w:pPr>
        <w:pStyle w:val="Heading2"/>
        <w:tabs>
          <w:tab w:val="left" w:pos="1783"/>
        </w:tabs>
        <w:ind w:left="0"/>
        <w:jc w:val="both"/>
        <w:rPr>
          <w:rFonts w:eastAsiaTheme="minorHAnsi"/>
          <w:sz w:val="24"/>
          <w:szCs w:val="24"/>
        </w:rPr>
      </w:pPr>
    </w:p>
    <w:p w:rsidR="00F467C1" w:rsidRDefault="00F467C1" w:rsidP="00F467C1">
      <w:pPr>
        <w:pStyle w:val="Heading2"/>
        <w:tabs>
          <w:tab w:val="left" w:pos="1783"/>
        </w:tabs>
        <w:ind w:left="0"/>
        <w:jc w:val="both"/>
        <w:rPr>
          <w:rFonts w:eastAsiaTheme="minorHAnsi"/>
          <w:sz w:val="24"/>
          <w:szCs w:val="24"/>
        </w:rPr>
      </w:pPr>
    </w:p>
    <w:p w:rsidR="00F467C1" w:rsidRDefault="00F467C1" w:rsidP="00F467C1">
      <w:pPr>
        <w:pStyle w:val="Heading2"/>
        <w:tabs>
          <w:tab w:val="left" w:pos="1783"/>
        </w:tabs>
        <w:ind w:left="0"/>
        <w:jc w:val="both"/>
        <w:rPr>
          <w:rFonts w:eastAsiaTheme="minorHAnsi"/>
          <w:sz w:val="24"/>
          <w:szCs w:val="24"/>
        </w:rPr>
      </w:pPr>
    </w:p>
    <w:p w:rsidR="00F467C1" w:rsidRDefault="00F467C1" w:rsidP="00F467C1">
      <w:pPr>
        <w:pStyle w:val="Heading2"/>
        <w:tabs>
          <w:tab w:val="left" w:pos="1783"/>
        </w:tabs>
        <w:ind w:left="0"/>
        <w:jc w:val="both"/>
        <w:rPr>
          <w:rFonts w:eastAsiaTheme="minorHAnsi"/>
          <w:sz w:val="24"/>
          <w:szCs w:val="24"/>
        </w:rPr>
      </w:pPr>
    </w:p>
    <w:p w:rsidR="00F467C1" w:rsidRDefault="00F467C1" w:rsidP="00F467C1">
      <w:pPr>
        <w:pStyle w:val="Heading2"/>
        <w:tabs>
          <w:tab w:val="left" w:pos="1783"/>
        </w:tabs>
        <w:ind w:left="0"/>
        <w:jc w:val="both"/>
        <w:rPr>
          <w:rFonts w:eastAsiaTheme="minorHAnsi"/>
          <w:sz w:val="24"/>
          <w:szCs w:val="24"/>
        </w:rPr>
      </w:pPr>
    </w:p>
    <w:p w:rsidR="000C6A72" w:rsidRDefault="000C6A72" w:rsidP="000C6A72">
      <w:pPr>
        <w:pStyle w:val="Heading2"/>
        <w:tabs>
          <w:tab w:val="left" w:pos="1754"/>
        </w:tabs>
        <w:ind w:left="0"/>
      </w:pPr>
      <w:r>
        <w:t>Net Profit</w:t>
      </w:r>
      <w:r>
        <w:rPr>
          <w:spacing w:val="-1"/>
        </w:rPr>
        <w:t xml:space="preserve"> </w:t>
      </w:r>
      <w:r>
        <w:t>Margin:</w:t>
      </w:r>
    </w:p>
    <w:p w:rsidR="000C6A72" w:rsidRDefault="000C6A72" w:rsidP="000C6A72">
      <w:pPr>
        <w:pStyle w:val="BodyText"/>
        <w:spacing w:before="2"/>
        <w:rPr>
          <w:b/>
          <w:sz w:val="31"/>
        </w:rPr>
      </w:pPr>
    </w:p>
    <w:p w:rsidR="000C6A72" w:rsidRDefault="000C6A72" w:rsidP="000C6A72">
      <w:pPr>
        <w:pStyle w:val="BodyText"/>
        <w:spacing w:line="360" w:lineRule="auto"/>
        <w:ind w:left="1120" w:right="1404"/>
        <w:jc w:val="both"/>
      </w:pPr>
      <w:r w:rsidRPr="00167E31">
        <w:rPr>
          <w:sz w:val="28"/>
          <w:szCs w:val="28"/>
        </w:rPr>
        <w:t xml:space="preserve">The net profit margin measures the percentage of each sales remaining after </w:t>
      </w:r>
      <w:r w:rsidRPr="00167E31">
        <w:rPr>
          <w:spacing w:val="2"/>
          <w:sz w:val="28"/>
          <w:szCs w:val="28"/>
        </w:rPr>
        <w:t xml:space="preserve">all </w:t>
      </w:r>
      <w:r w:rsidRPr="00167E31">
        <w:rPr>
          <w:sz w:val="28"/>
          <w:szCs w:val="28"/>
        </w:rPr>
        <w:t xml:space="preserve">expenses, including taxes. The higher the firm’s net profit margin </w:t>
      </w:r>
      <w:r w:rsidRPr="00167E31">
        <w:rPr>
          <w:spacing w:val="-3"/>
          <w:sz w:val="28"/>
          <w:szCs w:val="28"/>
        </w:rPr>
        <w:t xml:space="preserve">is </w:t>
      </w:r>
      <w:r w:rsidRPr="00167E31">
        <w:rPr>
          <w:sz w:val="28"/>
          <w:szCs w:val="28"/>
        </w:rPr>
        <w:t>better</w:t>
      </w:r>
      <w:r>
        <w:t xml:space="preserve">. </w:t>
      </w:r>
    </w:p>
    <w:p w:rsidR="000C6A72" w:rsidRDefault="000C6A72" w:rsidP="000C6A72">
      <w:pPr>
        <w:pStyle w:val="Heading3"/>
        <w:spacing w:before="202"/>
        <w:ind w:left="2742"/>
        <w:jc w:val="both"/>
      </w:pPr>
      <w:r>
        <w:t>Net Profit Margin=Net profit after tax/operating income</w:t>
      </w:r>
    </w:p>
    <w:p w:rsidR="000C6A72" w:rsidRDefault="000C6A72" w:rsidP="000C6A72">
      <w:pPr>
        <w:pStyle w:val="BodyText"/>
        <w:rPr>
          <w:b/>
          <w:sz w:val="20"/>
        </w:rPr>
      </w:pPr>
    </w:p>
    <w:p w:rsidR="000C6A72" w:rsidRDefault="000C6A72" w:rsidP="000C6A72">
      <w:pPr>
        <w:pStyle w:val="BodyText"/>
        <w:spacing w:before="9"/>
        <w:rPr>
          <w:b/>
          <w:sz w:val="11"/>
        </w:rPr>
      </w:pPr>
    </w:p>
    <w:tbl>
      <w:tblPr>
        <w:tblW w:w="0" w:type="auto"/>
        <w:tblInd w:w="1516" w:type="dxa"/>
        <w:tblLayout w:type="fixed"/>
        <w:tblCellMar>
          <w:left w:w="0" w:type="dxa"/>
          <w:right w:w="0" w:type="dxa"/>
        </w:tblCellMar>
        <w:tblLook w:val="01E0"/>
      </w:tblPr>
      <w:tblGrid>
        <w:gridCol w:w="2400"/>
        <w:gridCol w:w="1171"/>
        <w:gridCol w:w="1257"/>
        <w:gridCol w:w="1351"/>
        <w:gridCol w:w="1080"/>
        <w:gridCol w:w="991"/>
      </w:tblGrid>
      <w:tr w:rsidR="000C6A72" w:rsidTr="00F33694">
        <w:trPr>
          <w:trHeight w:val="674"/>
        </w:trPr>
        <w:tc>
          <w:tcPr>
            <w:tcW w:w="2400" w:type="dxa"/>
            <w:tcBorders>
              <w:right w:val="single" w:sz="24" w:space="0" w:color="FFFFFF"/>
            </w:tcBorders>
            <w:shd w:val="clear" w:color="auto" w:fill="9ABA58"/>
          </w:tcPr>
          <w:p w:rsidR="000C6A72" w:rsidRPr="00BB662D" w:rsidRDefault="000C6A72" w:rsidP="00F33694">
            <w:pPr>
              <w:pStyle w:val="TableParagraph"/>
              <w:ind w:left="244" w:right="228"/>
              <w:jc w:val="center"/>
              <w:rPr>
                <w:b/>
                <w:color w:val="C00000"/>
                <w:sz w:val="24"/>
              </w:rPr>
            </w:pPr>
            <w:r w:rsidRPr="00BB662D">
              <w:rPr>
                <w:b/>
                <w:color w:val="C00000"/>
                <w:sz w:val="24"/>
              </w:rPr>
              <w:t>Year</w:t>
            </w:r>
          </w:p>
        </w:tc>
        <w:tc>
          <w:tcPr>
            <w:tcW w:w="1171" w:type="dxa"/>
            <w:tcBorders>
              <w:left w:val="single" w:sz="24" w:space="0" w:color="FFFFFF"/>
              <w:right w:val="single" w:sz="8" w:space="0" w:color="FFFFFF"/>
            </w:tcBorders>
            <w:shd w:val="clear" w:color="auto" w:fill="9ABA58"/>
          </w:tcPr>
          <w:p w:rsidR="000C6A72" w:rsidRPr="00BB662D" w:rsidRDefault="000C6A72" w:rsidP="00F33694">
            <w:pPr>
              <w:pStyle w:val="TableParagraph"/>
              <w:ind w:left="315"/>
              <w:rPr>
                <w:b/>
                <w:color w:val="C00000"/>
                <w:sz w:val="24"/>
              </w:rPr>
            </w:pPr>
            <w:r w:rsidRPr="00BB662D">
              <w:rPr>
                <w:b/>
                <w:color w:val="C00000"/>
                <w:sz w:val="24"/>
              </w:rPr>
              <w:t>2014</w:t>
            </w:r>
          </w:p>
        </w:tc>
        <w:tc>
          <w:tcPr>
            <w:tcW w:w="1257" w:type="dxa"/>
            <w:tcBorders>
              <w:left w:val="single" w:sz="8" w:space="0" w:color="FFFFFF"/>
              <w:right w:val="single" w:sz="8" w:space="0" w:color="FFFFFF"/>
            </w:tcBorders>
            <w:shd w:val="clear" w:color="auto" w:fill="9ABA58"/>
          </w:tcPr>
          <w:p w:rsidR="000C6A72" w:rsidRPr="00BB662D" w:rsidRDefault="000C6A72" w:rsidP="00F33694">
            <w:pPr>
              <w:pStyle w:val="TableParagraph"/>
              <w:ind w:left="374"/>
              <w:rPr>
                <w:b/>
                <w:color w:val="C00000"/>
                <w:sz w:val="24"/>
              </w:rPr>
            </w:pPr>
            <w:r w:rsidRPr="00BB662D">
              <w:rPr>
                <w:b/>
                <w:color w:val="C00000"/>
                <w:sz w:val="24"/>
              </w:rPr>
              <w:t>2015</w:t>
            </w:r>
          </w:p>
        </w:tc>
        <w:tc>
          <w:tcPr>
            <w:tcW w:w="1351" w:type="dxa"/>
            <w:tcBorders>
              <w:left w:val="single" w:sz="8" w:space="0" w:color="FFFFFF"/>
              <w:right w:val="single" w:sz="12" w:space="0" w:color="FFFFFF"/>
            </w:tcBorders>
            <w:shd w:val="clear" w:color="auto" w:fill="9ABA58"/>
          </w:tcPr>
          <w:p w:rsidR="000C6A72" w:rsidRPr="00BB662D" w:rsidRDefault="000C6A72" w:rsidP="00F33694">
            <w:pPr>
              <w:pStyle w:val="TableParagraph"/>
              <w:ind w:left="407" w:right="398"/>
              <w:jc w:val="center"/>
              <w:rPr>
                <w:b/>
                <w:color w:val="C00000"/>
                <w:sz w:val="24"/>
              </w:rPr>
            </w:pPr>
            <w:r w:rsidRPr="00BB662D">
              <w:rPr>
                <w:b/>
                <w:color w:val="C00000"/>
                <w:sz w:val="24"/>
              </w:rPr>
              <w:t>2016</w:t>
            </w:r>
          </w:p>
        </w:tc>
        <w:tc>
          <w:tcPr>
            <w:tcW w:w="1080" w:type="dxa"/>
            <w:tcBorders>
              <w:left w:val="single" w:sz="12" w:space="0" w:color="FFFFFF"/>
              <w:right w:val="single" w:sz="12" w:space="0" w:color="FFFFFF"/>
            </w:tcBorders>
            <w:shd w:val="clear" w:color="auto" w:fill="9ABA58"/>
          </w:tcPr>
          <w:p w:rsidR="000C6A72" w:rsidRPr="00BB662D" w:rsidRDefault="000C6A72" w:rsidP="00F33694">
            <w:pPr>
              <w:pStyle w:val="TableParagraph"/>
              <w:ind w:left="285"/>
              <w:rPr>
                <w:b/>
                <w:color w:val="C00000"/>
                <w:sz w:val="24"/>
              </w:rPr>
            </w:pPr>
            <w:r w:rsidRPr="00BB662D">
              <w:rPr>
                <w:b/>
                <w:color w:val="C00000"/>
                <w:sz w:val="24"/>
              </w:rPr>
              <w:t>2017</w:t>
            </w:r>
          </w:p>
        </w:tc>
        <w:tc>
          <w:tcPr>
            <w:tcW w:w="991" w:type="dxa"/>
            <w:tcBorders>
              <w:left w:val="single" w:sz="12" w:space="0" w:color="FFFFFF"/>
            </w:tcBorders>
            <w:shd w:val="clear" w:color="auto" w:fill="9ABA58"/>
          </w:tcPr>
          <w:p w:rsidR="000C6A72" w:rsidRPr="00BB662D" w:rsidRDefault="000C6A72" w:rsidP="00F33694">
            <w:pPr>
              <w:pStyle w:val="TableParagraph"/>
              <w:ind w:left="224" w:right="232"/>
              <w:jc w:val="center"/>
              <w:rPr>
                <w:b/>
                <w:color w:val="C00000"/>
                <w:sz w:val="24"/>
              </w:rPr>
            </w:pPr>
            <w:r w:rsidRPr="00BB662D">
              <w:rPr>
                <w:b/>
                <w:color w:val="C00000"/>
                <w:sz w:val="24"/>
              </w:rPr>
              <w:t>2018</w:t>
            </w:r>
          </w:p>
        </w:tc>
      </w:tr>
      <w:tr w:rsidR="000C6A72" w:rsidTr="00F33694">
        <w:trPr>
          <w:trHeight w:val="899"/>
        </w:trPr>
        <w:tc>
          <w:tcPr>
            <w:tcW w:w="2400" w:type="dxa"/>
            <w:tcBorders>
              <w:right w:val="single" w:sz="24" w:space="0" w:color="FFFFFF"/>
            </w:tcBorders>
            <w:shd w:val="clear" w:color="auto" w:fill="9ABA58"/>
          </w:tcPr>
          <w:p w:rsidR="000C6A72" w:rsidRPr="00BB662D" w:rsidRDefault="000C6A72" w:rsidP="00F33694">
            <w:pPr>
              <w:pStyle w:val="TableParagraph"/>
              <w:spacing w:line="266" w:lineRule="exact"/>
              <w:ind w:left="248" w:right="228"/>
              <w:jc w:val="center"/>
              <w:rPr>
                <w:b/>
                <w:color w:val="C00000"/>
                <w:sz w:val="24"/>
              </w:rPr>
            </w:pPr>
            <w:r w:rsidRPr="00BB662D">
              <w:rPr>
                <w:b/>
                <w:color w:val="C00000"/>
                <w:sz w:val="24"/>
              </w:rPr>
              <w:t>Net Profit Margin</w:t>
            </w:r>
          </w:p>
        </w:tc>
        <w:tc>
          <w:tcPr>
            <w:tcW w:w="1171" w:type="dxa"/>
            <w:tcBorders>
              <w:left w:val="single" w:sz="24" w:space="0" w:color="FFFFFF"/>
              <w:right w:val="single" w:sz="8" w:space="0" w:color="FFFFFF"/>
            </w:tcBorders>
            <w:shd w:val="clear" w:color="auto" w:fill="CCDCAB"/>
          </w:tcPr>
          <w:p w:rsidR="000C6A72" w:rsidRPr="00BB662D" w:rsidRDefault="000C6A72" w:rsidP="00F33694">
            <w:pPr>
              <w:pStyle w:val="TableParagraph"/>
              <w:spacing w:line="266" w:lineRule="exact"/>
              <w:ind w:left="349"/>
              <w:rPr>
                <w:b/>
                <w:color w:val="C00000"/>
                <w:sz w:val="24"/>
              </w:rPr>
            </w:pPr>
            <w:r w:rsidRPr="00BB662D">
              <w:rPr>
                <w:b/>
                <w:color w:val="C00000"/>
                <w:sz w:val="24"/>
              </w:rPr>
              <w:t>0.42</w:t>
            </w:r>
          </w:p>
        </w:tc>
        <w:tc>
          <w:tcPr>
            <w:tcW w:w="1257" w:type="dxa"/>
            <w:tcBorders>
              <w:left w:val="single" w:sz="8" w:space="0" w:color="FFFFFF"/>
              <w:right w:val="single" w:sz="8" w:space="0" w:color="FFFFFF"/>
            </w:tcBorders>
            <w:shd w:val="clear" w:color="auto" w:fill="CCDCAB"/>
          </w:tcPr>
          <w:p w:rsidR="000C6A72" w:rsidRPr="00BB662D" w:rsidRDefault="000C6A72" w:rsidP="00F33694">
            <w:pPr>
              <w:pStyle w:val="TableParagraph"/>
              <w:spacing w:line="266" w:lineRule="exact"/>
              <w:ind w:left="407"/>
              <w:rPr>
                <w:b/>
                <w:color w:val="C00000"/>
                <w:sz w:val="24"/>
              </w:rPr>
            </w:pPr>
            <w:r w:rsidRPr="00BB662D">
              <w:rPr>
                <w:b/>
                <w:color w:val="C00000"/>
                <w:sz w:val="24"/>
              </w:rPr>
              <w:t>0.45</w:t>
            </w:r>
          </w:p>
        </w:tc>
        <w:tc>
          <w:tcPr>
            <w:tcW w:w="1351" w:type="dxa"/>
            <w:tcBorders>
              <w:left w:val="single" w:sz="8" w:space="0" w:color="FFFFFF"/>
              <w:right w:val="single" w:sz="12" w:space="0" w:color="FFFFFF"/>
            </w:tcBorders>
            <w:shd w:val="clear" w:color="auto" w:fill="CCDCAB"/>
          </w:tcPr>
          <w:p w:rsidR="000C6A72" w:rsidRPr="00BB662D" w:rsidRDefault="000C6A72" w:rsidP="00F33694">
            <w:pPr>
              <w:pStyle w:val="TableParagraph"/>
              <w:spacing w:line="266" w:lineRule="exact"/>
              <w:ind w:left="407" w:right="398"/>
              <w:jc w:val="center"/>
              <w:rPr>
                <w:b/>
                <w:color w:val="C00000"/>
                <w:sz w:val="24"/>
              </w:rPr>
            </w:pPr>
            <w:r w:rsidRPr="00BB662D">
              <w:rPr>
                <w:b/>
                <w:color w:val="C00000"/>
                <w:sz w:val="24"/>
              </w:rPr>
              <w:t>0.44</w:t>
            </w:r>
          </w:p>
        </w:tc>
        <w:tc>
          <w:tcPr>
            <w:tcW w:w="1080" w:type="dxa"/>
            <w:tcBorders>
              <w:left w:val="single" w:sz="12" w:space="0" w:color="FFFFFF"/>
              <w:right w:val="single" w:sz="12" w:space="0" w:color="FFFFFF"/>
            </w:tcBorders>
            <w:shd w:val="clear" w:color="auto" w:fill="CCDCAB"/>
          </w:tcPr>
          <w:p w:rsidR="000C6A72" w:rsidRPr="00BB662D" w:rsidRDefault="000C6A72" w:rsidP="00F33694">
            <w:pPr>
              <w:pStyle w:val="TableParagraph"/>
              <w:spacing w:line="266" w:lineRule="exact"/>
              <w:ind w:left="314"/>
              <w:rPr>
                <w:b/>
                <w:color w:val="C00000"/>
                <w:sz w:val="24"/>
              </w:rPr>
            </w:pPr>
            <w:r w:rsidRPr="00BB662D">
              <w:rPr>
                <w:b/>
                <w:color w:val="C00000"/>
                <w:sz w:val="24"/>
              </w:rPr>
              <w:t>0.46</w:t>
            </w:r>
          </w:p>
        </w:tc>
        <w:tc>
          <w:tcPr>
            <w:tcW w:w="991" w:type="dxa"/>
            <w:tcBorders>
              <w:left w:val="single" w:sz="12" w:space="0" w:color="FFFFFF"/>
            </w:tcBorders>
            <w:shd w:val="clear" w:color="auto" w:fill="CCDCAB"/>
          </w:tcPr>
          <w:p w:rsidR="000C6A72" w:rsidRPr="00BB662D" w:rsidRDefault="000C6A72" w:rsidP="00F33694">
            <w:pPr>
              <w:pStyle w:val="TableParagraph"/>
              <w:spacing w:line="266" w:lineRule="exact"/>
              <w:ind w:left="224" w:right="224"/>
              <w:jc w:val="center"/>
              <w:rPr>
                <w:b/>
                <w:color w:val="C00000"/>
                <w:sz w:val="24"/>
              </w:rPr>
            </w:pPr>
            <w:r w:rsidRPr="00BB662D">
              <w:rPr>
                <w:b/>
                <w:color w:val="C00000"/>
                <w:sz w:val="24"/>
              </w:rPr>
              <w:t>0.60</w:t>
            </w:r>
          </w:p>
        </w:tc>
      </w:tr>
    </w:tbl>
    <w:p w:rsidR="000C6A72" w:rsidRDefault="000C6A72" w:rsidP="000C6A72">
      <w:pPr>
        <w:pStyle w:val="BodyText"/>
        <w:rPr>
          <w:b/>
          <w:sz w:val="26"/>
        </w:rPr>
      </w:pPr>
    </w:p>
    <w:p w:rsidR="000C6A72" w:rsidRDefault="000C6A72" w:rsidP="000C6A72">
      <w:pPr>
        <w:pStyle w:val="BodyText"/>
        <w:rPr>
          <w:b/>
          <w:sz w:val="26"/>
        </w:rPr>
      </w:pPr>
    </w:p>
    <w:p w:rsidR="000C6A72" w:rsidRDefault="000C6A72" w:rsidP="000C6A72">
      <w:pPr>
        <w:spacing w:line="360" w:lineRule="auto"/>
        <w:jc w:val="both"/>
      </w:pPr>
      <w:r>
        <w:rPr>
          <w:noProof/>
        </w:rPr>
        <w:lastRenderedPageBreak/>
        <w:drawing>
          <wp:inline distT="0" distB="0" distL="0" distR="0">
            <wp:extent cx="5486400" cy="3200400"/>
            <wp:effectExtent l="19050" t="0" r="1905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C6A72" w:rsidRDefault="000C6A72" w:rsidP="000C6A72">
      <w:pPr>
        <w:spacing w:line="360" w:lineRule="auto"/>
        <w:jc w:val="both"/>
      </w:pPr>
    </w:p>
    <w:p w:rsidR="000C6A72" w:rsidRDefault="000C6A72" w:rsidP="000C6A72">
      <w:pPr>
        <w:pStyle w:val="Heading2"/>
        <w:tabs>
          <w:tab w:val="left" w:pos="1783"/>
        </w:tabs>
        <w:ind w:left="0"/>
        <w:jc w:val="both"/>
        <w:rPr>
          <w:rFonts w:eastAsiaTheme="minorHAnsi"/>
          <w:b w:val="0"/>
          <w:sz w:val="24"/>
          <w:szCs w:val="24"/>
        </w:rPr>
      </w:pPr>
      <w:r w:rsidRPr="00EC144A">
        <w:rPr>
          <w:rFonts w:eastAsiaTheme="minorHAnsi"/>
          <w:sz w:val="24"/>
          <w:szCs w:val="24"/>
        </w:rPr>
        <w:t>Interpretation:</w:t>
      </w:r>
      <w:r w:rsidRPr="008570A1">
        <w:t xml:space="preserve"> </w:t>
      </w:r>
      <w:r w:rsidRPr="008570A1">
        <w:rPr>
          <w:rFonts w:eastAsiaTheme="minorHAnsi"/>
          <w:b w:val="0"/>
          <w:sz w:val="24"/>
          <w:szCs w:val="24"/>
        </w:rPr>
        <w:t>We know that this ratio indicates the total income spent after a certain period of time.</w:t>
      </w:r>
      <w:r w:rsidRPr="008570A1">
        <w:rPr>
          <w:b w:val="0"/>
        </w:rPr>
        <w:t xml:space="preserve"> </w:t>
      </w:r>
      <w:r w:rsidRPr="008570A1">
        <w:rPr>
          <w:rFonts w:eastAsiaTheme="minorHAnsi"/>
          <w:b w:val="0"/>
          <w:sz w:val="24"/>
          <w:szCs w:val="24"/>
        </w:rPr>
        <w:t>We can see in the graph that the new profit in 2018 has increased compared to 2014</w:t>
      </w:r>
      <w:r>
        <w:rPr>
          <w:rFonts w:eastAsiaTheme="minorHAnsi"/>
          <w:b w:val="0"/>
          <w:sz w:val="24"/>
          <w:szCs w:val="24"/>
        </w:rPr>
        <w:t>.So the profit margin is in strong position.</w:t>
      </w:r>
    </w:p>
    <w:p w:rsidR="000C6A72" w:rsidRPr="008570A1" w:rsidRDefault="000C6A72" w:rsidP="000C6A72">
      <w:pPr>
        <w:pStyle w:val="Heading2"/>
        <w:tabs>
          <w:tab w:val="left" w:pos="1783"/>
        </w:tabs>
        <w:ind w:left="0"/>
        <w:jc w:val="both"/>
        <w:rPr>
          <w:b w:val="0"/>
        </w:rPr>
      </w:pPr>
    </w:p>
    <w:p w:rsidR="000C6A72" w:rsidRPr="008570A1" w:rsidRDefault="000C6A72" w:rsidP="000C6A72">
      <w:pPr>
        <w:spacing w:line="360" w:lineRule="auto"/>
        <w:jc w:val="both"/>
      </w:pPr>
    </w:p>
    <w:p w:rsidR="000C6A72" w:rsidRDefault="000C6A72" w:rsidP="000C6A72">
      <w:pPr>
        <w:pStyle w:val="Heading2"/>
        <w:tabs>
          <w:tab w:val="left" w:pos="1754"/>
        </w:tabs>
        <w:ind w:left="0"/>
      </w:pPr>
      <w:r>
        <w:t>Return on Asset</w:t>
      </w:r>
      <w:r>
        <w:rPr>
          <w:spacing w:val="-6"/>
        </w:rPr>
        <w:t xml:space="preserve"> </w:t>
      </w:r>
      <w:r>
        <w:t>(ROA):</w:t>
      </w:r>
    </w:p>
    <w:p w:rsidR="000C6A72" w:rsidRDefault="000C6A72" w:rsidP="000C6A72">
      <w:pPr>
        <w:pStyle w:val="BodyText"/>
        <w:spacing w:before="2"/>
        <w:rPr>
          <w:b/>
          <w:sz w:val="31"/>
        </w:rPr>
      </w:pPr>
    </w:p>
    <w:p w:rsidR="000C6A72" w:rsidRDefault="000C6A72" w:rsidP="000C6A72">
      <w:pPr>
        <w:pStyle w:val="BodyText"/>
        <w:spacing w:line="357" w:lineRule="auto"/>
        <w:ind w:left="1120" w:right="1409"/>
        <w:jc w:val="both"/>
      </w:pPr>
      <w:r>
        <w:t xml:space="preserve">The return on </w:t>
      </w:r>
      <w:proofErr w:type="gramStart"/>
      <w:r>
        <w:t>asset  which</w:t>
      </w:r>
      <w:proofErr w:type="gramEnd"/>
      <w:r>
        <w:t xml:space="preserve"> </w:t>
      </w:r>
      <w:r>
        <w:rPr>
          <w:spacing w:val="-3"/>
        </w:rPr>
        <w:t xml:space="preserve">is </w:t>
      </w:r>
      <w:r>
        <w:t xml:space="preserve">often called the firm’s return on total assets, measures the overall effectiveness </w:t>
      </w:r>
      <w:r>
        <w:rPr>
          <w:spacing w:val="4"/>
        </w:rPr>
        <w:t xml:space="preserve">of </w:t>
      </w:r>
      <w:r>
        <w:t xml:space="preserve">management </w:t>
      </w:r>
      <w:r>
        <w:rPr>
          <w:spacing w:val="-3"/>
        </w:rPr>
        <w:t xml:space="preserve">in </w:t>
      </w:r>
      <w:r>
        <w:t xml:space="preserve">generating profits with its available assets. The higher the ratio </w:t>
      </w:r>
      <w:r>
        <w:rPr>
          <w:spacing w:val="-5"/>
        </w:rPr>
        <w:t>is</w:t>
      </w:r>
      <w:r>
        <w:rPr>
          <w:spacing w:val="16"/>
        </w:rPr>
        <w:t xml:space="preserve"> </w:t>
      </w:r>
      <w:r>
        <w:t>better.</w:t>
      </w:r>
    </w:p>
    <w:p w:rsidR="000C6A72" w:rsidRDefault="000C6A72" w:rsidP="000C6A72">
      <w:pPr>
        <w:pStyle w:val="BodyText"/>
        <w:spacing w:before="8"/>
        <w:rPr>
          <w:sz w:val="21"/>
        </w:rPr>
      </w:pPr>
    </w:p>
    <w:p w:rsidR="000C6A72" w:rsidRDefault="000C6A72" w:rsidP="000C6A72">
      <w:pPr>
        <w:pStyle w:val="Heading3"/>
        <w:ind w:left="1486" w:right="1787"/>
      </w:pPr>
      <w:r>
        <w:t>Return on Asset (ROA) =Net Profit after tax/Total Asset</w:t>
      </w:r>
    </w:p>
    <w:p w:rsidR="000C6A72" w:rsidRDefault="000C6A72" w:rsidP="000C6A72">
      <w:pPr>
        <w:pStyle w:val="BodyText"/>
        <w:rPr>
          <w:b/>
          <w:sz w:val="20"/>
        </w:rPr>
      </w:pPr>
    </w:p>
    <w:p w:rsidR="000C6A72" w:rsidRDefault="000C6A72" w:rsidP="000C6A72">
      <w:pPr>
        <w:pStyle w:val="BodyText"/>
        <w:spacing w:before="2"/>
        <w:rPr>
          <w:b/>
          <w:sz w:val="15"/>
        </w:rPr>
      </w:pPr>
    </w:p>
    <w:tbl>
      <w:tblPr>
        <w:tblW w:w="0" w:type="auto"/>
        <w:tblInd w:w="1525"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tblPr>
      <w:tblGrid>
        <w:gridCol w:w="2098"/>
        <w:gridCol w:w="1241"/>
        <w:gridCol w:w="1318"/>
        <w:gridCol w:w="1320"/>
        <w:gridCol w:w="1130"/>
        <w:gridCol w:w="1120"/>
      </w:tblGrid>
      <w:tr w:rsidR="000C6A72" w:rsidRPr="00007E6E" w:rsidTr="00F33694">
        <w:trPr>
          <w:trHeight w:val="680"/>
        </w:trPr>
        <w:tc>
          <w:tcPr>
            <w:tcW w:w="2098" w:type="dxa"/>
            <w:tcBorders>
              <w:top w:val="nil"/>
              <w:left w:val="nil"/>
            </w:tcBorders>
            <w:shd w:val="clear" w:color="auto" w:fill="7F63A1"/>
          </w:tcPr>
          <w:p w:rsidR="000C6A72" w:rsidRPr="00007E6E" w:rsidRDefault="000C6A72" w:rsidP="00F33694">
            <w:pPr>
              <w:pStyle w:val="TableParagraph"/>
              <w:spacing w:line="315" w:lineRule="exact"/>
              <w:ind w:left="722" w:right="714"/>
              <w:jc w:val="center"/>
              <w:rPr>
                <w:b/>
                <w:color w:val="C00000"/>
                <w:sz w:val="28"/>
              </w:rPr>
            </w:pPr>
            <w:r w:rsidRPr="00007E6E">
              <w:rPr>
                <w:b/>
                <w:color w:val="C00000"/>
                <w:sz w:val="28"/>
              </w:rPr>
              <w:t>Year</w:t>
            </w:r>
          </w:p>
        </w:tc>
        <w:tc>
          <w:tcPr>
            <w:tcW w:w="1241" w:type="dxa"/>
            <w:tcBorders>
              <w:top w:val="nil"/>
              <w:right w:val="single" w:sz="12" w:space="0" w:color="FFFFFF"/>
            </w:tcBorders>
            <w:shd w:val="clear" w:color="auto" w:fill="7F63A1"/>
          </w:tcPr>
          <w:p w:rsidR="000C6A72" w:rsidRPr="00007E6E" w:rsidRDefault="000C6A72" w:rsidP="00F33694">
            <w:pPr>
              <w:pStyle w:val="TableParagraph"/>
              <w:spacing w:line="315" w:lineRule="exact"/>
              <w:ind w:left="185" w:right="201"/>
              <w:jc w:val="center"/>
              <w:rPr>
                <w:b/>
                <w:color w:val="C00000"/>
                <w:sz w:val="28"/>
              </w:rPr>
            </w:pPr>
            <w:r w:rsidRPr="00007E6E">
              <w:rPr>
                <w:b/>
                <w:color w:val="C00000"/>
                <w:sz w:val="28"/>
              </w:rPr>
              <w:t>2014</w:t>
            </w:r>
          </w:p>
        </w:tc>
        <w:tc>
          <w:tcPr>
            <w:tcW w:w="1318" w:type="dxa"/>
            <w:tcBorders>
              <w:top w:val="nil"/>
              <w:left w:val="single" w:sz="12" w:space="0" w:color="FFFFFF"/>
              <w:right w:val="single" w:sz="8" w:space="0" w:color="FFFFFF"/>
            </w:tcBorders>
            <w:shd w:val="clear" w:color="auto" w:fill="7F63A1"/>
          </w:tcPr>
          <w:p w:rsidR="000C6A72" w:rsidRPr="00007E6E" w:rsidRDefault="000C6A72" w:rsidP="00F33694">
            <w:pPr>
              <w:pStyle w:val="TableParagraph"/>
              <w:spacing w:line="315" w:lineRule="exact"/>
              <w:ind w:left="231" w:right="242"/>
              <w:jc w:val="center"/>
              <w:rPr>
                <w:b/>
                <w:color w:val="C00000"/>
                <w:sz w:val="28"/>
              </w:rPr>
            </w:pPr>
            <w:r w:rsidRPr="00007E6E">
              <w:rPr>
                <w:b/>
                <w:color w:val="C00000"/>
                <w:sz w:val="28"/>
              </w:rPr>
              <w:t>2015</w:t>
            </w:r>
          </w:p>
        </w:tc>
        <w:tc>
          <w:tcPr>
            <w:tcW w:w="1320" w:type="dxa"/>
            <w:tcBorders>
              <w:top w:val="nil"/>
              <w:left w:val="single" w:sz="8" w:space="0" w:color="FFFFFF"/>
              <w:right w:val="single" w:sz="8" w:space="0" w:color="FFFFFF"/>
            </w:tcBorders>
            <w:shd w:val="clear" w:color="auto" w:fill="7F63A1"/>
          </w:tcPr>
          <w:p w:rsidR="000C6A72" w:rsidRPr="00007E6E" w:rsidRDefault="000C6A72" w:rsidP="00F33694">
            <w:pPr>
              <w:pStyle w:val="TableParagraph"/>
              <w:spacing w:line="315" w:lineRule="exact"/>
              <w:ind w:left="5" w:right="9"/>
              <w:jc w:val="center"/>
              <w:rPr>
                <w:b/>
                <w:color w:val="C00000"/>
                <w:sz w:val="28"/>
              </w:rPr>
            </w:pPr>
            <w:r w:rsidRPr="00007E6E">
              <w:rPr>
                <w:b/>
                <w:color w:val="C00000"/>
                <w:sz w:val="28"/>
              </w:rPr>
              <w:t>2016</w:t>
            </w:r>
          </w:p>
        </w:tc>
        <w:tc>
          <w:tcPr>
            <w:tcW w:w="1130" w:type="dxa"/>
            <w:tcBorders>
              <w:top w:val="nil"/>
              <w:left w:val="single" w:sz="8" w:space="0" w:color="FFFFFF"/>
              <w:right w:val="single" w:sz="12" w:space="0" w:color="FFFFFF"/>
            </w:tcBorders>
            <w:shd w:val="clear" w:color="auto" w:fill="7F63A1"/>
          </w:tcPr>
          <w:p w:rsidR="000C6A72" w:rsidRPr="00007E6E" w:rsidRDefault="000C6A72" w:rsidP="00F33694">
            <w:pPr>
              <w:pStyle w:val="TableParagraph"/>
              <w:spacing w:line="315" w:lineRule="exact"/>
              <w:ind w:left="144" w:right="145"/>
              <w:jc w:val="center"/>
              <w:rPr>
                <w:b/>
                <w:color w:val="C00000"/>
                <w:sz w:val="28"/>
              </w:rPr>
            </w:pPr>
            <w:r w:rsidRPr="00007E6E">
              <w:rPr>
                <w:b/>
                <w:color w:val="C00000"/>
                <w:sz w:val="28"/>
              </w:rPr>
              <w:t>2017</w:t>
            </w:r>
          </w:p>
        </w:tc>
        <w:tc>
          <w:tcPr>
            <w:tcW w:w="1120" w:type="dxa"/>
            <w:tcBorders>
              <w:top w:val="nil"/>
              <w:left w:val="single" w:sz="12" w:space="0" w:color="FFFFFF"/>
              <w:right w:val="nil"/>
            </w:tcBorders>
            <w:shd w:val="clear" w:color="auto" w:fill="7F63A1"/>
          </w:tcPr>
          <w:p w:rsidR="000C6A72" w:rsidRPr="00007E6E" w:rsidRDefault="000C6A72" w:rsidP="00F33694">
            <w:pPr>
              <w:pStyle w:val="TableParagraph"/>
              <w:spacing w:line="315" w:lineRule="exact"/>
              <w:ind w:left="142" w:right="148"/>
              <w:jc w:val="center"/>
              <w:rPr>
                <w:b/>
                <w:color w:val="C00000"/>
                <w:sz w:val="28"/>
              </w:rPr>
            </w:pPr>
            <w:r w:rsidRPr="00007E6E">
              <w:rPr>
                <w:b/>
                <w:color w:val="C00000"/>
                <w:sz w:val="28"/>
              </w:rPr>
              <w:t>2018</w:t>
            </w:r>
          </w:p>
        </w:tc>
      </w:tr>
      <w:tr w:rsidR="000C6A72" w:rsidRPr="00007E6E" w:rsidTr="00F33694">
        <w:trPr>
          <w:trHeight w:val="1170"/>
        </w:trPr>
        <w:tc>
          <w:tcPr>
            <w:tcW w:w="2098" w:type="dxa"/>
            <w:tcBorders>
              <w:left w:val="nil"/>
              <w:bottom w:val="nil"/>
            </w:tcBorders>
            <w:shd w:val="clear" w:color="auto" w:fill="7F63A1"/>
          </w:tcPr>
          <w:p w:rsidR="000C6A72" w:rsidRPr="00007E6E" w:rsidRDefault="000C6A72" w:rsidP="00F33694">
            <w:pPr>
              <w:pStyle w:val="TableParagraph"/>
              <w:spacing w:line="357" w:lineRule="auto"/>
              <w:ind w:left="720" w:right="356" w:hanging="327"/>
              <w:rPr>
                <w:b/>
                <w:color w:val="C00000"/>
                <w:sz w:val="28"/>
              </w:rPr>
            </w:pPr>
            <w:r w:rsidRPr="00007E6E">
              <w:rPr>
                <w:b/>
                <w:color w:val="C00000"/>
                <w:sz w:val="28"/>
              </w:rPr>
              <w:t>Return On Asset</w:t>
            </w:r>
          </w:p>
        </w:tc>
        <w:tc>
          <w:tcPr>
            <w:tcW w:w="1241" w:type="dxa"/>
            <w:tcBorders>
              <w:bottom w:val="nil"/>
              <w:right w:val="single" w:sz="12" w:space="0" w:color="FFFFFF"/>
            </w:tcBorders>
            <w:shd w:val="clear" w:color="auto" w:fill="BEB0CF"/>
          </w:tcPr>
          <w:p w:rsidR="000C6A72" w:rsidRPr="00007E6E" w:rsidRDefault="000C6A72" w:rsidP="00F33694">
            <w:pPr>
              <w:pStyle w:val="TableParagraph"/>
              <w:spacing w:line="319" w:lineRule="exact"/>
              <w:ind w:left="185" w:right="201"/>
              <w:jc w:val="center"/>
              <w:rPr>
                <w:b/>
                <w:color w:val="C00000"/>
                <w:sz w:val="28"/>
              </w:rPr>
            </w:pPr>
            <w:r w:rsidRPr="00007E6E">
              <w:rPr>
                <w:b/>
                <w:color w:val="C00000"/>
                <w:sz w:val="28"/>
              </w:rPr>
              <w:t>1.60%</w:t>
            </w:r>
          </w:p>
        </w:tc>
        <w:tc>
          <w:tcPr>
            <w:tcW w:w="1318" w:type="dxa"/>
            <w:tcBorders>
              <w:left w:val="single" w:sz="12" w:space="0" w:color="FFFFFF"/>
              <w:bottom w:val="nil"/>
              <w:right w:val="single" w:sz="8" w:space="0" w:color="FFFFFF"/>
            </w:tcBorders>
            <w:shd w:val="clear" w:color="auto" w:fill="BEB0CF"/>
          </w:tcPr>
          <w:p w:rsidR="000C6A72" w:rsidRPr="00007E6E" w:rsidRDefault="000C6A72" w:rsidP="00F33694">
            <w:pPr>
              <w:pStyle w:val="TableParagraph"/>
              <w:spacing w:line="319" w:lineRule="exact"/>
              <w:ind w:left="240" w:right="242"/>
              <w:jc w:val="center"/>
              <w:rPr>
                <w:b/>
                <w:color w:val="C00000"/>
                <w:sz w:val="28"/>
              </w:rPr>
            </w:pPr>
            <w:r w:rsidRPr="00007E6E">
              <w:rPr>
                <w:b/>
                <w:color w:val="C00000"/>
                <w:sz w:val="28"/>
              </w:rPr>
              <w:t>1.40%</w:t>
            </w:r>
          </w:p>
        </w:tc>
        <w:tc>
          <w:tcPr>
            <w:tcW w:w="1320" w:type="dxa"/>
            <w:tcBorders>
              <w:left w:val="single" w:sz="8" w:space="0" w:color="FFFFFF"/>
              <w:bottom w:val="nil"/>
              <w:right w:val="single" w:sz="8" w:space="0" w:color="FFFFFF"/>
            </w:tcBorders>
            <w:shd w:val="clear" w:color="auto" w:fill="BEB0CF"/>
          </w:tcPr>
          <w:p w:rsidR="000C6A72" w:rsidRPr="00007E6E" w:rsidRDefault="000C6A72" w:rsidP="00F33694">
            <w:pPr>
              <w:pStyle w:val="TableParagraph"/>
              <w:spacing w:line="319" w:lineRule="exact"/>
              <w:ind w:left="5" w:right="3"/>
              <w:jc w:val="center"/>
              <w:rPr>
                <w:b/>
                <w:color w:val="C00000"/>
                <w:sz w:val="28"/>
              </w:rPr>
            </w:pPr>
            <w:r w:rsidRPr="00007E6E">
              <w:rPr>
                <w:b/>
                <w:color w:val="C00000"/>
                <w:sz w:val="28"/>
              </w:rPr>
              <w:t>1.21%</w:t>
            </w:r>
          </w:p>
        </w:tc>
        <w:tc>
          <w:tcPr>
            <w:tcW w:w="1130" w:type="dxa"/>
            <w:tcBorders>
              <w:left w:val="single" w:sz="8" w:space="0" w:color="FFFFFF"/>
              <w:bottom w:val="nil"/>
              <w:right w:val="single" w:sz="12" w:space="0" w:color="FFFFFF"/>
            </w:tcBorders>
            <w:shd w:val="clear" w:color="auto" w:fill="BEB0CF"/>
          </w:tcPr>
          <w:p w:rsidR="000C6A72" w:rsidRPr="00007E6E" w:rsidRDefault="000C6A72" w:rsidP="00F33694">
            <w:pPr>
              <w:pStyle w:val="TableParagraph"/>
              <w:spacing w:line="319" w:lineRule="exact"/>
              <w:ind w:left="144" w:right="146"/>
              <w:jc w:val="center"/>
              <w:rPr>
                <w:b/>
                <w:color w:val="C00000"/>
                <w:sz w:val="28"/>
              </w:rPr>
            </w:pPr>
            <w:r w:rsidRPr="00007E6E">
              <w:rPr>
                <w:b/>
                <w:color w:val="C00000"/>
                <w:sz w:val="28"/>
              </w:rPr>
              <w:t>1.43%</w:t>
            </w:r>
          </w:p>
        </w:tc>
        <w:tc>
          <w:tcPr>
            <w:tcW w:w="1120" w:type="dxa"/>
            <w:tcBorders>
              <w:left w:val="single" w:sz="12" w:space="0" w:color="FFFFFF"/>
              <w:bottom w:val="nil"/>
              <w:right w:val="nil"/>
            </w:tcBorders>
            <w:shd w:val="clear" w:color="auto" w:fill="BEB0CF"/>
          </w:tcPr>
          <w:p w:rsidR="000C6A72" w:rsidRPr="00007E6E" w:rsidRDefault="000C6A72" w:rsidP="00F33694">
            <w:pPr>
              <w:pStyle w:val="TableParagraph"/>
              <w:spacing w:line="319" w:lineRule="exact"/>
              <w:ind w:left="142" w:right="148"/>
              <w:jc w:val="center"/>
              <w:rPr>
                <w:b/>
                <w:color w:val="C00000"/>
                <w:sz w:val="28"/>
              </w:rPr>
            </w:pPr>
            <w:r w:rsidRPr="00007E6E">
              <w:rPr>
                <w:b/>
                <w:color w:val="C00000"/>
                <w:sz w:val="28"/>
              </w:rPr>
              <w:t>1.88%</w:t>
            </w:r>
          </w:p>
        </w:tc>
      </w:tr>
    </w:tbl>
    <w:p w:rsidR="000C6A72" w:rsidRDefault="000C6A72" w:rsidP="000C6A72">
      <w:pPr>
        <w:pStyle w:val="BodyText"/>
        <w:rPr>
          <w:b/>
          <w:sz w:val="20"/>
        </w:rPr>
      </w:pPr>
    </w:p>
    <w:p w:rsidR="000C6A72" w:rsidRDefault="000C6A72" w:rsidP="000C6A72">
      <w:pPr>
        <w:pStyle w:val="BodyText"/>
        <w:spacing w:before="4"/>
        <w:rPr>
          <w:b/>
          <w:sz w:val="17"/>
        </w:rPr>
      </w:pPr>
    </w:p>
    <w:p w:rsidR="000C6A72" w:rsidRDefault="000C6A72" w:rsidP="000C6A72">
      <w:pPr>
        <w:pStyle w:val="BodyText"/>
        <w:rPr>
          <w:b/>
          <w:sz w:val="26"/>
        </w:rPr>
      </w:pPr>
    </w:p>
    <w:p w:rsidR="000C6A72" w:rsidRDefault="000C6A72" w:rsidP="000C6A72">
      <w:pPr>
        <w:spacing w:line="360" w:lineRule="auto"/>
        <w:jc w:val="both"/>
      </w:pPr>
      <w:r>
        <w:rPr>
          <w:noProof/>
        </w:rPr>
        <w:lastRenderedPageBreak/>
        <w:drawing>
          <wp:inline distT="0" distB="0" distL="0" distR="0">
            <wp:extent cx="5486400" cy="3200400"/>
            <wp:effectExtent l="19050" t="0" r="1905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C6A72" w:rsidRPr="00CD635F" w:rsidRDefault="000C6A72" w:rsidP="000C6A72"/>
    <w:p w:rsidR="000C6A72" w:rsidRDefault="000C6A72" w:rsidP="000C6A72"/>
    <w:p w:rsidR="000C6A72" w:rsidRPr="0007729E" w:rsidRDefault="000C6A72" w:rsidP="000C6A72">
      <w:pPr>
        <w:pStyle w:val="Heading2"/>
        <w:tabs>
          <w:tab w:val="left" w:pos="1783"/>
        </w:tabs>
        <w:ind w:left="0"/>
        <w:jc w:val="both"/>
        <w:rPr>
          <w:b w:val="0"/>
          <w:sz w:val="24"/>
          <w:szCs w:val="24"/>
        </w:rPr>
      </w:pPr>
      <w:r w:rsidRPr="00BD261E">
        <w:rPr>
          <w:rFonts w:eastAsiaTheme="minorHAnsi"/>
          <w:sz w:val="24"/>
          <w:szCs w:val="24"/>
        </w:rPr>
        <w:t>Interpretation:</w:t>
      </w:r>
      <w:r w:rsidRPr="0044693A">
        <w:t xml:space="preserve"> </w:t>
      </w:r>
      <w:r w:rsidRPr="007E0675">
        <w:rPr>
          <w:rFonts w:eastAsiaTheme="minorHAnsi"/>
          <w:b w:val="0"/>
          <w:sz w:val="24"/>
          <w:szCs w:val="24"/>
        </w:rPr>
        <w:t>This ratio is used to verify the annual ratio of the business.</w:t>
      </w:r>
      <w:r w:rsidRPr="007E0675">
        <w:rPr>
          <w:b w:val="0"/>
        </w:rPr>
        <w:t xml:space="preserve"> </w:t>
      </w:r>
      <w:r w:rsidRPr="007E0675">
        <w:rPr>
          <w:rFonts w:eastAsiaTheme="minorHAnsi"/>
          <w:b w:val="0"/>
          <w:sz w:val="24"/>
          <w:szCs w:val="24"/>
        </w:rPr>
        <w:t>The amount of assets in the bank has increased in the last five years which increased from 1.60 in 2014 to 1.88 in 2018.</w:t>
      </w:r>
      <w:r w:rsidRPr="007E0675">
        <w:rPr>
          <w:b w:val="0"/>
        </w:rPr>
        <w:t xml:space="preserve"> </w:t>
      </w:r>
      <w:r w:rsidRPr="007E0675">
        <w:rPr>
          <w:rFonts w:eastAsiaTheme="minorHAnsi"/>
          <w:b w:val="0"/>
          <w:sz w:val="24"/>
          <w:szCs w:val="24"/>
        </w:rPr>
        <w:t xml:space="preserve">It can be said that </w:t>
      </w:r>
      <w:proofErr w:type="spellStart"/>
      <w:r w:rsidRPr="007E0675">
        <w:rPr>
          <w:rFonts w:eastAsiaTheme="minorHAnsi"/>
          <w:b w:val="0"/>
          <w:sz w:val="24"/>
          <w:szCs w:val="24"/>
        </w:rPr>
        <w:t>Islami</w:t>
      </w:r>
      <w:proofErr w:type="spellEnd"/>
      <w:r w:rsidRPr="007E0675">
        <w:rPr>
          <w:rFonts w:eastAsiaTheme="minorHAnsi"/>
          <w:b w:val="0"/>
          <w:sz w:val="24"/>
          <w:szCs w:val="24"/>
        </w:rPr>
        <w:t xml:space="preserve"> Bank's earning power is increasing day by day.</w:t>
      </w:r>
    </w:p>
    <w:p w:rsidR="000C6A72" w:rsidRDefault="000C6A72" w:rsidP="000C6A72"/>
    <w:p w:rsidR="003F0F41" w:rsidRDefault="003F0F41" w:rsidP="000C6A72"/>
    <w:p w:rsidR="000C6A72" w:rsidRDefault="000C6A72" w:rsidP="000C6A72">
      <w:pPr>
        <w:pStyle w:val="Heading2"/>
        <w:tabs>
          <w:tab w:val="left" w:pos="1754"/>
        </w:tabs>
        <w:ind w:left="0"/>
      </w:pPr>
      <w:r>
        <w:t>Return on Equity</w:t>
      </w:r>
      <w:r>
        <w:rPr>
          <w:spacing w:val="-5"/>
        </w:rPr>
        <w:t xml:space="preserve"> </w:t>
      </w:r>
      <w:r>
        <w:t>(ROE):</w:t>
      </w:r>
    </w:p>
    <w:p w:rsidR="000C6A72" w:rsidRDefault="000C6A72" w:rsidP="000C6A72">
      <w:pPr>
        <w:pStyle w:val="BodyText"/>
        <w:spacing w:before="6"/>
        <w:rPr>
          <w:b/>
          <w:sz w:val="34"/>
        </w:rPr>
      </w:pPr>
    </w:p>
    <w:p w:rsidR="000C6A72" w:rsidRDefault="000C6A72" w:rsidP="000C6A72">
      <w:pPr>
        <w:pStyle w:val="BodyText"/>
        <w:spacing w:line="362" w:lineRule="auto"/>
        <w:ind w:left="1120" w:right="1406"/>
        <w:jc w:val="both"/>
      </w:pPr>
      <w:r>
        <w:t>The return on equity measures the return earned on the owner’s investment. Generally, the higher return is the better off the owner’s.</w:t>
      </w:r>
    </w:p>
    <w:p w:rsidR="000C6A72" w:rsidRDefault="000C6A72" w:rsidP="000C6A72">
      <w:pPr>
        <w:pStyle w:val="BodyText"/>
        <w:rPr>
          <w:sz w:val="21"/>
        </w:rPr>
      </w:pPr>
    </w:p>
    <w:p w:rsidR="000C6A72" w:rsidRDefault="000C6A72" w:rsidP="000C6A72">
      <w:pPr>
        <w:pStyle w:val="Heading3"/>
        <w:ind w:left="1489" w:right="1775"/>
      </w:pPr>
      <w:r>
        <w:t>Return on Equity=Net Profit after Tax/ Shareholders equity</w:t>
      </w:r>
    </w:p>
    <w:p w:rsidR="000C6A72" w:rsidRDefault="000C6A72" w:rsidP="000C6A72">
      <w:pPr>
        <w:pStyle w:val="BodyText"/>
        <w:rPr>
          <w:b/>
          <w:sz w:val="20"/>
        </w:rPr>
      </w:pPr>
    </w:p>
    <w:p w:rsidR="000C6A72" w:rsidRDefault="000C6A72" w:rsidP="000C6A72">
      <w:pPr>
        <w:pStyle w:val="BodyText"/>
        <w:spacing w:before="8"/>
        <w:rPr>
          <w:b/>
          <w:sz w:val="14"/>
        </w:rPr>
      </w:pPr>
    </w:p>
    <w:tbl>
      <w:tblPr>
        <w:tblW w:w="0" w:type="auto"/>
        <w:tblInd w:w="1516"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tblPr>
      <w:tblGrid>
        <w:gridCol w:w="2266"/>
        <w:gridCol w:w="1085"/>
        <w:gridCol w:w="1253"/>
        <w:gridCol w:w="1383"/>
        <w:gridCol w:w="1138"/>
        <w:gridCol w:w="1124"/>
      </w:tblGrid>
      <w:tr w:rsidR="000C6A72" w:rsidRPr="006274CC" w:rsidTr="00F33694">
        <w:trPr>
          <w:trHeight w:val="613"/>
        </w:trPr>
        <w:tc>
          <w:tcPr>
            <w:tcW w:w="2266" w:type="dxa"/>
            <w:tcBorders>
              <w:top w:val="nil"/>
              <w:left w:val="nil"/>
            </w:tcBorders>
            <w:shd w:val="clear" w:color="auto" w:fill="9ABA58"/>
          </w:tcPr>
          <w:p w:rsidR="000C6A72" w:rsidRPr="006274CC" w:rsidRDefault="000C6A72" w:rsidP="00F33694">
            <w:pPr>
              <w:pStyle w:val="TableParagraph"/>
              <w:ind w:left="208" w:right="182"/>
              <w:jc w:val="center"/>
              <w:rPr>
                <w:b/>
                <w:color w:val="C00000"/>
                <w:sz w:val="24"/>
              </w:rPr>
            </w:pPr>
            <w:r w:rsidRPr="006274CC">
              <w:rPr>
                <w:b/>
                <w:color w:val="C00000"/>
                <w:sz w:val="24"/>
              </w:rPr>
              <w:t>Year</w:t>
            </w:r>
          </w:p>
        </w:tc>
        <w:tc>
          <w:tcPr>
            <w:tcW w:w="1085" w:type="dxa"/>
            <w:tcBorders>
              <w:top w:val="nil"/>
              <w:right w:val="single" w:sz="8" w:space="0" w:color="FFFFFF"/>
            </w:tcBorders>
            <w:shd w:val="clear" w:color="auto" w:fill="9ABA58"/>
          </w:tcPr>
          <w:p w:rsidR="000C6A72" w:rsidRPr="006274CC" w:rsidRDefault="000C6A72" w:rsidP="00F33694">
            <w:pPr>
              <w:pStyle w:val="TableParagraph"/>
              <w:ind w:left="96" w:right="124"/>
              <w:jc w:val="center"/>
              <w:rPr>
                <w:b/>
                <w:color w:val="C00000"/>
                <w:sz w:val="24"/>
              </w:rPr>
            </w:pPr>
            <w:r w:rsidRPr="006274CC">
              <w:rPr>
                <w:b/>
                <w:color w:val="C00000"/>
                <w:sz w:val="24"/>
              </w:rPr>
              <w:t>2014</w:t>
            </w:r>
          </w:p>
        </w:tc>
        <w:tc>
          <w:tcPr>
            <w:tcW w:w="1253" w:type="dxa"/>
            <w:tcBorders>
              <w:top w:val="nil"/>
              <w:left w:val="single" w:sz="8" w:space="0" w:color="FFFFFF"/>
              <w:right w:val="single" w:sz="8" w:space="0" w:color="FFFFFF"/>
            </w:tcBorders>
            <w:shd w:val="clear" w:color="auto" w:fill="9ABA58"/>
          </w:tcPr>
          <w:p w:rsidR="000C6A72" w:rsidRPr="006274CC" w:rsidRDefault="000C6A72" w:rsidP="00F33694">
            <w:pPr>
              <w:pStyle w:val="TableParagraph"/>
              <w:ind w:left="203" w:right="207"/>
              <w:jc w:val="center"/>
              <w:rPr>
                <w:b/>
                <w:color w:val="C00000"/>
                <w:sz w:val="24"/>
              </w:rPr>
            </w:pPr>
            <w:r w:rsidRPr="006274CC">
              <w:rPr>
                <w:b/>
                <w:color w:val="C00000"/>
                <w:sz w:val="24"/>
              </w:rPr>
              <w:t>2015</w:t>
            </w:r>
          </w:p>
        </w:tc>
        <w:tc>
          <w:tcPr>
            <w:tcW w:w="1383" w:type="dxa"/>
            <w:tcBorders>
              <w:top w:val="nil"/>
              <w:left w:val="single" w:sz="8" w:space="0" w:color="FFFFFF"/>
              <w:right w:val="single" w:sz="8" w:space="0" w:color="FFFFFF"/>
            </w:tcBorders>
            <w:shd w:val="clear" w:color="auto" w:fill="9ABA58"/>
          </w:tcPr>
          <w:p w:rsidR="000C6A72" w:rsidRPr="006274CC" w:rsidRDefault="000C6A72" w:rsidP="00F33694">
            <w:pPr>
              <w:pStyle w:val="TableParagraph"/>
              <w:ind w:left="270" w:right="270"/>
              <w:jc w:val="center"/>
              <w:rPr>
                <w:b/>
                <w:color w:val="C00000"/>
                <w:sz w:val="24"/>
              </w:rPr>
            </w:pPr>
            <w:r w:rsidRPr="006274CC">
              <w:rPr>
                <w:b/>
                <w:color w:val="C00000"/>
                <w:sz w:val="24"/>
              </w:rPr>
              <w:t>2016</w:t>
            </w:r>
          </w:p>
        </w:tc>
        <w:tc>
          <w:tcPr>
            <w:tcW w:w="1138" w:type="dxa"/>
            <w:tcBorders>
              <w:top w:val="nil"/>
              <w:left w:val="single" w:sz="8" w:space="0" w:color="FFFFFF"/>
              <w:right w:val="single" w:sz="8" w:space="0" w:color="FFFFFF"/>
            </w:tcBorders>
            <w:shd w:val="clear" w:color="auto" w:fill="9ABA58"/>
          </w:tcPr>
          <w:p w:rsidR="000C6A72" w:rsidRPr="006274CC" w:rsidRDefault="000C6A72" w:rsidP="00F33694">
            <w:pPr>
              <w:pStyle w:val="TableParagraph"/>
              <w:ind w:left="143" w:right="149"/>
              <w:jc w:val="center"/>
              <w:rPr>
                <w:b/>
                <w:color w:val="C00000"/>
                <w:sz w:val="24"/>
              </w:rPr>
            </w:pPr>
            <w:r w:rsidRPr="006274CC">
              <w:rPr>
                <w:b/>
                <w:color w:val="C00000"/>
                <w:sz w:val="24"/>
              </w:rPr>
              <w:t>2017</w:t>
            </w:r>
          </w:p>
        </w:tc>
        <w:tc>
          <w:tcPr>
            <w:tcW w:w="1124" w:type="dxa"/>
            <w:tcBorders>
              <w:top w:val="nil"/>
              <w:left w:val="single" w:sz="8" w:space="0" w:color="FFFFFF"/>
              <w:right w:val="nil"/>
            </w:tcBorders>
            <w:shd w:val="clear" w:color="auto" w:fill="9ABA58"/>
          </w:tcPr>
          <w:p w:rsidR="000C6A72" w:rsidRPr="006274CC" w:rsidRDefault="000C6A72" w:rsidP="00F33694">
            <w:pPr>
              <w:pStyle w:val="TableParagraph"/>
              <w:ind w:left="138" w:right="150"/>
              <w:jc w:val="center"/>
              <w:rPr>
                <w:b/>
                <w:color w:val="C00000"/>
                <w:sz w:val="24"/>
              </w:rPr>
            </w:pPr>
            <w:r w:rsidRPr="006274CC">
              <w:rPr>
                <w:b/>
                <w:color w:val="C00000"/>
                <w:sz w:val="24"/>
              </w:rPr>
              <w:t>2018</w:t>
            </w:r>
          </w:p>
        </w:tc>
      </w:tr>
      <w:tr w:rsidR="000C6A72" w:rsidRPr="006274CC" w:rsidTr="00F33694">
        <w:trPr>
          <w:trHeight w:val="613"/>
        </w:trPr>
        <w:tc>
          <w:tcPr>
            <w:tcW w:w="2266" w:type="dxa"/>
            <w:tcBorders>
              <w:left w:val="nil"/>
              <w:bottom w:val="nil"/>
            </w:tcBorders>
            <w:shd w:val="clear" w:color="auto" w:fill="9ABA58"/>
          </w:tcPr>
          <w:p w:rsidR="000C6A72" w:rsidRPr="006274CC" w:rsidRDefault="000C6A72" w:rsidP="00F33694">
            <w:pPr>
              <w:pStyle w:val="TableParagraph"/>
              <w:spacing w:line="272" w:lineRule="exact"/>
              <w:ind w:left="212" w:right="182"/>
              <w:jc w:val="center"/>
              <w:rPr>
                <w:b/>
                <w:color w:val="C00000"/>
                <w:sz w:val="24"/>
              </w:rPr>
            </w:pPr>
            <w:r w:rsidRPr="006274CC">
              <w:rPr>
                <w:b/>
                <w:color w:val="C00000"/>
                <w:sz w:val="24"/>
              </w:rPr>
              <w:t>Return on Equity</w:t>
            </w:r>
          </w:p>
        </w:tc>
        <w:tc>
          <w:tcPr>
            <w:tcW w:w="1085" w:type="dxa"/>
            <w:tcBorders>
              <w:bottom w:val="nil"/>
              <w:right w:val="single" w:sz="8" w:space="0" w:color="FFFFFF"/>
            </w:tcBorders>
            <w:shd w:val="clear" w:color="auto" w:fill="CCDCAB"/>
          </w:tcPr>
          <w:p w:rsidR="000C6A72" w:rsidRPr="006274CC" w:rsidRDefault="000C6A72" w:rsidP="00F33694">
            <w:pPr>
              <w:pStyle w:val="TableParagraph"/>
              <w:spacing w:line="272" w:lineRule="exact"/>
              <w:ind w:left="101" w:right="124"/>
              <w:jc w:val="center"/>
              <w:rPr>
                <w:b/>
                <w:color w:val="C00000"/>
                <w:sz w:val="24"/>
              </w:rPr>
            </w:pPr>
            <w:r w:rsidRPr="006274CC">
              <w:rPr>
                <w:b/>
                <w:color w:val="C00000"/>
                <w:sz w:val="24"/>
              </w:rPr>
              <w:t>34.06%</w:t>
            </w:r>
          </w:p>
        </w:tc>
        <w:tc>
          <w:tcPr>
            <w:tcW w:w="1253" w:type="dxa"/>
            <w:tcBorders>
              <w:left w:val="single" w:sz="8" w:space="0" w:color="FFFFFF"/>
              <w:bottom w:val="nil"/>
              <w:right w:val="single" w:sz="8" w:space="0" w:color="FFFFFF"/>
            </w:tcBorders>
            <w:shd w:val="clear" w:color="auto" w:fill="CCDCAB"/>
          </w:tcPr>
          <w:p w:rsidR="000C6A72" w:rsidRPr="006274CC" w:rsidRDefault="000C6A72" w:rsidP="00F33694">
            <w:pPr>
              <w:pStyle w:val="TableParagraph"/>
              <w:spacing w:line="272" w:lineRule="exact"/>
              <w:ind w:left="206" w:right="207"/>
              <w:jc w:val="center"/>
              <w:rPr>
                <w:b/>
                <w:color w:val="C00000"/>
                <w:sz w:val="24"/>
              </w:rPr>
            </w:pPr>
            <w:r w:rsidRPr="006274CC">
              <w:rPr>
                <w:b/>
                <w:color w:val="C00000"/>
                <w:sz w:val="24"/>
              </w:rPr>
              <w:t>27.46%</w:t>
            </w:r>
          </w:p>
        </w:tc>
        <w:tc>
          <w:tcPr>
            <w:tcW w:w="1383" w:type="dxa"/>
            <w:tcBorders>
              <w:left w:val="single" w:sz="8" w:space="0" w:color="FFFFFF"/>
              <w:bottom w:val="nil"/>
              <w:right w:val="single" w:sz="8" w:space="0" w:color="FFFFFF"/>
            </w:tcBorders>
            <w:shd w:val="clear" w:color="auto" w:fill="CCDCAB"/>
          </w:tcPr>
          <w:p w:rsidR="000C6A72" w:rsidRPr="006274CC" w:rsidRDefault="000C6A72" w:rsidP="00F33694">
            <w:pPr>
              <w:pStyle w:val="TableParagraph"/>
              <w:spacing w:line="272" w:lineRule="exact"/>
              <w:ind w:left="272" w:right="270"/>
              <w:jc w:val="center"/>
              <w:rPr>
                <w:b/>
                <w:color w:val="C00000"/>
                <w:sz w:val="24"/>
              </w:rPr>
            </w:pPr>
            <w:r w:rsidRPr="006274CC">
              <w:rPr>
                <w:b/>
                <w:color w:val="C00000"/>
                <w:sz w:val="24"/>
              </w:rPr>
              <w:t>25.56%</w:t>
            </w:r>
          </w:p>
        </w:tc>
        <w:tc>
          <w:tcPr>
            <w:tcW w:w="1138" w:type="dxa"/>
            <w:tcBorders>
              <w:left w:val="single" w:sz="8" w:space="0" w:color="FFFFFF"/>
              <w:bottom w:val="nil"/>
              <w:right w:val="single" w:sz="8" w:space="0" w:color="FFFFFF"/>
            </w:tcBorders>
            <w:shd w:val="clear" w:color="auto" w:fill="CCDCAB"/>
          </w:tcPr>
          <w:p w:rsidR="000C6A72" w:rsidRPr="006274CC" w:rsidRDefault="000C6A72" w:rsidP="00F33694">
            <w:pPr>
              <w:pStyle w:val="TableParagraph"/>
              <w:spacing w:line="272" w:lineRule="exact"/>
              <w:ind w:left="148" w:right="149"/>
              <w:jc w:val="center"/>
              <w:rPr>
                <w:b/>
                <w:color w:val="C00000"/>
                <w:sz w:val="24"/>
              </w:rPr>
            </w:pPr>
            <w:r w:rsidRPr="006274CC">
              <w:rPr>
                <w:b/>
                <w:color w:val="C00000"/>
                <w:sz w:val="24"/>
              </w:rPr>
              <w:t>23.33%</w:t>
            </w:r>
          </w:p>
        </w:tc>
        <w:tc>
          <w:tcPr>
            <w:tcW w:w="1124" w:type="dxa"/>
            <w:tcBorders>
              <w:left w:val="single" w:sz="8" w:space="0" w:color="FFFFFF"/>
              <w:bottom w:val="nil"/>
              <w:right w:val="nil"/>
            </w:tcBorders>
            <w:shd w:val="clear" w:color="auto" w:fill="CCDCAB"/>
          </w:tcPr>
          <w:p w:rsidR="000C6A72" w:rsidRPr="006274CC" w:rsidRDefault="000C6A72" w:rsidP="00F33694">
            <w:pPr>
              <w:pStyle w:val="TableParagraph"/>
              <w:spacing w:line="272" w:lineRule="exact"/>
              <w:ind w:left="143" w:right="150"/>
              <w:jc w:val="center"/>
              <w:rPr>
                <w:b/>
                <w:color w:val="C00000"/>
                <w:sz w:val="24"/>
              </w:rPr>
            </w:pPr>
            <w:r w:rsidRPr="006274CC">
              <w:rPr>
                <w:b/>
                <w:color w:val="C00000"/>
                <w:sz w:val="24"/>
              </w:rPr>
              <w:t>21.70%</w:t>
            </w:r>
          </w:p>
        </w:tc>
      </w:tr>
    </w:tbl>
    <w:p w:rsidR="000C6A72" w:rsidRPr="006274CC" w:rsidRDefault="000C6A72" w:rsidP="000C6A72">
      <w:pPr>
        <w:pStyle w:val="BodyText"/>
        <w:rPr>
          <w:b/>
          <w:color w:val="C00000"/>
          <w:sz w:val="26"/>
        </w:rPr>
      </w:pPr>
    </w:p>
    <w:p w:rsidR="000C6A72" w:rsidRDefault="000C6A72" w:rsidP="000C6A72">
      <w:pPr>
        <w:pStyle w:val="BodyText"/>
        <w:spacing w:before="5"/>
        <w:rPr>
          <w:b/>
          <w:sz w:val="30"/>
        </w:rPr>
      </w:pPr>
    </w:p>
    <w:p w:rsidR="000C6A72" w:rsidRDefault="000C6A72" w:rsidP="000C6A72">
      <w:pPr>
        <w:pStyle w:val="BodyText"/>
        <w:spacing w:line="360" w:lineRule="auto"/>
        <w:ind w:left="1120" w:right="1407"/>
        <w:jc w:val="both"/>
      </w:pPr>
      <w:r>
        <w:t>.</w:t>
      </w:r>
      <w:r>
        <w:rPr>
          <w:noProof/>
        </w:rPr>
        <w:lastRenderedPageBreak/>
        <w:drawing>
          <wp:inline distT="0" distB="0" distL="0" distR="0">
            <wp:extent cx="5486400" cy="3200400"/>
            <wp:effectExtent l="19050" t="0" r="1905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C6A72" w:rsidRDefault="000C6A72" w:rsidP="000C6A72">
      <w:pPr>
        <w:spacing w:line="360" w:lineRule="auto"/>
        <w:jc w:val="both"/>
      </w:pPr>
    </w:p>
    <w:p w:rsidR="000C6A72" w:rsidRPr="00792E13" w:rsidRDefault="000C6A72" w:rsidP="00792E13">
      <w:pPr>
        <w:adjustRightInd w:val="0"/>
        <w:jc w:val="both"/>
        <w:rPr>
          <w:rFonts w:eastAsiaTheme="minorHAnsi"/>
          <w:sz w:val="28"/>
          <w:szCs w:val="28"/>
        </w:rPr>
      </w:pPr>
      <w:r w:rsidRPr="009B09F6">
        <w:rPr>
          <w:rFonts w:eastAsiaTheme="minorHAnsi"/>
          <w:b/>
          <w:bCs/>
          <w:sz w:val="24"/>
          <w:szCs w:val="24"/>
        </w:rPr>
        <w:t>Interpretation:</w:t>
      </w:r>
      <w:r w:rsidRPr="00DA08E6">
        <w:t xml:space="preserve"> </w:t>
      </w:r>
      <w:r w:rsidRPr="00792E13">
        <w:rPr>
          <w:rFonts w:eastAsiaTheme="minorHAnsi"/>
          <w:sz w:val="28"/>
          <w:szCs w:val="28"/>
        </w:rPr>
        <w:t>Return on Equity Ratio decreased from 2014 to 2018. That was decreased from</w:t>
      </w:r>
      <w:r w:rsidR="00792E13">
        <w:rPr>
          <w:rFonts w:eastAsiaTheme="minorHAnsi"/>
          <w:sz w:val="28"/>
          <w:szCs w:val="28"/>
        </w:rPr>
        <w:t xml:space="preserve"> </w:t>
      </w:r>
      <w:r w:rsidRPr="00792E13">
        <w:rPr>
          <w:rFonts w:eastAsiaTheme="minorHAnsi"/>
          <w:sz w:val="28"/>
          <w:szCs w:val="28"/>
        </w:rPr>
        <w:t xml:space="preserve">21.94% to 19.84% </w:t>
      </w:r>
      <w:proofErr w:type="gramStart"/>
      <w:r w:rsidRPr="00792E13">
        <w:rPr>
          <w:rFonts w:eastAsiaTheme="minorHAnsi"/>
          <w:sz w:val="28"/>
          <w:szCs w:val="28"/>
        </w:rPr>
        <w:t>It</w:t>
      </w:r>
      <w:proofErr w:type="gramEnd"/>
      <w:r w:rsidRPr="00792E13">
        <w:rPr>
          <w:rFonts w:eastAsiaTheme="minorHAnsi"/>
          <w:sz w:val="28"/>
          <w:szCs w:val="28"/>
        </w:rPr>
        <w:t xml:space="preserve"> was decreased from 34.06% to 21.7%.</w:t>
      </w:r>
      <w:r w:rsidRPr="00792E13">
        <w:rPr>
          <w:sz w:val="28"/>
          <w:szCs w:val="28"/>
        </w:rPr>
        <w:t xml:space="preserve"> </w:t>
      </w:r>
      <w:r w:rsidRPr="00792E13">
        <w:rPr>
          <w:rFonts w:eastAsiaTheme="minorHAnsi"/>
          <w:sz w:val="28"/>
          <w:szCs w:val="28"/>
        </w:rPr>
        <w:t>It is not desirable.</w:t>
      </w:r>
      <w:r w:rsidRPr="00792E13">
        <w:rPr>
          <w:sz w:val="28"/>
          <w:szCs w:val="28"/>
        </w:rPr>
        <w:t xml:space="preserve"> </w:t>
      </w:r>
      <w:r w:rsidRPr="00792E13">
        <w:rPr>
          <w:rFonts w:eastAsiaTheme="minorHAnsi"/>
          <w:sz w:val="28"/>
          <w:szCs w:val="28"/>
        </w:rPr>
        <w:t>So we have to work hard to increase equity.</w:t>
      </w:r>
    </w:p>
    <w:p w:rsidR="000C6A72" w:rsidRDefault="000C6A72" w:rsidP="000C6A72">
      <w:pPr>
        <w:spacing w:line="360" w:lineRule="auto"/>
        <w:jc w:val="both"/>
      </w:pPr>
    </w:p>
    <w:p w:rsidR="003251E3" w:rsidRDefault="003251E3" w:rsidP="000C6A72">
      <w:pPr>
        <w:pStyle w:val="Heading2"/>
        <w:tabs>
          <w:tab w:val="left" w:pos="1754"/>
        </w:tabs>
        <w:ind w:left="0"/>
      </w:pPr>
    </w:p>
    <w:p w:rsidR="000C6A72" w:rsidRDefault="000C6A72" w:rsidP="000C6A72">
      <w:pPr>
        <w:pStyle w:val="Heading2"/>
        <w:tabs>
          <w:tab w:val="left" w:pos="1754"/>
        </w:tabs>
        <w:ind w:left="0"/>
      </w:pPr>
      <w:r>
        <w:t>Earnings per</w:t>
      </w:r>
      <w:r>
        <w:rPr>
          <w:spacing w:val="4"/>
        </w:rPr>
        <w:t xml:space="preserve"> </w:t>
      </w:r>
      <w:r>
        <w:t>Share:</w:t>
      </w:r>
    </w:p>
    <w:p w:rsidR="000C6A72" w:rsidRDefault="000C6A72" w:rsidP="000C6A72">
      <w:pPr>
        <w:pStyle w:val="BodyText"/>
        <w:spacing w:before="6"/>
        <w:rPr>
          <w:b/>
          <w:sz w:val="34"/>
        </w:rPr>
      </w:pPr>
    </w:p>
    <w:p w:rsidR="000C6A72" w:rsidRDefault="000C6A72" w:rsidP="000C6A72">
      <w:pPr>
        <w:pStyle w:val="BodyText"/>
        <w:spacing w:line="360" w:lineRule="auto"/>
        <w:ind w:left="1120" w:right="1408"/>
        <w:jc w:val="both"/>
      </w:pPr>
      <w:r>
        <w:t xml:space="preserve">The firm’s Earning per share (EPS) are generally of interest to present or prospective stockholders and </w:t>
      </w:r>
      <w:proofErr w:type="spellStart"/>
      <w:r>
        <w:t>management.The</w:t>
      </w:r>
      <w:proofErr w:type="spellEnd"/>
      <w:r>
        <w:t xml:space="preserve"> earnings per share are calculated as follows.</w:t>
      </w:r>
    </w:p>
    <w:p w:rsidR="000C6A72" w:rsidRDefault="000C6A72" w:rsidP="000C6A72">
      <w:pPr>
        <w:pStyle w:val="BodyText"/>
        <w:spacing w:before="3"/>
        <w:rPr>
          <w:sz w:val="21"/>
        </w:rPr>
      </w:pPr>
    </w:p>
    <w:p w:rsidR="000C6A72" w:rsidRDefault="000C6A72" w:rsidP="000C6A72">
      <w:pPr>
        <w:pStyle w:val="Heading3"/>
        <w:spacing w:line="360" w:lineRule="auto"/>
        <w:ind w:right="1407"/>
        <w:jc w:val="both"/>
      </w:pPr>
      <w:proofErr w:type="spellStart"/>
      <w:r>
        <w:t>Earning</w:t>
      </w:r>
      <w:proofErr w:type="spellEnd"/>
      <w:r>
        <w:t xml:space="preserve"> Per Share =Earnings available for common stock holder/No of shares of common stock outstanding</w:t>
      </w:r>
    </w:p>
    <w:p w:rsidR="000C6A72" w:rsidRDefault="000C6A72" w:rsidP="000C6A72">
      <w:pPr>
        <w:pStyle w:val="BodyText"/>
        <w:spacing w:before="1"/>
        <w:rPr>
          <w:b/>
          <w:sz w:val="23"/>
        </w:rPr>
      </w:pPr>
    </w:p>
    <w:tbl>
      <w:tblPr>
        <w:tblW w:w="0" w:type="auto"/>
        <w:tblInd w:w="1521" w:type="dxa"/>
        <w:tblLayout w:type="fixed"/>
        <w:tblCellMar>
          <w:left w:w="0" w:type="dxa"/>
          <w:right w:w="0" w:type="dxa"/>
        </w:tblCellMar>
        <w:tblLook w:val="01E0"/>
      </w:tblPr>
      <w:tblGrid>
        <w:gridCol w:w="1378"/>
        <w:gridCol w:w="1378"/>
        <w:gridCol w:w="1378"/>
        <w:gridCol w:w="1380"/>
        <w:gridCol w:w="1366"/>
        <w:gridCol w:w="1359"/>
      </w:tblGrid>
      <w:tr w:rsidR="000C6A72" w:rsidRPr="00862828" w:rsidTr="00F33694">
        <w:trPr>
          <w:trHeight w:val="674"/>
        </w:trPr>
        <w:tc>
          <w:tcPr>
            <w:tcW w:w="1378" w:type="dxa"/>
            <w:tcBorders>
              <w:right w:val="single" w:sz="24" w:space="0" w:color="FFFFFF"/>
            </w:tcBorders>
            <w:shd w:val="clear" w:color="auto" w:fill="4E80BC"/>
          </w:tcPr>
          <w:p w:rsidR="000C6A72" w:rsidRPr="00862828" w:rsidRDefault="000C6A72" w:rsidP="00F33694">
            <w:pPr>
              <w:pStyle w:val="TableParagraph"/>
              <w:ind w:left="431"/>
              <w:rPr>
                <w:b/>
                <w:color w:val="C00000"/>
                <w:sz w:val="24"/>
              </w:rPr>
            </w:pPr>
            <w:r w:rsidRPr="00862828">
              <w:rPr>
                <w:b/>
                <w:color w:val="C00000"/>
                <w:sz w:val="24"/>
              </w:rPr>
              <w:t>Year</w:t>
            </w:r>
          </w:p>
        </w:tc>
        <w:tc>
          <w:tcPr>
            <w:tcW w:w="1378" w:type="dxa"/>
            <w:tcBorders>
              <w:left w:val="single" w:sz="24" w:space="0" w:color="FFFFFF"/>
              <w:right w:val="single" w:sz="8" w:space="0" w:color="FFFFFF"/>
            </w:tcBorders>
            <w:shd w:val="clear" w:color="auto" w:fill="4E80BC"/>
          </w:tcPr>
          <w:p w:rsidR="000C6A72" w:rsidRPr="00862828" w:rsidRDefault="000C6A72" w:rsidP="00F33694">
            <w:pPr>
              <w:pStyle w:val="TableParagraph"/>
              <w:ind w:left="364" w:right="388"/>
              <w:jc w:val="center"/>
              <w:rPr>
                <w:b/>
                <w:color w:val="C00000"/>
                <w:sz w:val="24"/>
              </w:rPr>
            </w:pPr>
            <w:r w:rsidRPr="00862828">
              <w:rPr>
                <w:b/>
                <w:color w:val="C00000"/>
                <w:sz w:val="24"/>
              </w:rPr>
              <w:t>2014</w:t>
            </w:r>
          </w:p>
        </w:tc>
        <w:tc>
          <w:tcPr>
            <w:tcW w:w="1378" w:type="dxa"/>
            <w:tcBorders>
              <w:left w:val="single" w:sz="8" w:space="0" w:color="FFFFFF"/>
              <w:right w:val="single" w:sz="8" w:space="0" w:color="FFFFFF"/>
            </w:tcBorders>
            <w:shd w:val="clear" w:color="auto" w:fill="4E80BC"/>
          </w:tcPr>
          <w:p w:rsidR="000C6A72" w:rsidRPr="00862828" w:rsidRDefault="000C6A72" w:rsidP="00F33694">
            <w:pPr>
              <w:pStyle w:val="TableParagraph"/>
              <w:ind w:left="387" w:right="385"/>
              <w:jc w:val="center"/>
              <w:rPr>
                <w:b/>
                <w:color w:val="C00000"/>
                <w:sz w:val="24"/>
              </w:rPr>
            </w:pPr>
            <w:r w:rsidRPr="00862828">
              <w:rPr>
                <w:b/>
                <w:color w:val="C00000"/>
                <w:sz w:val="24"/>
              </w:rPr>
              <w:t>2015</w:t>
            </w:r>
          </w:p>
        </w:tc>
        <w:tc>
          <w:tcPr>
            <w:tcW w:w="1380" w:type="dxa"/>
            <w:tcBorders>
              <w:left w:val="single" w:sz="8" w:space="0" w:color="FFFFFF"/>
              <w:right w:val="single" w:sz="12" w:space="0" w:color="FFFFFF"/>
            </w:tcBorders>
            <w:shd w:val="clear" w:color="auto" w:fill="4E80BC"/>
          </w:tcPr>
          <w:p w:rsidR="000C6A72" w:rsidRPr="00862828" w:rsidRDefault="000C6A72" w:rsidP="00F33694">
            <w:pPr>
              <w:pStyle w:val="TableParagraph"/>
              <w:ind w:left="440"/>
              <w:rPr>
                <w:b/>
                <w:color w:val="C00000"/>
                <w:sz w:val="24"/>
              </w:rPr>
            </w:pPr>
            <w:r w:rsidRPr="00862828">
              <w:rPr>
                <w:b/>
                <w:color w:val="C00000"/>
                <w:sz w:val="24"/>
              </w:rPr>
              <w:t>2016</w:t>
            </w:r>
          </w:p>
        </w:tc>
        <w:tc>
          <w:tcPr>
            <w:tcW w:w="1366" w:type="dxa"/>
            <w:tcBorders>
              <w:left w:val="single" w:sz="12" w:space="0" w:color="FFFFFF"/>
              <w:right w:val="single" w:sz="8" w:space="0" w:color="FFFFFF"/>
            </w:tcBorders>
            <w:shd w:val="clear" w:color="auto" w:fill="4E80BC"/>
          </w:tcPr>
          <w:p w:rsidR="000C6A72" w:rsidRPr="00862828" w:rsidRDefault="000C6A72" w:rsidP="00F33694">
            <w:pPr>
              <w:pStyle w:val="TableParagraph"/>
              <w:ind w:left="427"/>
              <w:rPr>
                <w:b/>
                <w:color w:val="C00000"/>
                <w:sz w:val="24"/>
              </w:rPr>
            </w:pPr>
            <w:r w:rsidRPr="00862828">
              <w:rPr>
                <w:b/>
                <w:color w:val="C00000"/>
                <w:sz w:val="24"/>
              </w:rPr>
              <w:t>2017</w:t>
            </w:r>
          </w:p>
        </w:tc>
        <w:tc>
          <w:tcPr>
            <w:tcW w:w="1359" w:type="dxa"/>
            <w:tcBorders>
              <w:left w:val="single" w:sz="8" w:space="0" w:color="FFFFFF"/>
            </w:tcBorders>
            <w:shd w:val="clear" w:color="auto" w:fill="4E80BC"/>
          </w:tcPr>
          <w:p w:rsidR="000C6A72" w:rsidRPr="00862828" w:rsidRDefault="000C6A72" w:rsidP="00F33694">
            <w:pPr>
              <w:pStyle w:val="TableParagraph"/>
              <w:ind w:left="434"/>
              <w:rPr>
                <w:b/>
                <w:color w:val="C00000"/>
                <w:sz w:val="24"/>
              </w:rPr>
            </w:pPr>
            <w:r w:rsidRPr="00862828">
              <w:rPr>
                <w:b/>
                <w:color w:val="C00000"/>
                <w:sz w:val="24"/>
              </w:rPr>
              <w:t>2018</w:t>
            </w:r>
          </w:p>
        </w:tc>
      </w:tr>
      <w:tr w:rsidR="000C6A72" w:rsidRPr="00862828" w:rsidTr="00F33694">
        <w:trPr>
          <w:trHeight w:val="612"/>
        </w:trPr>
        <w:tc>
          <w:tcPr>
            <w:tcW w:w="1378" w:type="dxa"/>
            <w:tcBorders>
              <w:right w:val="single" w:sz="24" w:space="0" w:color="FFFFFF"/>
            </w:tcBorders>
            <w:shd w:val="clear" w:color="auto" w:fill="4E80BC"/>
          </w:tcPr>
          <w:p w:rsidR="000C6A72" w:rsidRPr="00862828" w:rsidRDefault="000C6A72" w:rsidP="00F33694">
            <w:pPr>
              <w:pStyle w:val="TableParagraph"/>
              <w:spacing w:line="266" w:lineRule="exact"/>
              <w:ind w:left="465"/>
              <w:rPr>
                <w:b/>
                <w:color w:val="C00000"/>
                <w:sz w:val="24"/>
              </w:rPr>
            </w:pPr>
            <w:r w:rsidRPr="00862828">
              <w:rPr>
                <w:b/>
                <w:color w:val="C00000"/>
                <w:sz w:val="24"/>
              </w:rPr>
              <w:t>EPS</w:t>
            </w:r>
          </w:p>
        </w:tc>
        <w:tc>
          <w:tcPr>
            <w:tcW w:w="1378" w:type="dxa"/>
            <w:tcBorders>
              <w:left w:val="single" w:sz="24" w:space="0" w:color="FFFFFF"/>
              <w:right w:val="single" w:sz="8" w:space="0" w:color="FFFFFF"/>
            </w:tcBorders>
            <w:shd w:val="clear" w:color="auto" w:fill="A6BEDD"/>
          </w:tcPr>
          <w:p w:rsidR="000C6A72" w:rsidRPr="00862828" w:rsidRDefault="000C6A72" w:rsidP="00F33694">
            <w:pPr>
              <w:pStyle w:val="TableParagraph"/>
              <w:spacing w:line="266" w:lineRule="exact"/>
              <w:ind w:left="369" w:right="388"/>
              <w:jc w:val="center"/>
              <w:rPr>
                <w:b/>
                <w:color w:val="C00000"/>
                <w:sz w:val="24"/>
              </w:rPr>
            </w:pPr>
            <w:r w:rsidRPr="00862828">
              <w:rPr>
                <w:b/>
                <w:color w:val="C00000"/>
                <w:sz w:val="24"/>
              </w:rPr>
              <w:t>48.06</w:t>
            </w:r>
          </w:p>
        </w:tc>
        <w:tc>
          <w:tcPr>
            <w:tcW w:w="1378" w:type="dxa"/>
            <w:tcBorders>
              <w:left w:val="single" w:sz="8" w:space="0" w:color="FFFFFF"/>
              <w:right w:val="single" w:sz="8" w:space="0" w:color="FFFFFF"/>
            </w:tcBorders>
            <w:shd w:val="clear" w:color="auto" w:fill="A6BEDD"/>
          </w:tcPr>
          <w:p w:rsidR="000C6A72" w:rsidRPr="00862828" w:rsidRDefault="000C6A72" w:rsidP="00F33694">
            <w:pPr>
              <w:pStyle w:val="TableParagraph"/>
              <w:spacing w:line="266" w:lineRule="exact"/>
              <w:ind w:left="392" w:right="385"/>
              <w:jc w:val="center"/>
              <w:rPr>
                <w:b/>
                <w:color w:val="C00000"/>
                <w:sz w:val="24"/>
              </w:rPr>
            </w:pPr>
            <w:r w:rsidRPr="00862828">
              <w:rPr>
                <w:b/>
                <w:color w:val="C00000"/>
                <w:sz w:val="24"/>
              </w:rPr>
              <w:t>34.43</w:t>
            </w:r>
          </w:p>
        </w:tc>
        <w:tc>
          <w:tcPr>
            <w:tcW w:w="1380" w:type="dxa"/>
            <w:tcBorders>
              <w:left w:val="single" w:sz="8" w:space="0" w:color="FFFFFF"/>
              <w:right w:val="single" w:sz="12" w:space="0" w:color="FFFFFF"/>
            </w:tcBorders>
            <w:shd w:val="clear" w:color="auto" w:fill="A6BEDD"/>
          </w:tcPr>
          <w:p w:rsidR="000C6A72" w:rsidRPr="00862828" w:rsidRDefault="000C6A72" w:rsidP="00F33694">
            <w:pPr>
              <w:pStyle w:val="TableParagraph"/>
              <w:spacing w:line="266" w:lineRule="exact"/>
              <w:ind w:left="411"/>
              <w:rPr>
                <w:b/>
                <w:color w:val="C00000"/>
                <w:sz w:val="24"/>
              </w:rPr>
            </w:pPr>
            <w:r w:rsidRPr="00862828">
              <w:rPr>
                <w:b/>
                <w:color w:val="C00000"/>
                <w:sz w:val="24"/>
              </w:rPr>
              <w:t>30.65</w:t>
            </w:r>
          </w:p>
        </w:tc>
        <w:tc>
          <w:tcPr>
            <w:tcW w:w="1366" w:type="dxa"/>
            <w:tcBorders>
              <w:left w:val="single" w:sz="12" w:space="0" w:color="FFFFFF"/>
              <w:right w:val="single" w:sz="8" w:space="0" w:color="FFFFFF"/>
            </w:tcBorders>
            <w:shd w:val="clear" w:color="auto" w:fill="A6BEDD"/>
          </w:tcPr>
          <w:p w:rsidR="000C6A72" w:rsidRPr="00862828" w:rsidRDefault="000C6A72" w:rsidP="00F33694">
            <w:pPr>
              <w:pStyle w:val="TableParagraph"/>
              <w:spacing w:line="266" w:lineRule="exact"/>
              <w:ind w:left="398"/>
              <w:rPr>
                <w:b/>
                <w:color w:val="C00000"/>
                <w:sz w:val="24"/>
              </w:rPr>
            </w:pPr>
            <w:r w:rsidRPr="00862828">
              <w:rPr>
                <w:b/>
                <w:color w:val="C00000"/>
                <w:sz w:val="24"/>
              </w:rPr>
              <w:t>30.67</w:t>
            </w:r>
          </w:p>
        </w:tc>
        <w:tc>
          <w:tcPr>
            <w:tcW w:w="1359" w:type="dxa"/>
            <w:tcBorders>
              <w:left w:val="single" w:sz="8" w:space="0" w:color="FFFFFF"/>
            </w:tcBorders>
            <w:shd w:val="clear" w:color="auto" w:fill="A6BEDD"/>
          </w:tcPr>
          <w:p w:rsidR="000C6A72" w:rsidRPr="00862828" w:rsidRDefault="000C6A72" w:rsidP="00F33694">
            <w:pPr>
              <w:pStyle w:val="TableParagraph"/>
              <w:spacing w:line="266" w:lineRule="exact"/>
              <w:ind w:left="406"/>
              <w:rPr>
                <w:b/>
                <w:color w:val="C00000"/>
                <w:sz w:val="24"/>
              </w:rPr>
            </w:pPr>
            <w:r w:rsidRPr="00862828">
              <w:rPr>
                <w:b/>
                <w:color w:val="C00000"/>
                <w:sz w:val="24"/>
              </w:rPr>
              <w:t>45.70</w:t>
            </w:r>
          </w:p>
        </w:tc>
      </w:tr>
    </w:tbl>
    <w:p w:rsidR="000C6A72" w:rsidRDefault="000C6A72" w:rsidP="000C6A72">
      <w:pPr>
        <w:pStyle w:val="BodyText"/>
        <w:spacing w:before="9"/>
        <w:rPr>
          <w:b/>
          <w:sz w:val="22"/>
        </w:rPr>
      </w:pPr>
    </w:p>
    <w:p w:rsidR="000C6A72" w:rsidRDefault="000C6A72" w:rsidP="000C6A72">
      <w:pPr>
        <w:spacing w:line="360" w:lineRule="auto"/>
        <w:jc w:val="both"/>
      </w:pPr>
    </w:p>
    <w:p w:rsidR="000C6A72" w:rsidRDefault="000C6A72" w:rsidP="000C6A72">
      <w:pPr>
        <w:spacing w:line="360" w:lineRule="auto"/>
        <w:jc w:val="both"/>
      </w:pPr>
    </w:p>
    <w:p w:rsidR="000C6A72" w:rsidRDefault="000C6A72" w:rsidP="000C6A72">
      <w:pPr>
        <w:spacing w:line="360" w:lineRule="auto"/>
        <w:jc w:val="both"/>
      </w:pPr>
      <w:r>
        <w:rPr>
          <w:noProof/>
        </w:rPr>
        <w:lastRenderedPageBreak/>
        <w:drawing>
          <wp:inline distT="0" distB="0" distL="0" distR="0">
            <wp:extent cx="5486400" cy="3200400"/>
            <wp:effectExtent l="19050" t="0" r="1905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C6A72" w:rsidRDefault="000C6A72" w:rsidP="000C6A72"/>
    <w:p w:rsidR="000C6A72" w:rsidRPr="009664ED" w:rsidRDefault="000C6A72" w:rsidP="000C6A72">
      <w:pPr>
        <w:pStyle w:val="Heading2"/>
        <w:tabs>
          <w:tab w:val="left" w:pos="1783"/>
        </w:tabs>
        <w:ind w:left="0"/>
        <w:jc w:val="both"/>
        <w:rPr>
          <w:b w:val="0"/>
          <w:sz w:val="24"/>
          <w:szCs w:val="24"/>
        </w:rPr>
      </w:pPr>
      <w:r w:rsidRPr="00BD261E">
        <w:rPr>
          <w:rFonts w:eastAsiaTheme="minorHAnsi"/>
          <w:sz w:val="24"/>
          <w:szCs w:val="24"/>
        </w:rPr>
        <w:t>Interpretation:</w:t>
      </w:r>
      <w:r w:rsidRPr="00550A2F">
        <w:t xml:space="preserve"> </w:t>
      </w:r>
      <w:r w:rsidRPr="009664ED">
        <w:rPr>
          <w:rFonts w:eastAsiaTheme="minorHAnsi"/>
          <w:b w:val="0"/>
          <w:sz w:val="24"/>
          <w:szCs w:val="24"/>
        </w:rPr>
        <w:t>The graph shows that in 2014 the earning side was higher and in 2015 the earning side was lower.</w:t>
      </w:r>
      <w:r w:rsidRPr="009664ED">
        <w:rPr>
          <w:b w:val="0"/>
          <w:sz w:val="24"/>
          <w:szCs w:val="24"/>
        </w:rPr>
        <w:t xml:space="preserve"> </w:t>
      </w:r>
      <w:r w:rsidRPr="009664ED">
        <w:rPr>
          <w:rFonts w:eastAsiaTheme="minorHAnsi"/>
          <w:b w:val="0"/>
          <w:sz w:val="24"/>
          <w:szCs w:val="24"/>
        </w:rPr>
        <w:t xml:space="preserve">However, the earnings per share </w:t>
      </w:r>
      <w:proofErr w:type="gramStart"/>
      <w:r w:rsidRPr="009664ED">
        <w:rPr>
          <w:rFonts w:eastAsiaTheme="minorHAnsi"/>
          <w:b w:val="0"/>
          <w:sz w:val="24"/>
          <w:szCs w:val="24"/>
        </w:rPr>
        <w:t xml:space="preserve">of </w:t>
      </w:r>
      <w:r w:rsidR="00DA5E3F">
        <w:rPr>
          <w:rFonts w:eastAsiaTheme="minorHAnsi"/>
          <w:b w:val="0"/>
          <w:sz w:val="24"/>
          <w:szCs w:val="24"/>
        </w:rPr>
        <w:t xml:space="preserve"> </w:t>
      </w:r>
      <w:proofErr w:type="spellStart"/>
      <w:r w:rsidRPr="009664ED">
        <w:rPr>
          <w:rFonts w:eastAsiaTheme="minorHAnsi"/>
          <w:b w:val="0"/>
          <w:sz w:val="24"/>
          <w:szCs w:val="24"/>
        </w:rPr>
        <w:t>Islami</w:t>
      </w:r>
      <w:proofErr w:type="spellEnd"/>
      <w:proofErr w:type="gramEnd"/>
      <w:r w:rsidRPr="009664ED">
        <w:rPr>
          <w:rFonts w:eastAsiaTheme="minorHAnsi"/>
          <w:b w:val="0"/>
          <w:sz w:val="24"/>
          <w:szCs w:val="24"/>
        </w:rPr>
        <w:t xml:space="preserve"> Bank has increased in the last three years</w:t>
      </w:r>
      <w:r>
        <w:rPr>
          <w:rFonts w:eastAsiaTheme="minorHAnsi"/>
          <w:b w:val="0"/>
          <w:sz w:val="24"/>
          <w:szCs w:val="24"/>
        </w:rPr>
        <w:t>.</w:t>
      </w:r>
    </w:p>
    <w:p w:rsidR="000C6A72" w:rsidRPr="00550A2F" w:rsidRDefault="000C6A72" w:rsidP="000C6A72">
      <w:pPr>
        <w:spacing w:line="360" w:lineRule="auto"/>
        <w:jc w:val="both"/>
        <w:rPr>
          <w:sz w:val="24"/>
          <w:szCs w:val="24"/>
        </w:rPr>
      </w:pPr>
    </w:p>
    <w:p w:rsidR="000C6A72" w:rsidRDefault="000C6A72" w:rsidP="000C6A72"/>
    <w:p w:rsidR="000C6A72" w:rsidRDefault="000C6A72" w:rsidP="000C6A72"/>
    <w:p w:rsidR="000C6A72" w:rsidRDefault="000C6A72" w:rsidP="000C6A72">
      <w:pPr>
        <w:pStyle w:val="Heading2"/>
        <w:tabs>
          <w:tab w:val="left" w:pos="1260"/>
          <w:tab w:val="left" w:pos="1893"/>
        </w:tabs>
        <w:ind w:left="0"/>
      </w:pPr>
      <w:r>
        <w:t>Price Earnings Ratio:</w:t>
      </w:r>
    </w:p>
    <w:p w:rsidR="000C6A72" w:rsidRDefault="000C6A72" w:rsidP="000C6A72">
      <w:pPr>
        <w:pStyle w:val="BodyText"/>
        <w:spacing w:before="6"/>
        <w:rPr>
          <w:b/>
          <w:sz w:val="34"/>
        </w:rPr>
      </w:pPr>
    </w:p>
    <w:p w:rsidR="000C6A72" w:rsidRDefault="000C6A72" w:rsidP="000C6A72">
      <w:pPr>
        <w:pStyle w:val="BodyText"/>
        <w:spacing w:line="360" w:lineRule="auto"/>
        <w:ind w:left="1120" w:right="1408"/>
        <w:jc w:val="both"/>
      </w:pPr>
      <w:r>
        <w:t xml:space="preserve">The price or </w:t>
      </w:r>
      <w:proofErr w:type="spellStart"/>
      <w:r>
        <w:t>earning</w:t>
      </w:r>
      <w:proofErr w:type="spellEnd"/>
      <w:r>
        <w:t xml:space="preserve"> ratio is commonly used to assess the investor appraisal of share value. The price </w:t>
      </w:r>
      <w:proofErr w:type="gramStart"/>
      <w:r>
        <w:t>earning  represents</w:t>
      </w:r>
      <w:proofErr w:type="gramEnd"/>
      <w:r>
        <w:t xml:space="preserve"> the amount investors are willing to pay for each taka of the firm’s earnings. The price </w:t>
      </w:r>
      <w:proofErr w:type="spellStart"/>
      <w:r>
        <w:t>earning</w:t>
      </w:r>
      <w:proofErr w:type="spellEnd"/>
      <w:r>
        <w:t xml:space="preserve"> ratio is calculated as follows:</w:t>
      </w:r>
    </w:p>
    <w:p w:rsidR="000C6A72" w:rsidRDefault="000C6A72" w:rsidP="000C6A72">
      <w:pPr>
        <w:pStyle w:val="BodyText"/>
        <w:spacing w:before="3"/>
        <w:rPr>
          <w:sz w:val="21"/>
        </w:rPr>
      </w:pPr>
    </w:p>
    <w:p w:rsidR="000C6A72" w:rsidRDefault="000C6A72" w:rsidP="000C6A72">
      <w:pPr>
        <w:pStyle w:val="Heading3"/>
        <w:jc w:val="both"/>
      </w:pPr>
      <w:r>
        <w:t>Price Earnings Ratio=Market price per share of common stock/Earning per share</w:t>
      </w:r>
    </w:p>
    <w:p w:rsidR="000C6A72" w:rsidRDefault="000C6A72" w:rsidP="000C6A72">
      <w:pPr>
        <w:pStyle w:val="BodyText"/>
        <w:rPr>
          <w:b/>
          <w:sz w:val="20"/>
        </w:rPr>
      </w:pPr>
    </w:p>
    <w:p w:rsidR="000C6A72" w:rsidRDefault="000C6A72" w:rsidP="000C6A72">
      <w:pPr>
        <w:pStyle w:val="BodyText"/>
        <w:spacing w:before="2"/>
        <w:rPr>
          <w:b/>
          <w:sz w:val="15"/>
        </w:rPr>
      </w:pPr>
    </w:p>
    <w:tbl>
      <w:tblPr>
        <w:tblW w:w="0" w:type="auto"/>
        <w:tblInd w:w="1545" w:type="dxa"/>
        <w:tblLayout w:type="fixed"/>
        <w:tblCellMar>
          <w:left w:w="0" w:type="dxa"/>
          <w:right w:w="0" w:type="dxa"/>
        </w:tblCellMar>
        <w:tblLook w:val="01E0"/>
      </w:tblPr>
      <w:tblGrid>
        <w:gridCol w:w="3293"/>
        <w:gridCol w:w="1059"/>
        <w:gridCol w:w="953"/>
        <w:gridCol w:w="1027"/>
        <w:gridCol w:w="919"/>
        <w:gridCol w:w="938"/>
      </w:tblGrid>
      <w:tr w:rsidR="000C6A72" w:rsidRPr="007A1085" w:rsidTr="00F33694">
        <w:trPr>
          <w:trHeight w:val="674"/>
        </w:trPr>
        <w:tc>
          <w:tcPr>
            <w:tcW w:w="3293" w:type="dxa"/>
            <w:tcBorders>
              <w:right w:val="single" w:sz="24" w:space="0" w:color="FFFFFF"/>
            </w:tcBorders>
            <w:shd w:val="clear" w:color="auto" w:fill="9ABA58"/>
          </w:tcPr>
          <w:p w:rsidR="000C6A72" w:rsidRPr="007A1085" w:rsidRDefault="000C6A72" w:rsidP="00F33694">
            <w:pPr>
              <w:pStyle w:val="TableParagraph"/>
              <w:ind w:left="239" w:right="223"/>
              <w:jc w:val="center"/>
              <w:rPr>
                <w:b/>
                <w:color w:val="C00000"/>
                <w:sz w:val="24"/>
              </w:rPr>
            </w:pPr>
            <w:r w:rsidRPr="007A1085">
              <w:rPr>
                <w:b/>
                <w:color w:val="C00000"/>
                <w:sz w:val="24"/>
              </w:rPr>
              <w:t>Year</w:t>
            </w:r>
          </w:p>
        </w:tc>
        <w:tc>
          <w:tcPr>
            <w:tcW w:w="1059" w:type="dxa"/>
            <w:tcBorders>
              <w:left w:val="single" w:sz="24" w:space="0" w:color="FFFFFF"/>
              <w:right w:val="single" w:sz="12" w:space="0" w:color="FFFFFF"/>
            </w:tcBorders>
            <w:shd w:val="clear" w:color="auto" w:fill="9ABA58"/>
          </w:tcPr>
          <w:p w:rsidR="000C6A72" w:rsidRPr="007A1085" w:rsidRDefault="000C6A72" w:rsidP="00F33694">
            <w:pPr>
              <w:pStyle w:val="TableParagraph"/>
              <w:ind w:left="239" w:right="255"/>
              <w:jc w:val="center"/>
              <w:rPr>
                <w:b/>
                <w:color w:val="C00000"/>
                <w:sz w:val="24"/>
              </w:rPr>
            </w:pPr>
            <w:r w:rsidRPr="007A1085">
              <w:rPr>
                <w:b/>
                <w:color w:val="C00000"/>
                <w:sz w:val="24"/>
              </w:rPr>
              <w:t>2014</w:t>
            </w:r>
          </w:p>
        </w:tc>
        <w:tc>
          <w:tcPr>
            <w:tcW w:w="953" w:type="dxa"/>
            <w:tcBorders>
              <w:left w:val="single" w:sz="12" w:space="0" w:color="FFFFFF"/>
              <w:right w:val="single" w:sz="8" w:space="0" w:color="FFFFFF"/>
            </w:tcBorders>
            <w:shd w:val="clear" w:color="auto" w:fill="9ABA58"/>
          </w:tcPr>
          <w:p w:rsidR="000C6A72" w:rsidRPr="007A1085" w:rsidRDefault="000C6A72" w:rsidP="00F33694">
            <w:pPr>
              <w:pStyle w:val="TableParagraph"/>
              <w:ind w:left="221"/>
              <w:rPr>
                <w:b/>
                <w:color w:val="C00000"/>
                <w:sz w:val="24"/>
              </w:rPr>
            </w:pPr>
            <w:r w:rsidRPr="007A1085">
              <w:rPr>
                <w:b/>
                <w:color w:val="C00000"/>
                <w:sz w:val="24"/>
              </w:rPr>
              <w:t>2015</w:t>
            </w:r>
          </w:p>
        </w:tc>
        <w:tc>
          <w:tcPr>
            <w:tcW w:w="1027" w:type="dxa"/>
            <w:tcBorders>
              <w:left w:val="single" w:sz="8" w:space="0" w:color="FFFFFF"/>
              <w:right w:val="single" w:sz="8" w:space="0" w:color="FFFFFF"/>
            </w:tcBorders>
            <w:shd w:val="clear" w:color="auto" w:fill="9ABA58"/>
          </w:tcPr>
          <w:p w:rsidR="000C6A72" w:rsidRPr="007A1085" w:rsidRDefault="000C6A72" w:rsidP="00F33694">
            <w:pPr>
              <w:pStyle w:val="TableParagraph"/>
              <w:ind w:left="211" w:right="212"/>
              <w:jc w:val="center"/>
              <w:rPr>
                <w:b/>
                <w:color w:val="C00000"/>
                <w:sz w:val="24"/>
              </w:rPr>
            </w:pPr>
            <w:r w:rsidRPr="007A1085">
              <w:rPr>
                <w:b/>
                <w:color w:val="C00000"/>
                <w:sz w:val="24"/>
              </w:rPr>
              <w:t>2016</w:t>
            </w:r>
          </w:p>
        </w:tc>
        <w:tc>
          <w:tcPr>
            <w:tcW w:w="919" w:type="dxa"/>
            <w:tcBorders>
              <w:left w:val="single" w:sz="8" w:space="0" w:color="FFFFFF"/>
              <w:right w:val="single" w:sz="12" w:space="0" w:color="FFFFFF"/>
            </w:tcBorders>
            <w:shd w:val="clear" w:color="auto" w:fill="9ABA58"/>
          </w:tcPr>
          <w:p w:rsidR="000C6A72" w:rsidRPr="007A1085" w:rsidRDefault="000C6A72" w:rsidP="00F33694">
            <w:pPr>
              <w:pStyle w:val="TableParagraph"/>
              <w:ind w:left="157" w:right="152"/>
              <w:jc w:val="center"/>
              <w:rPr>
                <w:b/>
                <w:color w:val="C00000"/>
                <w:sz w:val="24"/>
              </w:rPr>
            </w:pPr>
            <w:r w:rsidRPr="007A1085">
              <w:rPr>
                <w:b/>
                <w:color w:val="C00000"/>
                <w:sz w:val="24"/>
              </w:rPr>
              <w:t>2017</w:t>
            </w:r>
          </w:p>
        </w:tc>
        <w:tc>
          <w:tcPr>
            <w:tcW w:w="938" w:type="dxa"/>
            <w:tcBorders>
              <w:left w:val="single" w:sz="12" w:space="0" w:color="FFFFFF"/>
            </w:tcBorders>
            <w:shd w:val="clear" w:color="auto" w:fill="9ABA58"/>
          </w:tcPr>
          <w:p w:rsidR="000C6A72" w:rsidRPr="007A1085" w:rsidRDefault="000C6A72" w:rsidP="00F33694">
            <w:pPr>
              <w:pStyle w:val="TableParagraph"/>
              <w:ind w:left="217"/>
              <w:rPr>
                <w:b/>
                <w:color w:val="C00000"/>
                <w:sz w:val="24"/>
              </w:rPr>
            </w:pPr>
            <w:r w:rsidRPr="007A1085">
              <w:rPr>
                <w:b/>
                <w:color w:val="C00000"/>
                <w:sz w:val="24"/>
              </w:rPr>
              <w:t>2018</w:t>
            </w:r>
          </w:p>
        </w:tc>
      </w:tr>
      <w:tr w:rsidR="000C6A72" w:rsidRPr="007A1085" w:rsidTr="00F33694">
        <w:trPr>
          <w:trHeight w:val="612"/>
        </w:trPr>
        <w:tc>
          <w:tcPr>
            <w:tcW w:w="3293" w:type="dxa"/>
            <w:tcBorders>
              <w:right w:val="single" w:sz="24" w:space="0" w:color="FFFFFF"/>
            </w:tcBorders>
            <w:shd w:val="clear" w:color="auto" w:fill="9ABA58"/>
          </w:tcPr>
          <w:p w:rsidR="000C6A72" w:rsidRPr="007A1085" w:rsidRDefault="000C6A72" w:rsidP="00F33694">
            <w:pPr>
              <w:pStyle w:val="TableParagraph"/>
              <w:spacing w:line="266" w:lineRule="exact"/>
              <w:ind w:left="239" w:right="224"/>
              <w:jc w:val="center"/>
              <w:rPr>
                <w:b/>
                <w:color w:val="C00000"/>
                <w:sz w:val="24"/>
              </w:rPr>
            </w:pPr>
            <w:r w:rsidRPr="007A1085">
              <w:rPr>
                <w:b/>
                <w:color w:val="C00000"/>
                <w:sz w:val="24"/>
              </w:rPr>
              <w:t xml:space="preserve">Price </w:t>
            </w:r>
            <w:proofErr w:type="spellStart"/>
            <w:r w:rsidRPr="007A1085">
              <w:rPr>
                <w:b/>
                <w:color w:val="C00000"/>
                <w:sz w:val="24"/>
              </w:rPr>
              <w:t>Earning</w:t>
            </w:r>
            <w:proofErr w:type="spellEnd"/>
            <w:r w:rsidRPr="007A1085">
              <w:rPr>
                <w:b/>
                <w:color w:val="C00000"/>
                <w:sz w:val="24"/>
              </w:rPr>
              <w:t xml:space="preserve"> Ratio(times)</w:t>
            </w:r>
          </w:p>
        </w:tc>
        <w:tc>
          <w:tcPr>
            <w:tcW w:w="1059" w:type="dxa"/>
            <w:tcBorders>
              <w:left w:val="single" w:sz="24" w:space="0" w:color="FFFFFF"/>
              <w:right w:val="single" w:sz="12" w:space="0" w:color="FFFFFF"/>
            </w:tcBorders>
            <w:shd w:val="clear" w:color="auto" w:fill="CCDCAB"/>
          </w:tcPr>
          <w:p w:rsidR="000C6A72" w:rsidRPr="007A1085" w:rsidRDefault="000C6A72" w:rsidP="00F33694">
            <w:pPr>
              <w:pStyle w:val="TableParagraph"/>
              <w:spacing w:line="266" w:lineRule="exact"/>
              <w:ind w:left="239" w:right="255"/>
              <w:jc w:val="center"/>
              <w:rPr>
                <w:b/>
                <w:color w:val="C00000"/>
                <w:sz w:val="24"/>
              </w:rPr>
            </w:pPr>
            <w:r w:rsidRPr="007A1085">
              <w:rPr>
                <w:b/>
                <w:color w:val="C00000"/>
                <w:sz w:val="24"/>
              </w:rPr>
              <w:t>18.20</w:t>
            </w:r>
          </w:p>
        </w:tc>
        <w:tc>
          <w:tcPr>
            <w:tcW w:w="953" w:type="dxa"/>
            <w:tcBorders>
              <w:left w:val="single" w:sz="12" w:space="0" w:color="FFFFFF"/>
              <w:right w:val="single" w:sz="8" w:space="0" w:color="FFFFFF"/>
            </w:tcBorders>
            <w:shd w:val="clear" w:color="auto" w:fill="CCDCAB"/>
          </w:tcPr>
          <w:p w:rsidR="000C6A72" w:rsidRPr="007A1085" w:rsidRDefault="000C6A72" w:rsidP="00F33694">
            <w:pPr>
              <w:pStyle w:val="TableParagraph"/>
              <w:spacing w:line="266" w:lineRule="exact"/>
              <w:ind w:left="193"/>
              <w:rPr>
                <w:b/>
                <w:color w:val="C00000"/>
                <w:sz w:val="24"/>
              </w:rPr>
            </w:pPr>
            <w:r w:rsidRPr="007A1085">
              <w:rPr>
                <w:b/>
                <w:color w:val="C00000"/>
                <w:sz w:val="24"/>
              </w:rPr>
              <w:t>23.80</w:t>
            </w:r>
          </w:p>
        </w:tc>
        <w:tc>
          <w:tcPr>
            <w:tcW w:w="1027" w:type="dxa"/>
            <w:tcBorders>
              <w:left w:val="single" w:sz="8" w:space="0" w:color="FFFFFF"/>
              <w:right w:val="single" w:sz="8" w:space="0" w:color="FFFFFF"/>
            </w:tcBorders>
            <w:shd w:val="clear" w:color="auto" w:fill="CCDCAB"/>
          </w:tcPr>
          <w:p w:rsidR="000C6A72" w:rsidRPr="007A1085" w:rsidRDefault="000C6A72" w:rsidP="00F33694">
            <w:pPr>
              <w:pStyle w:val="TableParagraph"/>
              <w:spacing w:line="266" w:lineRule="exact"/>
              <w:ind w:left="214" w:right="212"/>
              <w:jc w:val="center"/>
              <w:rPr>
                <w:b/>
                <w:color w:val="C00000"/>
                <w:sz w:val="24"/>
              </w:rPr>
            </w:pPr>
            <w:r w:rsidRPr="007A1085">
              <w:rPr>
                <w:b/>
                <w:color w:val="C00000"/>
                <w:sz w:val="24"/>
              </w:rPr>
              <w:t>16.78</w:t>
            </w:r>
          </w:p>
        </w:tc>
        <w:tc>
          <w:tcPr>
            <w:tcW w:w="919" w:type="dxa"/>
            <w:tcBorders>
              <w:left w:val="single" w:sz="8" w:space="0" w:color="FFFFFF"/>
              <w:right w:val="single" w:sz="12" w:space="0" w:color="FFFFFF"/>
            </w:tcBorders>
            <w:shd w:val="clear" w:color="auto" w:fill="CCDCAB"/>
          </w:tcPr>
          <w:p w:rsidR="000C6A72" w:rsidRPr="007A1085" w:rsidRDefault="000C6A72" w:rsidP="00F33694">
            <w:pPr>
              <w:pStyle w:val="TableParagraph"/>
              <w:spacing w:line="266" w:lineRule="exact"/>
              <w:ind w:left="157" w:right="147"/>
              <w:jc w:val="center"/>
              <w:rPr>
                <w:b/>
                <w:color w:val="C00000"/>
                <w:sz w:val="24"/>
              </w:rPr>
            </w:pPr>
            <w:r w:rsidRPr="007A1085">
              <w:rPr>
                <w:b/>
                <w:color w:val="C00000"/>
                <w:sz w:val="24"/>
              </w:rPr>
              <w:t>19.85</w:t>
            </w:r>
          </w:p>
        </w:tc>
        <w:tc>
          <w:tcPr>
            <w:tcW w:w="938" w:type="dxa"/>
            <w:tcBorders>
              <w:left w:val="single" w:sz="12" w:space="0" w:color="FFFFFF"/>
            </w:tcBorders>
            <w:shd w:val="clear" w:color="auto" w:fill="CCDCAB"/>
          </w:tcPr>
          <w:p w:rsidR="000C6A72" w:rsidRPr="007A1085" w:rsidRDefault="000C6A72" w:rsidP="00F33694">
            <w:pPr>
              <w:pStyle w:val="TableParagraph"/>
              <w:spacing w:line="266" w:lineRule="exact"/>
              <w:ind w:left="188"/>
              <w:rPr>
                <w:b/>
                <w:color w:val="C00000"/>
                <w:sz w:val="24"/>
              </w:rPr>
            </w:pPr>
            <w:r w:rsidRPr="007A1085">
              <w:rPr>
                <w:b/>
                <w:color w:val="C00000"/>
                <w:sz w:val="24"/>
              </w:rPr>
              <w:t>24.44</w:t>
            </w:r>
          </w:p>
        </w:tc>
      </w:tr>
    </w:tbl>
    <w:p w:rsidR="000C6A72" w:rsidRDefault="000C6A72" w:rsidP="000C6A72">
      <w:pPr>
        <w:pStyle w:val="BodyText"/>
        <w:rPr>
          <w:b/>
          <w:sz w:val="20"/>
        </w:rPr>
      </w:pPr>
    </w:p>
    <w:p w:rsidR="000C6A72" w:rsidRDefault="000C6A72" w:rsidP="000C6A72">
      <w:pPr>
        <w:pStyle w:val="BodyText"/>
        <w:spacing w:before="4"/>
        <w:rPr>
          <w:b/>
          <w:sz w:val="27"/>
        </w:rPr>
      </w:pPr>
    </w:p>
    <w:p w:rsidR="000C6A72" w:rsidRDefault="000C6A72" w:rsidP="000C6A72">
      <w:pPr>
        <w:pStyle w:val="BodyText"/>
        <w:rPr>
          <w:sz w:val="21"/>
        </w:rPr>
      </w:pPr>
      <w:r>
        <w:rPr>
          <w:noProof/>
          <w:sz w:val="21"/>
        </w:rPr>
        <w:lastRenderedPageBreak/>
        <w:drawing>
          <wp:inline distT="0" distB="0" distL="0" distR="0">
            <wp:extent cx="5486400" cy="3200400"/>
            <wp:effectExtent l="19050" t="0" r="1905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C6A72" w:rsidRDefault="000C6A72" w:rsidP="000C6A72">
      <w:pPr>
        <w:pStyle w:val="Heading2"/>
        <w:spacing w:before="0"/>
        <w:ind w:left="0"/>
      </w:pPr>
    </w:p>
    <w:p w:rsidR="000C6A72" w:rsidRDefault="000C6A72" w:rsidP="000C6A72">
      <w:pPr>
        <w:adjustRightInd w:val="0"/>
        <w:jc w:val="both"/>
      </w:pPr>
      <w:r w:rsidRPr="00173D82">
        <w:rPr>
          <w:rFonts w:eastAsiaTheme="minorHAnsi"/>
          <w:b/>
          <w:sz w:val="24"/>
          <w:szCs w:val="24"/>
        </w:rPr>
        <w:t>Interpretation:</w:t>
      </w:r>
      <w:r w:rsidRPr="009F799F">
        <w:rPr>
          <w:rFonts w:eastAsiaTheme="minorHAnsi"/>
          <w:sz w:val="24"/>
          <w:szCs w:val="24"/>
        </w:rPr>
        <w:t xml:space="preserve"> </w:t>
      </w:r>
      <w:r w:rsidRPr="00173D82">
        <w:rPr>
          <w:rFonts w:eastAsiaTheme="minorHAnsi"/>
          <w:sz w:val="24"/>
          <w:szCs w:val="24"/>
        </w:rPr>
        <w:t>Its means the level of price that the investor are playing for per share of earning offered by the bank.</w:t>
      </w:r>
      <w:r w:rsidRPr="00173D82">
        <w:rPr>
          <w:sz w:val="24"/>
          <w:szCs w:val="24"/>
        </w:rPr>
        <w:t xml:space="preserve"> </w:t>
      </w:r>
      <w:r w:rsidRPr="00173D82">
        <w:rPr>
          <w:rFonts w:eastAsiaTheme="minorHAnsi"/>
          <w:sz w:val="24"/>
          <w:szCs w:val="24"/>
        </w:rPr>
        <w:t xml:space="preserve">It is seen from the </w:t>
      </w:r>
      <w:proofErr w:type="spellStart"/>
      <w:r w:rsidRPr="00173D82">
        <w:rPr>
          <w:rFonts w:eastAsiaTheme="minorHAnsi"/>
          <w:sz w:val="24"/>
          <w:szCs w:val="24"/>
        </w:rPr>
        <w:t>Islami</w:t>
      </w:r>
      <w:proofErr w:type="spellEnd"/>
      <w:r w:rsidRPr="00173D82">
        <w:rPr>
          <w:rFonts w:eastAsiaTheme="minorHAnsi"/>
          <w:sz w:val="24"/>
          <w:szCs w:val="24"/>
        </w:rPr>
        <w:t xml:space="preserve"> Bank has released the highest share in the market in 2018. Due to this, the investor of </w:t>
      </w:r>
      <w:proofErr w:type="spellStart"/>
      <w:r w:rsidRPr="00173D82">
        <w:rPr>
          <w:rFonts w:eastAsiaTheme="minorHAnsi"/>
          <w:sz w:val="24"/>
          <w:szCs w:val="24"/>
        </w:rPr>
        <w:t>Islami</w:t>
      </w:r>
      <w:proofErr w:type="spellEnd"/>
      <w:r w:rsidRPr="00173D82">
        <w:rPr>
          <w:rFonts w:eastAsiaTheme="minorHAnsi"/>
          <w:sz w:val="24"/>
          <w:szCs w:val="24"/>
        </w:rPr>
        <w:t xml:space="preserve"> Bank has increased a lot</w:t>
      </w:r>
    </w:p>
    <w:p w:rsidR="000C6A72" w:rsidRDefault="000C6A72" w:rsidP="000C6A72">
      <w:pPr>
        <w:pStyle w:val="Heading2"/>
        <w:spacing w:before="0"/>
        <w:ind w:left="0"/>
      </w:pPr>
    </w:p>
    <w:p w:rsidR="000C6A72" w:rsidRDefault="000C6A72" w:rsidP="000C6A72">
      <w:pPr>
        <w:pStyle w:val="Heading2"/>
        <w:spacing w:before="0"/>
        <w:ind w:left="0"/>
      </w:pPr>
    </w:p>
    <w:p w:rsidR="000C6A72" w:rsidRDefault="000C6A72" w:rsidP="000C6A72">
      <w:pPr>
        <w:pStyle w:val="Heading2"/>
        <w:spacing w:before="0"/>
        <w:ind w:left="0"/>
      </w:pPr>
    </w:p>
    <w:p w:rsidR="001E6C06" w:rsidRDefault="001E6C06" w:rsidP="000C6A72">
      <w:pPr>
        <w:pStyle w:val="Heading2"/>
        <w:spacing w:before="0"/>
        <w:ind w:left="0"/>
      </w:pPr>
    </w:p>
    <w:p w:rsidR="001E6C06" w:rsidRDefault="001E6C06" w:rsidP="000C6A72">
      <w:pPr>
        <w:pStyle w:val="Heading2"/>
        <w:spacing w:before="0"/>
        <w:ind w:left="0"/>
      </w:pPr>
    </w:p>
    <w:p w:rsidR="000C6A72" w:rsidRDefault="000C6A72" w:rsidP="000C6A72">
      <w:pPr>
        <w:pStyle w:val="Heading2"/>
        <w:spacing w:before="0"/>
        <w:ind w:left="0"/>
      </w:pPr>
      <w:r>
        <w:t>Debt Ratio:</w:t>
      </w:r>
    </w:p>
    <w:p w:rsidR="000C6A72" w:rsidRDefault="000C6A72" w:rsidP="000C6A72">
      <w:pPr>
        <w:pStyle w:val="BodyText"/>
        <w:spacing w:before="11"/>
        <w:rPr>
          <w:b/>
          <w:sz w:val="34"/>
        </w:rPr>
      </w:pPr>
    </w:p>
    <w:p w:rsidR="000C6A72" w:rsidRDefault="000C6A72" w:rsidP="000C6A72">
      <w:pPr>
        <w:pStyle w:val="BodyText"/>
        <w:ind w:left="1120"/>
      </w:pPr>
      <w:r>
        <w:t>The debt ratio measures the preparation of total assets provided by the firm’s creditors.</w:t>
      </w:r>
    </w:p>
    <w:p w:rsidR="000C6A72" w:rsidRDefault="000C6A72" w:rsidP="000C6A72">
      <w:pPr>
        <w:pStyle w:val="BodyText"/>
        <w:rPr>
          <w:sz w:val="26"/>
        </w:rPr>
      </w:pPr>
    </w:p>
    <w:p w:rsidR="000C6A72" w:rsidRDefault="000C6A72" w:rsidP="000C6A72">
      <w:pPr>
        <w:pStyle w:val="BodyText"/>
        <w:spacing w:before="10"/>
        <w:rPr>
          <w:sz w:val="28"/>
        </w:rPr>
      </w:pPr>
    </w:p>
    <w:p w:rsidR="000C6A72" w:rsidRDefault="000C6A72" w:rsidP="000C6A72">
      <w:pPr>
        <w:pStyle w:val="Heading3"/>
        <w:ind w:left="1487" w:right="1787"/>
      </w:pPr>
      <w:r>
        <w:t>Debt ratio= Total Liabilities/Total Assets</w:t>
      </w:r>
    </w:p>
    <w:p w:rsidR="000C6A72" w:rsidRDefault="000C6A72" w:rsidP="000C6A72">
      <w:pPr>
        <w:pStyle w:val="BodyText"/>
        <w:rPr>
          <w:b/>
          <w:sz w:val="20"/>
        </w:rPr>
      </w:pPr>
    </w:p>
    <w:p w:rsidR="000C6A72" w:rsidRDefault="000C6A72" w:rsidP="000C6A72">
      <w:pPr>
        <w:pStyle w:val="BodyText"/>
        <w:spacing w:before="8" w:after="1"/>
        <w:rPr>
          <w:b/>
          <w:sz w:val="14"/>
        </w:rPr>
      </w:pPr>
    </w:p>
    <w:tbl>
      <w:tblPr>
        <w:tblW w:w="0" w:type="auto"/>
        <w:tblInd w:w="1516"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tblPr>
      <w:tblGrid>
        <w:gridCol w:w="1507"/>
        <w:gridCol w:w="1296"/>
        <w:gridCol w:w="1320"/>
        <w:gridCol w:w="1399"/>
        <w:gridCol w:w="1365"/>
        <w:gridCol w:w="1358"/>
      </w:tblGrid>
      <w:tr w:rsidR="000C6A72" w:rsidTr="00F33694">
        <w:trPr>
          <w:trHeight w:val="613"/>
        </w:trPr>
        <w:tc>
          <w:tcPr>
            <w:tcW w:w="1507" w:type="dxa"/>
            <w:tcBorders>
              <w:top w:val="nil"/>
              <w:left w:val="nil"/>
            </w:tcBorders>
            <w:shd w:val="clear" w:color="auto" w:fill="BF4F4C"/>
          </w:tcPr>
          <w:p w:rsidR="000C6A72" w:rsidRPr="00B45A55" w:rsidRDefault="000C6A72" w:rsidP="00F33694">
            <w:pPr>
              <w:pStyle w:val="TableParagraph"/>
              <w:ind w:left="174" w:right="148"/>
              <w:jc w:val="center"/>
              <w:rPr>
                <w:b/>
                <w:color w:val="0F243E" w:themeColor="text2" w:themeShade="80"/>
                <w:sz w:val="24"/>
              </w:rPr>
            </w:pPr>
            <w:r w:rsidRPr="00B45A55">
              <w:rPr>
                <w:b/>
                <w:color w:val="0F243E" w:themeColor="text2" w:themeShade="80"/>
                <w:sz w:val="24"/>
              </w:rPr>
              <w:t>Year</w:t>
            </w:r>
          </w:p>
        </w:tc>
        <w:tc>
          <w:tcPr>
            <w:tcW w:w="1296" w:type="dxa"/>
            <w:tcBorders>
              <w:top w:val="nil"/>
              <w:right w:val="single" w:sz="8" w:space="0" w:color="FFFFFF"/>
            </w:tcBorders>
            <w:shd w:val="clear" w:color="auto" w:fill="BF4F4C"/>
          </w:tcPr>
          <w:p w:rsidR="000C6A72" w:rsidRPr="00B45A55" w:rsidRDefault="000C6A72" w:rsidP="00F33694">
            <w:pPr>
              <w:pStyle w:val="TableParagraph"/>
              <w:ind w:left="359" w:right="376"/>
              <w:jc w:val="center"/>
              <w:rPr>
                <w:b/>
                <w:color w:val="0F243E" w:themeColor="text2" w:themeShade="80"/>
                <w:sz w:val="24"/>
              </w:rPr>
            </w:pPr>
            <w:r w:rsidRPr="00B45A55">
              <w:rPr>
                <w:b/>
                <w:color w:val="0F243E" w:themeColor="text2" w:themeShade="80"/>
                <w:sz w:val="24"/>
              </w:rPr>
              <w:t>2014</w:t>
            </w:r>
          </w:p>
        </w:tc>
        <w:tc>
          <w:tcPr>
            <w:tcW w:w="1320" w:type="dxa"/>
            <w:tcBorders>
              <w:top w:val="nil"/>
              <w:left w:val="single" w:sz="8" w:space="0" w:color="FFFFFF"/>
              <w:right w:val="single" w:sz="8" w:space="0" w:color="FFFFFF"/>
            </w:tcBorders>
            <w:shd w:val="clear" w:color="auto" w:fill="BF4F4C"/>
          </w:tcPr>
          <w:p w:rsidR="000C6A72" w:rsidRPr="00B45A55" w:rsidRDefault="000C6A72" w:rsidP="00F33694">
            <w:pPr>
              <w:pStyle w:val="TableParagraph"/>
              <w:ind w:left="5"/>
              <w:jc w:val="center"/>
              <w:rPr>
                <w:b/>
                <w:color w:val="0F243E" w:themeColor="text2" w:themeShade="80"/>
                <w:sz w:val="24"/>
              </w:rPr>
            </w:pPr>
            <w:r w:rsidRPr="00B45A55">
              <w:rPr>
                <w:b/>
                <w:color w:val="0F243E" w:themeColor="text2" w:themeShade="80"/>
                <w:sz w:val="24"/>
              </w:rPr>
              <w:t>2015</w:t>
            </w:r>
          </w:p>
        </w:tc>
        <w:tc>
          <w:tcPr>
            <w:tcW w:w="1399" w:type="dxa"/>
            <w:tcBorders>
              <w:top w:val="nil"/>
              <w:left w:val="single" w:sz="8" w:space="0" w:color="FFFFFF"/>
              <w:right w:val="single" w:sz="12" w:space="0" w:color="FFFFFF"/>
            </w:tcBorders>
            <w:shd w:val="clear" w:color="auto" w:fill="BF4F4C"/>
          </w:tcPr>
          <w:p w:rsidR="000C6A72" w:rsidRPr="00B45A55" w:rsidRDefault="000C6A72" w:rsidP="00F33694">
            <w:pPr>
              <w:pStyle w:val="TableParagraph"/>
              <w:ind w:left="430" w:right="423"/>
              <w:jc w:val="center"/>
              <w:rPr>
                <w:b/>
                <w:color w:val="0F243E" w:themeColor="text2" w:themeShade="80"/>
                <w:sz w:val="24"/>
              </w:rPr>
            </w:pPr>
            <w:r w:rsidRPr="00B45A55">
              <w:rPr>
                <w:b/>
                <w:color w:val="0F243E" w:themeColor="text2" w:themeShade="80"/>
                <w:sz w:val="24"/>
              </w:rPr>
              <w:t>2016</w:t>
            </w:r>
          </w:p>
        </w:tc>
        <w:tc>
          <w:tcPr>
            <w:tcW w:w="1365" w:type="dxa"/>
            <w:tcBorders>
              <w:top w:val="nil"/>
              <w:left w:val="single" w:sz="12" w:space="0" w:color="FFFFFF"/>
              <w:right w:val="single" w:sz="8" w:space="0" w:color="FFFFFF"/>
            </w:tcBorders>
            <w:shd w:val="clear" w:color="auto" w:fill="BF4F4C"/>
          </w:tcPr>
          <w:p w:rsidR="000C6A72" w:rsidRPr="00B45A55" w:rsidRDefault="000C6A72" w:rsidP="00F33694">
            <w:pPr>
              <w:pStyle w:val="TableParagraph"/>
              <w:ind w:left="429"/>
              <w:rPr>
                <w:b/>
                <w:color w:val="0F243E" w:themeColor="text2" w:themeShade="80"/>
                <w:sz w:val="24"/>
              </w:rPr>
            </w:pPr>
            <w:r w:rsidRPr="00B45A55">
              <w:rPr>
                <w:b/>
                <w:color w:val="0F243E" w:themeColor="text2" w:themeShade="80"/>
                <w:sz w:val="24"/>
              </w:rPr>
              <w:t>2017</w:t>
            </w:r>
          </w:p>
        </w:tc>
        <w:tc>
          <w:tcPr>
            <w:tcW w:w="1358" w:type="dxa"/>
            <w:tcBorders>
              <w:top w:val="nil"/>
              <w:left w:val="single" w:sz="8" w:space="0" w:color="FFFFFF"/>
              <w:right w:val="nil"/>
            </w:tcBorders>
            <w:shd w:val="clear" w:color="auto" w:fill="BF4F4C"/>
          </w:tcPr>
          <w:p w:rsidR="000C6A72" w:rsidRPr="00B45A55" w:rsidRDefault="000C6A72" w:rsidP="00F33694">
            <w:pPr>
              <w:pStyle w:val="TableParagraph"/>
              <w:ind w:left="417" w:right="411"/>
              <w:jc w:val="center"/>
              <w:rPr>
                <w:b/>
                <w:color w:val="0F243E" w:themeColor="text2" w:themeShade="80"/>
                <w:sz w:val="24"/>
              </w:rPr>
            </w:pPr>
            <w:r w:rsidRPr="00B45A55">
              <w:rPr>
                <w:b/>
                <w:color w:val="0F243E" w:themeColor="text2" w:themeShade="80"/>
                <w:sz w:val="24"/>
              </w:rPr>
              <w:t>2018</w:t>
            </w:r>
          </w:p>
        </w:tc>
      </w:tr>
      <w:tr w:rsidR="000C6A72" w:rsidTr="00F33694">
        <w:trPr>
          <w:trHeight w:val="618"/>
        </w:trPr>
        <w:tc>
          <w:tcPr>
            <w:tcW w:w="1507" w:type="dxa"/>
            <w:tcBorders>
              <w:left w:val="nil"/>
              <w:bottom w:val="nil"/>
            </w:tcBorders>
            <w:shd w:val="clear" w:color="auto" w:fill="BF4F4C"/>
          </w:tcPr>
          <w:p w:rsidR="000C6A72" w:rsidRPr="00B45A55" w:rsidRDefault="000C6A72" w:rsidP="00F33694">
            <w:pPr>
              <w:pStyle w:val="TableParagraph"/>
              <w:spacing w:line="272" w:lineRule="exact"/>
              <w:ind w:left="174" w:right="149"/>
              <w:jc w:val="center"/>
              <w:rPr>
                <w:b/>
                <w:color w:val="0F243E" w:themeColor="text2" w:themeShade="80"/>
                <w:sz w:val="24"/>
              </w:rPr>
            </w:pPr>
            <w:r w:rsidRPr="00B45A55">
              <w:rPr>
                <w:b/>
                <w:color w:val="0F243E" w:themeColor="text2" w:themeShade="80"/>
                <w:sz w:val="24"/>
              </w:rPr>
              <w:t>Debt Ratio</w:t>
            </w:r>
          </w:p>
        </w:tc>
        <w:tc>
          <w:tcPr>
            <w:tcW w:w="1296" w:type="dxa"/>
            <w:tcBorders>
              <w:bottom w:val="nil"/>
              <w:right w:val="single" w:sz="8" w:space="0" w:color="FFFFFF"/>
            </w:tcBorders>
            <w:shd w:val="clear" w:color="auto" w:fill="DEA6A5"/>
          </w:tcPr>
          <w:p w:rsidR="000C6A72" w:rsidRPr="00B45A55" w:rsidRDefault="000C6A72" w:rsidP="00F33694">
            <w:pPr>
              <w:pStyle w:val="TableParagraph"/>
              <w:spacing w:line="272" w:lineRule="exact"/>
              <w:ind w:left="359" w:right="371"/>
              <w:jc w:val="center"/>
              <w:rPr>
                <w:b/>
                <w:color w:val="0F243E" w:themeColor="text2" w:themeShade="80"/>
                <w:sz w:val="24"/>
              </w:rPr>
            </w:pPr>
            <w:r w:rsidRPr="00B45A55">
              <w:rPr>
                <w:b/>
                <w:color w:val="0F243E" w:themeColor="text2" w:themeShade="80"/>
                <w:sz w:val="24"/>
              </w:rPr>
              <w:t>.80</w:t>
            </w:r>
          </w:p>
        </w:tc>
        <w:tc>
          <w:tcPr>
            <w:tcW w:w="1320" w:type="dxa"/>
            <w:tcBorders>
              <w:left w:val="single" w:sz="8" w:space="0" w:color="FFFFFF"/>
              <w:bottom w:val="nil"/>
              <w:right w:val="single" w:sz="8" w:space="0" w:color="FFFFFF"/>
            </w:tcBorders>
            <w:shd w:val="clear" w:color="auto" w:fill="DEA6A5"/>
          </w:tcPr>
          <w:p w:rsidR="000C6A72" w:rsidRPr="00B45A55" w:rsidRDefault="000C6A72" w:rsidP="00F33694">
            <w:pPr>
              <w:pStyle w:val="TableParagraph"/>
              <w:spacing w:line="272" w:lineRule="exact"/>
              <w:ind w:left="5"/>
              <w:jc w:val="center"/>
              <w:rPr>
                <w:b/>
                <w:color w:val="0F243E" w:themeColor="text2" w:themeShade="80"/>
                <w:sz w:val="24"/>
              </w:rPr>
            </w:pPr>
            <w:r w:rsidRPr="00B45A55">
              <w:rPr>
                <w:b/>
                <w:color w:val="0F243E" w:themeColor="text2" w:themeShade="80"/>
                <w:sz w:val="24"/>
              </w:rPr>
              <w:t>0.90</w:t>
            </w:r>
          </w:p>
        </w:tc>
        <w:tc>
          <w:tcPr>
            <w:tcW w:w="1399" w:type="dxa"/>
            <w:tcBorders>
              <w:left w:val="single" w:sz="8" w:space="0" w:color="FFFFFF"/>
              <w:bottom w:val="nil"/>
              <w:right w:val="single" w:sz="12" w:space="0" w:color="FFFFFF"/>
            </w:tcBorders>
            <w:shd w:val="clear" w:color="auto" w:fill="DEA6A5"/>
          </w:tcPr>
          <w:p w:rsidR="000C6A72" w:rsidRPr="00B45A55" w:rsidRDefault="000C6A72" w:rsidP="00F33694">
            <w:pPr>
              <w:pStyle w:val="TableParagraph"/>
              <w:spacing w:line="272" w:lineRule="exact"/>
              <w:ind w:left="430" w:right="423"/>
              <w:jc w:val="center"/>
              <w:rPr>
                <w:b/>
                <w:color w:val="0F243E" w:themeColor="text2" w:themeShade="80"/>
                <w:sz w:val="24"/>
              </w:rPr>
            </w:pPr>
            <w:r w:rsidRPr="00B45A55">
              <w:rPr>
                <w:b/>
                <w:color w:val="0F243E" w:themeColor="text2" w:themeShade="80"/>
                <w:sz w:val="24"/>
              </w:rPr>
              <w:t>0.85</w:t>
            </w:r>
          </w:p>
        </w:tc>
        <w:tc>
          <w:tcPr>
            <w:tcW w:w="1365" w:type="dxa"/>
            <w:tcBorders>
              <w:left w:val="single" w:sz="12" w:space="0" w:color="FFFFFF"/>
              <w:bottom w:val="nil"/>
              <w:right w:val="single" w:sz="8" w:space="0" w:color="FFFFFF"/>
            </w:tcBorders>
            <w:shd w:val="clear" w:color="auto" w:fill="DEA6A5"/>
          </w:tcPr>
          <w:p w:rsidR="000C6A72" w:rsidRPr="00B45A55" w:rsidRDefault="000C6A72" w:rsidP="00F33694">
            <w:pPr>
              <w:pStyle w:val="TableParagraph"/>
              <w:spacing w:line="272" w:lineRule="exact"/>
              <w:ind w:left="458"/>
              <w:rPr>
                <w:b/>
                <w:color w:val="0F243E" w:themeColor="text2" w:themeShade="80"/>
                <w:sz w:val="24"/>
              </w:rPr>
            </w:pPr>
            <w:r w:rsidRPr="00B45A55">
              <w:rPr>
                <w:b/>
                <w:color w:val="0F243E" w:themeColor="text2" w:themeShade="80"/>
                <w:sz w:val="24"/>
              </w:rPr>
              <w:t>0.88</w:t>
            </w:r>
          </w:p>
        </w:tc>
        <w:tc>
          <w:tcPr>
            <w:tcW w:w="1358" w:type="dxa"/>
            <w:tcBorders>
              <w:left w:val="single" w:sz="8" w:space="0" w:color="FFFFFF"/>
              <w:bottom w:val="nil"/>
              <w:right w:val="nil"/>
            </w:tcBorders>
            <w:shd w:val="clear" w:color="auto" w:fill="DEA6A5"/>
          </w:tcPr>
          <w:p w:rsidR="000C6A72" w:rsidRPr="00B45A55" w:rsidRDefault="000C6A72" w:rsidP="00F33694">
            <w:pPr>
              <w:pStyle w:val="TableParagraph"/>
              <w:spacing w:line="272" w:lineRule="exact"/>
              <w:ind w:left="417" w:right="411"/>
              <w:jc w:val="center"/>
              <w:rPr>
                <w:b/>
                <w:color w:val="0F243E" w:themeColor="text2" w:themeShade="80"/>
                <w:sz w:val="24"/>
              </w:rPr>
            </w:pPr>
            <w:r w:rsidRPr="00B45A55">
              <w:rPr>
                <w:b/>
                <w:color w:val="0F243E" w:themeColor="text2" w:themeShade="80"/>
                <w:sz w:val="24"/>
              </w:rPr>
              <w:t>0.89</w:t>
            </w:r>
          </w:p>
        </w:tc>
      </w:tr>
    </w:tbl>
    <w:p w:rsidR="000C6A72" w:rsidRDefault="000C6A72" w:rsidP="000C6A72">
      <w:pPr>
        <w:spacing w:line="272" w:lineRule="exact"/>
        <w:rPr>
          <w:sz w:val="24"/>
        </w:rPr>
      </w:pPr>
    </w:p>
    <w:p w:rsidR="000C6A72" w:rsidRDefault="000C6A72" w:rsidP="000C6A72">
      <w:pPr>
        <w:spacing w:line="272" w:lineRule="exact"/>
        <w:rPr>
          <w:sz w:val="24"/>
        </w:rPr>
      </w:pP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r>
        <w:rPr>
          <w:b/>
          <w:noProof/>
          <w:sz w:val="20"/>
        </w:rPr>
        <w:lastRenderedPageBreak/>
        <w:drawing>
          <wp:inline distT="0" distB="0" distL="0" distR="0">
            <wp:extent cx="5486400" cy="3200400"/>
            <wp:effectExtent l="19050" t="0" r="1905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p>
    <w:p w:rsidR="000C6A72" w:rsidRPr="00885059" w:rsidRDefault="000C6A72" w:rsidP="000C6A72">
      <w:pPr>
        <w:pStyle w:val="Heading2"/>
        <w:tabs>
          <w:tab w:val="left" w:pos="1783"/>
        </w:tabs>
        <w:ind w:left="0"/>
        <w:jc w:val="both"/>
        <w:rPr>
          <w:b w:val="0"/>
          <w:sz w:val="24"/>
          <w:szCs w:val="24"/>
        </w:rPr>
      </w:pPr>
      <w:r w:rsidRPr="00BD261E">
        <w:rPr>
          <w:rFonts w:eastAsiaTheme="minorHAnsi"/>
          <w:sz w:val="24"/>
          <w:szCs w:val="24"/>
        </w:rPr>
        <w:t>Interpretation:</w:t>
      </w:r>
      <w:r w:rsidRPr="00FC124B">
        <w:t xml:space="preserve"> </w:t>
      </w:r>
      <w:r w:rsidRPr="00885059">
        <w:rPr>
          <w:rFonts w:eastAsiaTheme="minorHAnsi"/>
          <w:b w:val="0"/>
          <w:sz w:val="24"/>
          <w:szCs w:val="24"/>
        </w:rPr>
        <w:t xml:space="preserve">The graph shows that the debt ratio of </w:t>
      </w:r>
      <w:proofErr w:type="spellStart"/>
      <w:r w:rsidRPr="00885059">
        <w:rPr>
          <w:rFonts w:eastAsiaTheme="minorHAnsi"/>
          <w:b w:val="0"/>
          <w:sz w:val="24"/>
          <w:szCs w:val="24"/>
        </w:rPr>
        <w:t>Islami</w:t>
      </w:r>
      <w:proofErr w:type="spellEnd"/>
      <w:r w:rsidRPr="00885059">
        <w:rPr>
          <w:rFonts w:eastAsiaTheme="minorHAnsi"/>
          <w:b w:val="0"/>
          <w:sz w:val="24"/>
          <w:szCs w:val="24"/>
        </w:rPr>
        <w:t xml:space="preserve"> Bank is fluctuating.</w:t>
      </w:r>
      <w:r w:rsidRPr="00885059">
        <w:rPr>
          <w:b w:val="0"/>
          <w:sz w:val="24"/>
          <w:szCs w:val="24"/>
        </w:rPr>
        <w:t xml:space="preserve"> </w:t>
      </w:r>
      <w:proofErr w:type="spellStart"/>
      <w:r w:rsidRPr="00885059">
        <w:rPr>
          <w:rFonts w:eastAsiaTheme="minorHAnsi"/>
          <w:b w:val="0"/>
          <w:sz w:val="24"/>
          <w:szCs w:val="24"/>
        </w:rPr>
        <w:t>Islami</w:t>
      </w:r>
      <w:proofErr w:type="spellEnd"/>
      <w:r w:rsidRPr="00885059">
        <w:rPr>
          <w:rFonts w:eastAsiaTheme="minorHAnsi"/>
          <w:b w:val="0"/>
          <w:sz w:val="24"/>
          <w:szCs w:val="24"/>
        </w:rPr>
        <w:t xml:space="preserve"> Bank has reduced its ratio and as a result it has benefited financially and reduced financial risk.</w:t>
      </w:r>
    </w:p>
    <w:p w:rsidR="000C6A72" w:rsidRPr="00885059" w:rsidRDefault="000C6A72" w:rsidP="000C6A72">
      <w:pPr>
        <w:pStyle w:val="BodyText"/>
      </w:pP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p>
    <w:p w:rsidR="000C6A72" w:rsidRDefault="000C6A72" w:rsidP="000C6A72">
      <w:pPr>
        <w:pStyle w:val="BodyText"/>
        <w:rPr>
          <w:b/>
          <w:sz w:val="20"/>
        </w:rPr>
      </w:pPr>
    </w:p>
    <w:p w:rsidR="004C7784" w:rsidRDefault="004C7784" w:rsidP="000C6A72">
      <w:pPr>
        <w:pStyle w:val="Heading2"/>
        <w:spacing w:before="0"/>
        <w:ind w:left="0"/>
      </w:pPr>
    </w:p>
    <w:p w:rsidR="004C7784" w:rsidRDefault="004C7784" w:rsidP="000C6A72">
      <w:pPr>
        <w:pStyle w:val="Heading2"/>
        <w:spacing w:before="0"/>
        <w:ind w:left="0"/>
      </w:pPr>
    </w:p>
    <w:p w:rsidR="000C6A72" w:rsidRDefault="000C6A72" w:rsidP="000C6A72">
      <w:pPr>
        <w:pStyle w:val="Heading2"/>
        <w:spacing w:before="0"/>
        <w:ind w:left="0"/>
      </w:pPr>
      <w:r>
        <w:t>Time Interest Earned Ratio:</w:t>
      </w:r>
    </w:p>
    <w:p w:rsidR="000C6A72" w:rsidRDefault="000C6A72" w:rsidP="000C6A72">
      <w:pPr>
        <w:pStyle w:val="BodyText"/>
        <w:spacing w:before="11"/>
        <w:rPr>
          <w:b/>
          <w:sz w:val="34"/>
        </w:rPr>
      </w:pPr>
    </w:p>
    <w:p w:rsidR="000C6A72" w:rsidRPr="009D2A7A" w:rsidRDefault="000C6A72" w:rsidP="000C6A72">
      <w:pPr>
        <w:pStyle w:val="BodyText"/>
        <w:spacing w:line="360" w:lineRule="auto"/>
        <w:ind w:left="1120" w:right="1661"/>
        <w:rPr>
          <w:sz w:val="28"/>
          <w:szCs w:val="28"/>
        </w:rPr>
      </w:pPr>
      <w:proofErr w:type="gramStart"/>
      <w:r w:rsidRPr="009D2A7A">
        <w:rPr>
          <w:sz w:val="28"/>
          <w:szCs w:val="28"/>
        </w:rPr>
        <w:t>The times interest earned ratio, sometimes called the interest coverage ratio.</w:t>
      </w:r>
      <w:proofErr w:type="gramEnd"/>
    </w:p>
    <w:p w:rsidR="000C6A72" w:rsidRDefault="000C6A72" w:rsidP="000C6A72">
      <w:pPr>
        <w:pStyle w:val="BodyText"/>
        <w:spacing w:before="1"/>
        <w:rPr>
          <w:sz w:val="21"/>
        </w:rPr>
      </w:pPr>
    </w:p>
    <w:p w:rsidR="000C6A72" w:rsidRDefault="000C6A72" w:rsidP="000C6A72">
      <w:pPr>
        <w:pStyle w:val="Heading3"/>
        <w:ind w:left="1489" w:right="1784"/>
      </w:pPr>
      <w:r>
        <w:t>Time Interest Earned Ratio =Earnings before interest &amp; Taxes/Interest</w:t>
      </w:r>
    </w:p>
    <w:p w:rsidR="000C6A72" w:rsidRDefault="000C6A72" w:rsidP="000C6A72">
      <w:pPr>
        <w:pStyle w:val="BodyText"/>
        <w:rPr>
          <w:b/>
          <w:sz w:val="20"/>
        </w:rPr>
      </w:pPr>
    </w:p>
    <w:p w:rsidR="000C6A72" w:rsidRDefault="000C6A72" w:rsidP="000C6A72">
      <w:pPr>
        <w:pStyle w:val="BodyText"/>
        <w:spacing w:before="1" w:after="1"/>
        <w:rPr>
          <w:b/>
          <w:sz w:val="15"/>
        </w:rPr>
      </w:pPr>
    </w:p>
    <w:tbl>
      <w:tblPr>
        <w:tblW w:w="0" w:type="auto"/>
        <w:tblInd w:w="149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tblPr>
      <w:tblGrid>
        <w:gridCol w:w="3245"/>
        <w:gridCol w:w="941"/>
        <w:gridCol w:w="941"/>
        <w:gridCol w:w="941"/>
        <w:gridCol w:w="1186"/>
        <w:gridCol w:w="1032"/>
      </w:tblGrid>
      <w:tr w:rsidR="000C6A72" w:rsidRPr="00F77287" w:rsidTr="00F33694">
        <w:trPr>
          <w:trHeight w:val="608"/>
        </w:trPr>
        <w:tc>
          <w:tcPr>
            <w:tcW w:w="3245" w:type="dxa"/>
            <w:tcBorders>
              <w:top w:val="nil"/>
              <w:left w:val="nil"/>
            </w:tcBorders>
            <w:shd w:val="clear" w:color="auto" w:fill="4E80BC"/>
          </w:tcPr>
          <w:p w:rsidR="000C6A72" w:rsidRPr="00F77287" w:rsidRDefault="000C6A72" w:rsidP="00F33694">
            <w:pPr>
              <w:pStyle w:val="TableParagraph"/>
              <w:ind w:left="176" w:right="160"/>
              <w:jc w:val="center"/>
              <w:rPr>
                <w:b/>
                <w:color w:val="1D1B11" w:themeColor="background2" w:themeShade="1A"/>
                <w:sz w:val="24"/>
              </w:rPr>
            </w:pPr>
            <w:r w:rsidRPr="00F77287">
              <w:rPr>
                <w:b/>
                <w:color w:val="1D1B11" w:themeColor="background2" w:themeShade="1A"/>
                <w:sz w:val="24"/>
              </w:rPr>
              <w:t>Year</w:t>
            </w:r>
          </w:p>
        </w:tc>
        <w:tc>
          <w:tcPr>
            <w:tcW w:w="941" w:type="dxa"/>
            <w:tcBorders>
              <w:top w:val="nil"/>
              <w:right w:val="single" w:sz="8" w:space="0" w:color="FFFFFF"/>
            </w:tcBorders>
            <w:shd w:val="clear" w:color="auto" w:fill="4E80BC"/>
          </w:tcPr>
          <w:p w:rsidR="000C6A72" w:rsidRPr="00F77287" w:rsidRDefault="000C6A72" w:rsidP="00F33694">
            <w:pPr>
              <w:pStyle w:val="TableParagraph"/>
              <w:ind w:left="176" w:right="204"/>
              <w:jc w:val="center"/>
              <w:rPr>
                <w:b/>
                <w:color w:val="1D1B11" w:themeColor="background2" w:themeShade="1A"/>
                <w:sz w:val="24"/>
              </w:rPr>
            </w:pPr>
            <w:r w:rsidRPr="00F77287">
              <w:rPr>
                <w:b/>
                <w:color w:val="1D1B11" w:themeColor="background2" w:themeShade="1A"/>
                <w:sz w:val="24"/>
              </w:rPr>
              <w:t>2014</w:t>
            </w:r>
          </w:p>
        </w:tc>
        <w:tc>
          <w:tcPr>
            <w:tcW w:w="941" w:type="dxa"/>
            <w:tcBorders>
              <w:top w:val="nil"/>
              <w:left w:val="single" w:sz="8" w:space="0" w:color="FFFFFF"/>
              <w:right w:val="single" w:sz="8" w:space="0" w:color="FFFFFF"/>
            </w:tcBorders>
            <w:shd w:val="clear" w:color="auto" w:fill="4E80BC"/>
          </w:tcPr>
          <w:p w:rsidR="000C6A72" w:rsidRPr="00F77287" w:rsidRDefault="000C6A72" w:rsidP="00F33694">
            <w:pPr>
              <w:pStyle w:val="TableParagraph"/>
              <w:ind w:left="215"/>
              <w:rPr>
                <w:b/>
                <w:color w:val="1D1B11" w:themeColor="background2" w:themeShade="1A"/>
                <w:sz w:val="24"/>
              </w:rPr>
            </w:pPr>
            <w:r w:rsidRPr="00F77287">
              <w:rPr>
                <w:b/>
                <w:color w:val="1D1B11" w:themeColor="background2" w:themeShade="1A"/>
                <w:sz w:val="24"/>
              </w:rPr>
              <w:t>2015</w:t>
            </w:r>
          </w:p>
        </w:tc>
        <w:tc>
          <w:tcPr>
            <w:tcW w:w="941" w:type="dxa"/>
            <w:tcBorders>
              <w:top w:val="nil"/>
              <w:left w:val="single" w:sz="8" w:space="0" w:color="FFFFFF"/>
              <w:right w:val="single" w:sz="8" w:space="0" w:color="FFFFFF"/>
            </w:tcBorders>
            <w:shd w:val="clear" w:color="auto" w:fill="4E80BC"/>
          </w:tcPr>
          <w:p w:rsidR="000C6A72" w:rsidRPr="00F77287" w:rsidRDefault="000C6A72" w:rsidP="00F33694">
            <w:pPr>
              <w:pStyle w:val="TableParagraph"/>
              <w:ind w:left="196" w:right="205"/>
              <w:jc w:val="center"/>
              <w:rPr>
                <w:b/>
                <w:color w:val="1D1B11" w:themeColor="background2" w:themeShade="1A"/>
                <w:sz w:val="24"/>
              </w:rPr>
            </w:pPr>
            <w:r w:rsidRPr="00F77287">
              <w:rPr>
                <w:b/>
                <w:color w:val="1D1B11" w:themeColor="background2" w:themeShade="1A"/>
                <w:sz w:val="24"/>
              </w:rPr>
              <w:t>2016</w:t>
            </w:r>
          </w:p>
        </w:tc>
        <w:tc>
          <w:tcPr>
            <w:tcW w:w="1186" w:type="dxa"/>
            <w:tcBorders>
              <w:top w:val="nil"/>
              <w:left w:val="single" w:sz="8" w:space="0" w:color="FFFFFF"/>
              <w:right w:val="single" w:sz="8" w:space="0" w:color="FFFFFF"/>
            </w:tcBorders>
            <w:shd w:val="clear" w:color="auto" w:fill="4E80BC"/>
          </w:tcPr>
          <w:p w:rsidR="000C6A72" w:rsidRPr="00F77287" w:rsidRDefault="000C6A72" w:rsidP="00F33694">
            <w:pPr>
              <w:pStyle w:val="TableParagraph"/>
              <w:ind w:right="339"/>
              <w:jc w:val="right"/>
              <w:rPr>
                <w:b/>
                <w:color w:val="1D1B11" w:themeColor="background2" w:themeShade="1A"/>
                <w:sz w:val="24"/>
              </w:rPr>
            </w:pPr>
            <w:r w:rsidRPr="00F77287">
              <w:rPr>
                <w:b/>
                <w:color w:val="1D1B11" w:themeColor="background2" w:themeShade="1A"/>
                <w:w w:val="95"/>
                <w:sz w:val="24"/>
              </w:rPr>
              <w:t>2017</w:t>
            </w:r>
          </w:p>
        </w:tc>
        <w:tc>
          <w:tcPr>
            <w:tcW w:w="1032" w:type="dxa"/>
            <w:tcBorders>
              <w:top w:val="nil"/>
              <w:left w:val="single" w:sz="8" w:space="0" w:color="FFFFFF"/>
              <w:right w:val="nil"/>
            </w:tcBorders>
            <w:shd w:val="clear" w:color="auto" w:fill="4E80BC"/>
          </w:tcPr>
          <w:p w:rsidR="000C6A72" w:rsidRPr="00F77287" w:rsidRDefault="000C6A72" w:rsidP="00F33694">
            <w:pPr>
              <w:pStyle w:val="TableParagraph"/>
              <w:ind w:left="251" w:right="250"/>
              <w:jc w:val="center"/>
              <w:rPr>
                <w:b/>
                <w:color w:val="1D1B11" w:themeColor="background2" w:themeShade="1A"/>
                <w:sz w:val="24"/>
              </w:rPr>
            </w:pPr>
            <w:r w:rsidRPr="00F77287">
              <w:rPr>
                <w:b/>
                <w:color w:val="1D1B11" w:themeColor="background2" w:themeShade="1A"/>
                <w:sz w:val="24"/>
              </w:rPr>
              <w:t>2018</w:t>
            </w:r>
          </w:p>
        </w:tc>
      </w:tr>
      <w:tr w:rsidR="000C6A72" w:rsidRPr="00F77287" w:rsidTr="00F33694">
        <w:trPr>
          <w:trHeight w:val="618"/>
        </w:trPr>
        <w:tc>
          <w:tcPr>
            <w:tcW w:w="3245" w:type="dxa"/>
            <w:tcBorders>
              <w:left w:val="nil"/>
              <w:bottom w:val="nil"/>
            </w:tcBorders>
            <w:shd w:val="clear" w:color="auto" w:fill="4E80BC"/>
          </w:tcPr>
          <w:p w:rsidR="000C6A72" w:rsidRPr="00F77287" w:rsidRDefault="000C6A72" w:rsidP="00F33694">
            <w:pPr>
              <w:pStyle w:val="TableParagraph"/>
              <w:spacing w:line="272" w:lineRule="exact"/>
              <w:ind w:left="182" w:right="160"/>
              <w:jc w:val="center"/>
              <w:rPr>
                <w:b/>
                <w:color w:val="1D1B11" w:themeColor="background2" w:themeShade="1A"/>
                <w:sz w:val="24"/>
              </w:rPr>
            </w:pPr>
            <w:r w:rsidRPr="00F77287">
              <w:rPr>
                <w:b/>
                <w:color w:val="1D1B11" w:themeColor="background2" w:themeShade="1A"/>
                <w:sz w:val="24"/>
              </w:rPr>
              <w:t>Time Interest Earned Ratio</w:t>
            </w:r>
          </w:p>
        </w:tc>
        <w:tc>
          <w:tcPr>
            <w:tcW w:w="941" w:type="dxa"/>
            <w:tcBorders>
              <w:bottom w:val="nil"/>
              <w:right w:val="single" w:sz="8" w:space="0" w:color="FFFFFF"/>
            </w:tcBorders>
            <w:shd w:val="clear" w:color="auto" w:fill="A6BEDD"/>
          </w:tcPr>
          <w:p w:rsidR="000C6A72" w:rsidRPr="00F77287" w:rsidRDefault="000C6A72" w:rsidP="00F33694">
            <w:pPr>
              <w:pStyle w:val="TableParagraph"/>
              <w:spacing w:line="272" w:lineRule="exact"/>
              <w:ind w:left="176" w:right="194"/>
              <w:jc w:val="center"/>
              <w:rPr>
                <w:b/>
                <w:color w:val="1D1B11" w:themeColor="background2" w:themeShade="1A"/>
                <w:sz w:val="24"/>
              </w:rPr>
            </w:pPr>
            <w:r w:rsidRPr="00F77287">
              <w:rPr>
                <w:b/>
                <w:color w:val="1D1B11" w:themeColor="background2" w:themeShade="1A"/>
                <w:sz w:val="24"/>
              </w:rPr>
              <w:t>1.56</w:t>
            </w:r>
          </w:p>
        </w:tc>
        <w:tc>
          <w:tcPr>
            <w:tcW w:w="941" w:type="dxa"/>
            <w:tcBorders>
              <w:left w:val="single" w:sz="8" w:space="0" w:color="FFFFFF"/>
              <w:bottom w:val="nil"/>
              <w:right w:val="single" w:sz="8" w:space="0" w:color="FFFFFF"/>
            </w:tcBorders>
            <w:shd w:val="clear" w:color="auto" w:fill="A6BEDD"/>
          </w:tcPr>
          <w:p w:rsidR="000C6A72" w:rsidRPr="00F77287" w:rsidRDefault="000C6A72" w:rsidP="00F33694">
            <w:pPr>
              <w:pStyle w:val="TableParagraph"/>
              <w:spacing w:line="272" w:lineRule="exact"/>
              <w:ind w:left="248"/>
              <w:rPr>
                <w:b/>
                <w:color w:val="1D1B11" w:themeColor="background2" w:themeShade="1A"/>
                <w:sz w:val="24"/>
              </w:rPr>
            </w:pPr>
            <w:r w:rsidRPr="00F77287">
              <w:rPr>
                <w:b/>
                <w:color w:val="1D1B11" w:themeColor="background2" w:themeShade="1A"/>
                <w:sz w:val="24"/>
              </w:rPr>
              <w:t>1.34</w:t>
            </w:r>
          </w:p>
        </w:tc>
        <w:tc>
          <w:tcPr>
            <w:tcW w:w="941" w:type="dxa"/>
            <w:tcBorders>
              <w:left w:val="single" w:sz="8" w:space="0" w:color="FFFFFF"/>
              <w:bottom w:val="nil"/>
              <w:right w:val="single" w:sz="8" w:space="0" w:color="FFFFFF"/>
            </w:tcBorders>
            <w:shd w:val="clear" w:color="auto" w:fill="A6BEDD"/>
          </w:tcPr>
          <w:p w:rsidR="000C6A72" w:rsidRPr="00F77287" w:rsidRDefault="000C6A72" w:rsidP="00F33694">
            <w:pPr>
              <w:pStyle w:val="TableParagraph"/>
              <w:spacing w:line="272" w:lineRule="exact"/>
              <w:ind w:left="196" w:right="197"/>
              <w:jc w:val="center"/>
              <w:rPr>
                <w:b/>
                <w:color w:val="1D1B11" w:themeColor="background2" w:themeShade="1A"/>
                <w:sz w:val="24"/>
              </w:rPr>
            </w:pPr>
            <w:r w:rsidRPr="00F77287">
              <w:rPr>
                <w:b/>
                <w:color w:val="1D1B11" w:themeColor="background2" w:themeShade="1A"/>
                <w:sz w:val="24"/>
              </w:rPr>
              <w:t>1.37</w:t>
            </w:r>
          </w:p>
        </w:tc>
        <w:tc>
          <w:tcPr>
            <w:tcW w:w="1186" w:type="dxa"/>
            <w:tcBorders>
              <w:left w:val="single" w:sz="8" w:space="0" w:color="FFFFFF"/>
              <w:bottom w:val="nil"/>
              <w:right w:val="single" w:sz="8" w:space="0" w:color="FFFFFF"/>
            </w:tcBorders>
            <w:shd w:val="clear" w:color="auto" w:fill="A6BEDD"/>
          </w:tcPr>
          <w:p w:rsidR="000C6A72" w:rsidRPr="00F77287" w:rsidRDefault="000C6A72" w:rsidP="00F33694">
            <w:pPr>
              <w:pStyle w:val="TableParagraph"/>
              <w:spacing w:line="272" w:lineRule="exact"/>
              <w:ind w:right="368"/>
              <w:jc w:val="right"/>
              <w:rPr>
                <w:b/>
                <w:color w:val="1D1B11" w:themeColor="background2" w:themeShade="1A"/>
                <w:sz w:val="24"/>
              </w:rPr>
            </w:pPr>
            <w:r w:rsidRPr="00F77287">
              <w:rPr>
                <w:b/>
                <w:color w:val="1D1B11" w:themeColor="background2" w:themeShade="1A"/>
                <w:sz w:val="24"/>
              </w:rPr>
              <w:t>1.89</w:t>
            </w:r>
          </w:p>
        </w:tc>
        <w:tc>
          <w:tcPr>
            <w:tcW w:w="1032" w:type="dxa"/>
            <w:tcBorders>
              <w:left w:val="single" w:sz="8" w:space="0" w:color="FFFFFF"/>
              <w:bottom w:val="nil"/>
              <w:right w:val="nil"/>
            </w:tcBorders>
            <w:shd w:val="clear" w:color="auto" w:fill="A6BEDD"/>
          </w:tcPr>
          <w:p w:rsidR="000C6A72" w:rsidRPr="00F77287" w:rsidRDefault="000C6A72" w:rsidP="00F33694">
            <w:pPr>
              <w:pStyle w:val="TableParagraph"/>
              <w:spacing w:line="272" w:lineRule="exact"/>
              <w:ind w:left="251" w:right="250"/>
              <w:jc w:val="center"/>
              <w:rPr>
                <w:b/>
                <w:color w:val="1D1B11" w:themeColor="background2" w:themeShade="1A"/>
                <w:sz w:val="24"/>
              </w:rPr>
            </w:pPr>
            <w:r w:rsidRPr="00F77287">
              <w:rPr>
                <w:b/>
                <w:color w:val="1D1B11" w:themeColor="background2" w:themeShade="1A"/>
                <w:sz w:val="24"/>
              </w:rPr>
              <w:t>1.36</w:t>
            </w:r>
          </w:p>
        </w:tc>
      </w:tr>
    </w:tbl>
    <w:p w:rsidR="000C6A72" w:rsidRDefault="000C6A72" w:rsidP="000C6A72">
      <w:pPr>
        <w:spacing w:line="272" w:lineRule="exact"/>
        <w:rPr>
          <w:sz w:val="24"/>
        </w:rPr>
      </w:pPr>
    </w:p>
    <w:p w:rsidR="000C6A72" w:rsidRPr="006A52F9" w:rsidRDefault="000C6A72" w:rsidP="000C6A72">
      <w:pPr>
        <w:rPr>
          <w:sz w:val="24"/>
        </w:rPr>
      </w:pPr>
    </w:p>
    <w:p w:rsidR="000C6A72" w:rsidRPr="006A52F9" w:rsidRDefault="000C6A72" w:rsidP="000C6A72">
      <w:pPr>
        <w:rPr>
          <w:sz w:val="24"/>
        </w:rPr>
      </w:pPr>
    </w:p>
    <w:p w:rsidR="000C6A72" w:rsidRDefault="000C6A72" w:rsidP="000C6A72">
      <w:pPr>
        <w:rPr>
          <w:sz w:val="24"/>
        </w:rPr>
      </w:pPr>
    </w:p>
    <w:p w:rsidR="000C6A72" w:rsidRDefault="000C6A72" w:rsidP="000C6A72">
      <w:pPr>
        <w:rPr>
          <w:sz w:val="24"/>
        </w:rPr>
      </w:pPr>
      <w:r w:rsidRPr="006A52F9">
        <w:rPr>
          <w:noProof/>
          <w:sz w:val="24"/>
        </w:rPr>
        <w:drawing>
          <wp:inline distT="0" distB="0" distL="0" distR="0">
            <wp:extent cx="5486400" cy="3200400"/>
            <wp:effectExtent l="19050" t="0" r="19050" b="0"/>
            <wp:docPr id="2"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C6A72" w:rsidRDefault="000C6A72" w:rsidP="000C6A72">
      <w:pPr>
        <w:rPr>
          <w:sz w:val="24"/>
        </w:rPr>
      </w:pPr>
    </w:p>
    <w:p w:rsidR="000C6A72" w:rsidRDefault="000C6A72" w:rsidP="000C6A72">
      <w:pPr>
        <w:rPr>
          <w:sz w:val="24"/>
        </w:rPr>
      </w:pPr>
    </w:p>
    <w:p w:rsidR="000C6A72" w:rsidRDefault="000C6A72" w:rsidP="000C6A72">
      <w:pPr>
        <w:pStyle w:val="Heading2"/>
        <w:tabs>
          <w:tab w:val="left" w:pos="1783"/>
        </w:tabs>
        <w:ind w:left="0"/>
        <w:rPr>
          <w:rFonts w:eastAsiaTheme="minorHAnsi"/>
          <w:b w:val="0"/>
          <w:sz w:val="24"/>
          <w:szCs w:val="24"/>
        </w:rPr>
      </w:pPr>
      <w:r w:rsidRPr="00BD261E">
        <w:rPr>
          <w:rFonts w:eastAsiaTheme="minorHAnsi"/>
          <w:sz w:val="24"/>
          <w:szCs w:val="24"/>
        </w:rPr>
        <w:t>Interpretation:</w:t>
      </w:r>
      <w:r w:rsidRPr="00521207">
        <w:t xml:space="preserve"> </w:t>
      </w:r>
      <w:r w:rsidRPr="00521207">
        <w:rPr>
          <w:rFonts w:eastAsiaTheme="minorHAnsi"/>
          <w:b w:val="0"/>
          <w:sz w:val="24"/>
          <w:szCs w:val="24"/>
        </w:rPr>
        <w:t xml:space="preserve">Interest earning ratio of </w:t>
      </w:r>
      <w:proofErr w:type="spellStart"/>
      <w:r w:rsidRPr="00521207">
        <w:rPr>
          <w:rFonts w:eastAsiaTheme="minorHAnsi"/>
          <w:b w:val="0"/>
          <w:sz w:val="24"/>
          <w:szCs w:val="24"/>
        </w:rPr>
        <w:t>Islami</w:t>
      </w:r>
      <w:proofErr w:type="spellEnd"/>
      <w:r w:rsidRPr="00521207">
        <w:rPr>
          <w:rFonts w:eastAsiaTheme="minorHAnsi"/>
          <w:b w:val="0"/>
          <w:sz w:val="24"/>
          <w:szCs w:val="24"/>
        </w:rPr>
        <w:t xml:space="preserve"> Bank is not very convenient.</w:t>
      </w:r>
      <w:r w:rsidRPr="00521207">
        <w:rPr>
          <w:b w:val="0"/>
        </w:rPr>
        <w:t xml:space="preserve"> </w:t>
      </w:r>
      <w:r w:rsidRPr="00521207">
        <w:rPr>
          <w:rFonts w:eastAsiaTheme="minorHAnsi"/>
          <w:b w:val="0"/>
          <w:sz w:val="24"/>
          <w:szCs w:val="24"/>
        </w:rPr>
        <w:t>Their highest interest rate is 1.89 percent which is not very convenient.</w:t>
      </w:r>
      <w:r w:rsidRPr="00521207">
        <w:rPr>
          <w:b w:val="0"/>
        </w:rPr>
        <w:t xml:space="preserve"> </w:t>
      </w:r>
      <w:r w:rsidRPr="00521207">
        <w:rPr>
          <w:rFonts w:eastAsiaTheme="minorHAnsi"/>
          <w:b w:val="0"/>
          <w:sz w:val="24"/>
          <w:szCs w:val="24"/>
        </w:rPr>
        <w:t xml:space="preserve">So </w:t>
      </w:r>
      <w:proofErr w:type="spellStart"/>
      <w:r w:rsidRPr="00521207">
        <w:rPr>
          <w:rFonts w:eastAsiaTheme="minorHAnsi"/>
          <w:b w:val="0"/>
          <w:sz w:val="24"/>
          <w:szCs w:val="24"/>
        </w:rPr>
        <w:t>Islami</w:t>
      </w:r>
      <w:proofErr w:type="spellEnd"/>
      <w:r w:rsidRPr="00521207">
        <w:rPr>
          <w:rFonts w:eastAsiaTheme="minorHAnsi"/>
          <w:b w:val="0"/>
          <w:sz w:val="24"/>
          <w:szCs w:val="24"/>
        </w:rPr>
        <w:t xml:space="preserve"> Bank should increase their EBIT for their customers.</w:t>
      </w:r>
    </w:p>
    <w:p w:rsidR="00F33694" w:rsidRDefault="00F33694" w:rsidP="000C6A72">
      <w:pPr>
        <w:pStyle w:val="Heading2"/>
        <w:tabs>
          <w:tab w:val="left" w:pos="1783"/>
        </w:tabs>
        <w:ind w:left="0"/>
        <w:rPr>
          <w:rFonts w:eastAsiaTheme="minorHAnsi"/>
          <w:b w:val="0"/>
          <w:sz w:val="24"/>
          <w:szCs w:val="24"/>
        </w:rPr>
      </w:pPr>
    </w:p>
    <w:p w:rsidR="00F33694" w:rsidRPr="00521207" w:rsidRDefault="00F33694" w:rsidP="000C6A72">
      <w:pPr>
        <w:pStyle w:val="Heading2"/>
        <w:tabs>
          <w:tab w:val="left" w:pos="1783"/>
        </w:tabs>
        <w:ind w:left="0"/>
        <w:rPr>
          <w:sz w:val="24"/>
          <w:szCs w:val="24"/>
        </w:rPr>
        <w:sectPr w:rsidR="00F33694" w:rsidRPr="00521207" w:rsidSect="00F33694">
          <w:pgSz w:w="11900" w:h="16840" w:code="9"/>
          <w:pgMar w:top="1022" w:right="648" w:bottom="994" w:left="1526" w:header="0" w:footer="821" w:gutter="0"/>
          <w:cols w:space="720"/>
          <w:docGrid w:linePitch="299"/>
        </w:sectPr>
      </w:pPr>
    </w:p>
    <w:p w:rsidR="000C6A72" w:rsidRDefault="000C6A72" w:rsidP="000C6A72">
      <w:pPr>
        <w:tabs>
          <w:tab w:val="left" w:pos="1291"/>
        </w:tabs>
        <w:spacing w:line="360" w:lineRule="auto"/>
        <w:jc w:val="both"/>
        <w:rPr>
          <w:b/>
          <w:sz w:val="32"/>
        </w:rPr>
      </w:pPr>
      <w:r>
        <w:rPr>
          <w:b/>
          <w:sz w:val="32"/>
        </w:rPr>
        <w:lastRenderedPageBreak/>
        <w:t>Recommendations:</w:t>
      </w:r>
    </w:p>
    <w:p w:rsidR="000C6A72" w:rsidRPr="00D82893" w:rsidRDefault="000C6A72" w:rsidP="000C6A72">
      <w:pPr>
        <w:pStyle w:val="BodyText"/>
        <w:spacing w:before="4"/>
        <w:rPr>
          <w:b/>
          <w:sz w:val="28"/>
          <w:szCs w:val="28"/>
        </w:rPr>
      </w:pPr>
    </w:p>
    <w:p w:rsidR="000C6A72" w:rsidRPr="00D82893" w:rsidRDefault="000C6A72" w:rsidP="009F488C">
      <w:pPr>
        <w:adjustRightInd w:val="0"/>
        <w:jc w:val="both"/>
        <w:rPr>
          <w:rFonts w:ascii="Times New Roman" w:eastAsiaTheme="minorHAnsi" w:hAnsi="Times New Roman" w:cs="Times New Roman"/>
          <w:sz w:val="28"/>
          <w:szCs w:val="28"/>
        </w:rPr>
      </w:pPr>
      <w:r w:rsidRPr="00D82893">
        <w:rPr>
          <w:rFonts w:ascii="Times New Roman" w:eastAsiaTheme="minorHAnsi" w:hAnsi="Times New Roman" w:cs="Times New Roman"/>
          <w:sz w:val="28"/>
          <w:szCs w:val="28"/>
        </w:rPr>
        <w:t>According to my experience and observation, I am giving some recommendations which will</w:t>
      </w:r>
      <w:r w:rsidR="00E0439C">
        <w:rPr>
          <w:rFonts w:ascii="Times New Roman" w:eastAsiaTheme="minorHAnsi" w:hAnsi="Times New Roman" w:cs="Times New Roman"/>
          <w:sz w:val="28"/>
          <w:szCs w:val="28"/>
        </w:rPr>
        <w:t xml:space="preserve"> </w:t>
      </w:r>
      <w:r w:rsidRPr="00D82893">
        <w:rPr>
          <w:rFonts w:ascii="Times New Roman" w:eastAsiaTheme="minorHAnsi" w:hAnsi="Times New Roman" w:cs="Times New Roman"/>
          <w:sz w:val="28"/>
          <w:szCs w:val="28"/>
        </w:rPr>
        <w:t>help them to increase their customer as well as position in the market. My recommendation for</w:t>
      </w:r>
      <w:r w:rsidR="009F488C">
        <w:rPr>
          <w:rFonts w:ascii="Times New Roman" w:eastAsiaTheme="minorHAnsi" w:hAnsi="Times New Roman" w:cs="Times New Roman"/>
          <w:sz w:val="28"/>
          <w:szCs w:val="28"/>
        </w:rPr>
        <w:t xml:space="preserve"> </w:t>
      </w:r>
      <w:r w:rsidRPr="00D82893">
        <w:rPr>
          <w:rFonts w:ascii="Times New Roman" w:eastAsiaTheme="minorHAnsi" w:hAnsi="Times New Roman" w:cs="Times New Roman"/>
          <w:sz w:val="28"/>
          <w:szCs w:val="28"/>
        </w:rPr>
        <w:t>I</w:t>
      </w:r>
      <w:r w:rsidR="00E210A3" w:rsidRPr="00D82893">
        <w:rPr>
          <w:rFonts w:ascii="Times New Roman" w:eastAsiaTheme="minorHAnsi" w:hAnsi="Times New Roman" w:cs="Times New Roman"/>
          <w:sz w:val="28"/>
          <w:szCs w:val="28"/>
        </w:rPr>
        <w:t>B</w:t>
      </w:r>
      <w:r w:rsidRPr="00D82893">
        <w:rPr>
          <w:rFonts w:ascii="Times New Roman" w:eastAsiaTheme="minorHAnsi" w:hAnsi="Times New Roman" w:cs="Times New Roman"/>
          <w:sz w:val="28"/>
          <w:szCs w:val="28"/>
        </w:rPr>
        <w:t>BL is given below:</w:t>
      </w:r>
    </w:p>
    <w:p w:rsidR="000C6A72" w:rsidRPr="00D82893" w:rsidRDefault="000C6A72" w:rsidP="000C6A72">
      <w:pPr>
        <w:pStyle w:val="BodyText"/>
        <w:spacing w:before="9"/>
        <w:jc w:val="both"/>
        <w:rPr>
          <w:sz w:val="28"/>
          <w:szCs w:val="28"/>
        </w:rPr>
      </w:pPr>
    </w:p>
    <w:p w:rsidR="000C6A72" w:rsidRPr="00D82893" w:rsidRDefault="000C6A72" w:rsidP="000C6A72">
      <w:pPr>
        <w:pStyle w:val="ListParagraph"/>
        <w:numPr>
          <w:ilvl w:val="0"/>
          <w:numId w:val="42"/>
        </w:numPr>
        <w:tabs>
          <w:tab w:val="left" w:pos="1480"/>
        </w:tabs>
        <w:spacing w:line="355" w:lineRule="auto"/>
        <w:ind w:right="1416"/>
        <w:jc w:val="both"/>
        <w:rPr>
          <w:sz w:val="28"/>
          <w:szCs w:val="28"/>
        </w:rPr>
      </w:pPr>
      <w:r w:rsidRPr="00D82893">
        <w:rPr>
          <w:sz w:val="28"/>
          <w:szCs w:val="28"/>
        </w:rPr>
        <w:t xml:space="preserve">The period current ratio </w:t>
      </w:r>
      <w:r w:rsidRPr="00D82893">
        <w:rPr>
          <w:spacing w:val="4"/>
          <w:sz w:val="28"/>
          <w:szCs w:val="28"/>
        </w:rPr>
        <w:t xml:space="preserve">of </w:t>
      </w:r>
      <w:r w:rsidRPr="00D82893">
        <w:rPr>
          <w:sz w:val="28"/>
          <w:szCs w:val="28"/>
        </w:rPr>
        <w:t>I</w:t>
      </w:r>
      <w:r w:rsidR="006C3268" w:rsidRPr="00D82893">
        <w:rPr>
          <w:sz w:val="28"/>
          <w:szCs w:val="28"/>
        </w:rPr>
        <w:t>B</w:t>
      </w:r>
      <w:r w:rsidRPr="00D82893">
        <w:rPr>
          <w:sz w:val="28"/>
          <w:szCs w:val="28"/>
        </w:rPr>
        <w:t xml:space="preserve">BL was below the standard. </w:t>
      </w:r>
    </w:p>
    <w:p w:rsidR="000C6A72" w:rsidRPr="00D82893" w:rsidRDefault="000C6A72" w:rsidP="000C6A72">
      <w:pPr>
        <w:pStyle w:val="ListParagraph"/>
        <w:numPr>
          <w:ilvl w:val="0"/>
          <w:numId w:val="42"/>
        </w:numPr>
        <w:tabs>
          <w:tab w:val="left" w:pos="1480"/>
        </w:tabs>
        <w:spacing w:before="214" w:line="350" w:lineRule="auto"/>
        <w:ind w:right="1410"/>
        <w:jc w:val="both"/>
        <w:rPr>
          <w:sz w:val="28"/>
          <w:szCs w:val="28"/>
        </w:rPr>
      </w:pPr>
      <w:r w:rsidRPr="00D82893">
        <w:rPr>
          <w:sz w:val="28"/>
          <w:szCs w:val="28"/>
        </w:rPr>
        <w:t>In 2018 net working capital was the highest Tk.2450</w:t>
      </w:r>
      <w:r w:rsidR="00684D2E" w:rsidRPr="00D82893">
        <w:rPr>
          <w:sz w:val="28"/>
          <w:szCs w:val="28"/>
        </w:rPr>
        <w:t xml:space="preserve">m. </w:t>
      </w:r>
      <w:r w:rsidRPr="00D82893">
        <w:rPr>
          <w:sz w:val="28"/>
          <w:szCs w:val="28"/>
        </w:rPr>
        <w:t>I</w:t>
      </w:r>
      <w:r w:rsidR="00684D2E" w:rsidRPr="00D82893">
        <w:rPr>
          <w:sz w:val="28"/>
          <w:szCs w:val="28"/>
        </w:rPr>
        <w:t>B</w:t>
      </w:r>
      <w:r w:rsidRPr="00D82893">
        <w:rPr>
          <w:sz w:val="28"/>
          <w:szCs w:val="28"/>
        </w:rPr>
        <w:t>BL</w:t>
      </w:r>
    </w:p>
    <w:p w:rsidR="000C6A72" w:rsidRPr="00D82893" w:rsidRDefault="000C6A72" w:rsidP="000C6A72">
      <w:pPr>
        <w:pStyle w:val="ListParagraph"/>
        <w:numPr>
          <w:ilvl w:val="0"/>
          <w:numId w:val="42"/>
        </w:numPr>
        <w:tabs>
          <w:tab w:val="left" w:pos="1480"/>
        </w:tabs>
        <w:spacing w:before="214" w:line="350" w:lineRule="auto"/>
        <w:ind w:right="1410"/>
        <w:jc w:val="both"/>
        <w:rPr>
          <w:sz w:val="28"/>
          <w:szCs w:val="28"/>
        </w:rPr>
      </w:pPr>
      <w:r w:rsidRPr="00D82893">
        <w:rPr>
          <w:sz w:val="28"/>
          <w:szCs w:val="28"/>
        </w:rPr>
        <w:t>In 2016 cost income ratio was the highest (56.15%). I</w:t>
      </w:r>
      <w:r w:rsidR="008234CB" w:rsidRPr="00D82893">
        <w:rPr>
          <w:sz w:val="28"/>
          <w:szCs w:val="28"/>
        </w:rPr>
        <w:t>B</w:t>
      </w:r>
      <w:r w:rsidRPr="00D82893">
        <w:rPr>
          <w:sz w:val="28"/>
          <w:szCs w:val="28"/>
        </w:rPr>
        <w:t>BL should improv</w:t>
      </w:r>
      <w:r w:rsidRPr="00D82893">
        <w:rPr>
          <w:spacing w:val="12"/>
          <w:sz w:val="28"/>
          <w:szCs w:val="28"/>
        </w:rPr>
        <w:t xml:space="preserve">e </w:t>
      </w:r>
      <w:r w:rsidRPr="00D82893">
        <w:rPr>
          <w:sz w:val="28"/>
          <w:szCs w:val="28"/>
        </w:rPr>
        <w:t>profitability.</w:t>
      </w:r>
    </w:p>
    <w:p w:rsidR="000C6A72" w:rsidRPr="00D82893" w:rsidRDefault="000C6A72" w:rsidP="000C6A72">
      <w:pPr>
        <w:pStyle w:val="ListParagraph"/>
        <w:numPr>
          <w:ilvl w:val="0"/>
          <w:numId w:val="42"/>
        </w:numPr>
        <w:tabs>
          <w:tab w:val="left" w:pos="1480"/>
        </w:tabs>
        <w:spacing w:before="214" w:line="355" w:lineRule="auto"/>
        <w:ind w:right="1404"/>
        <w:jc w:val="both"/>
        <w:rPr>
          <w:sz w:val="28"/>
          <w:szCs w:val="28"/>
        </w:rPr>
      </w:pPr>
      <w:r w:rsidRPr="00D82893">
        <w:rPr>
          <w:sz w:val="28"/>
          <w:szCs w:val="28"/>
        </w:rPr>
        <w:t>In 2018 total asset turnover on assets was the highest (0.8). Ove</w:t>
      </w:r>
      <w:r w:rsidR="00D82893">
        <w:rPr>
          <w:sz w:val="28"/>
          <w:szCs w:val="28"/>
        </w:rPr>
        <w:t xml:space="preserve">r the period current ratio of </w:t>
      </w:r>
      <w:r w:rsidRPr="00D82893">
        <w:rPr>
          <w:sz w:val="28"/>
          <w:szCs w:val="28"/>
        </w:rPr>
        <w:t>I</w:t>
      </w:r>
      <w:r w:rsidR="00D82893">
        <w:rPr>
          <w:sz w:val="28"/>
          <w:szCs w:val="28"/>
        </w:rPr>
        <w:t>B</w:t>
      </w:r>
      <w:r w:rsidRPr="00D82893">
        <w:rPr>
          <w:sz w:val="28"/>
          <w:szCs w:val="28"/>
        </w:rPr>
        <w:t>BL</w:t>
      </w:r>
      <w:r w:rsidR="00314A5B" w:rsidRPr="00D82893">
        <w:rPr>
          <w:sz w:val="28"/>
          <w:szCs w:val="28"/>
        </w:rPr>
        <w:t xml:space="preserve"> was below the standard. Then </w:t>
      </w:r>
      <w:r w:rsidRPr="00D82893">
        <w:rPr>
          <w:sz w:val="28"/>
          <w:szCs w:val="28"/>
        </w:rPr>
        <w:t>I</w:t>
      </w:r>
      <w:r w:rsidR="00314A5B" w:rsidRPr="00D82893">
        <w:rPr>
          <w:sz w:val="28"/>
          <w:szCs w:val="28"/>
        </w:rPr>
        <w:t>B</w:t>
      </w:r>
      <w:r w:rsidRPr="00D82893">
        <w:rPr>
          <w:sz w:val="28"/>
          <w:szCs w:val="28"/>
        </w:rPr>
        <w:t xml:space="preserve">BL position will </w:t>
      </w:r>
      <w:r w:rsidRPr="00D82893">
        <w:rPr>
          <w:spacing w:val="-3"/>
          <w:sz w:val="28"/>
          <w:szCs w:val="28"/>
        </w:rPr>
        <w:t>be</w:t>
      </w:r>
      <w:r w:rsidRPr="00D82893">
        <w:rPr>
          <w:spacing w:val="-10"/>
          <w:sz w:val="28"/>
          <w:szCs w:val="28"/>
        </w:rPr>
        <w:t xml:space="preserve"> </w:t>
      </w:r>
      <w:r w:rsidRPr="00D82893">
        <w:rPr>
          <w:sz w:val="28"/>
          <w:szCs w:val="28"/>
        </w:rPr>
        <w:t>satisfactory.</w:t>
      </w:r>
    </w:p>
    <w:p w:rsidR="000C6A72" w:rsidRPr="00D82893" w:rsidRDefault="000C6A72" w:rsidP="000C6A72">
      <w:pPr>
        <w:pStyle w:val="ListParagraph"/>
        <w:numPr>
          <w:ilvl w:val="0"/>
          <w:numId w:val="42"/>
        </w:numPr>
        <w:tabs>
          <w:tab w:val="left" w:pos="1480"/>
        </w:tabs>
        <w:spacing w:before="212" w:line="350" w:lineRule="auto"/>
        <w:ind w:right="1418"/>
        <w:jc w:val="both"/>
        <w:rPr>
          <w:sz w:val="28"/>
          <w:szCs w:val="28"/>
        </w:rPr>
      </w:pPr>
      <w:r w:rsidRPr="00D82893">
        <w:rPr>
          <w:sz w:val="28"/>
          <w:szCs w:val="28"/>
        </w:rPr>
        <w:t>Investment to deposit ratio has been showing a decline trend since 2017.</w:t>
      </w:r>
    </w:p>
    <w:p w:rsidR="000C6A72" w:rsidRPr="00D82893" w:rsidRDefault="002D0448" w:rsidP="000C6A72">
      <w:pPr>
        <w:pStyle w:val="ListParagraph"/>
        <w:numPr>
          <w:ilvl w:val="0"/>
          <w:numId w:val="42"/>
        </w:numPr>
        <w:tabs>
          <w:tab w:val="left" w:pos="1480"/>
        </w:tabs>
        <w:spacing w:before="1" w:line="350" w:lineRule="auto"/>
        <w:ind w:right="1413"/>
        <w:jc w:val="both"/>
        <w:rPr>
          <w:sz w:val="28"/>
          <w:szCs w:val="28"/>
        </w:rPr>
      </w:pPr>
      <w:r w:rsidRPr="00D82893">
        <w:rPr>
          <w:sz w:val="28"/>
          <w:szCs w:val="28"/>
        </w:rPr>
        <w:t xml:space="preserve">Net profit margin of </w:t>
      </w:r>
      <w:r w:rsidR="000C6A72" w:rsidRPr="00D82893">
        <w:rPr>
          <w:sz w:val="28"/>
          <w:szCs w:val="28"/>
        </w:rPr>
        <w:t>I</w:t>
      </w:r>
      <w:r w:rsidRPr="00D82893">
        <w:rPr>
          <w:sz w:val="28"/>
          <w:szCs w:val="28"/>
        </w:rPr>
        <w:t>B</w:t>
      </w:r>
      <w:r w:rsidR="000C6A72" w:rsidRPr="00D82893">
        <w:rPr>
          <w:sz w:val="28"/>
          <w:szCs w:val="28"/>
        </w:rPr>
        <w:t xml:space="preserve">BL was below the standard. </w:t>
      </w:r>
    </w:p>
    <w:p w:rsidR="000C6A72" w:rsidRPr="00D82893" w:rsidRDefault="000C6A72" w:rsidP="000C6A72">
      <w:pPr>
        <w:pStyle w:val="ListParagraph"/>
        <w:numPr>
          <w:ilvl w:val="0"/>
          <w:numId w:val="42"/>
        </w:numPr>
        <w:tabs>
          <w:tab w:val="left" w:pos="1480"/>
        </w:tabs>
        <w:spacing w:before="215" w:line="348" w:lineRule="auto"/>
        <w:ind w:right="1406"/>
        <w:jc w:val="both"/>
        <w:rPr>
          <w:sz w:val="28"/>
          <w:szCs w:val="28"/>
        </w:rPr>
      </w:pPr>
      <w:r w:rsidRPr="00D82893">
        <w:rPr>
          <w:sz w:val="28"/>
          <w:szCs w:val="28"/>
        </w:rPr>
        <w:t xml:space="preserve">In 2018 return on assets was the highest (1.88). </w:t>
      </w:r>
    </w:p>
    <w:p w:rsidR="000C6A72" w:rsidRPr="00D82893" w:rsidRDefault="000C6A72" w:rsidP="000C6A72">
      <w:pPr>
        <w:pStyle w:val="ListParagraph"/>
        <w:numPr>
          <w:ilvl w:val="0"/>
          <w:numId w:val="42"/>
        </w:numPr>
        <w:tabs>
          <w:tab w:val="left" w:pos="1480"/>
        </w:tabs>
        <w:spacing w:before="215" w:line="348" w:lineRule="auto"/>
        <w:ind w:right="1406"/>
        <w:jc w:val="both"/>
        <w:rPr>
          <w:sz w:val="28"/>
          <w:szCs w:val="28"/>
        </w:rPr>
      </w:pPr>
      <w:r w:rsidRPr="00D82893">
        <w:rPr>
          <w:sz w:val="28"/>
          <w:szCs w:val="28"/>
        </w:rPr>
        <w:t>In 2018 Price/Earnin</w:t>
      </w:r>
      <w:r w:rsidR="00E53ECE" w:rsidRPr="00D82893">
        <w:rPr>
          <w:sz w:val="28"/>
          <w:szCs w:val="28"/>
        </w:rPr>
        <w:t xml:space="preserve">gs ratio was the highest. So, </w:t>
      </w:r>
      <w:r w:rsidRPr="00D82893">
        <w:rPr>
          <w:sz w:val="28"/>
          <w:szCs w:val="28"/>
        </w:rPr>
        <w:t>I</w:t>
      </w:r>
      <w:r w:rsidR="00E53ECE" w:rsidRPr="00D82893">
        <w:rPr>
          <w:sz w:val="28"/>
          <w:szCs w:val="28"/>
        </w:rPr>
        <w:t>B</w:t>
      </w:r>
      <w:r w:rsidRPr="00D82893">
        <w:rPr>
          <w:sz w:val="28"/>
          <w:szCs w:val="28"/>
        </w:rPr>
        <w:t>BL should try</w:t>
      </w:r>
      <w:r w:rsidRPr="00D82893">
        <w:rPr>
          <w:spacing w:val="2"/>
          <w:sz w:val="28"/>
          <w:szCs w:val="28"/>
        </w:rPr>
        <w:t xml:space="preserve"> to </w:t>
      </w:r>
      <w:r w:rsidRPr="00D82893">
        <w:rPr>
          <w:sz w:val="28"/>
          <w:szCs w:val="28"/>
        </w:rPr>
        <w:t>increase Price/Earnings Ratio to boost investor’</w:t>
      </w:r>
      <w:r w:rsidRPr="00D82893">
        <w:rPr>
          <w:spacing w:val="-10"/>
          <w:sz w:val="28"/>
          <w:szCs w:val="28"/>
        </w:rPr>
        <w:t xml:space="preserve">s </w:t>
      </w:r>
      <w:r w:rsidRPr="00D82893">
        <w:rPr>
          <w:sz w:val="28"/>
          <w:szCs w:val="28"/>
        </w:rPr>
        <w:t>confidence.</w:t>
      </w:r>
    </w:p>
    <w:p w:rsidR="000C6A72" w:rsidRPr="00D82893" w:rsidRDefault="000C6A72" w:rsidP="000C6A72">
      <w:pPr>
        <w:pStyle w:val="ListParagraph"/>
        <w:numPr>
          <w:ilvl w:val="0"/>
          <w:numId w:val="42"/>
        </w:numPr>
        <w:tabs>
          <w:tab w:val="left" w:pos="1480"/>
        </w:tabs>
        <w:spacing w:before="215" w:line="357" w:lineRule="auto"/>
        <w:ind w:right="1412"/>
        <w:jc w:val="both"/>
        <w:rPr>
          <w:sz w:val="28"/>
          <w:szCs w:val="28"/>
        </w:rPr>
      </w:pPr>
      <w:r w:rsidRPr="00D82893">
        <w:rPr>
          <w:sz w:val="28"/>
          <w:szCs w:val="28"/>
        </w:rPr>
        <w:t xml:space="preserve">Return on equity was highest </w:t>
      </w:r>
      <w:r w:rsidRPr="00D82893">
        <w:rPr>
          <w:spacing w:val="-3"/>
          <w:sz w:val="28"/>
          <w:szCs w:val="28"/>
        </w:rPr>
        <w:t xml:space="preserve">in </w:t>
      </w:r>
      <w:r w:rsidRPr="00D82893">
        <w:rPr>
          <w:sz w:val="28"/>
          <w:szCs w:val="28"/>
        </w:rPr>
        <w:t>2014 (34.06%</w:t>
      </w:r>
      <w:proofErr w:type="gramStart"/>
      <w:r w:rsidRPr="00D82893">
        <w:rPr>
          <w:sz w:val="28"/>
          <w:szCs w:val="28"/>
        </w:rPr>
        <w:t>) ,</w:t>
      </w:r>
      <w:proofErr w:type="gramEnd"/>
      <w:r w:rsidRPr="00D82893">
        <w:rPr>
          <w:sz w:val="28"/>
          <w:szCs w:val="28"/>
        </w:rPr>
        <w:t xml:space="preserve"> the lowest (21.70%) </w:t>
      </w:r>
      <w:r w:rsidRPr="00D82893">
        <w:rPr>
          <w:spacing w:val="-3"/>
          <w:sz w:val="28"/>
          <w:szCs w:val="28"/>
        </w:rPr>
        <w:t xml:space="preserve">in </w:t>
      </w:r>
      <w:r w:rsidRPr="00D82893">
        <w:rPr>
          <w:sz w:val="28"/>
          <w:szCs w:val="28"/>
        </w:rPr>
        <w:t xml:space="preserve">2018. </w:t>
      </w:r>
      <w:proofErr w:type="gramStart"/>
      <w:r w:rsidRPr="00D82893">
        <w:rPr>
          <w:sz w:val="28"/>
          <w:szCs w:val="28"/>
        </w:rPr>
        <w:t>So ,</w:t>
      </w:r>
      <w:proofErr w:type="gramEnd"/>
      <w:r w:rsidRPr="00D82893">
        <w:rPr>
          <w:sz w:val="28"/>
          <w:szCs w:val="28"/>
        </w:rPr>
        <w:t xml:space="preserve"> It </w:t>
      </w:r>
      <w:r w:rsidRPr="00D82893">
        <w:rPr>
          <w:spacing w:val="-3"/>
          <w:sz w:val="28"/>
          <w:szCs w:val="28"/>
        </w:rPr>
        <w:t xml:space="preserve">is </w:t>
      </w:r>
      <w:r w:rsidRPr="00D82893">
        <w:rPr>
          <w:sz w:val="28"/>
          <w:szCs w:val="28"/>
        </w:rPr>
        <w:t>satisfactory for the</w:t>
      </w:r>
      <w:r w:rsidRPr="00D82893">
        <w:rPr>
          <w:spacing w:val="5"/>
          <w:sz w:val="28"/>
          <w:szCs w:val="28"/>
        </w:rPr>
        <w:t xml:space="preserve"> </w:t>
      </w:r>
      <w:r w:rsidRPr="00D82893">
        <w:rPr>
          <w:sz w:val="28"/>
          <w:szCs w:val="28"/>
        </w:rPr>
        <w:t>bank.</w:t>
      </w:r>
    </w:p>
    <w:p w:rsidR="000C6A72" w:rsidRPr="00D82893" w:rsidRDefault="000C5F8A" w:rsidP="000C6A72">
      <w:pPr>
        <w:pStyle w:val="ListParagraph"/>
        <w:numPr>
          <w:ilvl w:val="0"/>
          <w:numId w:val="42"/>
        </w:numPr>
        <w:tabs>
          <w:tab w:val="left" w:pos="1480"/>
        </w:tabs>
        <w:spacing w:before="2" w:line="357" w:lineRule="auto"/>
        <w:ind w:right="1407"/>
        <w:jc w:val="both"/>
        <w:rPr>
          <w:sz w:val="28"/>
          <w:szCs w:val="28"/>
        </w:rPr>
      </w:pPr>
      <w:r w:rsidRPr="00D82893">
        <w:rPr>
          <w:sz w:val="28"/>
          <w:szCs w:val="28"/>
        </w:rPr>
        <w:t xml:space="preserve">Debt ratios of </w:t>
      </w:r>
      <w:r w:rsidR="000C6A72" w:rsidRPr="00D82893">
        <w:rPr>
          <w:sz w:val="28"/>
          <w:szCs w:val="28"/>
        </w:rPr>
        <w:t>I</w:t>
      </w:r>
      <w:r w:rsidRPr="00D82893">
        <w:rPr>
          <w:sz w:val="28"/>
          <w:szCs w:val="28"/>
        </w:rPr>
        <w:t>B</w:t>
      </w:r>
      <w:r w:rsidR="000C6A72" w:rsidRPr="00D82893">
        <w:rPr>
          <w:sz w:val="28"/>
          <w:szCs w:val="28"/>
        </w:rPr>
        <w:t>BL were t</w:t>
      </w:r>
      <w:r w:rsidR="003D53C4" w:rsidRPr="00D82893">
        <w:rPr>
          <w:sz w:val="28"/>
          <w:szCs w:val="28"/>
        </w:rPr>
        <w:t xml:space="preserve">he highest 2015 debt ratio of </w:t>
      </w:r>
      <w:r w:rsidR="000C6A72" w:rsidRPr="00D82893">
        <w:rPr>
          <w:sz w:val="28"/>
          <w:szCs w:val="28"/>
        </w:rPr>
        <w:t>I</w:t>
      </w:r>
      <w:r w:rsidR="003D53C4" w:rsidRPr="00D82893">
        <w:rPr>
          <w:sz w:val="28"/>
          <w:szCs w:val="28"/>
        </w:rPr>
        <w:t>B</w:t>
      </w:r>
      <w:r w:rsidR="000C6A72" w:rsidRPr="00D82893">
        <w:rPr>
          <w:sz w:val="28"/>
          <w:szCs w:val="28"/>
        </w:rPr>
        <w:t>BL. So, stan</w:t>
      </w:r>
      <w:r w:rsidR="006C704A" w:rsidRPr="00D82893">
        <w:rPr>
          <w:sz w:val="28"/>
          <w:szCs w:val="28"/>
        </w:rPr>
        <w:t xml:space="preserve">dard of liquidity position of </w:t>
      </w:r>
      <w:r w:rsidR="000C6A72" w:rsidRPr="00D82893">
        <w:rPr>
          <w:sz w:val="28"/>
          <w:szCs w:val="28"/>
        </w:rPr>
        <w:t>I</w:t>
      </w:r>
      <w:r w:rsidR="006C704A" w:rsidRPr="00D82893">
        <w:rPr>
          <w:sz w:val="28"/>
          <w:szCs w:val="28"/>
        </w:rPr>
        <w:t>B</w:t>
      </w:r>
      <w:r w:rsidR="000C6A72" w:rsidRPr="00D82893">
        <w:rPr>
          <w:sz w:val="28"/>
          <w:szCs w:val="28"/>
        </w:rPr>
        <w:t>BL satisfactory.</w:t>
      </w:r>
    </w:p>
    <w:p w:rsidR="000C6A72" w:rsidRDefault="000C6A72" w:rsidP="000C6A72">
      <w:pPr>
        <w:spacing w:line="350" w:lineRule="auto"/>
        <w:jc w:val="both"/>
        <w:rPr>
          <w:sz w:val="24"/>
        </w:rPr>
        <w:sectPr w:rsidR="000C6A72" w:rsidSect="00F33694">
          <w:pgSz w:w="11900" w:h="16840"/>
          <w:pgMar w:top="1022" w:right="720" w:bottom="994" w:left="1526" w:header="0" w:footer="821" w:gutter="0"/>
          <w:cols w:space="720"/>
        </w:sectPr>
      </w:pPr>
    </w:p>
    <w:p w:rsidR="000C6A72" w:rsidRDefault="000C6A72" w:rsidP="000C6A72">
      <w:pPr>
        <w:pStyle w:val="Heading2"/>
        <w:ind w:left="0"/>
        <w:jc w:val="both"/>
      </w:pPr>
      <w:r>
        <w:lastRenderedPageBreak/>
        <w:t>6.1 Conclusion:</w:t>
      </w:r>
    </w:p>
    <w:p w:rsidR="000C6A72" w:rsidRDefault="000C6A72" w:rsidP="000C6A72">
      <w:pPr>
        <w:pStyle w:val="HTMLPreformatted"/>
        <w:spacing w:line="489" w:lineRule="atLeast"/>
        <w:jc w:val="both"/>
        <w:rPr>
          <w:rFonts w:ascii="Times New Roman" w:hAnsi="Times New Roman" w:cs="Times New Roman"/>
          <w:color w:val="1D1B11" w:themeColor="background2" w:themeShade="1A"/>
          <w:sz w:val="24"/>
          <w:szCs w:val="24"/>
        </w:rPr>
      </w:pPr>
    </w:p>
    <w:p w:rsidR="000C6A72" w:rsidRPr="009348C2" w:rsidRDefault="000C6A72" w:rsidP="009348C2">
      <w:pPr>
        <w:pStyle w:val="HTMLPreformatted"/>
        <w:spacing w:line="489" w:lineRule="atLeast"/>
        <w:jc w:val="both"/>
        <w:rPr>
          <w:rFonts w:ascii="Times New Roman" w:hAnsi="Times New Roman" w:cs="Times New Roman"/>
          <w:color w:val="1D1B11" w:themeColor="background2" w:themeShade="1A"/>
          <w:sz w:val="28"/>
          <w:szCs w:val="28"/>
        </w:rPr>
      </w:pPr>
      <w:r w:rsidRPr="009348C2">
        <w:rPr>
          <w:rFonts w:ascii="Times New Roman" w:hAnsi="Times New Roman" w:cs="Times New Roman"/>
          <w:color w:val="1D1B11" w:themeColor="background2" w:themeShade="1A"/>
          <w:sz w:val="28"/>
          <w:szCs w:val="28"/>
        </w:rPr>
        <w:t>I</w:t>
      </w:r>
      <w:r w:rsidR="005B242C" w:rsidRPr="009348C2">
        <w:rPr>
          <w:rFonts w:ascii="Times New Roman" w:hAnsi="Times New Roman" w:cs="Times New Roman"/>
          <w:color w:val="1D1B11" w:themeColor="background2" w:themeShade="1A"/>
          <w:sz w:val="28"/>
          <w:szCs w:val="28"/>
        </w:rPr>
        <w:t>B</w:t>
      </w:r>
      <w:r w:rsidRPr="009348C2">
        <w:rPr>
          <w:rFonts w:ascii="Times New Roman" w:hAnsi="Times New Roman" w:cs="Times New Roman"/>
          <w:color w:val="1D1B11" w:themeColor="background2" w:themeShade="1A"/>
          <w:sz w:val="28"/>
          <w:szCs w:val="28"/>
        </w:rPr>
        <w:t>BL has grown in a Hugh margin over the 20 years from its establishment in 1999. In this report I t</w:t>
      </w:r>
      <w:r w:rsidR="004815A9" w:rsidRPr="009348C2">
        <w:rPr>
          <w:rFonts w:ascii="Times New Roman" w:hAnsi="Times New Roman" w:cs="Times New Roman"/>
          <w:color w:val="1D1B11" w:themeColor="background2" w:themeShade="1A"/>
          <w:sz w:val="28"/>
          <w:szCs w:val="28"/>
        </w:rPr>
        <w:t xml:space="preserve">ried to show all activates of </w:t>
      </w:r>
      <w:r w:rsidRPr="009348C2">
        <w:rPr>
          <w:rFonts w:ascii="Times New Roman" w:hAnsi="Times New Roman" w:cs="Times New Roman"/>
          <w:color w:val="1D1B11" w:themeColor="background2" w:themeShade="1A"/>
          <w:sz w:val="28"/>
          <w:szCs w:val="28"/>
        </w:rPr>
        <w:t>I</w:t>
      </w:r>
      <w:r w:rsidR="004815A9" w:rsidRPr="009348C2">
        <w:rPr>
          <w:rFonts w:ascii="Times New Roman" w:hAnsi="Times New Roman" w:cs="Times New Roman"/>
          <w:color w:val="1D1B11" w:themeColor="background2" w:themeShade="1A"/>
          <w:sz w:val="28"/>
          <w:szCs w:val="28"/>
        </w:rPr>
        <w:t>B</w:t>
      </w:r>
      <w:r w:rsidRPr="009348C2">
        <w:rPr>
          <w:rFonts w:ascii="Times New Roman" w:hAnsi="Times New Roman" w:cs="Times New Roman"/>
          <w:color w:val="1D1B11" w:themeColor="background2" w:themeShade="1A"/>
          <w:sz w:val="28"/>
          <w:szCs w:val="28"/>
        </w:rPr>
        <w:t xml:space="preserve">BL in different sectors. For development in the future they can have glance in this report and find good ways to achieve their goal in competitive environment. It was difficult for me to find the drawbacks of any branch in 1 months but I have tried my best to give something for my observation. </w:t>
      </w:r>
      <w:proofErr w:type="spellStart"/>
      <w:r w:rsidRPr="009348C2">
        <w:rPr>
          <w:rFonts w:ascii="Times New Roman" w:hAnsi="Times New Roman" w:cs="Times New Roman"/>
          <w:color w:val="1D1B11" w:themeColor="background2" w:themeShade="1A"/>
          <w:sz w:val="28"/>
          <w:szCs w:val="28"/>
        </w:rPr>
        <w:t>Islami</w:t>
      </w:r>
      <w:proofErr w:type="spellEnd"/>
      <w:r w:rsidRPr="009348C2">
        <w:rPr>
          <w:rFonts w:ascii="Times New Roman" w:hAnsi="Times New Roman" w:cs="Times New Roman"/>
          <w:color w:val="1D1B11" w:themeColor="background2" w:themeShade="1A"/>
          <w:sz w:val="28"/>
          <w:szCs w:val="28"/>
        </w:rPr>
        <w:t xml:space="preserve"> Bank is one of the top banks in Bangladesh. </w:t>
      </w:r>
      <w:proofErr w:type="spellStart"/>
      <w:r w:rsidRPr="009348C2">
        <w:rPr>
          <w:rFonts w:ascii="Times New Roman" w:hAnsi="Times New Roman" w:cs="Times New Roman"/>
          <w:color w:val="1D1B11" w:themeColor="background2" w:themeShade="1A"/>
          <w:sz w:val="28"/>
          <w:szCs w:val="28"/>
        </w:rPr>
        <w:t>Islami</w:t>
      </w:r>
      <w:proofErr w:type="spellEnd"/>
      <w:r w:rsidRPr="009348C2">
        <w:rPr>
          <w:rFonts w:ascii="Times New Roman" w:hAnsi="Times New Roman" w:cs="Times New Roman"/>
          <w:color w:val="1D1B11" w:themeColor="background2" w:themeShade="1A"/>
          <w:sz w:val="28"/>
          <w:szCs w:val="28"/>
        </w:rPr>
        <w:t xml:space="preserve"> Bank sets new standards for customers day by day. </w:t>
      </w:r>
      <w:proofErr w:type="spellStart"/>
      <w:r w:rsidRPr="009348C2">
        <w:rPr>
          <w:rFonts w:ascii="Times New Roman" w:hAnsi="Times New Roman" w:cs="Times New Roman"/>
          <w:color w:val="1D1B11" w:themeColor="background2" w:themeShade="1A"/>
          <w:sz w:val="28"/>
          <w:szCs w:val="28"/>
        </w:rPr>
        <w:t>Islami</w:t>
      </w:r>
      <w:proofErr w:type="spellEnd"/>
      <w:r w:rsidRPr="009348C2">
        <w:rPr>
          <w:rFonts w:ascii="Times New Roman" w:hAnsi="Times New Roman" w:cs="Times New Roman"/>
          <w:color w:val="1D1B11" w:themeColor="background2" w:themeShade="1A"/>
          <w:sz w:val="28"/>
          <w:szCs w:val="28"/>
        </w:rPr>
        <w:t xml:space="preserve"> Bank is bringing many long-term benefits for its customers. </w:t>
      </w:r>
      <w:proofErr w:type="spellStart"/>
      <w:r w:rsidRPr="009348C2">
        <w:rPr>
          <w:rFonts w:ascii="Times New Roman" w:hAnsi="Times New Roman" w:cs="Times New Roman"/>
          <w:color w:val="1D1B11" w:themeColor="background2" w:themeShade="1A"/>
          <w:sz w:val="28"/>
          <w:szCs w:val="28"/>
        </w:rPr>
        <w:t>Islami</w:t>
      </w:r>
      <w:proofErr w:type="spellEnd"/>
      <w:r w:rsidRPr="009348C2">
        <w:rPr>
          <w:rFonts w:ascii="Times New Roman" w:hAnsi="Times New Roman" w:cs="Times New Roman"/>
          <w:color w:val="1D1B11" w:themeColor="background2" w:themeShade="1A"/>
          <w:sz w:val="28"/>
          <w:szCs w:val="28"/>
        </w:rPr>
        <w:t xml:space="preserve"> Bank performs many customer functions as an intermediary. </w:t>
      </w:r>
      <w:proofErr w:type="spellStart"/>
      <w:r w:rsidRPr="009348C2">
        <w:rPr>
          <w:rFonts w:ascii="Times New Roman" w:hAnsi="Times New Roman" w:cs="Times New Roman"/>
          <w:color w:val="1D1B11" w:themeColor="background2" w:themeShade="1A"/>
          <w:sz w:val="28"/>
          <w:szCs w:val="28"/>
        </w:rPr>
        <w:t>Islami</w:t>
      </w:r>
      <w:proofErr w:type="spellEnd"/>
      <w:r w:rsidRPr="009348C2">
        <w:rPr>
          <w:rFonts w:ascii="Times New Roman" w:hAnsi="Times New Roman" w:cs="Times New Roman"/>
          <w:color w:val="1D1B11" w:themeColor="background2" w:themeShade="1A"/>
          <w:sz w:val="28"/>
          <w:szCs w:val="28"/>
        </w:rPr>
        <w:t xml:space="preserve"> Bank offers various types of loan facilities to its customers as a agriculture </w:t>
      </w:r>
      <w:proofErr w:type="gramStart"/>
      <w:r w:rsidRPr="009348C2">
        <w:rPr>
          <w:rFonts w:ascii="Times New Roman" w:hAnsi="Times New Roman" w:cs="Times New Roman"/>
          <w:color w:val="1D1B11" w:themeColor="background2" w:themeShade="1A"/>
          <w:sz w:val="28"/>
          <w:szCs w:val="28"/>
        </w:rPr>
        <w:t>loan ,house</w:t>
      </w:r>
      <w:proofErr w:type="gramEnd"/>
      <w:r w:rsidRPr="009348C2">
        <w:rPr>
          <w:rFonts w:ascii="Times New Roman" w:hAnsi="Times New Roman" w:cs="Times New Roman"/>
          <w:color w:val="1D1B11" w:themeColor="background2" w:themeShade="1A"/>
          <w:sz w:val="28"/>
          <w:szCs w:val="28"/>
        </w:rPr>
        <w:t xml:space="preserve"> loan , industrial loan, car loan , education loan etc.</w:t>
      </w:r>
      <w:r w:rsidR="00742A62" w:rsidRPr="009348C2">
        <w:rPr>
          <w:rFonts w:ascii="Times New Roman" w:hAnsi="Times New Roman" w:cs="Times New Roman"/>
          <w:color w:val="1D1B11" w:themeColor="background2" w:themeShade="1A"/>
          <w:sz w:val="28"/>
          <w:szCs w:val="28"/>
        </w:rPr>
        <w:t xml:space="preserve"> </w:t>
      </w:r>
      <w:r w:rsidRPr="009348C2">
        <w:rPr>
          <w:rFonts w:ascii="Times New Roman" w:hAnsi="Times New Roman" w:cs="Times New Roman"/>
          <w:color w:val="1D1B11" w:themeColor="background2" w:themeShade="1A"/>
          <w:sz w:val="28"/>
          <w:szCs w:val="28"/>
        </w:rPr>
        <w:t>I</w:t>
      </w:r>
      <w:r w:rsidR="00F60D08" w:rsidRPr="009348C2">
        <w:rPr>
          <w:rFonts w:ascii="Times New Roman" w:hAnsi="Times New Roman" w:cs="Times New Roman"/>
          <w:color w:val="1D1B11" w:themeColor="background2" w:themeShade="1A"/>
          <w:sz w:val="28"/>
          <w:szCs w:val="28"/>
        </w:rPr>
        <w:t>B</w:t>
      </w:r>
      <w:r w:rsidRPr="009348C2">
        <w:rPr>
          <w:rFonts w:ascii="Times New Roman" w:hAnsi="Times New Roman" w:cs="Times New Roman"/>
          <w:color w:val="1D1B11" w:themeColor="background2" w:themeShade="1A"/>
          <w:sz w:val="28"/>
          <w:szCs w:val="28"/>
        </w:rPr>
        <w:t xml:space="preserve">BL are help to the government loan and help to the mega project of our country .Help to </w:t>
      </w:r>
      <w:proofErr w:type="gramStart"/>
      <w:r w:rsidRPr="009348C2">
        <w:rPr>
          <w:rFonts w:ascii="Times New Roman" w:hAnsi="Times New Roman" w:cs="Times New Roman"/>
          <w:color w:val="1D1B11" w:themeColor="background2" w:themeShade="1A"/>
          <w:sz w:val="28"/>
          <w:szCs w:val="28"/>
        </w:rPr>
        <w:t>the  Finical</w:t>
      </w:r>
      <w:proofErr w:type="gramEnd"/>
      <w:r w:rsidRPr="009348C2">
        <w:rPr>
          <w:rFonts w:ascii="Times New Roman" w:hAnsi="Times New Roman" w:cs="Times New Roman"/>
          <w:color w:val="1D1B11" w:themeColor="background2" w:themeShade="1A"/>
          <w:sz w:val="28"/>
          <w:szCs w:val="28"/>
        </w:rPr>
        <w:t xml:space="preserve"> development  and important for develop of the country GDP </w:t>
      </w:r>
      <w:proofErr w:type="spellStart"/>
      <w:r w:rsidRPr="009348C2">
        <w:rPr>
          <w:rFonts w:ascii="Times New Roman" w:hAnsi="Times New Roman" w:cs="Times New Roman"/>
          <w:color w:val="1D1B11" w:themeColor="background2" w:themeShade="1A"/>
          <w:sz w:val="28"/>
          <w:szCs w:val="28"/>
        </w:rPr>
        <w:t>growup</w:t>
      </w:r>
      <w:proofErr w:type="spellEnd"/>
      <w:r w:rsidRPr="009348C2">
        <w:rPr>
          <w:rFonts w:ascii="Times New Roman" w:hAnsi="Times New Roman" w:cs="Times New Roman"/>
          <w:color w:val="1D1B11" w:themeColor="background2" w:themeShade="1A"/>
          <w:sz w:val="28"/>
          <w:szCs w:val="28"/>
        </w:rPr>
        <w:t>.</w:t>
      </w:r>
    </w:p>
    <w:p w:rsidR="000C6A72" w:rsidRPr="009348C2" w:rsidRDefault="000C6A72" w:rsidP="009348C2">
      <w:pPr>
        <w:shd w:val="clear" w:color="auto" w:fill="F8F9FA"/>
        <w:spacing w:line="353" w:lineRule="atLeast"/>
        <w:jc w:val="both"/>
        <w:rPr>
          <w:rFonts w:ascii="Arial" w:hAnsi="Arial" w:cs="Arial"/>
          <w:i/>
          <w:iCs/>
          <w:color w:val="000000"/>
          <w:sz w:val="28"/>
          <w:szCs w:val="28"/>
        </w:rPr>
      </w:pPr>
    </w:p>
    <w:p w:rsidR="000C6A72" w:rsidRDefault="000C6A72" w:rsidP="000C6A72">
      <w:pPr>
        <w:pStyle w:val="Heading2"/>
        <w:ind w:left="1120"/>
        <w:jc w:val="both"/>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Default="000C6A72" w:rsidP="000C6A72">
      <w:pPr>
        <w:pStyle w:val="Heading2"/>
        <w:ind w:left="1485" w:right="1787"/>
        <w:jc w:val="center"/>
      </w:pPr>
    </w:p>
    <w:p w:rsidR="000C6A72" w:rsidRPr="00F66C37" w:rsidRDefault="000C6A72" w:rsidP="000C6A72">
      <w:pPr>
        <w:rPr>
          <w:sz w:val="24"/>
        </w:rPr>
      </w:pPr>
    </w:p>
    <w:p w:rsidR="000C6A72" w:rsidRPr="00F66C37" w:rsidRDefault="000C6A72" w:rsidP="000C6A72">
      <w:pPr>
        <w:rPr>
          <w:sz w:val="24"/>
        </w:rPr>
      </w:pPr>
    </w:p>
    <w:p w:rsidR="000C6A72" w:rsidRPr="00F66C37" w:rsidRDefault="000C6A72" w:rsidP="000C6A72">
      <w:pPr>
        <w:rPr>
          <w:sz w:val="24"/>
        </w:rPr>
      </w:pPr>
    </w:p>
    <w:p w:rsidR="000C6A72" w:rsidRPr="00F66C37" w:rsidRDefault="000C6A72" w:rsidP="000C6A72">
      <w:pPr>
        <w:rPr>
          <w:sz w:val="24"/>
        </w:rPr>
      </w:pPr>
    </w:p>
    <w:p w:rsidR="000C6A72" w:rsidRPr="00F66C37" w:rsidRDefault="000C6A72" w:rsidP="000C6A72">
      <w:pPr>
        <w:rPr>
          <w:sz w:val="24"/>
        </w:rPr>
      </w:pPr>
    </w:p>
    <w:p w:rsidR="000C6A72" w:rsidRPr="00F66C37" w:rsidRDefault="000C6A72" w:rsidP="000C6A72">
      <w:pPr>
        <w:rPr>
          <w:sz w:val="24"/>
        </w:rPr>
      </w:pPr>
    </w:p>
    <w:p w:rsidR="000C6A72" w:rsidRPr="00F66C37" w:rsidRDefault="000C6A72" w:rsidP="000C6A72">
      <w:pPr>
        <w:tabs>
          <w:tab w:val="left" w:pos="2428"/>
        </w:tabs>
        <w:rPr>
          <w:sz w:val="24"/>
        </w:rPr>
        <w:sectPr w:rsidR="000C6A72" w:rsidRPr="00F66C37" w:rsidSect="00F33694">
          <w:pgSz w:w="11900" w:h="16840"/>
          <w:pgMar w:top="1020" w:right="650" w:bottom="1000" w:left="1530" w:header="0" w:footer="816" w:gutter="0"/>
          <w:cols w:space="720"/>
        </w:sectPr>
      </w:pPr>
    </w:p>
    <w:p w:rsidR="000C6A72" w:rsidRDefault="000C6A72" w:rsidP="000C6A72">
      <w:pPr>
        <w:adjustRightInd w:val="0"/>
        <w:rPr>
          <w:rFonts w:eastAsiaTheme="minorHAnsi"/>
          <w:b/>
          <w:bCs/>
          <w:sz w:val="28"/>
          <w:szCs w:val="28"/>
        </w:rPr>
      </w:pPr>
    </w:p>
    <w:p w:rsidR="000C6A72" w:rsidRDefault="000C6A72" w:rsidP="000C6A72">
      <w:pPr>
        <w:adjustRightInd w:val="0"/>
        <w:rPr>
          <w:rFonts w:eastAsiaTheme="minorHAnsi"/>
          <w:b/>
          <w:bCs/>
          <w:sz w:val="28"/>
          <w:szCs w:val="28"/>
        </w:rPr>
      </w:pPr>
      <w:r>
        <w:rPr>
          <w:rFonts w:eastAsiaTheme="minorHAnsi"/>
          <w:b/>
          <w:bCs/>
          <w:sz w:val="28"/>
          <w:szCs w:val="28"/>
        </w:rPr>
        <w:t>Reference</w:t>
      </w:r>
    </w:p>
    <w:p w:rsidR="000C6A72" w:rsidRDefault="000C6A72" w:rsidP="000C6A72">
      <w:pPr>
        <w:adjustRightInd w:val="0"/>
        <w:rPr>
          <w:rFonts w:eastAsiaTheme="minorHAnsi"/>
          <w:b/>
          <w:bCs/>
          <w:sz w:val="28"/>
          <w:szCs w:val="28"/>
        </w:rPr>
      </w:pPr>
    </w:p>
    <w:p w:rsidR="000C6A72" w:rsidRPr="0096657A" w:rsidRDefault="000C6A72" w:rsidP="000C6A72">
      <w:pPr>
        <w:adjustRightInd w:val="0"/>
        <w:rPr>
          <w:rFonts w:eastAsiaTheme="minorHAnsi"/>
          <w:b/>
          <w:sz w:val="24"/>
          <w:szCs w:val="24"/>
        </w:rPr>
      </w:pPr>
      <w:r w:rsidRPr="0096657A">
        <w:rPr>
          <w:rFonts w:eastAsiaTheme="minorHAnsi"/>
          <w:b/>
          <w:sz w:val="24"/>
          <w:szCs w:val="24"/>
        </w:rPr>
        <w:t>Contact:</w:t>
      </w:r>
    </w:p>
    <w:p w:rsidR="000C6A72" w:rsidRDefault="000C6A72" w:rsidP="000C6A72">
      <w:pPr>
        <w:adjustRightInd w:val="0"/>
        <w:rPr>
          <w:rFonts w:eastAsiaTheme="minorHAnsi"/>
          <w:sz w:val="24"/>
          <w:szCs w:val="24"/>
        </w:rPr>
      </w:pPr>
    </w:p>
    <w:p w:rsidR="000C6A72" w:rsidRDefault="000C6A72" w:rsidP="000C6A72">
      <w:pPr>
        <w:adjustRightInd w:val="0"/>
        <w:rPr>
          <w:rFonts w:eastAsiaTheme="minorHAnsi"/>
          <w:sz w:val="24"/>
          <w:szCs w:val="24"/>
        </w:rPr>
      </w:pPr>
      <w:r w:rsidRPr="00742A62">
        <w:rPr>
          <w:rFonts w:ascii="Times New Roman" w:eastAsiaTheme="minorHAnsi" w:hAnsi="Times New Roman" w:cs="Times New Roman"/>
          <w:sz w:val="28"/>
          <w:szCs w:val="28"/>
        </w:rPr>
        <w:t xml:space="preserve">1. MD. </w:t>
      </w:r>
      <w:proofErr w:type="spellStart"/>
      <w:r w:rsidR="00742A62" w:rsidRPr="00742A62">
        <w:rPr>
          <w:rFonts w:ascii="Times New Roman" w:eastAsiaTheme="minorHAnsi" w:hAnsi="Times New Roman" w:cs="Times New Roman"/>
          <w:sz w:val="28"/>
          <w:szCs w:val="28"/>
        </w:rPr>
        <w:t>Shakhawat</w:t>
      </w:r>
      <w:proofErr w:type="spellEnd"/>
      <w:r w:rsidR="00742A62" w:rsidRPr="00742A62">
        <w:rPr>
          <w:rFonts w:ascii="Times New Roman" w:eastAsiaTheme="minorHAnsi" w:hAnsi="Times New Roman" w:cs="Times New Roman"/>
          <w:sz w:val="28"/>
          <w:szCs w:val="28"/>
        </w:rPr>
        <w:t xml:space="preserve"> </w:t>
      </w:r>
      <w:proofErr w:type="spellStart"/>
      <w:r w:rsidR="00742A62" w:rsidRPr="00742A62">
        <w:rPr>
          <w:rFonts w:ascii="Times New Roman" w:eastAsiaTheme="minorHAnsi" w:hAnsi="Times New Roman" w:cs="Times New Roman"/>
          <w:sz w:val="28"/>
          <w:szCs w:val="28"/>
        </w:rPr>
        <w:t>Hossain</w:t>
      </w:r>
      <w:proofErr w:type="spellEnd"/>
      <w:r>
        <w:rPr>
          <w:rFonts w:eastAsiaTheme="minorHAnsi"/>
          <w:sz w:val="24"/>
          <w:szCs w:val="24"/>
        </w:rPr>
        <w:t xml:space="preserve"> (</w:t>
      </w:r>
      <w:proofErr w:type="gramStart"/>
      <w:r>
        <w:rPr>
          <w:rFonts w:eastAsiaTheme="minorHAnsi"/>
          <w:sz w:val="24"/>
          <w:szCs w:val="24"/>
        </w:rPr>
        <w:t>MANAGER</w:t>
      </w:r>
      <w:r w:rsidR="00C9383F">
        <w:rPr>
          <w:rFonts w:eastAsiaTheme="minorHAnsi"/>
          <w:sz w:val="24"/>
          <w:szCs w:val="24"/>
        </w:rPr>
        <w:t xml:space="preserve"> </w:t>
      </w:r>
      <w:r>
        <w:rPr>
          <w:rFonts w:eastAsiaTheme="minorHAnsi"/>
          <w:sz w:val="24"/>
          <w:szCs w:val="24"/>
        </w:rPr>
        <w:t>)</w:t>
      </w:r>
      <w:proofErr w:type="gramEnd"/>
    </w:p>
    <w:p w:rsidR="000C6A72" w:rsidRDefault="000C6A72" w:rsidP="000C6A72">
      <w:pPr>
        <w:adjustRightInd w:val="0"/>
        <w:rPr>
          <w:rFonts w:eastAsiaTheme="minorHAnsi"/>
          <w:sz w:val="24"/>
          <w:szCs w:val="24"/>
        </w:rPr>
      </w:pPr>
      <w:r w:rsidRPr="00742A62">
        <w:rPr>
          <w:rFonts w:ascii="Times New Roman" w:eastAsiaTheme="minorHAnsi" w:hAnsi="Times New Roman" w:cs="Times New Roman"/>
          <w:sz w:val="28"/>
          <w:szCs w:val="28"/>
        </w:rPr>
        <w:t xml:space="preserve">2. Md. </w:t>
      </w:r>
      <w:proofErr w:type="spellStart"/>
      <w:r w:rsidR="00742A62" w:rsidRPr="00742A62">
        <w:rPr>
          <w:rFonts w:ascii="Times New Roman" w:eastAsiaTheme="minorHAnsi" w:hAnsi="Times New Roman" w:cs="Times New Roman"/>
          <w:sz w:val="28"/>
          <w:szCs w:val="28"/>
        </w:rPr>
        <w:t>Khairul</w:t>
      </w:r>
      <w:proofErr w:type="spellEnd"/>
      <w:r w:rsidR="00742A62" w:rsidRPr="00742A62">
        <w:rPr>
          <w:rFonts w:ascii="Times New Roman" w:eastAsiaTheme="minorHAnsi" w:hAnsi="Times New Roman" w:cs="Times New Roman"/>
          <w:sz w:val="28"/>
          <w:szCs w:val="28"/>
        </w:rPr>
        <w:t xml:space="preserve"> Islam</w:t>
      </w:r>
      <w:r>
        <w:rPr>
          <w:rFonts w:eastAsiaTheme="minorHAnsi"/>
          <w:sz w:val="24"/>
          <w:szCs w:val="24"/>
        </w:rPr>
        <w:t xml:space="preserve"> (SENIOR OFFICER)</w:t>
      </w:r>
    </w:p>
    <w:p w:rsidR="000C6A72" w:rsidRDefault="000C6A72" w:rsidP="000C6A72">
      <w:pPr>
        <w:adjustRightInd w:val="0"/>
        <w:rPr>
          <w:rFonts w:eastAsiaTheme="minorHAnsi"/>
          <w:sz w:val="24"/>
          <w:szCs w:val="24"/>
        </w:rPr>
      </w:pPr>
    </w:p>
    <w:p w:rsidR="000C6A72" w:rsidRDefault="000C6A72" w:rsidP="000C6A72">
      <w:pPr>
        <w:adjustRightInd w:val="0"/>
        <w:rPr>
          <w:rFonts w:eastAsiaTheme="minorHAnsi"/>
          <w:b/>
          <w:bCs/>
          <w:sz w:val="28"/>
          <w:szCs w:val="28"/>
        </w:rPr>
      </w:pPr>
      <w:r>
        <w:rPr>
          <w:rFonts w:eastAsiaTheme="minorHAnsi"/>
          <w:b/>
          <w:bCs/>
          <w:sz w:val="28"/>
          <w:szCs w:val="28"/>
        </w:rPr>
        <w:t>Websites:</w:t>
      </w:r>
    </w:p>
    <w:p w:rsidR="000C6A72" w:rsidRDefault="000C6A72" w:rsidP="000C6A72">
      <w:pPr>
        <w:adjustRightInd w:val="0"/>
        <w:rPr>
          <w:rFonts w:eastAsiaTheme="minorHAnsi"/>
          <w:b/>
          <w:bCs/>
          <w:sz w:val="28"/>
          <w:szCs w:val="28"/>
        </w:rPr>
      </w:pPr>
    </w:p>
    <w:p w:rsidR="000C6A72" w:rsidRPr="00281601" w:rsidRDefault="00281601" w:rsidP="000C6A72">
      <w:pPr>
        <w:pStyle w:val="ListParagraph"/>
        <w:widowControl/>
        <w:numPr>
          <w:ilvl w:val="0"/>
          <w:numId w:val="43"/>
        </w:numPr>
        <w:adjustRightInd w:val="0"/>
        <w:rPr>
          <w:rFonts w:eastAsiaTheme="minorHAnsi"/>
          <w:sz w:val="28"/>
          <w:szCs w:val="28"/>
        </w:rPr>
      </w:pPr>
      <w:r w:rsidRPr="00281601">
        <w:rPr>
          <w:rFonts w:eastAsiaTheme="minorHAnsi"/>
          <w:sz w:val="28"/>
          <w:szCs w:val="28"/>
        </w:rPr>
        <w:t>http://www.IBBLBD.COM</w:t>
      </w:r>
    </w:p>
    <w:p w:rsidR="000C6A72" w:rsidRPr="00281601" w:rsidRDefault="000C6A72" w:rsidP="000C6A72">
      <w:pPr>
        <w:pStyle w:val="ListParagraph"/>
        <w:widowControl/>
        <w:numPr>
          <w:ilvl w:val="0"/>
          <w:numId w:val="43"/>
        </w:numPr>
        <w:adjustRightInd w:val="0"/>
        <w:rPr>
          <w:rFonts w:eastAsiaTheme="minorHAnsi"/>
          <w:sz w:val="28"/>
          <w:szCs w:val="28"/>
        </w:rPr>
      </w:pPr>
      <w:r w:rsidRPr="00281601">
        <w:rPr>
          <w:rFonts w:eastAsiaTheme="minorHAnsi"/>
          <w:sz w:val="28"/>
          <w:szCs w:val="28"/>
        </w:rPr>
        <w:t>https://www.</w:t>
      </w:r>
      <w:r w:rsidR="00281601" w:rsidRPr="00281601">
        <w:rPr>
          <w:rFonts w:eastAsiaTheme="minorHAnsi"/>
          <w:sz w:val="28"/>
          <w:szCs w:val="28"/>
        </w:rPr>
        <w:t xml:space="preserve"> IBBLBD.COM </w:t>
      </w:r>
      <w:r w:rsidR="00ED0AAD">
        <w:rPr>
          <w:rFonts w:eastAsiaTheme="minorHAnsi"/>
          <w:sz w:val="28"/>
          <w:szCs w:val="28"/>
        </w:rPr>
        <w:t>/</w:t>
      </w:r>
      <w:proofErr w:type="spellStart"/>
      <w:r w:rsidR="00ED0AAD">
        <w:rPr>
          <w:rFonts w:eastAsiaTheme="minorHAnsi"/>
          <w:sz w:val="28"/>
          <w:szCs w:val="28"/>
        </w:rPr>
        <w:t>C</w:t>
      </w:r>
      <w:r w:rsidRPr="00281601">
        <w:rPr>
          <w:rFonts w:eastAsiaTheme="minorHAnsi"/>
          <w:sz w:val="28"/>
          <w:szCs w:val="28"/>
        </w:rPr>
        <w:t>orporateinformation</w:t>
      </w:r>
      <w:proofErr w:type="spellEnd"/>
    </w:p>
    <w:p w:rsidR="000C6A72" w:rsidRPr="00281601" w:rsidRDefault="000C6A72" w:rsidP="000C6A72">
      <w:pPr>
        <w:pStyle w:val="ListParagraph"/>
        <w:widowControl/>
        <w:numPr>
          <w:ilvl w:val="0"/>
          <w:numId w:val="43"/>
        </w:numPr>
        <w:adjustRightInd w:val="0"/>
        <w:rPr>
          <w:rFonts w:eastAsiaTheme="minorHAnsi"/>
          <w:sz w:val="28"/>
          <w:szCs w:val="28"/>
        </w:rPr>
      </w:pPr>
      <w:r w:rsidRPr="00281601">
        <w:rPr>
          <w:rFonts w:eastAsiaTheme="minorHAnsi"/>
          <w:sz w:val="28"/>
          <w:szCs w:val="28"/>
        </w:rPr>
        <w:t>http://www.</w:t>
      </w:r>
      <w:r w:rsidR="00281601" w:rsidRPr="00281601">
        <w:rPr>
          <w:rFonts w:eastAsiaTheme="minorHAnsi"/>
          <w:sz w:val="24"/>
          <w:szCs w:val="24"/>
        </w:rPr>
        <w:t xml:space="preserve"> </w:t>
      </w:r>
      <w:r w:rsidR="00281601">
        <w:rPr>
          <w:rFonts w:eastAsiaTheme="minorHAnsi"/>
          <w:sz w:val="24"/>
          <w:szCs w:val="24"/>
        </w:rPr>
        <w:t>IBBLBD.COM</w:t>
      </w:r>
      <w:r w:rsidR="00281601" w:rsidRPr="00281601">
        <w:rPr>
          <w:rFonts w:eastAsiaTheme="minorHAnsi"/>
          <w:sz w:val="28"/>
          <w:szCs w:val="28"/>
        </w:rPr>
        <w:t xml:space="preserve"> </w:t>
      </w:r>
      <w:r w:rsidRPr="00281601">
        <w:rPr>
          <w:rFonts w:eastAsiaTheme="minorHAnsi"/>
          <w:sz w:val="28"/>
          <w:szCs w:val="28"/>
        </w:rPr>
        <w:t>/annual report</w:t>
      </w:r>
    </w:p>
    <w:p w:rsidR="000C6A72" w:rsidRPr="00281601" w:rsidRDefault="000C6A72" w:rsidP="000C6A72">
      <w:pPr>
        <w:pStyle w:val="ListParagraph"/>
        <w:widowControl/>
        <w:numPr>
          <w:ilvl w:val="0"/>
          <w:numId w:val="43"/>
        </w:numPr>
        <w:adjustRightInd w:val="0"/>
        <w:rPr>
          <w:rFonts w:eastAsiaTheme="minorHAnsi"/>
          <w:sz w:val="28"/>
          <w:szCs w:val="28"/>
        </w:rPr>
      </w:pPr>
      <w:r w:rsidRPr="00281601">
        <w:rPr>
          <w:rFonts w:eastAsiaTheme="minorHAnsi"/>
          <w:sz w:val="28"/>
          <w:szCs w:val="28"/>
        </w:rPr>
        <w:t>http://www.</w:t>
      </w:r>
      <w:r w:rsidR="00281601" w:rsidRPr="00281601">
        <w:rPr>
          <w:rFonts w:eastAsiaTheme="minorHAnsi"/>
          <w:sz w:val="24"/>
          <w:szCs w:val="24"/>
        </w:rPr>
        <w:t xml:space="preserve"> </w:t>
      </w:r>
      <w:r w:rsidR="00281601">
        <w:rPr>
          <w:rFonts w:eastAsiaTheme="minorHAnsi"/>
          <w:sz w:val="24"/>
          <w:szCs w:val="24"/>
        </w:rPr>
        <w:t>IBBLBD.COM</w:t>
      </w:r>
      <w:r w:rsidR="00281601" w:rsidRPr="00281601">
        <w:rPr>
          <w:rFonts w:eastAsiaTheme="minorHAnsi"/>
          <w:sz w:val="28"/>
          <w:szCs w:val="28"/>
        </w:rPr>
        <w:t xml:space="preserve"> </w:t>
      </w:r>
      <w:r w:rsidRPr="00281601">
        <w:rPr>
          <w:rFonts w:eastAsiaTheme="minorHAnsi"/>
          <w:sz w:val="28"/>
          <w:szCs w:val="28"/>
        </w:rPr>
        <w:t>/</w:t>
      </w:r>
      <w:proofErr w:type="spellStart"/>
      <w:r w:rsidRPr="00281601">
        <w:rPr>
          <w:rFonts w:eastAsiaTheme="minorHAnsi"/>
          <w:sz w:val="28"/>
          <w:szCs w:val="28"/>
        </w:rPr>
        <w:t>wp</w:t>
      </w:r>
      <w:proofErr w:type="spellEnd"/>
      <w:r w:rsidRPr="00281601">
        <w:rPr>
          <w:rFonts w:eastAsiaTheme="minorHAnsi"/>
          <w:sz w:val="28"/>
          <w:szCs w:val="28"/>
        </w:rPr>
        <w:t>-content/uploads/2018/05/Yearly-FinancialStatement-2018-</w:t>
      </w:r>
    </w:p>
    <w:p w:rsidR="000C6A72" w:rsidRPr="00281601" w:rsidRDefault="000C6A72" w:rsidP="000C6A72">
      <w:pPr>
        <w:adjustRightInd w:val="0"/>
        <w:rPr>
          <w:rFonts w:ascii="Times New Roman" w:eastAsiaTheme="minorHAnsi" w:hAnsi="Times New Roman" w:cs="Times New Roman"/>
          <w:sz w:val="28"/>
          <w:szCs w:val="28"/>
        </w:rPr>
      </w:pPr>
      <w:r w:rsidRPr="00281601">
        <w:rPr>
          <w:rFonts w:ascii="Times New Roman" w:eastAsiaTheme="minorHAnsi" w:hAnsi="Times New Roman" w:cs="Times New Roman"/>
          <w:sz w:val="28"/>
          <w:szCs w:val="28"/>
        </w:rPr>
        <w:t xml:space="preserve">            compressed.pdf</w:t>
      </w:r>
    </w:p>
    <w:p w:rsidR="000C6A72" w:rsidRPr="00281601" w:rsidRDefault="000C6A72" w:rsidP="000C6A72">
      <w:pPr>
        <w:pStyle w:val="ListParagraph"/>
        <w:numPr>
          <w:ilvl w:val="0"/>
          <w:numId w:val="44"/>
        </w:numPr>
        <w:tabs>
          <w:tab w:val="left" w:pos="1340"/>
        </w:tabs>
        <w:rPr>
          <w:sz w:val="28"/>
          <w:szCs w:val="28"/>
        </w:rPr>
      </w:pPr>
      <w:r w:rsidRPr="00281601">
        <w:rPr>
          <w:rFonts w:eastAsiaTheme="minorHAnsi"/>
          <w:sz w:val="28"/>
          <w:szCs w:val="28"/>
        </w:rPr>
        <w:t>http://www.</w:t>
      </w:r>
      <w:r w:rsidR="00281601" w:rsidRPr="00281601">
        <w:rPr>
          <w:rFonts w:eastAsiaTheme="minorHAnsi"/>
          <w:sz w:val="24"/>
          <w:szCs w:val="24"/>
        </w:rPr>
        <w:t xml:space="preserve"> </w:t>
      </w:r>
      <w:r w:rsidR="00281601">
        <w:rPr>
          <w:rFonts w:eastAsiaTheme="minorHAnsi"/>
          <w:sz w:val="24"/>
          <w:szCs w:val="24"/>
        </w:rPr>
        <w:t>IBBLBD.COM</w:t>
      </w:r>
      <w:r w:rsidR="00281601" w:rsidRPr="00281601">
        <w:rPr>
          <w:rFonts w:eastAsiaTheme="minorHAnsi"/>
          <w:sz w:val="28"/>
          <w:szCs w:val="28"/>
        </w:rPr>
        <w:t xml:space="preserve"> </w:t>
      </w:r>
      <w:r w:rsidRPr="00281601">
        <w:rPr>
          <w:rFonts w:eastAsiaTheme="minorHAnsi"/>
          <w:sz w:val="28"/>
          <w:szCs w:val="28"/>
        </w:rPr>
        <w:t>/category</w:t>
      </w:r>
    </w:p>
    <w:p w:rsidR="007D7CFF" w:rsidRPr="004B61AA" w:rsidRDefault="007D7CFF">
      <w:pPr>
        <w:rPr>
          <w:rFonts w:ascii="Times New Roman" w:hAnsi="Times New Roman" w:cs="Times New Roman"/>
          <w:sz w:val="28"/>
          <w:szCs w:val="28"/>
        </w:rPr>
      </w:pPr>
    </w:p>
    <w:sectPr w:rsidR="007D7CFF" w:rsidRPr="004B61AA" w:rsidSect="00F33694">
      <w:pgSz w:w="11900" w:h="16840"/>
      <w:pgMar w:top="1022" w:right="650" w:bottom="994" w:left="1530" w:header="0" w:footer="82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470B" w:rsidRDefault="0012470B" w:rsidP="00B249A4">
      <w:pPr>
        <w:spacing w:after="0" w:line="240" w:lineRule="auto"/>
      </w:pPr>
      <w:r>
        <w:separator/>
      </w:r>
    </w:p>
  </w:endnote>
  <w:endnote w:type="continuationSeparator" w:id="0">
    <w:p w:rsidR="0012470B" w:rsidRDefault="0012470B" w:rsidP="00B249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SutonnyMJ">
    <w:panose1 w:val="00000000000000000000"/>
    <w:charset w:val="00"/>
    <w:family w:val="auto"/>
    <w:pitch w:val="variable"/>
    <w:sig w:usb0="80000AAF" w:usb1="00000048" w:usb2="00000000" w:usb3="00000000" w:csb0="0000003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FA" w:rsidRDefault="001236FA">
    <w:pPr>
      <w:pStyle w:val="Footer"/>
      <w:pBdr>
        <w:top w:val="single" w:sz="4" w:space="1" w:color="A5A5A5" w:themeColor="background1" w:themeShade="A5"/>
      </w:pBdr>
      <w:rPr>
        <w:color w:val="7F7F7F" w:themeColor="background1" w:themeShade="7F"/>
      </w:rPr>
    </w:pPr>
    <w:sdt>
      <w:sdtPr>
        <w:rPr>
          <w:noProof/>
          <w:color w:val="7F7F7F" w:themeColor="background1" w:themeShade="7F"/>
        </w:rPr>
        <w:alias w:val="Company"/>
        <w:id w:val="76117946"/>
        <w:placeholder>
          <w:docPart w:val="5DA77F35BB194108BF01CCB92319CAE6"/>
        </w:placeholder>
        <w:dataBinding w:prefixMappings="xmlns:ns0='http://schemas.openxmlformats.org/officeDocument/2006/extended-properties'" w:xpath="/ns0:Properties[1]/ns0:Company[1]" w:storeItemID="{6668398D-A668-4E3E-A5EB-62B293D839F1}"/>
        <w:text/>
      </w:sdtPr>
      <w:sdtContent>
        <w:r>
          <w:rPr>
            <w:noProof/>
            <w:color w:val="7F7F7F" w:themeColor="background1" w:themeShade="7F"/>
          </w:rPr>
          <w:t>Daffodil International University</w:t>
        </w:r>
      </w:sdtContent>
    </w:sdt>
    <w:r>
      <w:rPr>
        <w:noProof/>
        <w:color w:val="7F7F7F" w:themeColor="background1" w:themeShade="7F"/>
        <w:lang w:eastAsia="zh-TW"/>
      </w:rPr>
      <w:pict>
        <v:group id="_x0000_s2066" style="position:absolute;margin-left:0;margin-top:-71.3pt;width:57.6pt;height:48.5pt;z-index:251660288;mso-width-percent:800;mso-top-percent:900;mso-position-horizontal:center;mso-position-horizontal-relative:left-margin-area;mso-position-vertical-relative:margin;mso-width-percent:800;mso-top-percent:900;mso-width-relative:left-margin-area" coordorigin="319,13204" coordsize="1162,970" o:allowincell="f">
          <v:group id="_x0000_s2067" style="position:absolute;left:319;top:13723;width:1162;height:451;mso-position-horizontal-relative:margin;mso-position-vertical-relative:margin" coordorigin="-6,3399" coordsize="12197,4253">
            <o:lock v:ext="edit" aspectratio="t"/>
            <v:group id="_x0000_s2068" style="position:absolute;left:-6;top:3717;width:12189;height:3550" coordorigin="18,7468" coordsize="12189,3550">
              <o:lock v:ext="edit" aspectratio="t"/>
              <v:shape id="_x0000_s2069" style="position:absolute;left:18;top:7837;width:7132;height:2863;mso-width-relative:page;mso-height-relative:page" coordsize="7132,2863" path="m,l17,2863,7132,2578r,-2378l,xe" fillcolor="#a7bfde [1620]" stroked="f">
                <v:fill opacity=".5"/>
                <v:path arrowok="t"/>
                <o:lock v:ext="edit" aspectratio="t"/>
              </v:shape>
              <v:shape id="_x0000_s2070" style="position:absolute;left:7150;top:7468;width:3466;height:3550;mso-width-relative:page;mso-height-relative:page" coordsize="3466,3550" path="m,569l,2930r3466,620l3466,,,569xe" fillcolor="#d3dfee [820]" stroked="f">
                <v:fill opacity=".5"/>
                <v:path arrowok="t"/>
                <o:lock v:ext="edit" aspectratio="t"/>
              </v:shape>
              <v:shape id="_x0000_s2071" style="position:absolute;left:10616;top:7468;width:1591;height:3550;mso-width-relative:page;mso-height-relative:page" coordsize="1591,3550" path="m,l,3550,1591,2746r,-2009l,xe" fillcolor="#a7bfde [1620]" stroked="f">
                <v:fill opacity=".5"/>
                <v:path arrowok="t"/>
                <o:lock v:ext="edit" aspectratio="t"/>
              </v:shape>
            </v:group>
            <v:shape id="_x0000_s2072" style="position:absolute;left:8071;top:4069;width:4120;height:2913;mso-width-relative:page;mso-height-relative:page" coordsize="4120,2913" path="m1,251l,2662r4120,251l4120,,1,251xe" fillcolor="#d8d8d8 [2732]" stroked="f">
              <v:path arrowok="t"/>
              <o:lock v:ext="edit" aspectratio="t"/>
            </v:shape>
            <v:shape id="_x0000_s2073" style="position:absolute;left:4104;top:3399;width:3985;height:4236;mso-width-relative:page;mso-height-relative:page" coordsize="3985,4236" path="m,l,4236,3985,3349r,-2428l,xe" fillcolor="#bfbfbf [2412]" stroked="f">
              <v:path arrowok="t"/>
              <o:lock v:ext="edit" aspectratio="t"/>
            </v:shape>
            <v:shape id="_x0000_s2074" style="position:absolute;left:18;top:3399;width:4086;height:4253;mso-width-relative:page;mso-height-relative:page" coordsize="4086,4253" path="m4086,r-2,4253l,3198,,1072,4086,xe" fillcolor="#d8d8d8 [2732]" stroked="f">
              <v:path arrowok="t"/>
              <o:lock v:ext="edit" aspectratio="t"/>
            </v:shape>
            <v:shape id="_x0000_s2075" style="position:absolute;left:17;top:3617;width:2076;height:3851;mso-width-relative:page;mso-height-relative:page" coordsize="2076,3851" path="m,921l2060,r16,3851l,2981,,921xe" fillcolor="#d3dfee [820]" stroked="f">
              <v:fill opacity="45875f"/>
              <v:path arrowok="t"/>
              <o:lock v:ext="edit" aspectratio="t"/>
            </v:shape>
            <v:shape id="_x0000_s2076" style="position:absolute;left:2077;top:3617;width:6011;height:3835;mso-width-relative:page;mso-height-relative:page" coordsize="6011,3835" path="m,l17,3835,6011,2629r,-1390l,xe" fillcolor="#a7bfde [1620]" stroked="f">
              <v:fill opacity="45875f"/>
              <v:path arrowok="t"/>
              <o:lock v:ext="edit" aspectratio="t"/>
            </v:shape>
            <v:shape id="_x0000_s2077" style="position:absolute;left:8088;top:3835;width:4102;height:3432;mso-width-relative:page;mso-height-relative:page" coordsize="4102,3432" path="m,1038l,2411,4102,3432,4102,,,1038xe" fillcolor="#d3dfee [820]" stroked="f">
              <v:fill opacity="45875f"/>
              <v:path arrowok="t"/>
              <o:lock v:ext="edit" aspectratio="t"/>
            </v:shape>
          </v:group>
          <v:shapetype id="_x0000_t202" coordsize="21600,21600" o:spt="202" path="m,l,21600r21600,l21600,xe">
            <v:stroke joinstyle="miter"/>
            <v:path gradientshapeok="t" o:connecttype="rect"/>
          </v:shapetype>
          <v:shape id="_x0000_s2078" type="#_x0000_t202" style="position:absolute;left:423;top:13204;width:1058;height:365" filled="f" stroked="f">
            <v:textbox style="mso-next-textbox:#_x0000_s2078" inset=",0,,0">
              <w:txbxContent>
                <w:p w:rsidR="001236FA" w:rsidRDefault="001236FA">
                  <w:pPr>
                    <w:jc w:val="center"/>
                    <w:rPr>
                      <w:color w:val="4F81BD" w:themeColor="accent1"/>
                    </w:rPr>
                  </w:pPr>
                  <w:fldSimple w:instr=" PAGE   \* MERGEFORMAT ">
                    <w:r w:rsidR="001F6A7A" w:rsidRPr="001F6A7A">
                      <w:rPr>
                        <w:noProof/>
                        <w:color w:val="4F81BD" w:themeColor="accent1"/>
                      </w:rPr>
                      <w:t>16</w:t>
                    </w:r>
                  </w:fldSimple>
                </w:p>
                <w:p w:rsidR="001236FA" w:rsidRDefault="001236FA"/>
              </w:txbxContent>
            </v:textbox>
          </v:shape>
          <w10:wrap anchorx="margin" anchory="margin"/>
        </v:group>
      </w:pict>
    </w:r>
    <w:r>
      <w:rPr>
        <w:color w:val="7F7F7F" w:themeColor="background1" w:themeShade="7F"/>
      </w:rPr>
      <w:t xml:space="preserve"> | </w:t>
    </w:r>
  </w:p>
  <w:p w:rsidR="00F33694" w:rsidRPr="0050121A" w:rsidRDefault="00F33694">
    <w:pPr>
      <w:pStyle w:val="BodyText"/>
      <w:spacing w:line="14" w:lineRule="auto"/>
      <w:rPr>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470B" w:rsidRDefault="0012470B" w:rsidP="00B249A4">
      <w:pPr>
        <w:spacing w:after="0" w:line="240" w:lineRule="auto"/>
      </w:pPr>
      <w:r>
        <w:separator/>
      </w:r>
    </w:p>
  </w:footnote>
  <w:footnote w:type="continuationSeparator" w:id="0">
    <w:p w:rsidR="0012470B" w:rsidRDefault="0012470B" w:rsidP="00B249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94" w:rsidRDefault="00F33694" w:rsidP="00F33694">
    <w:pPr>
      <w:pStyle w:val="Header"/>
      <w:tabs>
        <w:tab w:val="clear" w:pos="4680"/>
        <w:tab w:val="clear" w:pos="9360"/>
        <w:tab w:val="left" w:pos="7635"/>
      </w:tabs>
      <w:jc w:val="right"/>
    </w:pPr>
    <w:r>
      <w:ptab w:relativeTo="margin" w:alignment="center" w:leader="none"/>
    </w:r>
    <w:r>
      <w:ptab w:relativeTo="margin" w:alignment="right" w:leader="none"/>
    </w:r>
    <w:r w:rsidRPr="00F33694">
      <w:rPr>
        <w:noProof/>
      </w:rPr>
      <w:t xml:space="preserve"> </w:t>
    </w:r>
    <w:r w:rsidRPr="00F33694">
      <w:drawing>
        <wp:inline distT="0" distB="0" distL="0" distR="0">
          <wp:extent cx="2638425" cy="619125"/>
          <wp:effectExtent l="19050" t="0" r="9525" b="0"/>
          <wp:docPr id="20" name="Picture 1" descr="C:\Users\123\Downloads\IBB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ownloads\IBBL 3.jpg"/>
                  <pic:cNvPicPr>
                    <a:picLocks noChangeAspect="1" noChangeArrowheads="1"/>
                  </pic:cNvPicPr>
                </pic:nvPicPr>
                <pic:blipFill>
                  <a:blip r:embed="rId1"/>
                  <a:srcRect/>
                  <a:stretch>
                    <a:fillRect/>
                  </a:stretch>
                </pic:blipFill>
                <pic:spPr bwMode="auto">
                  <a:xfrm>
                    <a:off x="0" y="0"/>
                    <a:ext cx="2638425" cy="6191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A60C2"/>
    <w:multiLevelType w:val="hybridMultilevel"/>
    <w:tmpl w:val="BA2CBA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B2028E"/>
    <w:multiLevelType w:val="hybridMultilevel"/>
    <w:tmpl w:val="BF022B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C4637A"/>
    <w:multiLevelType w:val="hybridMultilevel"/>
    <w:tmpl w:val="FBB26444"/>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EB555D3"/>
    <w:multiLevelType w:val="hybridMultilevel"/>
    <w:tmpl w:val="8CAC1B62"/>
    <w:lvl w:ilvl="0" w:tplc="00D8BC14">
      <w:start w:val="1"/>
      <w:numFmt w:val="decimal"/>
      <w:lvlText w:val="%1."/>
      <w:lvlJc w:val="left"/>
      <w:pPr>
        <w:ind w:left="1480" w:hanging="360"/>
      </w:pPr>
      <w:rPr>
        <w:rFonts w:ascii="Times New Roman" w:eastAsia="Times New Roman" w:hAnsi="Times New Roman" w:cs="Times New Roman" w:hint="default"/>
        <w:b/>
        <w:bCs/>
        <w:w w:val="99"/>
        <w:sz w:val="28"/>
        <w:szCs w:val="28"/>
        <w:lang w:val="en-US" w:eastAsia="en-US" w:bidi="ar-SA"/>
      </w:rPr>
    </w:lvl>
    <w:lvl w:ilvl="1" w:tplc="DB669C66">
      <w:numFmt w:val="bullet"/>
      <w:lvlText w:val="•"/>
      <w:lvlJc w:val="left"/>
      <w:pPr>
        <w:ind w:left="2488" w:hanging="360"/>
      </w:pPr>
      <w:rPr>
        <w:rFonts w:hint="default"/>
        <w:lang w:val="en-US" w:eastAsia="en-US" w:bidi="ar-SA"/>
      </w:rPr>
    </w:lvl>
    <w:lvl w:ilvl="2" w:tplc="6B6CA1FA">
      <w:numFmt w:val="bullet"/>
      <w:lvlText w:val="•"/>
      <w:lvlJc w:val="left"/>
      <w:pPr>
        <w:ind w:left="3496" w:hanging="360"/>
      </w:pPr>
      <w:rPr>
        <w:rFonts w:hint="default"/>
        <w:lang w:val="en-US" w:eastAsia="en-US" w:bidi="ar-SA"/>
      </w:rPr>
    </w:lvl>
    <w:lvl w:ilvl="3" w:tplc="876CC512">
      <w:numFmt w:val="bullet"/>
      <w:lvlText w:val="•"/>
      <w:lvlJc w:val="left"/>
      <w:pPr>
        <w:ind w:left="4504" w:hanging="360"/>
      </w:pPr>
      <w:rPr>
        <w:rFonts w:hint="default"/>
        <w:lang w:val="en-US" w:eastAsia="en-US" w:bidi="ar-SA"/>
      </w:rPr>
    </w:lvl>
    <w:lvl w:ilvl="4" w:tplc="EC4EF028">
      <w:numFmt w:val="bullet"/>
      <w:lvlText w:val="•"/>
      <w:lvlJc w:val="left"/>
      <w:pPr>
        <w:ind w:left="5512" w:hanging="360"/>
      </w:pPr>
      <w:rPr>
        <w:rFonts w:hint="default"/>
        <w:lang w:val="en-US" w:eastAsia="en-US" w:bidi="ar-SA"/>
      </w:rPr>
    </w:lvl>
    <w:lvl w:ilvl="5" w:tplc="E59AE54E">
      <w:numFmt w:val="bullet"/>
      <w:lvlText w:val="•"/>
      <w:lvlJc w:val="left"/>
      <w:pPr>
        <w:ind w:left="6520" w:hanging="360"/>
      </w:pPr>
      <w:rPr>
        <w:rFonts w:hint="default"/>
        <w:lang w:val="en-US" w:eastAsia="en-US" w:bidi="ar-SA"/>
      </w:rPr>
    </w:lvl>
    <w:lvl w:ilvl="6" w:tplc="89E6D48A">
      <w:numFmt w:val="bullet"/>
      <w:lvlText w:val="•"/>
      <w:lvlJc w:val="left"/>
      <w:pPr>
        <w:ind w:left="7528" w:hanging="360"/>
      </w:pPr>
      <w:rPr>
        <w:rFonts w:hint="default"/>
        <w:lang w:val="en-US" w:eastAsia="en-US" w:bidi="ar-SA"/>
      </w:rPr>
    </w:lvl>
    <w:lvl w:ilvl="7" w:tplc="29BC78CE">
      <w:numFmt w:val="bullet"/>
      <w:lvlText w:val="•"/>
      <w:lvlJc w:val="left"/>
      <w:pPr>
        <w:ind w:left="8536" w:hanging="360"/>
      </w:pPr>
      <w:rPr>
        <w:rFonts w:hint="default"/>
        <w:lang w:val="en-US" w:eastAsia="en-US" w:bidi="ar-SA"/>
      </w:rPr>
    </w:lvl>
    <w:lvl w:ilvl="8" w:tplc="F0929F20">
      <w:numFmt w:val="bullet"/>
      <w:lvlText w:val="•"/>
      <w:lvlJc w:val="left"/>
      <w:pPr>
        <w:ind w:left="9544" w:hanging="360"/>
      </w:pPr>
      <w:rPr>
        <w:rFonts w:hint="default"/>
        <w:lang w:val="en-US" w:eastAsia="en-US" w:bidi="ar-SA"/>
      </w:rPr>
    </w:lvl>
  </w:abstractNum>
  <w:abstractNum w:abstractNumId="4">
    <w:nsid w:val="12F8697A"/>
    <w:multiLevelType w:val="hybridMultilevel"/>
    <w:tmpl w:val="75BE627A"/>
    <w:lvl w:ilvl="0" w:tplc="4D2E3170">
      <w:start w:val="1"/>
      <w:numFmt w:val="upperLetter"/>
      <w:lvlText w:val="%1."/>
      <w:lvlJc w:val="left"/>
      <w:pPr>
        <w:ind w:left="1480" w:hanging="360"/>
      </w:pPr>
      <w:rPr>
        <w:rFonts w:ascii="Times New Roman" w:eastAsia="Times New Roman" w:hAnsi="Times New Roman" w:cs="Times New Roman" w:hint="default"/>
        <w:b/>
        <w:bCs/>
        <w:w w:val="99"/>
        <w:sz w:val="28"/>
        <w:szCs w:val="28"/>
        <w:lang w:val="en-US" w:eastAsia="en-US" w:bidi="ar-SA"/>
      </w:rPr>
    </w:lvl>
    <w:lvl w:ilvl="1" w:tplc="12C0C2A0">
      <w:start w:val="1"/>
      <w:numFmt w:val="decimal"/>
      <w:lvlText w:val="%2."/>
      <w:lvlJc w:val="left"/>
      <w:pPr>
        <w:ind w:left="1667" w:hanging="360"/>
      </w:pPr>
      <w:rPr>
        <w:rFonts w:ascii="Times New Roman" w:eastAsia="Times New Roman" w:hAnsi="Times New Roman" w:cs="Times New Roman" w:hint="default"/>
        <w:w w:val="99"/>
        <w:sz w:val="24"/>
        <w:szCs w:val="24"/>
        <w:lang w:val="en-US" w:eastAsia="en-US" w:bidi="ar-SA"/>
      </w:rPr>
    </w:lvl>
    <w:lvl w:ilvl="2" w:tplc="1608740E">
      <w:numFmt w:val="bullet"/>
      <w:lvlText w:val="•"/>
      <w:lvlJc w:val="left"/>
      <w:pPr>
        <w:ind w:left="1880" w:hanging="360"/>
      </w:pPr>
      <w:rPr>
        <w:rFonts w:hint="default"/>
        <w:lang w:val="en-US" w:eastAsia="en-US" w:bidi="ar-SA"/>
      </w:rPr>
    </w:lvl>
    <w:lvl w:ilvl="3" w:tplc="E1446E8E">
      <w:numFmt w:val="bullet"/>
      <w:lvlText w:val="•"/>
      <w:lvlJc w:val="left"/>
      <w:pPr>
        <w:ind w:left="3090" w:hanging="360"/>
      </w:pPr>
      <w:rPr>
        <w:rFonts w:hint="default"/>
        <w:lang w:val="en-US" w:eastAsia="en-US" w:bidi="ar-SA"/>
      </w:rPr>
    </w:lvl>
    <w:lvl w:ilvl="4" w:tplc="9C841344">
      <w:numFmt w:val="bullet"/>
      <w:lvlText w:val="•"/>
      <w:lvlJc w:val="left"/>
      <w:pPr>
        <w:ind w:left="4300" w:hanging="360"/>
      </w:pPr>
      <w:rPr>
        <w:rFonts w:hint="default"/>
        <w:lang w:val="en-US" w:eastAsia="en-US" w:bidi="ar-SA"/>
      </w:rPr>
    </w:lvl>
    <w:lvl w:ilvl="5" w:tplc="83164414">
      <w:numFmt w:val="bullet"/>
      <w:lvlText w:val="•"/>
      <w:lvlJc w:val="left"/>
      <w:pPr>
        <w:ind w:left="5510" w:hanging="360"/>
      </w:pPr>
      <w:rPr>
        <w:rFonts w:hint="default"/>
        <w:lang w:val="en-US" w:eastAsia="en-US" w:bidi="ar-SA"/>
      </w:rPr>
    </w:lvl>
    <w:lvl w:ilvl="6" w:tplc="17FEEF10">
      <w:numFmt w:val="bullet"/>
      <w:lvlText w:val="•"/>
      <w:lvlJc w:val="left"/>
      <w:pPr>
        <w:ind w:left="6720" w:hanging="360"/>
      </w:pPr>
      <w:rPr>
        <w:rFonts w:hint="default"/>
        <w:lang w:val="en-US" w:eastAsia="en-US" w:bidi="ar-SA"/>
      </w:rPr>
    </w:lvl>
    <w:lvl w:ilvl="7" w:tplc="C53AC4CA">
      <w:numFmt w:val="bullet"/>
      <w:lvlText w:val="•"/>
      <w:lvlJc w:val="left"/>
      <w:pPr>
        <w:ind w:left="7930" w:hanging="360"/>
      </w:pPr>
      <w:rPr>
        <w:rFonts w:hint="default"/>
        <w:lang w:val="en-US" w:eastAsia="en-US" w:bidi="ar-SA"/>
      </w:rPr>
    </w:lvl>
    <w:lvl w:ilvl="8" w:tplc="F02C76A6">
      <w:numFmt w:val="bullet"/>
      <w:lvlText w:val="•"/>
      <w:lvlJc w:val="left"/>
      <w:pPr>
        <w:ind w:left="9140" w:hanging="360"/>
      </w:pPr>
      <w:rPr>
        <w:rFonts w:hint="default"/>
        <w:lang w:val="en-US" w:eastAsia="en-US" w:bidi="ar-SA"/>
      </w:rPr>
    </w:lvl>
  </w:abstractNum>
  <w:abstractNum w:abstractNumId="5">
    <w:nsid w:val="145A62DA"/>
    <w:multiLevelType w:val="hybridMultilevel"/>
    <w:tmpl w:val="0CE06B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893F94"/>
    <w:multiLevelType w:val="hybridMultilevel"/>
    <w:tmpl w:val="F0989202"/>
    <w:lvl w:ilvl="0" w:tplc="C1323F2E">
      <w:start w:val="2"/>
      <w:numFmt w:val="decimal"/>
      <w:lvlText w:val="%1"/>
      <w:lvlJc w:val="left"/>
      <w:pPr>
        <w:ind w:left="1753" w:hanging="634"/>
      </w:pPr>
      <w:rPr>
        <w:rFonts w:hint="default"/>
        <w:lang w:val="en-US" w:eastAsia="en-US" w:bidi="ar-SA"/>
      </w:rPr>
    </w:lvl>
    <w:lvl w:ilvl="1" w:tplc="1458B9A2">
      <w:numFmt w:val="none"/>
      <w:lvlText w:val=""/>
      <w:lvlJc w:val="left"/>
      <w:pPr>
        <w:tabs>
          <w:tab w:val="num" w:pos="360"/>
        </w:tabs>
      </w:pPr>
    </w:lvl>
    <w:lvl w:ilvl="2" w:tplc="EAE4B182">
      <w:numFmt w:val="none"/>
      <w:lvlText w:val=""/>
      <w:lvlJc w:val="left"/>
      <w:pPr>
        <w:tabs>
          <w:tab w:val="num" w:pos="360"/>
        </w:tabs>
      </w:pPr>
    </w:lvl>
    <w:lvl w:ilvl="3" w:tplc="3B08164C">
      <w:numFmt w:val="bullet"/>
      <w:lvlText w:val="•"/>
      <w:lvlJc w:val="left"/>
      <w:pPr>
        <w:ind w:left="4700" w:hanging="634"/>
      </w:pPr>
      <w:rPr>
        <w:rFonts w:hint="default"/>
        <w:lang w:val="en-US" w:eastAsia="en-US" w:bidi="ar-SA"/>
      </w:rPr>
    </w:lvl>
    <w:lvl w:ilvl="4" w:tplc="CF8E06AE">
      <w:numFmt w:val="bullet"/>
      <w:lvlText w:val="•"/>
      <w:lvlJc w:val="left"/>
      <w:pPr>
        <w:ind w:left="5680" w:hanging="634"/>
      </w:pPr>
      <w:rPr>
        <w:rFonts w:hint="default"/>
        <w:lang w:val="en-US" w:eastAsia="en-US" w:bidi="ar-SA"/>
      </w:rPr>
    </w:lvl>
    <w:lvl w:ilvl="5" w:tplc="9EBAF42A">
      <w:numFmt w:val="bullet"/>
      <w:lvlText w:val="•"/>
      <w:lvlJc w:val="left"/>
      <w:pPr>
        <w:ind w:left="6660" w:hanging="634"/>
      </w:pPr>
      <w:rPr>
        <w:rFonts w:hint="default"/>
        <w:lang w:val="en-US" w:eastAsia="en-US" w:bidi="ar-SA"/>
      </w:rPr>
    </w:lvl>
    <w:lvl w:ilvl="6" w:tplc="85B4D0A2">
      <w:numFmt w:val="bullet"/>
      <w:lvlText w:val="•"/>
      <w:lvlJc w:val="left"/>
      <w:pPr>
        <w:ind w:left="7640" w:hanging="634"/>
      </w:pPr>
      <w:rPr>
        <w:rFonts w:hint="default"/>
        <w:lang w:val="en-US" w:eastAsia="en-US" w:bidi="ar-SA"/>
      </w:rPr>
    </w:lvl>
    <w:lvl w:ilvl="7" w:tplc="86A020A6">
      <w:numFmt w:val="bullet"/>
      <w:lvlText w:val="•"/>
      <w:lvlJc w:val="left"/>
      <w:pPr>
        <w:ind w:left="8620" w:hanging="634"/>
      </w:pPr>
      <w:rPr>
        <w:rFonts w:hint="default"/>
        <w:lang w:val="en-US" w:eastAsia="en-US" w:bidi="ar-SA"/>
      </w:rPr>
    </w:lvl>
    <w:lvl w:ilvl="8" w:tplc="D0AE54CA">
      <w:numFmt w:val="bullet"/>
      <w:lvlText w:val="•"/>
      <w:lvlJc w:val="left"/>
      <w:pPr>
        <w:ind w:left="9600" w:hanging="634"/>
      </w:pPr>
      <w:rPr>
        <w:rFonts w:hint="default"/>
        <w:lang w:val="en-US" w:eastAsia="en-US" w:bidi="ar-SA"/>
      </w:rPr>
    </w:lvl>
  </w:abstractNum>
  <w:abstractNum w:abstractNumId="7">
    <w:nsid w:val="1BF4055B"/>
    <w:multiLevelType w:val="hybridMultilevel"/>
    <w:tmpl w:val="4154AB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793FC1"/>
    <w:multiLevelType w:val="hybridMultilevel"/>
    <w:tmpl w:val="4770E790"/>
    <w:lvl w:ilvl="0" w:tplc="474236B0">
      <w:start w:val="5"/>
      <w:numFmt w:val="decimal"/>
      <w:lvlText w:val="%1"/>
      <w:lvlJc w:val="left"/>
      <w:pPr>
        <w:ind w:left="1542" w:hanging="423"/>
      </w:pPr>
      <w:rPr>
        <w:rFonts w:hint="default"/>
        <w:lang w:val="en-US" w:eastAsia="en-US" w:bidi="ar-SA"/>
      </w:rPr>
    </w:lvl>
    <w:lvl w:ilvl="1" w:tplc="82708D56">
      <w:numFmt w:val="none"/>
      <w:lvlText w:val=""/>
      <w:lvlJc w:val="left"/>
      <w:pPr>
        <w:tabs>
          <w:tab w:val="num" w:pos="360"/>
        </w:tabs>
      </w:pPr>
    </w:lvl>
    <w:lvl w:ilvl="2" w:tplc="9CFAA2C4">
      <w:numFmt w:val="bullet"/>
      <w:lvlText w:val="•"/>
      <w:lvlJc w:val="left"/>
      <w:pPr>
        <w:ind w:left="3544" w:hanging="423"/>
      </w:pPr>
      <w:rPr>
        <w:rFonts w:hint="default"/>
        <w:lang w:val="en-US" w:eastAsia="en-US" w:bidi="ar-SA"/>
      </w:rPr>
    </w:lvl>
    <w:lvl w:ilvl="3" w:tplc="B3D6BF1C">
      <w:numFmt w:val="bullet"/>
      <w:lvlText w:val="•"/>
      <w:lvlJc w:val="left"/>
      <w:pPr>
        <w:ind w:left="4546" w:hanging="423"/>
      </w:pPr>
      <w:rPr>
        <w:rFonts w:hint="default"/>
        <w:lang w:val="en-US" w:eastAsia="en-US" w:bidi="ar-SA"/>
      </w:rPr>
    </w:lvl>
    <w:lvl w:ilvl="4" w:tplc="07386F36">
      <w:numFmt w:val="bullet"/>
      <w:lvlText w:val="•"/>
      <w:lvlJc w:val="left"/>
      <w:pPr>
        <w:ind w:left="5548" w:hanging="423"/>
      </w:pPr>
      <w:rPr>
        <w:rFonts w:hint="default"/>
        <w:lang w:val="en-US" w:eastAsia="en-US" w:bidi="ar-SA"/>
      </w:rPr>
    </w:lvl>
    <w:lvl w:ilvl="5" w:tplc="01DE0438">
      <w:numFmt w:val="bullet"/>
      <w:lvlText w:val="•"/>
      <w:lvlJc w:val="left"/>
      <w:pPr>
        <w:ind w:left="6550" w:hanging="423"/>
      </w:pPr>
      <w:rPr>
        <w:rFonts w:hint="default"/>
        <w:lang w:val="en-US" w:eastAsia="en-US" w:bidi="ar-SA"/>
      </w:rPr>
    </w:lvl>
    <w:lvl w:ilvl="6" w:tplc="33B40F6E">
      <w:numFmt w:val="bullet"/>
      <w:lvlText w:val="•"/>
      <w:lvlJc w:val="left"/>
      <w:pPr>
        <w:ind w:left="7552" w:hanging="423"/>
      </w:pPr>
      <w:rPr>
        <w:rFonts w:hint="default"/>
        <w:lang w:val="en-US" w:eastAsia="en-US" w:bidi="ar-SA"/>
      </w:rPr>
    </w:lvl>
    <w:lvl w:ilvl="7" w:tplc="5F641898">
      <w:numFmt w:val="bullet"/>
      <w:lvlText w:val="•"/>
      <w:lvlJc w:val="left"/>
      <w:pPr>
        <w:ind w:left="8554" w:hanging="423"/>
      </w:pPr>
      <w:rPr>
        <w:rFonts w:hint="default"/>
        <w:lang w:val="en-US" w:eastAsia="en-US" w:bidi="ar-SA"/>
      </w:rPr>
    </w:lvl>
    <w:lvl w:ilvl="8" w:tplc="E83849C2">
      <w:numFmt w:val="bullet"/>
      <w:lvlText w:val="•"/>
      <w:lvlJc w:val="left"/>
      <w:pPr>
        <w:ind w:left="9556" w:hanging="423"/>
      </w:pPr>
      <w:rPr>
        <w:rFonts w:hint="default"/>
        <w:lang w:val="en-US" w:eastAsia="en-US" w:bidi="ar-SA"/>
      </w:rPr>
    </w:lvl>
  </w:abstractNum>
  <w:abstractNum w:abstractNumId="9">
    <w:nsid w:val="2272385B"/>
    <w:multiLevelType w:val="hybridMultilevel"/>
    <w:tmpl w:val="94063940"/>
    <w:lvl w:ilvl="0" w:tplc="9A425DCE">
      <w:start w:val="1"/>
      <w:numFmt w:val="decimal"/>
      <w:lvlText w:val="%1."/>
      <w:lvlJc w:val="left"/>
      <w:pPr>
        <w:ind w:left="1840" w:hanging="360"/>
      </w:pPr>
      <w:rPr>
        <w:rFonts w:ascii="Times New Roman" w:eastAsia="Times New Roman" w:hAnsi="Times New Roman" w:cs="Times New Roman" w:hint="default"/>
        <w:w w:val="99"/>
        <w:sz w:val="24"/>
        <w:szCs w:val="24"/>
        <w:lang w:val="en-US" w:eastAsia="en-US" w:bidi="ar-SA"/>
      </w:rPr>
    </w:lvl>
    <w:lvl w:ilvl="1" w:tplc="2904E754">
      <w:numFmt w:val="bullet"/>
      <w:lvlText w:val="•"/>
      <w:lvlJc w:val="left"/>
      <w:pPr>
        <w:ind w:left="2812" w:hanging="360"/>
      </w:pPr>
      <w:rPr>
        <w:rFonts w:hint="default"/>
        <w:lang w:val="en-US" w:eastAsia="en-US" w:bidi="ar-SA"/>
      </w:rPr>
    </w:lvl>
    <w:lvl w:ilvl="2" w:tplc="1046A9E0">
      <w:numFmt w:val="bullet"/>
      <w:lvlText w:val="•"/>
      <w:lvlJc w:val="left"/>
      <w:pPr>
        <w:ind w:left="3784" w:hanging="360"/>
      </w:pPr>
      <w:rPr>
        <w:rFonts w:hint="default"/>
        <w:lang w:val="en-US" w:eastAsia="en-US" w:bidi="ar-SA"/>
      </w:rPr>
    </w:lvl>
    <w:lvl w:ilvl="3" w:tplc="9850A4DA">
      <w:numFmt w:val="bullet"/>
      <w:lvlText w:val="•"/>
      <w:lvlJc w:val="left"/>
      <w:pPr>
        <w:ind w:left="4756" w:hanging="360"/>
      </w:pPr>
      <w:rPr>
        <w:rFonts w:hint="default"/>
        <w:lang w:val="en-US" w:eastAsia="en-US" w:bidi="ar-SA"/>
      </w:rPr>
    </w:lvl>
    <w:lvl w:ilvl="4" w:tplc="B0E252AE">
      <w:numFmt w:val="bullet"/>
      <w:lvlText w:val="•"/>
      <w:lvlJc w:val="left"/>
      <w:pPr>
        <w:ind w:left="5728" w:hanging="360"/>
      </w:pPr>
      <w:rPr>
        <w:rFonts w:hint="default"/>
        <w:lang w:val="en-US" w:eastAsia="en-US" w:bidi="ar-SA"/>
      </w:rPr>
    </w:lvl>
    <w:lvl w:ilvl="5" w:tplc="5128E2BC">
      <w:numFmt w:val="bullet"/>
      <w:lvlText w:val="•"/>
      <w:lvlJc w:val="left"/>
      <w:pPr>
        <w:ind w:left="6700" w:hanging="360"/>
      </w:pPr>
      <w:rPr>
        <w:rFonts w:hint="default"/>
        <w:lang w:val="en-US" w:eastAsia="en-US" w:bidi="ar-SA"/>
      </w:rPr>
    </w:lvl>
    <w:lvl w:ilvl="6" w:tplc="CC846DCA">
      <w:numFmt w:val="bullet"/>
      <w:lvlText w:val="•"/>
      <w:lvlJc w:val="left"/>
      <w:pPr>
        <w:ind w:left="7672" w:hanging="360"/>
      </w:pPr>
      <w:rPr>
        <w:rFonts w:hint="default"/>
        <w:lang w:val="en-US" w:eastAsia="en-US" w:bidi="ar-SA"/>
      </w:rPr>
    </w:lvl>
    <w:lvl w:ilvl="7" w:tplc="76201550">
      <w:numFmt w:val="bullet"/>
      <w:lvlText w:val="•"/>
      <w:lvlJc w:val="left"/>
      <w:pPr>
        <w:ind w:left="8644" w:hanging="360"/>
      </w:pPr>
      <w:rPr>
        <w:rFonts w:hint="default"/>
        <w:lang w:val="en-US" w:eastAsia="en-US" w:bidi="ar-SA"/>
      </w:rPr>
    </w:lvl>
    <w:lvl w:ilvl="8" w:tplc="242C0576">
      <w:numFmt w:val="bullet"/>
      <w:lvlText w:val="•"/>
      <w:lvlJc w:val="left"/>
      <w:pPr>
        <w:ind w:left="9616" w:hanging="360"/>
      </w:pPr>
      <w:rPr>
        <w:rFonts w:hint="default"/>
        <w:lang w:val="en-US" w:eastAsia="en-US" w:bidi="ar-SA"/>
      </w:rPr>
    </w:lvl>
  </w:abstractNum>
  <w:abstractNum w:abstractNumId="10">
    <w:nsid w:val="24D538DB"/>
    <w:multiLevelType w:val="hybridMultilevel"/>
    <w:tmpl w:val="2CD697E2"/>
    <w:lvl w:ilvl="0" w:tplc="484C1DEC">
      <w:start w:val="3"/>
      <w:numFmt w:val="decimal"/>
      <w:lvlText w:val="%1"/>
      <w:lvlJc w:val="left"/>
      <w:pPr>
        <w:ind w:left="2031" w:hanging="912"/>
      </w:pPr>
      <w:rPr>
        <w:rFonts w:hint="default"/>
        <w:lang w:val="en-US" w:eastAsia="en-US" w:bidi="ar-SA"/>
      </w:rPr>
    </w:lvl>
    <w:lvl w:ilvl="1" w:tplc="461ABA66">
      <w:numFmt w:val="none"/>
      <w:lvlText w:val=""/>
      <w:lvlJc w:val="left"/>
      <w:pPr>
        <w:tabs>
          <w:tab w:val="num" w:pos="360"/>
        </w:tabs>
      </w:pPr>
    </w:lvl>
    <w:lvl w:ilvl="2" w:tplc="4F0877D8">
      <w:numFmt w:val="none"/>
      <w:lvlText w:val=""/>
      <w:lvlJc w:val="left"/>
      <w:pPr>
        <w:tabs>
          <w:tab w:val="num" w:pos="360"/>
        </w:tabs>
      </w:pPr>
    </w:lvl>
    <w:lvl w:ilvl="3" w:tplc="3C0CF2B6">
      <w:numFmt w:val="none"/>
      <w:lvlText w:val=""/>
      <w:lvlJc w:val="left"/>
      <w:pPr>
        <w:tabs>
          <w:tab w:val="num" w:pos="360"/>
        </w:tabs>
      </w:pPr>
    </w:lvl>
    <w:lvl w:ilvl="4" w:tplc="F4506AB0">
      <w:numFmt w:val="bullet"/>
      <w:lvlText w:val="•"/>
      <w:lvlJc w:val="left"/>
      <w:pPr>
        <w:ind w:left="5848" w:hanging="912"/>
      </w:pPr>
      <w:rPr>
        <w:rFonts w:hint="default"/>
        <w:lang w:val="en-US" w:eastAsia="en-US" w:bidi="ar-SA"/>
      </w:rPr>
    </w:lvl>
    <w:lvl w:ilvl="5" w:tplc="6F9EA3B2">
      <w:numFmt w:val="bullet"/>
      <w:lvlText w:val="•"/>
      <w:lvlJc w:val="left"/>
      <w:pPr>
        <w:ind w:left="6800" w:hanging="912"/>
      </w:pPr>
      <w:rPr>
        <w:rFonts w:hint="default"/>
        <w:lang w:val="en-US" w:eastAsia="en-US" w:bidi="ar-SA"/>
      </w:rPr>
    </w:lvl>
    <w:lvl w:ilvl="6" w:tplc="6666B59C">
      <w:numFmt w:val="bullet"/>
      <w:lvlText w:val="•"/>
      <w:lvlJc w:val="left"/>
      <w:pPr>
        <w:ind w:left="7752" w:hanging="912"/>
      </w:pPr>
      <w:rPr>
        <w:rFonts w:hint="default"/>
        <w:lang w:val="en-US" w:eastAsia="en-US" w:bidi="ar-SA"/>
      </w:rPr>
    </w:lvl>
    <w:lvl w:ilvl="7" w:tplc="C44C47E6">
      <w:numFmt w:val="bullet"/>
      <w:lvlText w:val="•"/>
      <w:lvlJc w:val="left"/>
      <w:pPr>
        <w:ind w:left="8704" w:hanging="912"/>
      </w:pPr>
      <w:rPr>
        <w:rFonts w:hint="default"/>
        <w:lang w:val="en-US" w:eastAsia="en-US" w:bidi="ar-SA"/>
      </w:rPr>
    </w:lvl>
    <w:lvl w:ilvl="8" w:tplc="B70A7ECE">
      <w:numFmt w:val="bullet"/>
      <w:lvlText w:val="•"/>
      <w:lvlJc w:val="left"/>
      <w:pPr>
        <w:ind w:left="9656" w:hanging="912"/>
      </w:pPr>
      <w:rPr>
        <w:rFonts w:hint="default"/>
        <w:lang w:val="en-US" w:eastAsia="en-US" w:bidi="ar-SA"/>
      </w:rPr>
    </w:lvl>
  </w:abstractNum>
  <w:abstractNum w:abstractNumId="11">
    <w:nsid w:val="266C4502"/>
    <w:multiLevelType w:val="hybridMultilevel"/>
    <w:tmpl w:val="F934C7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E22D2A"/>
    <w:multiLevelType w:val="hybridMultilevel"/>
    <w:tmpl w:val="A014CDDE"/>
    <w:lvl w:ilvl="0" w:tplc="6DA86522">
      <w:start w:val="1"/>
      <w:numFmt w:val="decimal"/>
      <w:lvlText w:val="%1."/>
      <w:lvlJc w:val="left"/>
      <w:pPr>
        <w:ind w:left="1840" w:hanging="360"/>
      </w:pPr>
      <w:rPr>
        <w:rFonts w:ascii="Times New Roman" w:eastAsia="Times New Roman" w:hAnsi="Times New Roman" w:cs="Times New Roman" w:hint="default"/>
        <w:w w:val="99"/>
        <w:sz w:val="24"/>
        <w:szCs w:val="24"/>
        <w:lang w:val="en-US" w:eastAsia="en-US" w:bidi="ar-SA"/>
      </w:rPr>
    </w:lvl>
    <w:lvl w:ilvl="1" w:tplc="34C27C1A">
      <w:numFmt w:val="bullet"/>
      <w:lvlText w:val="•"/>
      <w:lvlJc w:val="left"/>
      <w:pPr>
        <w:ind w:left="2812" w:hanging="360"/>
      </w:pPr>
      <w:rPr>
        <w:rFonts w:hint="default"/>
        <w:lang w:val="en-US" w:eastAsia="en-US" w:bidi="ar-SA"/>
      </w:rPr>
    </w:lvl>
    <w:lvl w:ilvl="2" w:tplc="72F21E58">
      <w:numFmt w:val="bullet"/>
      <w:lvlText w:val="•"/>
      <w:lvlJc w:val="left"/>
      <w:pPr>
        <w:ind w:left="3784" w:hanging="360"/>
      </w:pPr>
      <w:rPr>
        <w:rFonts w:hint="default"/>
        <w:lang w:val="en-US" w:eastAsia="en-US" w:bidi="ar-SA"/>
      </w:rPr>
    </w:lvl>
    <w:lvl w:ilvl="3" w:tplc="A0100434">
      <w:numFmt w:val="bullet"/>
      <w:lvlText w:val="•"/>
      <w:lvlJc w:val="left"/>
      <w:pPr>
        <w:ind w:left="4756" w:hanging="360"/>
      </w:pPr>
      <w:rPr>
        <w:rFonts w:hint="default"/>
        <w:lang w:val="en-US" w:eastAsia="en-US" w:bidi="ar-SA"/>
      </w:rPr>
    </w:lvl>
    <w:lvl w:ilvl="4" w:tplc="BCCA433A">
      <w:numFmt w:val="bullet"/>
      <w:lvlText w:val="•"/>
      <w:lvlJc w:val="left"/>
      <w:pPr>
        <w:ind w:left="5728" w:hanging="360"/>
      </w:pPr>
      <w:rPr>
        <w:rFonts w:hint="default"/>
        <w:lang w:val="en-US" w:eastAsia="en-US" w:bidi="ar-SA"/>
      </w:rPr>
    </w:lvl>
    <w:lvl w:ilvl="5" w:tplc="7C183C3E">
      <w:numFmt w:val="bullet"/>
      <w:lvlText w:val="•"/>
      <w:lvlJc w:val="left"/>
      <w:pPr>
        <w:ind w:left="6700" w:hanging="360"/>
      </w:pPr>
      <w:rPr>
        <w:rFonts w:hint="default"/>
        <w:lang w:val="en-US" w:eastAsia="en-US" w:bidi="ar-SA"/>
      </w:rPr>
    </w:lvl>
    <w:lvl w:ilvl="6" w:tplc="6DCC8DB4">
      <w:numFmt w:val="bullet"/>
      <w:lvlText w:val="•"/>
      <w:lvlJc w:val="left"/>
      <w:pPr>
        <w:ind w:left="7672" w:hanging="360"/>
      </w:pPr>
      <w:rPr>
        <w:rFonts w:hint="default"/>
        <w:lang w:val="en-US" w:eastAsia="en-US" w:bidi="ar-SA"/>
      </w:rPr>
    </w:lvl>
    <w:lvl w:ilvl="7" w:tplc="B7F48752">
      <w:numFmt w:val="bullet"/>
      <w:lvlText w:val="•"/>
      <w:lvlJc w:val="left"/>
      <w:pPr>
        <w:ind w:left="8644" w:hanging="360"/>
      </w:pPr>
      <w:rPr>
        <w:rFonts w:hint="default"/>
        <w:lang w:val="en-US" w:eastAsia="en-US" w:bidi="ar-SA"/>
      </w:rPr>
    </w:lvl>
    <w:lvl w:ilvl="8" w:tplc="C088A958">
      <w:numFmt w:val="bullet"/>
      <w:lvlText w:val="•"/>
      <w:lvlJc w:val="left"/>
      <w:pPr>
        <w:ind w:left="9616" w:hanging="360"/>
      </w:pPr>
      <w:rPr>
        <w:rFonts w:hint="default"/>
        <w:lang w:val="en-US" w:eastAsia="en-US" w:bidi="ar-SA"/>
      </w:rPr>
    </w:lvl>
  </w:abstractNum>
  <w:abstractNum w:abstractNumId="13">
    <w:nsid w:val="296000DC"/>
    <w:multiLevelType w:val="hybridMultilevel"/>
    <w:tmpl w:val="D99CB82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C00390A"/>
    <w:multiLevelType w:val="hybridMultilevel"/>
    <w:tmpl w:val="A4EC6F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4607E0"/>
    <w:multiLevelType w:val="hybridMultilevel"/>
    <w:tmpl w:val="9C7856F0"/>
    <w:lvl w:ilvl="0" w:tplc="BBBEE782">
      <w:start w:val="1"/>
      <w:numFmt w:val="decimal"/>
      <w:lvlText w:val="%1."/>
      <w:lvlJc w:val="left"/>
      <w:pPr>
        <w:ind w:left="1840" w:hanging="360"/>
      </w:pPr>
      <w:rPr>
        <w:rFonts w:ascii="Times New Roman" w:eastAsia="Times New Roman" w:hAnsi="Times New Roman" w:cs="Times New Roman" w:hint="default"/>
        <w:w w:val="99"/>
        <w:sz w:val="24"/>
        <w:szCs w:val="24"/>
        <w:lang w:val="en-US" w:eastAsia="en-US" w:bidi="ar-SA"/>
      </w:rPr>
    </w:lvl>
    <w:lvl w:ilvl="1" w:tplc="1BD8B798">
      <w:numFmt w:val="bullet"/>
      <w:lvlText w:val="•"/>
      <w:lvlJc w:val="left"/>
      <w:pPr>
        <w:ind w:left="2812" w:hanging="360"/>
      </w:pPr>
      <w:rPr>
        <w:rFonts w:hint="default"/>
        <w:lang w:val="en-US" w:eastAsia="en-US" w:bidi="ar-SA"/>
      </w:rPr>
    </w:lvl>
    <w:lvl w:ilvl="2" w:tplc="B3F43C58">
      <w:numFmt w:val="bullet"/>
      <w:lvlText w:val="•"/>
      <w:lvlJc w:val="left"/>
      <w:pPr>
        <w:ind w:left="3784" w:hanging="360"/>
      </w:pPr>
      <w:rPr>
        <w:rFonts w:hint="default"/>
        <w:lang w:val="en-US" w:eastAsia="en-US" w:bidi="ar-SA"/>
      </w:rPr>
    </w:lvl>
    <w:lvl w:ilvl="3" w:tplc="56B4B076">
      <w:numFmt w:val="bullet"/>
      <w:lvlText w:val="•"/>
      <w:lvlJc w:val="left"/>
      <w:pPr>
        <w:ind w:left="4756" w:hanging="360"/>
      </w:pPr>
      <w:rPr>
        <w:rFonts w:hint="default"/>
        <w:lang w:val="en-US" w:eastAsia="en-US" w:bidi="ar-SA"/>
      </w:rPr>
    </w:lvl>
    <w:lvl w:ilvl="4" w:tplc="4B0EB298">
      <w:numFmt w:val="bullet"/>
      <w:lvlText w:val="•"/>
      <w:lvlJc w:val="left"/>
      <w:pPr>
        <w:ind w:left="5728" w:hanging="360"/>
      </w:pPr>
      <w:rPr>
        <w:rFonts w:hint="default"/>
        <w:lang w:val="en-US" w:eastAsia="en-US" w:bidi="ar-SA"/>
      </w:rPr>
    </w:lvl>
    <w:lvl w:ilvl="5" w:tplc="E0D28F5A">
      <w:numFmt w:val="bullet"/>
      <w:lvlText w:val="•"/>
      <w:lvlJc w:val="left"/>
      <w:pPr>
        <w:ind w:left="6700" w:hanging="360"/>
      </w:pPr>
      <w:rPr>
        <w:rFonts w:hint="default"/>
        <w:lang w:val="en-US" w:eastAsia="en-US" w:bidi="ar-SA"/>
      </w:rPr>
    </w:lvl>
    <w:lvl w:ilvl="6" w:tplc="19BC8A9A">
      <w:numFmt w:val="bullet"/>
      <w:lvlText w:val="•"/>
      <w:lvlJc w:val="left"/>
      <w:pPr>
        <w:ind w:left="7672" w:hanging="360"/>
      </w:pPr>
      <w:rPr>
        <w:rFonts w:hint="default"/>
        <w:lang w:val="en-US" w:eastAsia="en-US" w:bidi="ar-SA"/>
      </w:rPr>
    </w:lvl>
    <w:lvl w:ilvl="7" w:tplc="C50E526A">
      <w:numFmt w:val="bullet"/>
      <w:lvlText w:val="•"/>
      <w:lvlJc w:val="left"/>
      <w:pPr>
        <w:ind w:left="8644" w:hanging="360"/>
      </w:pPr>
      <w:rPr>
        <w:rFonts w:hint="default"/>
        <w:lang w:val="en-US" w:eastAsia="en-US" w:bidi="ar-SA"/>
      </w:rPr>
    </w:lvl>
    <w:lvl w:ilvl="8" w:tplc="44B2D096">
      <w:numFmt w:val="bullet"/>
      <w:lvlText w:val="•"/>
      <w:lvlJc w:val="left"/>
      <w:pPr>
        <w:ind w:left="9616" w:hanging="360"/>
      </w:pPr>
      <w:rPr>
        <w:rFonts w:hint="default"/>
        <w:lang w:val="en-US" w:eastAsia="en-US" w:bidi="ar-SA"/>
      </w:rPr>
    </w:lvl>
  </w:abstractNum>
  <w:abstractNum w:abstractNumId="16">
    <w:nsid w:val="2DB52813"/>
    <w:multiLevelType w:val="hybridMultilevel"/>
    <w:tmpl w:val="3D7059B8"/>
    <w:lvl w:ilvl="0" w:tplc="3BEA011C">
      <w:start w:val="2"/>
      <w:numFmt w:val="decimal"/>
      <w:lvlText w:val="%1"/>
      <w:lvlJc w:val="left"/>
      <w:pPr>
        <w:ind w:left="1541" w:hanging="422"/>
      </w:pPr>
      <w:rPr>
        <w:rFonts w:hint="default"/>
        <w:lang w:val="en-US" w:eastAsia="en-US" w:bidi="ar-SA"/>
      </w:rPr>
    </w:lvl>
    <w:lvl w:ilvl="1" w:tplc="C5DAF262">
      <w:numFmt w:val="none"/>
      <w:lvlText w:val=""/>
      <w:lvlJc w:val="left"/>
      <w:pPr>
        <w:tabs>
          <w:tab w:val="num" w:pos="360"/>
        </w:tabs>
      </w:pPr>
    </w:lvl>
    <w:lvl w:ilvl="2" w:tplc="568CD326">
      <w:numFmt w:val="bullet"/>
      <w:lvlText w:val=""/>
      <w:lvlJc w:val="left"/>
      <w:pPr>
        <w:ind w:left="1840" w:hanging="360"/>
      </w:pPr>
      <w:rPr>
        <w:rFonts w:ascii="Symbol" w:eastAsia="Symbol" w:hAnsi="Symbol" w:cs="Symbol" w:hint="default"/>
        <w:w w:val="99"/>
        <w:sz w:val="24"/>
        <w:szCs w:val="24"/>
        <w:lang w:val="en-US" w:eastAsia="en-US" w:bidi="ar-SA"/>
      </w:rPr>
    </w:lvl>
    <w:lvl w:ilvl="3" w:tplc="DFD454B0">
      <w:numFmt w:val="bullet"/>
      <w:lvlText w:val="•"/>
      <w:lvlJc w:val="left"/>
      <w:pPr>
        <w:ind w:left="4000" w:hanging="360"/>
      </w:pPr>
      <w:rPr>
        <w:rFonts w:hint="default"/>
        <w:lang w:val="en-US" w:eastAsia="en-US" w:bidi="ar-SA"/>
      </w:rPr>
    </w:lvl>
    <w:lvl w:ilvl="4" w:tplc="6174FBCA">
      <w:numFmt w:val="bullet"/>
      <w:lvlText w:val="•"/>
      <w:lvlJc w:val="left"/>
      <w:pPr>
        <w:ind w:left="5080" w:hanging="360"/>
      </w:pPr>
      <w:rPr>
        <w:rFonts w:hint="default"/>
        <w:lang w:val="en-US" w:eastAsia="en-US" w:bidi="ar-SA"/>
      </w:rPr>
    </w:lvl>
    <w:lvl w:ilvl="5" w:tplc="046E6B60">
      <w:numFmt w:val="bullet"/>
      <w:lvlText w:val="•"/>
      <w:lvlJc w:val="left"/>
      <w:pPr>
        <w:ind w:left="6160" w:hanging="360"/>
      </w:pPr>
      <w:rPr>
        <w:rFonts w:hint="default"/>
        <w:lang w:val="en-US" w:eastAsia="en-US" w:bidi="ar-SA"/>
      </w:rPr>
    </w:lvl>
    <w:lvl w:ilvl="6" w:tplc="D1B6E12C">
      <w:numFmt w:val="bullet"/>
      <w:lvlText w:val="•"/>
      <w:lvlJc w:val="left"/>
      <w:pPr>
        <w:ind w:left="7240" w:hanging="360"/>
      </w:pPr>
      <w:rPr>
        <w:rFonts w:hint="default"/>
        <w:lang w:val="en-US" w:eastAsia="en-US" w:bidi="ar-SA"/>
      </w:rPr>
    </w:lvl>
    <w:lvl w:ilvl="7" w:tplc="18C8295E">
      <w:numFmt w:val="bullet"/>
      <w:lvlText w:val="•"/>
      <w:lvlJc w:val="left"/>
      <w:pPr>
        <w:ind w:left="8320" w:hanging="360"/>
      </w:pPr>
      <w:rPr>
        <w:rFonts w:hint="default"/>
        <w:lang w:val="en-US" w:eastAsia="en-US" w:bidi="ar-SA"/>
      </w:rPr>
    </w:lvl>
    <w:lvl w:ilvl="8" w:tplc="437C3E44">
      <w:numFmt w:val="bullet"/>
      <w:lvlText w:val="•"/>
      <w:lvlJc w:val="left"/>
      <w:pPr>
        <w:ind w:left="9400" w:hanging="360"/>
      </w:pPr>
      <w:rPr>
        <w:rFonts w:hint="default"/>
        <w:lang w:val="en-US" w:eastAsia="en-US" w:bidi="ar-SA"/>
      </w:rPr>
    </w:lvl>
  </w:abstractNum>
  <w:abstractNum w:abstractNumId="17">
    <w:nsid w:val="32CC0AE6"/>
    <w:multiLevelType w:val="hybridMultilevel"/>
    <w:tmpl w:val="89ECBE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F1035D"/>
    <w:multiLevelType w:val="hybridMultilevel"/>
    <w:tmpl w:val="65D04C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FC2750"/>
    <w:multiLevelType w:val="hybridMultilevel"/>
    <w:tmpl w:val="B8DE8E6E"/>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nsid w:val="3E935A07"/>
    <w:multiLevelType w:val="hybridMultilevel"/>
    <w:tmpl w:val="4D8663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D82A0C"/>
    <w:multiLevelType w:val="hybridMultilevel"/>
    <w:tmpl w:val="35DEEBA2"/>
    <w:lvl w:ilvl="0" w:tplc="0409000B">
      <w:start w:val="1"/>
      <w:numFmt w:val="bullet"/>
      <w:lvlText w:val=""/>
      <w:lvlJc w:val="left"/>
      <w:pPr>
        <w:ind w:left="945" w:hanging="360"/>
      </w:pPr>
      <w:rPr>
        <w:rFonts w:ascii="Wingdings" w:hAnsi="Wingdings"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22">
    <w:nsid w:val="447047D7"/>
    <w:multiLevelType w:val="hybridMultilevel"/>
    <w:tmpl w:val="43AA3130"/>
    <w:lvl w:ilvl="0" w:tplc="54BC2EF8">
      <w:start w:val="3"/>
      <w:numFmt w:val="decimal"/>
      <w:lvlText w:val="%1"/>
      <w:lvlJc w:val="left"/>
      <w:pPr>
        <w:ind w:left="2035" w:hanging="916"/>
      </w:pPr>
      <w:rPr>
        <w:rFonts w:hint="default"/>
        <w:lang w:val="en-US" w:eastAsia="en-US" w:bidi="ar-SA"/>
      </w:rPr>
    </w:lvl>
    <w:lvl w:ilvl="1" w:tplc="2B92E50C">
      <w:numFmt w:val="none"/>
      <w:lvlText w:val=""/>
      <w:lvlJc w:val="left"/>
      <w:pPr>
        <w:tabs>
          <w:tab w:val="num" w:pos="360"/>
        </w:tabs>
      </w:pPr>
    </w:lvl>
    <w:lvl w:ilvl="2" w:tplc="8892BE3A">
      <w:numFmt w:val="none"/>
      <w:lvlText w:val=""/>
      <w:lvlJc w:val="left"/>
      <w:pPr>
        <w:tabs>
          <w:tab w:val="num" w:pos="360"/>
        </w:tabs>
      </w:pPr>
    </w:lvl>
    <w:lvl w:ilvl="3" w:tplc="2C90DB7A">
      <w:numFmt w:val="none"/>
      <w:lvlText w:val=""/>
      <w:lvlJc w:val="left"/>
      <w:pPr>
        <w:tabs>
          <w:tab w:val="num" w:pos="360"/>
        </w:tabs>
      </w:pPr>
    </w:lvl>
    <w:lvl w:ilvl="4" w:tplc="8368A9DE">
      <w:numFmt w:val="bullet"/>
      <w:lvlText w:val="•"/>
      <w:lvlJc w:val="left"/>
      <w:pPr>
        <w:ind w:left="5848" w:hanging="916"/>
      </w:pPr>
      <w:rPr>
        <w:rFonts w:hint="default"/>
        <w:lang w:val="en-US" w:eastAsia="en-US" w:bidi="ar-SA"/>
      </w:rPr>
    </w:lvl>
    <w:lvl w:ilvl="5" w:tplc="258A870E">
      <w:numFmt w:val="bullet"/>
      <w:lvlText w:val="•"/>
      <w:lvlJc w:val="left"/>
      <w:pPr>
        <w:ind w:left="6800" w:hanging="916"/>
      </w:pPr>
      <w:rPr>
        <w:rFonts w:hint="default"/>
        <w:lang w:val="en-US" w:eastAsia="en-US" w:bidi="ar-SA"/>
      </w:rPr>
    </w:lvl>
    <w:lvl w:ilvl="6" w:tplc="97A06F9E">
      <w:numFmt w:val="bullet"/>
      <w:lvlText w:val="•"/>
      <w:lvlJc w:val="left"/>
      <w:pPr>
        <w:ind w:left="7752" w:hanging="916"/>
      </w:pPr>
      <w:rPr>
        <w:rFonts w:hint="default"/>
        <w:lang w:val="en-US" w:eastAsia="en-US" w:bidi="ar-SA"/>
      </w:rPr>
    </w:lvl>
    <w:lvl w:ilvl="7" w:tplc="5D088E8A">
      <w:numFmt w:val="bullet"/>
      <w:lvlText w:val="•"/>
      <w:lvlJc w:val="left"/>
      <w:pPr>
        <w:ind w:left="8704" w:hanging="916"/>
      </w:pPr>
      <w:rPr>
        <w:rFonts w:hint="default"/>
        <w:lang w:val="en-US" w:eastAsia="en-US" w:bidi="ar-SA"/>
      </w:rPr>
    </w:lvl>
    <w:lvl w:ilvl="8" w:tplc="CA942EBA">
      <w:numFmt w:val="bullet"/>
      <w:lvlText w:val="•"/>
      <w:lvlJc w:val="left"/>
      <w:pPr>
        <w:ind w:left="9656" w:hanging="916"/>
      </w:pPr>
      <w:rPr>
        <w:rFonts w:hint="default"/>
        <w:lang w:val="en-US" w:eastAsia="en-US" w:bidi="ar-SA"/>
      </w:rPr>
    </w:lvl>
  </w:abstractNum>
  <w:abstractNum w:abstractNumId="23">
    <w:nsid w:val="451B6CE2"/>
    <w:multiLevelType w:val="hybridMultilevel"/>
    <w:tmpl w:val="0718A07E"/>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nsid w:val="46D05B41"/>
    <w:multiLevelType w:val="hybridMultilevel"/>
    <w:tmpl w:val="1A0A4EF8"/>
    <w:lvl w:ilvl="0" w:tplc="18EEB0FA">
      <w:numFmt w:val="bullet"/>
      <w:lvlText w:val=""/>
      <w:lvlJc w:val="left"/>
      <w:pPr>
        <w:ind w:left="1840" w:hanging="360"/>
      </w:pPr>
      <w:rPr>
        <w:rFonts w:ascii="Symbol" w:eastAsia="Symbol" w:hAnsi="Symbol" w:cs="Symbol" w:hint="default"/>
        <w:w w:val="99"/>
        <w:sz w:val="24"/>
        <w:szCs w:val="24"/>
        <w:lang w:val="en-US" w:eastAsia="en-US" w:bidi="ar-SA"/>
      </w:rPr>
    </w:lvl>
    <w:lvl w:ilvl="1" w:tplc="E4A0952C">
      <w:numFmt w:val="bullet"/>
      <w:lvlText w:val="•"/>
      <w:lvlJc w:val="left"/>
      <w:pPr>
        <w:ind w:left="2812" w:hanging="360"/>
      </w:pPr>
      <w:rPr>
        <w:rFonts w:hint="default"/>
        <w:lang w:val="en-US" w:eastAsia="en-US" w:bidi="ar-SA"/>
      </w:rPr>
    </w:lvl>
    <w:lvl w:ilvl="2" w:tplc="3572DA4C">
      <w:numFmt w:val="bullet"/>
      <w:lvlText w:val="•"/>
      <w:lvlJc w:val="left"/>
      <w:pPr>
        <w:ind w:left="3784" w:hanging="360"/>
      </w:pPr>
      <w:rPr>
        <w:rFonts w:hint="default"/>
        <w:lang w:val="en-US" w:eastAsia="en-US" w:bidi="ar-SA"/>
      </w:rPr>
    </w:lvl>
    <w:lvl w:ilvl="3" w:tplc="1C347364">
      <w:numFmt w:val="bullet"/>
      <w:lvlText w:val="•"/>
      <w:lvlJc w:val="left"/>
      <w:pPr>
        <w:ind w:left="4756" w:hanging="360"/>
      </w:pPr>
      <w:rPr>
        <w:rFonts w:hint="default"/>
        <w:lang w:val="en-US" w:eastAsia="en-US" w:bidi="ar-SA"/>
      </w:rPr>
    </w:lvl>
    <w:lvl w:ilvl="4" w:tplc="60F893CC">
      <w:numFmt w:val="bullet"/>
      <w:lvlText w:val="•"/>
      <w:lvlJc w:val="left"/>
      <w:pPr>
        <w:ind w:left="5728" w:hanging="360"/>
      </w:pPr>
      <w:rPr>
        <w:rFonts w:hint="default"/>
        <w:lang w:val="en-US" w:eastAsia="en-US" w:bidi="ar-SA"/>
      </w:rPr>
    </w:lvl>
    <w:lvl w:ilvl="5" w:tplc="A19C46AC">
      <w:numFmt w:val="bullet"/>
      <w:lvlText w:val="•"/>
      <w:lvlJc w:val="left"/>
      <w:pPr>
        <w:ind w:left="6700" w:hanging="360"/>
      </w:pPr>
      <w:rPr>
        <w:rFonts w:hint="default"/>
        <w:lang w:val="en-US" w:eastAsia="en-US" w:bidi="ar-SA"/>
      </w:rPr>
    </w:lvl>
    <w:lvl w:ilvl="6" w:tplc="AB489602">
      <w:numFmt w:val="bullet"/>
      <w:lvlText w:val="•"/>
      <w:lvlJc w:val="left"/>
      <w:pPr>
        <w:ind w:left="7672" w:hanging="360"/>
      </w:pPr>
      <w:rPr>
        <w:rFonts w:hint="default"/>
        <w:lang w:val="en-US" w:eastAsia="en-US" w:bidi="ar-SA"/>
      </w:rPr>
    </w:lvl>
    <w:lvl w:ilvl="7" w:tplc="41FA980C">
      <w:numFmt w:val="bullet"/>
      <w:lvlText w:val="•"/>
      <w:lvlJc w:val="left"/>
      <w:pPr>
        <w:ind w:left="8644" w:hanging="360"/>
      </w:pPr>
      <w:rPr>
        <w:rFonts w:hint="default"/>
        <w:lang w:val="en-US" w:eastAsia="en-US" w:bidi="ar-SA"/>
      </w:rPr>
    </w:lvl>
    <w:lvl w:ilvl="8" w:tplc="A6464D0C">
      <w:numFmt w:val="bullet"/>
      <w:lvlText w:val="•"/>
      <w:lvlJc w:val="left"/>
      <w:pPr>
        <w:ind w:left="9616" w:hanging="360"/>
      </w:pPr>
      <w:rPr>
        <w:rFonts w:hint="default"/>
        <w:lang w:val="en-US" w:eastAsia="en-US" w:bidi="ar-SA"/>
      </w:rPr>
    </w:lvl>
  </w:abstractNum>
  <w:abstractNum w:abstractNumId="25">
    <w:nsid w:val="47A97035"/>
    <w:multiLevelType w:val="hybridMultilevel"/>
    <w:tmpl w:val="493A82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1E7D3C"/>
    <w:multiLevelType w:val="hybridMultilevel"/>
    <w:tmpl w:val="17DCB644"/>
    <w:lvl w:ilvl="0" w:tplc="E9949752">
      <w:start w:val="4"/>
      <w:numFmt w:val="decimal"/>
      <w:lvlText w:val="%1"/>
      <w:lvlJc w:val="left"/>
      <w:pPr>
        <w:ind w:left="1542" w:hanging="423"/>
      </w:pPr>
      <w:rPr>
        <w:rFonts w:hint="default"/>
        <w:lang w:val="en-US" w:eastAsia="en-US" w:bidi="ar-SA"/>
      </w:rPr>
    </w:lvl>
    <w:lvl w:ilvl="1" w:tplc="B49EAAEC">
      <w:numFmt w:val="none"/>
      <w:lvlText w:val=""/>
      <w:lvlJc w:val="left"/>
      <w:pPr>
        <w:tabs>
          <w:tab w:val="num" w:pos="360"/>
        </w:tabs>
      </w:pPr>
    </w:lvl>
    <w:lvl w:ilvl="2" w:tplc="BB1A52EC">
      <w:numFmt w:val="none"/>
      <w:lvlText w:val=""/>
      <w:lvlJc w:val="left"/>
      <w:pPr>
        <w:tabs>
          <w:tab w:val="num" w:pos="360"/>
        </w:tabs>
      </w:pPr>
    </w:lvl>
    <w:lvl w:ilvl="3" w:tplc="7B40B278">
      <w:numFmt w:val="bullet"/>
      <w:lvlText w:val="•"/>
      <w:lvlJc w:val="left"/>
      <w:pPr>
        <w:ind w:left="3937" w:hanging="634"/>
      </w:pPr>
      <w:rPr>
        <w:rFonts w:hint="default"/>
        <w:lang w:val="en-US" w:eastAsia="en-US" w:bidi="ar-SA"/>
      </w:rPr>
    </w:lvl>
    <w:lvl w:ilvl="4" w:tplc="5088FEF4">
      <w:numFmt w:val="bullet"/>
      <w:lvlText w:val="•"/>
      <w:lvlJc w:val="left"/>
      <w:pPr>
        <w:ind w:left="5026" w:hanging="634"/>
      </w:pPr>
      <w:rPr>
        <w:rFonts w:hint="default"/>
        <w:lang w:val="en-US" w:eastAsia="en-US" w:bidi="ar-SA"/>
      </w:rPr>
    </w:lvl>
    <w:lvl w:ilvl="5" w:tplc="8A3A3728">
      <w:numFmt w:val="bullet"/>
      <w:lvlText w:val="•"/>
      <w:lvlJc w:val="left"/>
      <w:pPr>
        <w:ind w:left="6115" w:hanging="634"/>
      </w:pPr>
      <w:rPr>
        <w:rFonts w:hint="default"/>
        <w:lang w:val="en-US" w:eastAsia="en-US" w:bidi="ar-SA"/>
      </w:rPr>
    </w:lvl>
    <w:lvl w:ilvl="6" w:tplc="60E0E496">
      <w:numFmt w:val="bullet"/>
      <w:lvlText w:val="•"/>
      <w:lvlJc w:val="left"/>
      <w:pPr>
        <w:ind w:left="7204" w:hanging="634"/>
      </w:pPr>
      <w:rPr>
        <w:rFonts w:hint="default"/>
        <w:lang w:val="en-US" w:eastAsia="en-US" w:bidi="ar-SA"/>
      </w:rPr>
    </w:lvl>
    <w:lvl w:ilvl="7" w:tplc="F11C76A4">
      <w:numFmt w:val="bullet"/>
      <w:lvlText w:val="•"/>
      <w:lvlJc w:val="left"/>
      <w:pPr>
        <w:ind w:left="8293" w:hanging="634"/>
      </w:pPr>
      <w:rPr>
        <w:rFonts w:hint="default"/>
        <w:lang w:val="en-US" w:eastAsia="en-US" w:bidi="ar-SA"/>
      </w:rPr>
    </w:lvl>
    <w:lvl w:ilvl="8" w:tplc="CE3EA282">
      <w:numFmt w:val="bullet"/>
      <w:lvlText w:val="•"/>
      <w:lvlJc w:val="left"/>
      <w:pPr>
        <w:ind w:left="9382" w:hanging="634"/>
      </w:pPr>
      <w:rPr>
        <w:rFonts w:hint="default"/>
        <w:lang w:val="en-US" w:eastAsia="en-US" w:bidi="ar-SA"/>
      </w:rPr>
    </w:lvl>
  </w:abstractNum>
  <w:abstractNum w:abstractNumId="27">
    <w:nsid w:val="4D2F4448"/>
    <w:multiLevelType w:val="hybridMultilevel"/>
    <w:tmpl w:val="CFD25C7A"/>
    <w:lvl w:ilvl="0" w:tplc="4D9CEBDA">
      <w:start w:val="3"/>
      <w:numFmt w:val="decimal"/>
      <w:lvlText w:val="%1"/>
      <w:lvlJc w:val="left"/>
      <w:pPr>
        <w:ind w:left="1963" w:hanging="844"/>
      </w:pPr>
      <w:rPr>
        <w:rFonts w:hint="default"/>
        <w:lang w:val="en-US" w:eastAsia="en-US" w:bidi="ar-SA"/>
      </w:rPr>
    </w:lvl>
    <w:lvl w:ilvl="1" w:tplc="A4667EF4">
      <w:numFmt w:val="none"/>
      <w:lvlText w:val=""/>
      <w:lvlJc w:val="left"/>
      <w:pPr>
        <w:tabs>
          <w:tab w:val="num" w:pos="360"/>
        </w:tabs>
      </w:pPr>
    </w:lvl>
    <w:lvl w:ilvl="2" w:tplc="C70EFB6E">
      <w:numFmt w:val="none"/>
      <w:lvlText w:val=""/>
      <w:lvlJc w:val="left"/>
      <w:pPr>
        <w:tabs>
          <w:tab w:val="num" w:pos="360"/>
        </w:tabs>
      </w:pPr>
    </w:lvl>
    <w:lvl w:ilvl="3" w:tplc="51EE7C5E">
      <w:numFmt w:val="none"/>
      <w:lvlText w:val=""/>
      <w:lvlJc w:val="left"/>
      <w:pPr>
        <w:tabs>
          <w:tab w:val="num" w:pos="360"/>
        </w:tabs>
      </w:pPr>
    </w:lvl>
    <w:lvl w:ilvl="4" w:tplc="9056D5C0">
      <w:numFmt w:val="bullet"/>
      <w:lvlText w:val="•"/>
      <w:lvlJc w:val="left"/>
      <w:pPr>
        <w:ind w:left="5800" w:hanging="844"/>
      </w:pPr>
      <w:rPr>
        <w:rFonts w:hint="default"/>
        <w:lang w:val="en-US" w:eastAsia="en-US" w:bidi="ar-SA"/>
      </w:rPr>
    </w:lvl>
    <w:lvl w:ilvl="5" w:tplc="C69E4A22">
      <w:numFmt w:val="bullet"/>
      <w:lvlText w:val="•"/>
      <w:lvlJc w:val="left"/>
      <w:pPr>
        <w:ind w:left="6760" w:hanging="844"/>
      </w:pPr>
      <w:rPr>
        <w:rFonts w:hint="default"/>
        <w:lang w:val="en-US" w:eastAsia="en-US" w:bidi="ar-SA"/>
      </w:rPr>
    </w:lvl>
    <w:lvl w:ilvl="6" w:tplc="904E9EFE">
      <w:numFmt w:val="bullet"/>
      <w:lvlText w:val="•"/>
      <w:lvlJc w:val="left"/>
      <w:pPr>
        <w:ind w:left="7720" w:hanging="844"/>
      </w:pPr>
      <w:rPr>
        <w:rFonts w:hint="default"/>
        <w:lang w:val="en-US" w:eastAsia="en-US" w:bidi="ar-SA"/>
      </w:rPr>
    </w:lvl>
    <w:lvl w:ilvl="7" w:tplc="DE2E207C">
      <w:numFmt w:val="bullet"/>
      <w:lvlText w:val="•"/>
      <w:lvlJc w:val="left"/>
      <w:pPr>
        <w:ind w:left="8680" w:hanging="844"/>
      </w:pPr>
      <w:rPr>
        <w:rFonts w:hint="default"/>
        <w:lang w:val="en-US" w:eastAsia="en-US" w:bidi="ar-SA"/>
      </w:rPr>
    </w:lvl>
    <w:lvl w:ilvl="8" w:tplc="9A5C658C">
      <w:numFmt w:val="bullet"/>
      <w:lvlText w:val="•"/>
      <w:lvlJc w:val="left"/>
      <w:pPr>
        <w:ind w:left="9640" w:hanging="844"/>
      </w:pPr>
      <w:rPr>
        <w:rFonts w:hint="default"/>
        <w:lang w:val="en-US" w:eastAsia="en-US" w:bidi="ar-SA"/>
      </w:rPr>
    </w:lvl>
  </w:abstractNum>
  <w:abstractNum w:abstractNumId="28">
    <w:nsid w:val="520A1F4B"/>
    <w:multiLevelType w:val="hybridMultilevel"/>
    <w:tmpl w:val="5DA4D7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2723174"/>
    <w:multiLevelType w:val="hybridMultilevel"/>
    <w:tmpl w:val="C4B628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3DD09D6"/>
    <w:multiLevelType w:val="hybridMultilevel"/>
    <w:tmpl w:val="20560C10"/>
    <w:lvl w:ilvl="0" w:tplc="03D6A272">
      <w:start w:val="3"/>
      <w:numFmt w:val="decimal"/>
      <w:lvlText w:val="%1"/>
      <w:lvlJc w:val="left"/>
      <w:pPr>
        <w:ind w:left="2035" w:hanging="916"/>
      </w:pPr>
      <w:rPr>
        <w:rFonts w:hint="default"/>
        <w:lang w:val="en-US" w:eastAsia="en-US" w:bidi="ar-SA"/>
      </w:rPr>
    </w:lvl>
    <w:lvl w:ilvl="1" w:tplc="5D0021CC">
      <w:numFmt w:val="none"/>
      <w:lvlText w:val=""/>
      <w:lvlJc w:val="left"/>
      <w:pPr>
        <w:tabs>
          <w:tab w:val="num" w:pos="360"/>
        </w:tabs>
      </w:pPr>
    </w:lvl>
    <w:lvl w:ilvl="2" w:tplc="D0FABF8E">
      <w:numFmt w:val="none"/>
      <w:lvlText w:val=""/>
      <w:lvlJc w:val="left"/>
      <w:pPr>
        <w:tabs>
          <w:tab w:val="num" w:pos="360"/>
        </w:tabs>
      </w:pPr>
    </w:lvl>
    <w:lvl w:ilvl="3" w:tplc="4FF02C6E">
      <w:numFmt w:val="none"/>
      <w:lvlText w:val=""/>
      <w:lvlJc w:val="left"/>
      <w:pPr>
        <w:tabs>
          <w:tab w:val="num" w:pos="360"/>
        </w:tabs>
      </w:pPr>
    </w:lvl>
    <w:lvl w:ilvl="4" w:tplc="DC38D502">
      <w:numFmt w:val="bullet"/>
      <w:lvlText w:val="•"/>
      <w:lvlJc w:val="left"/>
      <w:pPr>
        <w:ind w:left="5848" w:hanging="916"/>
      </w:pPr>
      <w:rPr>
        <w:rFonts w:hint="default"/>
        <w:lang w:val="en-US" w:eastAsia="en-US" w:bidi="ar-SA"/>
      </w:rPr>
    </w:lvl>
    <w:lvl w:ilvl="5" w:tplc="46CEAB6A">
      <w:numFmt w:val="bullet"/>
      <w:lvlText w:val="•"/>
      <w:lvlJc w:val="left"/>
      <w:pPr>
        <w:ind w:left="6800" w:hanging="916"/>
      </w:pPr>
      <w:rPr>
        <w:rFonts w:hint="default"/>
        <w:lang w:val="en-US" w:eastAsia="en-US" w:bidi="ar-SA"/>
      </w:rPr>
    </w:lvl>
    <w:lvl w:ilvl="6" w:tplc="9CB081E2">
      <w:numFmt w:val="bullet"/>
      <w:lvlText w:val="•"/>
      <w:lvlJc w:val="left"/>
      <w:pPr>
        <w:ind w:left="7752" w:hanging="916"/>
      </w:pPr>
      <w:rPr>
        <w:rFonts w:hint="default"/>
        <w:lang w:val="en-US" w:eastAsia="en-US" w:bidi="ar-SA"/>
      </w:rPr>
    </w:lvl>
    <w:lvl w:ilvl="7" w:tplc="510835C6">
      <w:numFmt w:val="bullet"/>
      <w:lvlText w:val="•"/>
      <w:lvlJc w:val="left"/>
      <w:pPr>
        <w:ind w:left="8704" w:hanging="916"/>
      </w:pPr>
      <w:rPr>
        <w:rFonts w:hint="default"/>
        <w:lang w:val="en-US" w:eastAsia="en-US" w:bidi="ar-SA"/>
      </w:rPr>
    </w:lvl>
    <w:lvl w:ilvl="8" w:tplc="7B40B618">
      <w:numFmt w:val="bullet"/>
      <w:lvlText w:val="•"/>
      <w:lvlJc w:val="left"/>
      <w:pPr>
        <w:ind w:left="9656" w:hanging="916"/>
      </w:pPr>
      <w:rPr>
        <w:rFonts w:hint="default"/>
        <w:lang w:val="en-US" w:eastAsia="en-US" w:bidi="ar-SA"/>
      </w:rPr>
    </w:lvl>
  </w:abstractNum>
  <w:abstractNum w:abstractNumId="31">
    <w:nsid w:val="53FB7F0A"/>
    <w:multiLevelType w:val="hybridMultilevel"/>
    <w:tmpl w:val="7316AF50"/>
    <w:lvl w:ilvl="0" w:tplc="0409000B">
      <w:start w:val="1"/>
      <w:numFmt w:val="bullet"/>
      <w:lvlText w:val=""/>
      <w:lvlJc w:val="left"/>
      <w:pPr>
        <w:ind w:left="945" w:hanging="360"/>
      </w:pPr>
      <w:rPr>
        <w:rFonts w:ascii="Wingdings" w:hAnsi="Wingdings"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32">
    <w:nsid w:val="57B90C3B"/>
    <w:multiLevelType w:val="hybridMultilevel"/>
    <w:tmpl w:val="B06807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06A0859"/>
    <w:multiLevelType w:val="hybridMultilevel"/>
    <w:tmpl w:val="F09C46CE"/>
    <w:lvl w:ilvl="0" w:tplc="9FFE5DA0">
      <w:numFmt w:val="bullet"/>
      <w:lvlText w:val=""/>
      <w:lvlJc w:val="left"/>
      <w:pPr>
        <w:ind w:left="1480" w:hanging="360"/>
      </w:pPr>
      <w:rPr>
        <w:rFonts w:ascii="Symbol" w:eastAsia="Symbol" w:hAnsi="Symbol" w:cs="Symbol" w:hint="default"/>
        <w:w w:val="99"/>
        <w:sz w:val="24"/>
        <w:szCs w:val="24"/>
        <w:lang w:val="en-US" w:eastAsia="en-US" w:bidi="ar-SA"/>
      </w:rPr>
    </w:lvl>
    <w:lvl w:ilvl="1" w:tplc="45400FC4">
      <w:numFmt w:val="bullet"/>
      <w:lvlText w:val="•"/>
      <w:lvlJc w:val="left"/>
      <w:pPr>
        <w:ind w:left="2488" w:hanging="360"/>
      </w:pPr>
      <w:rPr>
        <w:rFonts w:hint="default"/>
        <w:lang w:val="en-US" w:eastAsia="en-US" w:bidi="ar-SA"/>
      </w:rPr>
    </w:lvl>
    <w:lvl w:ilvl="2" w:tplc="48CE7F68">
      <w:numFmt w:val="bullet"/>
      <w:lvlText w:val="•"/>
      <w:lvlJc w:val="left"/>
      <w:pPr>
        <w:ind w:left="3496" w:hanging="360"/>
      </w:pPr>
      <w:rPr>
        <w:rFonts w:hint="default"/>
        <w:lang w:val="en-US" w:eastAsia="en-US" w:bidi="ar-SA"/>
      </w:rPr>
    </w:lvl>
    <w:lvl w:ilvl="3" w:tplc="3F749A7A">
      <w:numFmt w:val="bullet"/>
      <w:lvlText w:val="•"/>
      <w:lvlJc w:val="left"/>
      <w:pPr>
        <w:ind w:left="4504" w:hanging="360"/>
      </w:pPr>
      <w:rPr>
        <w:rFonts w:hint="default"/>
        <w:lang w:val="en-US" w:eastAsia="en-US" w:bidi="ar-SA"/>
      </w:rPr>
    </w:lvl>
    <w:lvl w:ilvl="4" w:tplc="CE0C2D08">
      <w:numFmt w:val="bullet"/>
      <w:lvlText w:val="•"/>
      <w:lvlJc w:val="left"/>
      <w:pPr>
        <w:ind w:left="5512" w:hanging="360"/>
      </w:pPr>
      <w:rPr>
        <w:rFonts w:hint="default"/>
        <w:lang w:val="en-US" w:eastAsia="en-US" w:bidi="ar-SA"/>
      </w:rPr>
    </w:lvl>
    <w:lvl w:ilvl="5" w:tplc="F286A7A0">
      <w:numFmt w:val="bullet"/>
      <w:lvlText w:val="•"/>
      <w:lvlJc w:val="left"/>
      <w:pPr>
        <w:ind w:left="6520" w:hanging="360"/>
      </w:pPr>
      <w:rPr>
        <w:rFonts w:hint="default"/>
        <w:lang w:val="en-US" w:eastAsia="en-US" w:bidi="ar-SA"/>
      </w:rPr>
    </w:lvl>
    <w:lvl w:ilvl="6" w:tplc="55DADD0C">
      <w:numFmt w:val="bullet"/>
      <w:lvlText w:val="•"/>
      <w:lvlJc w:val="left"/>
      <w:pPr>
        <w:ind w:left="7528" w:hanging="360"/>
      </w:pPr>
      <w:rPr>
        <w:rFonts w:hint="default"/>
        <w:lang w:val="en-US" w:eastAsia="en-US" w:bidi="ar-SA"/>
      </w:rPr>
    </w:lvl>
    <w:lvl w:ilvl="7" w:tplc="AE509F56">
      <w:numFmt w:val="bullet"/>
      <w:lvlText w:val="•"/>
      <w:lvlJc w:val="left"/>
      <w:pPr>
        <w:ind w:left="8536" w:hanging="360"/>
      </w:pPr>
      <w:rPr>
        <w:rFonts w:hint="default"/>
        <w:lang w:val="en-US" w:eastAsia="en-US" w:bidi="ar-SA"/>
      </w:rPr>
    </w:lvl>
    <w:lvl w:ilvl="8" w:tplc="0C5A208C">
      <w:numFmt w:val="bullet"/>
      <w:lvlText w:val="•"/>
      <w:lvlJc w:val="left"/>
      <w:pPr>
        <w:ind w:left="9544" w:hanging="360"/>
      </w:pPr>
      <w:rPr>
        <w:rFonts w:hint="default"/>
        <w:lang w:val="en-US" w:eastAsia="en-US" w:bidi="ar-SA"/>
      </w:rPr>
    </w:lvl>
  </w:abstractNum>
  <w:abstractNum w:abstractNumId="34">
    <w:nsid w:val="60E7436A"/>
    <w:multiLevelType w:val="hybridMultilevel"/>
    <w:tmpl w:val="09C07C38"/>
    <w:lvl w:ilvl="0" w:tplc="F83CCD1E">
      <w:numFmt w:val="bullet"/>
      <w:lvlText w:val=""/>
      <w:lvlJc w:val="left"/>
      <w:pPr>
        <w:ind w:left="1480" w:hanging="360"/>
      </w:pPr>
      <w:rPr>
        <w:rFonts w:ascii="Wingdings" w:eastAsia="Wingdings" w:hAnsi="Wingdings" w:cs="Wingdings" w:hint="default"/>
        <w:w w:val="99"/>
        <w:sz w:val="24"/>
        <w:szCs w:val="24"/>
        <w:lang w:val="en-US" w:eastAsia="en-US" w:bidi="ar-SA"/>
      </w:rPr>
    </w:lvl>
    <w:lvl w:ilvl="1" w:tplc="AB80E96E">
      <w:numFmt w:val="bullet"/>
      <w:lvlText w:val="•"/>
      <w:lvlJc w:val="left"/>
      <w:pPr>
        <w:ind w:left="2488" w:hanging="360"/>
      </w:pPr>
      <w:rPr>
        <w:rFonts w:hint="default"/>
        <w:lang w:val="en-US" w:eastAsia="en-US" w:bidi="ar-SA"/>
      </w:rPr>
    </w:lvl>
    <w:lvl w:ilvl="2" w:tplc="9EAA62E4">
      <w:numFmt w:val="bullet"/>
      <w:lvlText w:val="•"/>
      <w:lvlJc w:val="left"/>
      <w:pPr>
        <w:ind w:left="3496" w:hanging="360"/>
      </w:pPr>
      <w:rPr>
        <w:rFonts w:hint="default"/>
        <w:lang w:val="en-US" w:eastAsia="en-US" w:bidi="ar-SA"/>
      </w:rPr>
    </w:lvl>
    <w:lvl w:ilvl="3" w:tplc="3EAE1DF0">
      <w:numFmt w:val="bullet"/>
      <w:lvlText w:val="•"/>
      <w:lvlJc w:val="left"/>
      <w:pPr>
        <w:ind w:left="4504" w:hanging="360"/>
      </w:pPr>
      <w:rPr>
        <w:rFonts w:hint="default"/>
        <w:lang w:val="en-US" w:eastAsia="en-US" w:bidi="ar-SA"/>
      </w:rPr>
    </w:lvl>
    <w:lvl w:ilvl="4" w:tplc="FA62375E">
      <w:numFmt w:val="bullet"/>
      <w:lvlText w:val="•"/>
      <w:lvlJc w:val="left"/>
      <w:pPr>
        <w:ind w:left="5512" w:hanging="360"/>
      </w:pPr>
      <w:rPr>
        <w:rFonts w:hint="default"/>
        <w:lang w:val="en-US" w:eastAsia="en-US" w:bidi="ar-SA"/>
      </w:rPr>
    </w:lvl>
    <w:lvl w:ilvl="5" w:tplc="74927CAA">
      <w:numFmt w:val="bullet"/>
      <w:lvlText w:val="•"/>
      <w:lvlJc w:val="left"/>
      <w:pPr>
        <w:ind w:left="6520" w:hanging="360"/>
      </w:pPr>
      <w:rPr>
        <w:rFonts w:hint="default"/>
        <w:lang w:val="en-US" w:eastAsia="en-US" w:bidi="ar-SA"/>
      </w:rPr>
    </w:lvl>
    <w:lvl w:ilvl="6" w:tplc="00249D68">
      <w:numFmt w:val="bullet"/>
      <w:lvlText w:val="•"/>
      <w:lvlJc w:val="left"/>
      <w:pPr>
        <w:ind w:left="7528" w:hanging="360"/>
      </w:pPr>
      <w:rPr>
        <w:rFonts w:hint="default"/>
        <w:lang w:val="en-US" w:eastAsia="en-US" w:bidi="ar-SA"/>
      </w:rPr>
    </w:lvl>
    <w:lvl w:ilvl="7" w:tplc="3D7E8BBE">
      <w:numFmt w:val="bullet"/>
      <w:lvlText w:val="•"/>
      <w:lvlJc w:val="left"/>
      <w:pPr>
        <w:ind w:left="8536" w:hanging="360"/>
      </w:pPr>
      <w:rPr>
        <w:rFonts w:hint="default"/>
        <w:lang w:val="en-US" w:eastAsia="en-US" w:bidi="ar-SA"/>
      </w:rPr>
    </w:lvl>
    <w:lvl w:ilvl="8" w:tplc="60588ABA">
      <w:numFmt w:val="bullet"/>
      <w:lvlText w:val="•"/>
      <w:lvlJc w:val="left"/>
      <w:pPr>
        <w:ind w:left="9544" w:hanging="360"/>
      </w:pPr>
      <w:rPr>
        <w:rFonts w:hint="default"/>
        <w:lang w:val="en-US" w:eastAsia="en-US" w:bidi="ar-SA"/>
      </w:rPr>
    </w:lvl>
  </w:abstractNum>
  <w:abstractNum w:abstractNumId="35">
    <w:nsid w:val="612768EE"/>
    <w:multiLevelType w:val="hybridMultilevel"/>
    <w:tmpl w:val="8370D9FC"/>
    <w:lvl w:ilvl="0" w:tplc="13CCC006">
      <w:start w:val="1"/>
      <w:numFmt w:val="decimal"/>
      <w:lvlText w:val="%1."/>
      <w:lvlJc w:val="left"/>
      <w:pPr>
        <w:ind w:left="1840" w:hanging="360"/>
      </w:pPr>
      <w:rPr>
        <w:rFonts w:ascii="Times New Roman" w:eastAsia="Times New Roman" w:hAnsi="Times New Roman" w:cs="Times New Roman" w:hint="default"/>
        <w:w w:val="99"/>
        <w:sz w:val="24"/>
        <w:szCs w:val="24"/>
        <w:lang w:val="en-US" w:eastAsia="en-US" w:bidi="ar-SA"/>
      </w:rPr>
    </w:lvl>
    <w:lvl w:ilvl="1" w:tplc="253008F0">
      <w:numFmt w:val="bullet"/>
      <w:lvlText w:val="•"/>
      <w:lvlJc w:val="left"/>
      <w:pPr>
        <w:ind w:left="2812" w:hanging="360"/>
      </w:pPr>
      <w:rPr>
        <w:rFonts w:hint="default"/>
        <w:lang w:val="en-US" w:eastAsia="en-US" w:bidi="ar-SA"/>
      </w:rPr>
    </w:lvl>
    <w:lvl w:ilvl="2" w:tplc="21A056FC">
      <w:numFmt w:val="bullet"/>
      <w:lvlText w:val="•"/>
      <w:lvlJc w:val="left"/>
      <w:pPr>
        <w:ind w:left="3784" w:hanging="360"/>
      </w:pPr>
      <w:rPr>
        <w:rFonts w:hint="default"/>
        <w:lang w:val="en-US" w:eastAsia="en-US" w:bidi="ar-SA"/>
      </w:rPr>
    </w:lvl>
    <w:lvl w:ilvl="3" w:tplc="6D7ED3E6">
      <w:numFmt w:val="bullet"/>
      <w:lvlText w:val="•"/>
      <w:lvlJc w:val="left"/>
      <w:pPr>
        <w:ind w:left="4756" w:hanging="360"/>
      </w:pPr>
      <w:rPr>
        <w:rFonts w:hint="default"/>
        <w:lang w:val="en-US" w:eastAsia="en-US" w:bidi="ar-SA"/>
      </w:rPr>
    </w:lvl>
    <w:lvl w:ilvl="4" w:tplc="BF4E88DA">
      <w:numFmt w:val="bullet"/>
      <w:lvlText w:val="•"/>
      <w:lvlJc w:val="left"/>
      <w:pPr>
        <w:ind w:left="5728" w:hanging="360"/>
      </w:pPr>
      <w:rPr>
        <w:rFonts w:hint="default"/>
        <w:lang w:val="en-US" w:eastAsia="en-US" w:bidi="ar-SA"/>
      </w:rPr>
    </w:lvl>
    <w:lvl w:ilvl="5" w:tplc="BC4E887C">
      <w:numFmt w:val="bullet"/>
      <w:lvlText w:val="•"/>
      <w:lvlJc w:val="left"/>
      <w:pPr>
        <w:ind w:left="6700" w:hanging="360"/>
      </w:pPr>
      <w:rPr>
        <w:rFonts w:hint="default"/>
        <w:lang w:val="en-US" w:eastAsia="en-US" w:bidi="ar-SA"/>
      </w:rPr>
    </w:lvl>
    <w:lvl w:ilvl="6" w:tplc="7A1E392A">
      <w:numFmt w:val="bullet"/>
      <w:lvlText w:val="•"/>
      <w:lvlJc w:val="left"/>
      <w:pPr>
        <w:ind w:left="7672" w:hanging="360"/>
      </w:pPr>
      <w:rPr>
        <w:rFonts w:hint="default"/>
        <w:lang w:val="en-US" w:eastAsia="en-US" w:bidi="ar-SA"/>
      </w:rPr>
    </w:lvl>
    <w:lvl w:ilvl="7" w:tplc="7CC63410">
      <w:numFmt w:val="bullet"/>
      <w:lvlText w:val="•"/>
      <w:lvlJc w:val="left"/>
      <w:pPr>
        <w:ind w:left="8644" w:hanging="360"/>
      </w:pPr>
      <w:rPr>
        <w:rFonts w:hint="default"/>
        <w:lang w:val="en-US" w:eastAsia="en-US" w:bidi="ar-SA"/>
      </w:rPr>
    </w:lvl>
    <w:lvl w:ilvl="8" w:tplc="BAB8DEBC">
      <w:numFmt w:val="bullet"/>
      <w:lvlText w:val="•"/>
      <w:lvlJc w:val="left"/>
      <w:pPr>
        <w:ind w:left="9616" w:hanging="360"/>
      </w:pPr>
      <w:rPr>
        <w:rFonts w:hint="default"/>
        <w:lang w:val="en-US" w:eastAsia="en-US" w:bidi="ar-SA"/>
      </w:rPr>
    </w:lvl>
  </w:abstractNum>
  <w:abstractNum w:abstractNumId="36">
    <w:nsid w:val="628020A7"/>
    <w:multiLevelType w:val="hybridMultilevel"/>
    <w:tmpl w:val="2FEE1200"/>
    <w:lvl w:ilvl="0" w:tplc="037C0812">
      <w:start w:val="3"/>
      <w:numFmt w:val="decimal"/>
      <w:lvlText w:val="%1"/>
      <w:lvlJc w:val="left"/>
      <w:pPr>
        <w:ind w:left="1964" w:hanging="845"/>
      </w:pPr>
      <w:rPr>
        <w:rFonts w:hint="default"/>
        <w:lang w:val="en-US" w:eastAsia="en-US" w:bidi="ar-SA"/>
      </w:rPr>
    </w:lvl>
    <w:lvl w:ilvl="1" w:tplc="D47C28EA">
      <w:numFmt w:val="none"/>
      <w:lvlText w:val=""/>
      <w:lvlJc w:val="left"/>
      <w:pPr>
        <w:tabs>
          <w:tab w:val="num" w:pos="360"/>
        </w:tabs>
      </w:pPr>
    </w:lvl>
    <w:lvl w:ilvl="2" w:tplc="E1CCDD2E">
      <w:numFmt w:val="none"/>
      <w:lvlText w:val=""/>
      <w:lvlJc w:val="left"/>
      <w:pPr>
        <w:tabs>
          <w:tab w:val="num" w:pos="360"/>
        </w:tabs>
      </w:pPr>
    </w:lvl>
    <w:lvl w:ilvl="3" w:tplc="BE30C3AC">
      <w:numFmt w:val="none"/>
      <w:lvlText w:val=""/>
      <w:lvlJc w:val="left"/>
      <w:pPr>
        <w:tabs>
          <w:tab w:val="num" w:pos="360"/>
        </w:tabs>
      </w:pPr>
    </w:lvl>
    <w:lvl w:ilvl="4" w:tplc="28DE43A6">
      <w:numFmt w:val="bullet"/>
      <w:lvlText w:val="•"/>
      <w:lvlJc w:val="left"/>
      <w:pPr>
        <w:ind w:left="5800" w:hanging="845"/>
      </w:pPr>
      <w:rPr>
        <w:rFonts w:hint="default"/>
        <w:lang w:val="en-US" w:eastAsia="en-US" w:bidi="ar-SA"/>
      </w:rPr>
    </w:lvl>
    <w:lvl w:ilvl="5" w:tplc="BEF4147E">
      <w:numFmt w:val="bullet"/>
      <w:lvlText w:val="•"/>
      <w:lvlJc w:val="left"/>
      <w:pPr>
        <w:ind w:left="6760" w:hanging="845"/>
      </w:pPr>
      <w:rPr>
        <w:rFonts w:hint="default"/>
        <w:lang w:val="en-US" w:eastAsia="en-US" w:bidi="ar-SA"/>
      </w:rPr>
    </w:lvl>
    <w:lvl w:ilvl="6" w:tplc="90660048">
      <w:numFmt w:val="bullet"/>
      <w:lvlText w:val="•"/>
      <w:lvlJc w:val="left"/>
      <w:pPr>
        <w:ind w:left="7720" w:hanging="845"/>
      </w:pPr>
      <w:rPr>
        <w:rFonts w:hint="default"/>
        <w:lang w:val="en-US" w:eastAsia="en-US" w:bidi="ar-SA"/>
      </w:rPr>
    </w:lvl>
    <w:lvl w:ilvl="7" w:tplc="01821056">
      <w:numFmt w:val="bullet"/>
      <w:lvlText w:val="•"/>
      <w:lvlJc w:val="left"/>
      <w:pPr>
        <w:ind w:left="8680" w:hanging="845"/>
      </w:pPr>
      <w:rPr>
        <w:rFonts w:hint="default"/>
        <w:lang w:val="en-US" w:eastAsia="en-US" w:bidi="ar-SA"/>
      </w:rPr>
    </w:lvl>
    <w:lvl w:ilvl="8" w:tplc="124410D8">
      <w:numFmt w:val="bullet"/>
      <w:lvlText w:val="•"/>
      <w:lvlJc w:val="left"/>
      <w:pPr>
        <w:ind w:left="9640" w:hanging="845"/>
      </w:pPr>
      <w:rPr>
        <w:rFonts w:hint="default"/>
        <w:lang w:val="en-US" w:eastAsia="en-US" w:bidi="ar-SA"/>
      </w:rPr>
    </w:lvl>
  </w:abstractNum>
  <w:abstractNum w:abstractNumId="37">
    <w:nsid w:val="629E0CA2"/>
    <w:multiLevelType w:val="hybridMultilevel"/>
    <w:tmpl w:val="10C6D3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B8371F"/>
    <w:multiLevelType w:val="hybridMultilevel"/>
    <w:tmpl w:val="C43CC452"/>
    <w:lvl w:ilvl="0" w:tplc="F6BAC6E2">
      <w:start w:val="1"/>
      <w:numFmt w:val="decimal"/>
      <w:lvlText w:val="%1."/>
      <w:lvlJc w:val="left"/>
      <w:pPr>
        <w:ind w:left="1402" w:hanging="283"/>
      </w:pPr>
      <w:rPr>
        <w:rFonts w:ascii="Times New Roman" w:eastAsia="Times New Roman" w:hAnsi="Times New Roman" w:cs="Times New Roman" w:hint="default"/>
        <w:b/>
        <w:bCs/>
        <w:w w:val="99"/>
        <w:sz w:val="28"/>
        <w:szCs w:val="28"/>
        <w:lang w:val="en-US" w:eastAsia="en-US" w:bidi="ar-SA"/>
      </w:rPr>
    </w:lvl>
    <w:lvl w:ilvl="1" w:tplc="4D145C9A">
      <w:numFmt w:val="bullet"/>
      <w:lvlText w:val="•"/>
      <w:lvlJc w:val="left"/>
      <w:pPr>
        <w:ind w:left="2416" w:hanging="283"/>
      </w:pPr>
      <w:rPr>
        <w:rFonts w:hint="default"/>
        <w:lang w:val="en-US" w:eastAsia="en-US" w:bidi="ar-SA"/>
      </w:rPr>
    </w:lvl>
    <w:lvl w:ilvl="2" w:tplc="D37A695A">
      <w:numFmt w:val="bullet"/>
      <w:lvlText w:val="•"/>
      <w:lvlJc w:val="left"/>
      <w:pPr>
        <w:ind w:left="3432" w:hanging="283"/>
      </w:pPr>
      <w:rPr>
        <w:rFonts w:hint="default"/>
        <w:lang w:val="en-US" w:eastAsia="en-US" w:bidi="ar-SA"/>
      </w:rPr>
    </w:lvl>
    <w:lvl w:ilvl="3" w:tplc="1220D07E">
      <w:numFmt w:val="bullet"/>
      <w:lvlText w:val="•"/>
      <w:lvlJc w:val="left"/>
      <w:pPr>
        <w:ind w:left="4448" w:hanging="283"/>
      </w:pPr>
      <w:rPr>
        <w:rFonts w:hint="default"/>
        <w:lang w:val="en-US" w:eastAsia="en-US" w:bidi="ar-SA"/>
      </w:rPr>
    </w:lvl>
    <w:lvl w:ilvl="4" w:tplc="F742477A">
      <w:numFmt w:val="bullet"/>
      <w:lvlText w:val="•"/>
      <w:lvlJc w:val="left"/>
      <w:pPr>
        <w:ind w:left="5464" w:hanging="283"/>
      </w:pPr>
      <w:rPr>
        <w:rFonts w:hint="default"/>
        <w:lang w:val="en-US" w:eastAsia="en-US" w:bidi="ar-SA"/>
      </w:rPr>
    </w:lvl>
    <w:lvl w:ilvl="5" w:tplc="A58C8EA2">
      <w:numFmt w:val="bullet"/>
      <w:lvlText w:val="•"/>
      <w:lvlJc w:val="left"/>
      <w:pPr>
        <w:ind w:left="6480" w:hanging="283"/>
      </w:pPr>
      <w:rPr>
        <w:rFonts w:hint="default"/>
        <w:lang w:val="en-US" w:eastAsia="en-US" w:bidi="ar-SA"/>
      </w:rPr>
    </w:lvl>
    <w:lvl w:ilvl="6" w:tplc="4B101E7C">
      <w:numFmt w:val="bullet"/>
      <w:lvlText w:val="•"/>
      <w:lvlJc w:val="left"/>
      <w:pPr>
        <w:ind w:left="7496" w:hanging="283"/>
      </w:pPr>
      <w:rPr>
        <w:rFonts w:hint="default"/>
        <w:lang w:val="en-US" w:eastAsia="en-US" w:bidi="ar-SA"/>
      </w:rPr>
    </w:lvl>
    <w:lvl w:ilvl="7" w:tplc="C3E6CC30">
      <w:numFmt w:val="bullet"/>
      <w:lvlText w:val="•"/>
      <w:lvlJc w:val="left"/>
      <w:pPr>
        <w:ind w:left="8512" w:hanging="283"/>
      </w:pPr>
      <w:rPr>
        <w:rFonts w:hint="default"/>
        <w:lang w:val="en-US" w:eastAsia="en-US" w:bidi="ar-SA"/>
      </w:rPr>
    </w:lvl>
    <w:lvl w:ilvl="8" w:tplc="FF6C674C">
      <w:numFmt w:val="bullet"/>
      <w:lvlText w:val="•"/>
      <w:lvlJc w:val="left"/>
      <w:pPr>
        <w:ind w:left="9528" w:hanging="283"/>
      </w:pPr>
      <w:rPr>
        <w:rFonts w:hint="default"/>
        <w:lang w:val="en-US" w:eastAsia="en-US" w:bidi="ar-SA"/>
      </w:rPr>
    </w:lvl>
  </w:abstractNum>
  <w:abstractNum w:abstractNumId="39">
    <w:nsid w:val="6D51024A"/>
    <w:multiLevelType w:val="hybridMultilevel"/>
    <w:tmpl w:val="DE0E3D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687712"/>
    <w:multiLevelType w:val="multilevel"/>
    <w:tmpl w:val="721E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1982435"/>
    <w:multiLevelType w:val="hybridMultilevel"/>
    <w:tmpl w:val="8BA602E0"/>
    <w:lvl w:ilvl="0" w:tplc="9C12EA6A">
      <w:start w:val="3"/>
      <w:numFmt w:val="decimal"/>
      <w:lvlText w:val="%1"/>
      <w:lvlJc w:val="left"/>
      <w:pPr>
        <w:ind w:left="1541" w:hanging="422"/>
      </w:pPr>
      <w:rPr>
        <w:rFonts w:hint="default"/>
        <w:lang w:val="en-US" w:eastAsia="en-US" w:bidi="ar-SA"/>
      </w:rPr>
    </w:lvl>
    <w:lvl w:ilvl="1" w:tplc="A268114C">
      <w:numFmt w:val="none"/>
      <w:lvlText w:val=""/>
      <w:lvlJc w:val="left"/>
      <w:pPr>
        <w:tabs>
          <w:tab w:val="num" w:pos="360"/>
        </w:tabs>
      </w:pPr>
    </w:lvl>
    <w:lvl w:ilvl="2" w:tplc="0F4C47CE">
      <w:numFmt w:val="none"/>
      <w:lvlText w:val=""/>
      <w:lvlJc w:val="left"/>
      <w:pPr>
        <w:tabs>
          <w:tab w:val="num" w:pos="360"/>
        </w:tabs>
      </w:pPr>
    </w:lvl>
    <w:lvl w:ilvl="3" w:tplc="3AECC390">
      <w:start w:val="1"/>
      <w:numFmt w:val="lowerRoman"/>
      <w:lvlText w:val="%4."/>
      <w:lvlJc w:val="left"/>
      <w:pPr>
        <w:ind w:left="2560" w:hanging="485"/>
        <w:jc w:val="right"/>
      </w:pPr>
      <w:rPr>
        <w:rFonts w:ascii="Times New Roman" w:eastAsia="Times New Roman" w:hAnsi="Times New Roman" w:cs="Times New Roman" w:hint="default"/>
        <w:spacing w:val="-9"/>
        <w:w w:val="99"/>
        <w:sz w:val="24"/>
        <w:szCs w:val="24"/>
        <w:lang w:val="en-US" w:eastAsia="en-US" w:bidi="ar-SA"/>
      </w:rPr>
    </w:lvl>
    <w:lvl w:ilvl="4" w:tplc="E4BCB7C0">
      <w:numFmt w:val="bullet"/>
      <w:lvlText w:val="•"/>
      <w:lvlJc w:val="left"/>
      <w:pPr>
        <w:ind w:left="4810" w:hanging="485"/>
      </w:pPr>
      <w:rPr>
        <w:rFonts w:hint="default"/>
        <w:lang w:val="en-US" w:eastAsia="en-US" w:bidi="ar-SA"/>
      </w:rPr>
    </w:lvl>
    <w:lvl w:ilvl="5" w:tplc="E444B556">
      <w:numFmt w:val="bullet"/>
      <w:lvlText w:val="•"/>
      <w:lvlJc w:val="left"/>
      <w:pPr>
        <w:ind w:left="5935" w:hanging="485"/>
      </w:pPr>
      <w:rPr>
        <w:rFonts w:hint="default"/>
        <w:lang w:val="en-US" w:eastAsia="en-US" w:bidi="ar-SA"/>
      </w:rPr>
    </w:lvl>
    <w:lvl w:ilvl="6" w:tplc="50A4F1EE">
      <w:numFmt w:val="bullet"/>
      <w:lvlText w:val="•"/>
      <w:lvlJc w:val="left"/>
      <w:pPr>
        <w:ind w:left="7060" w:hanging="485"/>
      </w:pPr>
      <w:rPr>
        <w:rFonts w:hint="default"/>
        <w:lang w:val="en-US" w:eastAsia="en-US" w:bidi="ar-SA"/>
      </w:rPr>
    </w:lvl>
    <w:lvl w:ilvl="7" w:tplc="BDD29FB8">
      <w:numFmt w:val="bullet"/>
      <w:lvlText w:val="•"/>
      <w:lvlJc w:val="left"/>
      <w:pPr>
        <w:ind w:left="8185" w:hanging="485"/>
      </w:pPr>
      <w:rPr>
        <w:rFonts w:hint="default"/>
        <w:lang w:val="en-US" w:eastAsia="en-US" w:bidi="ar-SA"/>
      </w:rPr>
    </w:lvl>
    <w:lvl w:ilvl="8" w:tplc="05A04346">
      <w:numFmt w:val="bullet"/>
      <w:lvlText w:val="•"/>
      <w:lvlJc w:val="left"/>
      <w:pPr>
        <w:ind w:left="9310" w:hanging="485"/>
      </w:pPr>
      <w:rPr>
        <w:rFonts w:hint="default"/>
        <w:lang w:val="en-US" w:eastAsia="en-US" w:bidi="ar-SA"/>
      </w:rPr>
    </w:lvl>
  </w:abstractNum>
  <w:abstractNum w:abstractNumId="42">
    <w:nsid w:val="75CD7CE1"/>
    <w:multiLevelType w:val="hybridMultilevel"/>
    <w:tmpl w:val="3A7ADAD2"/>
    <w:lvl w:ilvl="0" w:tplc="3E0A99EA">
      <w:start w:val="1"/>
      <w:numFmt w:val="decimal"/>
      <w:lvlText w:val="%1"/>
      <w:lvlJc w:val="left"/>
      <w:pPr>
        <w:ind w:left="1542" w:hanging="423"/>
      </w:pPr>
      <w:rPr>
        <w:rFonts w:hint="default"/>
        <w:lang w:val="en-US" w:eastAsia="en-US" w:bidi="ar-SA"/>
      </w:rPr>
    </w:lvl>
    <w:lvl w:ilvl="1" w:tplc="4E4E9638">
      <w:numFmt w:val="none"/>
      <w:lvlText w:val=""/>
      <w:lvlJc w:val="left"/>
      <w:pPr>
        <w:tabs>
          <w:tab w:val="num" w:pos="360"/>
        </w:tabs>
      </w:pPr>
    </w:lvl>
    <w:lvl w:ilvl="2" w:tplc="7F9865B0">
      <w:numFmt w:val="bullet"/>
      <w:lvlText w:val="•"/>
      <w:lvlJc w:val="left"/>
      <w:pPr>
        <w:ind w:left="3544" w:hanging="423"/>
      </w:pPr>
      <w:rPr>
        <w:rFonts w:hint="default"/>
        <w:lang w:val="en-US" w:eastAsia="en-US" w:bidi="ar-SA"/>
      </w:rPr>
    </w:lvl>
    <w:lvl w:ilvl="3" w:tplc="9C48FF52">
      <w:numFmt w:val="bullet"/>
      <w:lvlText w:val="•"/>
      <w:lvlJc w:val="left"/>
      <w:pPr>
        <w:ind w:left="4546" w:hanging="423"/>
      </w:pPr>
      <w:rPr>
        <w:rFonts w:hint="default"/>
        <w:lang w:val="en-US" w:eastAsia="en-US" w:bidi="ar-SA"/>
      </w:rPr>
    </w:lvl>
    <w:lvl w:ilvl="4" w:tplc="9898A33C">
      <w:numFmt w:val="bullet"/>
      <w:lvlText w:val="•"/>
      <w:lvlJc w:val="left"/>
      <w:pPr>
        <w:ind w:left="5548" w:hanging="423"/>
      </w:pPr>
      <w:rPr>
        <w:rFonts w:hint="default"/>
        <w:lang w:val="en-US" w:eastAsia="en-US" w:bidi="ar-SA"/>
      </w:rPr>
    </w:lvl>
    <w:lvl w:ilvl="5" w:tplc="C4A22918">
      <w:numFmt w:val="bullet"/>
      <w:lvlText w:val="•"/>
      <w:lvlJc w:val="left"/>
      <w:pPr>
        <w:ind w:left="6550" w:hanging="423"/>
      </w:pPr>
      <w:rPr>
        <w:rFonts w:hint="default"/>
        <w:lang w:val="en-US" w:eastAsia="en-US" w:bidi="ar-SA"/>
      </w:rPr>
    </w:lvl>
    <w:lvl w:ilvl="6" w:tplc="ED94FFDA">
      <w:numFmt w:val="bullet"/>
      <w:lvlText w:val="•"/>
      <w:lvlJc w:val="left"/>
      <w:pPr>
        <w:ind w:left="7552" w:hanging="423"/>
      </w:pPr>
      <w:rPr>
        <w:rFonts w:hint="default"/>
        <w:lang w:val="en-US" w:eastAsia="en-US" w:bidi="ar-SA"/>
      </w:rPr>
    </w:lvl>
    <w:lvl w:ilvl="7" w:tplc="0B2636DA">
      <w:numFmt w:val="bullet"/>
      <w:lvlText w:val="•"/>
      <w:lvlJc w:val="left"/>
      <w:pPr>
        <w:ind w:left="8554" w:hanging="423"/>
      </w:pPr>
      <w:rPr>
        <w:rFonts w:hint="default"/>
        <w:lang w:val="en-US" w:eastAsia="en-US" w:bidi="ar-SA"/>
      </w:rPr>
    </w:lvl>
    <w:lvl w:ilvl="8" w:tplc="9EB645A6">
      <w:numFmt w:val="bullet"/>
      <w:lvlText w:val="•"/>
      <w:lvlJc w:val="left"/>
      <w:pPr>
        <w:ind w:left="9556" w:hanging="423"/>
      </w:pPr>
      <w:rPr>
        <w:rFonts w:hint="default"/>
        <w:lang w:val="en-US" w:eastAsia="en-US" w:bidi="ar-SA"/>
      </w:rPr>
    </w:lvl>
  </w:abstractNum>
  <w:abstractNum w:abstractNumId="43">
    <w:nsid w:val="78AC1EC1"/>
    <w:multiLevelType w:val="hybridMultilevel"/>
    <w:tmpl w:val="3C6C6306"/>
    <w:lvl w:ilvl="0" w:tplc="353EE968">
      <w:start w:val="2"/>
      <w:numFmt w:val="decimal"/>
      <w:lvlText w:val="%1"/>
      <w:lvlJc w:val="left"/>
      <w:pPr>
        <w:ind w:left="1753" w:hanging="634"/>
      </w:pPr>
      <w:rPr>
        <w:rFonts w:hint="default"/>
        <w:lang w:val="en-US" w:eastAsia="en-US" w:bidi="ar-SA"/>
      </w:rPr>
    </w:lvl>
    <w:lvl w:ilvl="1" w:tplc="DF72A37A">
      <w:numFmt w:val="none"/>
      <w:lvlText w:val=""/>
      <w:lvlJc w:val="left"/>
      <w:pPr>
        <w:tabs>
          <w:tab w:val="num" w:pos="360"/>
        </w:tabs>
      </w:pPr>
    </w:lvl>
    <w:lvl w:ilvl="2" w:tplc="F216E2F2">
      <w:numFmt w:val="none"/>
      <w:lvlText w:val=""/>
      <w:lvlJc w:val="left"/>
      <w:pPr>
        <w:tabs>
          <w:tab w:val="num" w:pos="360"/>
        </w:tabs>
      </w:pPr>
    </w:lvl>
    <w:lvl w:ilvl="3" w:tplc="0DA6172C">
      <w:start w:val="1"/>
      <w:numFmt w:val="decimal"/>
      <w:lvlText w:val="%4."/>
      <w:lvlJc w:val="left"/>
      <w:pPr>
        <w:ind w:left="1840" w:hanging="360"/>
      </w:pPr>
      <w:rPr>
        <w:rFonts w:ascii="Times New Roman" w:eastAsia="Times New Roman" w:hAnsi="Times New Roman" w:cs="Times New Roman" w:hint="default"/>
        <w:w w:val="99"/>
        <w:sz w:val="24"/>
        <w:szCs w:val="24"/>
        <w:lang w:val="en-US" w:eastAsia="en-US" w:bidi="ar-SA"/>
      </w:rPr>
    </w:lvl>
    <w:lvl w:ilvl="4" w:tplc="4DBA4BB4">
      <w:numFmt w:val="bullet"/>
      <w:lvlText w:val="•"/>
      <w:lvlJc w:val="left"/>
      <w:pPr>
        <w:ind w:left="5080" w:hanging="360"/>
      </w:pPr>
      <w:rPr>
        <w:rFonts w:hint="default"/>
        <w:lang w:val="en-US" w:eastAsia="en-US" w:bidi="ar-SA"/>
      </w:rPr>
    </w:lvl>
    <w:lvl w:ilvl="5" w:tplc="B720DCE2">
      <w:numFmt w:val="bullet"/>
      <w:lvlText w:val="•"/>
      <w:lvlJc w:val="left"/>
      <w:pPr>
        <w:ind w:left="6160" w:hanging="360"/>
      </w:pPr>
      <w:rPr>
        <w:rFonts w:hint="default"/>
        <w:lang w:val="en-US" w:eastAsia="en-US" w:bidi="ar-SA"/>
      </w:rPr>
    </w:lvl>
    <w:lvl w:ilvl="6" w:tplc="5FD00440">
      <w:numFmt w:val="bullet"/>
      <w:lvlText w:val="•"/>
      <w:lvlJc w:val="left"/>
      <w:pPr>
        <w:ind w:left="7240" w:hanging="360"/>
      </w:pPr>
      <w:rPr>
        <w:rFonts w:hint="default"/>
        <w:lang w:val="en-US" w:eastAsia="en-US" w:bidi="ar-SA"/>
      </w:rPr>
    </w:lvl>
    <w:lvl w:ilvl="7" w:tplc="58262506">
      <w:numFmt w:val="bullet"/>
      <w:lvlText w:val="•"/>
      <w:lvlJc w:val="left"/>
      <w:pPr>
        <w:ind w:left="8320" w:hanging="360"/>
      </w:pPr>
      <w:rPr>
        <w:rFonts w:hint="default"/>
        <w:lang w:val="en-US" w:eastAsia="en-US" w:bidi="ar-SA"/>
      </w:rPr>
    </w:lvl>
    <w:lvl w:ilvl="8" w:tplc="9ED26EBA">
      <w:numFmt w:val="bullet"/>
      <w:lvlText w:val="•"/>
      <w:lvlJc w:val="left"/>
      <w:pPr>
        <w:ind w:left="9400" w:hanging="360"/>
      </w:pPr>
      <w:rPr>
        <w:rFonts w:hint="default"/>
        <w:lang w:val="en-US" w:eastAsia="en-US" w:bidi="ar-SA"/>
      </w:rPr>
    </w:lvl>
  </w:abstractNum>
  <w:abstractNum w:abstractNumId="44">
    <w:nsid w:val="7DB67C40"/>
    <w:multiLevelType w:val="hybridMultilevel"/>
    <w:tmpl w:val="521A1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833B48"/>
    <w:multiLevelType w:val="hybridMultilevel"/>
    <w:tmpl w:val="EA042E04"/>
    <w:lvl w:ilvl="0" w:tplc="C6C625B2">
      <w:numFmt w:val="bullet"/>
      <w:lvlText w:val="•"/>
      <w:lvlJc w:val="left"/>
      <w:pPr>
        <w:ind w:left="1264" w:hanging="144"/>
      </w:pPr>
      <w:rPr>
        <w:rFonts w:ascii="Times New Roman" w:eastAsia="Times New Roman" w:hAnsi="Times New Roman" w:cs="Times New Roman" w:hint="default"/>
        <w:w w:val="99"/>
        <w:sz w:val="24"/>
        <w:szCs w:val="24"/>
        <w:lang w:val="en-US" w:eastAsia="en-US" w:bidi="ar-SA"/>
      </w:rPr>
    </w:lvl>
    <w:lvl w:ilvl="1" w:tplc="A660277C">
      <w:numFmt w:val="bullet"/>
      <w:lvlText w:val="•"/>
      <w:lvlJc w:val="left"/>
      <w:pPr>
        <w:ind w:left="2290" w:hanging="144"/>
      </w:pPr>
      <w:rPr>
        <w:rFonts w:hint="default"/>
        <w:lang w:val="en-US" w:eastAsia="en-US" w:bidi="ar-SA"/>
      </w:rPr>
    </w:lvl>
    <w:lvl w:ilvl="2" w:tplc="085A9D7A">
      <w:numFmt w:val="bullet"/>
      <w:lvlText w:val="•"/>
      <w:lvlJc w:val="left"/>
      <w:pPr>
        <w:ind w:left="3320" w:hanging="144"/>
      </w:pPr>
      <w:rPr>
        <w:rFonts w:hint="default"/>
        <w:lang w:val="en-US" w:eastAsia="en-US" w:bidi="ar-SA"/>
      </w:rPr>
    </w:lvl>
    <w:lvl w:ilvl="3" w:tplc="F938688C">
      <w:numFmt w:val="bullet"/>
      <w:lvlText w:val="•"/>
      <w:lvlJc w:val="left"/>
      <w:pPr>
        <w:ind w:left="4350" w:hanging="144"/>
      </w:pPr>
      <w:rPr>
        <w:rFonts w:hint="default"/>
        <w:lang w:val="en-US" w:eastAsia="en-US" w:bidi="ar-SA"/>
      </w:rPr>
    </w:lvl>
    <w:lvl w:ilvl="4" w:tplc="467EC0B8">
      <w:numFmt w:val="bullet"/>
      <w:lvlText w:val="•"/>
      <w:lvlJc w:val="left"/>
      <w:pPr>
        <w:ind w:left="5380" w:hanging="144"/>
      </w:pPr>
      <w:rPr>
        <w:rFonts w:hint="default"/>
        <w:lang w:val="en-US" w:eastAsia="en-US" w:bidi="ar-SA"/>
      </w:rPr>
    </w:lvl>
    <w:lvl w:ilvl="5" w:tplc="FCE6A790">
      <w:numFmt w:val="bullet"/>
      <w:lvlText w:val="•"/>
      <w:lvlJc w:val="left"/>
      <w:pPr>
        <w:ind w:left="6410" w:hanging="144"/>
      </w:pPr>
      <w:rPr>
        <w:rFonts w:hint="default"/>
        <w:lang w:val="en-US" w:eastAsia="en-US" w:bidi="ar-SA"/>
      </w:rPr>
    </w:lvl>
    <w:lvl w:ilvl="6" w:tplc="A8A69404">
      <w:numFmt w:val="bullet"/>
      <w:lvlText w:val="•"/>
      <w:lvlJc w:val="left"/>
      <w:pPr>
        <w:ind w:left="7440" w:hanging="144"/>
      </w:pPr>
      <w:rPr>
        <w:rFonts w:hint="default"/>
        <w:lang w:val="en-US" w:eastAsia="en-US" w:bidi="ar-SA"/>
      </w:rPr>
    </w:lvl>
    <w:lvl w:ilvl="7" w:tplc="FE2C7098">
      <w:numFmt w:val="bullet"/>
      <w:lvlText w:val="•"/>
      <w:lvlJc w:val="left"/>
      <w:pPr>
        <w:ind w:left="8470" w:hanging="144"/>
      </w:pPr>
      <w:rPr>
        <w:rFonts w:hint="default"/>
        <w:lang w:val="en-US" w:eastAsia="en-US" w:bidi="ar-SA"/>
      </w:rPr>
    </w:lvl>
    <w:lvl w:ilvl="8" w:tplc="0388B16A">
      <w:numFmt w:val="bullet"/>
      <w:lvlText w:val="•"/>
      <w:lvlJc w:val="left"/>
      <w:pPr>
        <w:ind w:left="9500" w:hanging="144"/>
      </w:pPr>
      <w:rPr>
        <w:rFonts w:hint="default"/>
        <w:lang w:val="en-US" w:eastAsia="en-US" w:bidi="ar-SA"/>
      </w:rPr>
    </w:lvl>
  </w:abstractNum>
  <w:num w:numId="1">
    <w:abstractNumId w:val="34"/>
  </w:num>
  <w:num w:numId="2">
    <w:abstractNumId w:val="24"/>
  </w:num>
  <w:num w:numId="3">
    <w:abstractNumId w:val="4"/>
  </w:num>
  <w:num w:numId="4">
    <w:abstractNumId w:val="3"/>
  </w:num>
  <w:num w:numId="5">
    <w:abstractNumId w:val="8"/>
  </w:num>
  <w:num w:numId="6">
    <w:abstractNumId w:val="26"/>
  </w:num>
  <w:num w:numId="7">
    <w:abstractNumId w:val="30"/>
  </w:num>
  <w:num w:numId="8">
    <w:abstractNumId w:val="27"/>
  </w:num>
  <w:num w:numId="9">
    <w:abstractNumId w:val="10"/>
  </w:num>
  <w:num w:numId="10">
    <w:abstractNumId w:val="22"/>
  </w:num>
  <w:num w:numId="11">
    <w:abstractNumId w:val="36"/>
  </w:num>
  <w:num w:numId="12">
    <w:abstractNumId w:val="41"/>
  </w:num>
  <w:num w:numId="13">
    <w:abstractNumId w:val="38"/>
  </w:num>
  <w:num w:numId="14">
    <w:abstractNumId w:val="15"/>
  </w:num>
  <w:num w:numId="15">
    <w:abstractNumId w:val="35"/>
  </w:num>
  <w:num w:numId="16">
    <w:abstractNumId w:val="12"/>
  </w:num>
  <w:num w:numId="17">
    <w:abstractNumId w:val="9"/>
  </w:num>
  <w:num w:numId="18">
    <w:abstractNumId w:val="43"/>
  </w:num>
  <w:num w:numId="19">
    <w:abstractNumId w:val="6"/>
  </w:num>
  <w:num w:numId="20">
    <w:abstractNumId w:val="16"/>
  </w:num>
  <w:num w:numId="21">
    <w:abstractNumId w:val="45"/>
  </w:num>
  <w:num w:numId="22">
    <w:abstractNumId w:val="33"/>
  </w:num>
  <w:num w:numId="23">
    <w:abstractNumId w:val="42"/>
  </w:num>
  <w:num w:numId="24">
    <w:abstractNumId w:val="0"/>
  </w:num>
  <w:num w:numId="25">
    <w:abstractNumId w:val="29"/>
  </w:num>
  <w:num w:numId="26">
    <w:abstractNumId w:val="37"/>
  </w:num>
  <w:num w:numId="27">
    <w:abstractNumId w:val="31"/>
  </w:num>
  <w:num w:numId="28">
    <w:abstractNumId w:val="19"/>
  </w:num>
  <w:num w:numId="29">
    <w:abstractNumId w:val="23"/>
  </w:num>
  <w:num w:numId="30">
    <w:abstractNumId w:val="2"/>
  </w:num>
  <w:num w:numId="31">
    <w:abstractNumId w:val="40"/>
  </w:num>
  <w:num w:numId="32">
    <w:abstractNumId w:val="13"/>
  </w:num>
  <w:num w:numId="33">
    <w:abstractNumId w:val="18"/>
  </w:num>
  <w:num w:numId="34">
    <w:abstractNumId w:val="21"/>
  </w:num>
  <w:num w:numId="35">
    <w:abstractNumId w:val="25"/>
  </w:num>
  <w:num w:numId="36">
    <w:abstractNumId w:val="32"/>
  </w:num>
  <w:num w:numId="37">
    <w:abstractNumId w:val="11"/>
  </w:num>
  <w:num w:numId="38">
    <w:abstractNumId w:val="28"/>
  </w:num>
  <w:num w:numId="39">
    <w:abstractNumId w:val="17"/>
  </w:num>
  <w:num w:numId="40">
    <w:abstractNumId w:val="39"/>
  </w:num>
  <w:num w:numId="41">
    <w:abstractNumId w:val="14"/>
  </w:num>
  <w:num w:numId="42">
    <w:abstractNumId w:val="20"/>
  </w:num>
  <w:num w:numId="43">
    <w:abstractNumId w:val="1"/>
  </w:num>
  <w:num w:numId="44">
    <w:abstractNumId w:val="7"/>
  </w:num>
  <w:num w:numId="45">
    <w:abstractNumId w:val="44"/>
  </w:num>
  <w:num w:numId="4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2"/>
    </o:shapelayout>
  </w:hdrShapeDefaults>
  <w:footnotePr>
    <w:footnote w:id="-1"/>
    <w:footnote w:id="0"/>
  </w:footnotePr>
  <w:endnotePr>
    <w:endnote w:id="-1"/>
    <w:endnote w:id="0"/>
  </w:endnotePr>
  <w:compat>
    <w:useFELayout/>
  </w:compat>
  <w:rsids>
    <w:rsidRoot w:val="004B61AA"/>
    <w:rsid w:val="00012734"/>
    <w:rsid w:val="000316DE"/>
    <w:rsid w:val="00036506"/>
    <w:rsid w:val="000374D6"/>
    <w:rsid w:val="00044D70"/>
    <w:rsid w:val="000512D5"/>
    <w:rsid w:val="00072995"/>
    <w:rsid w:val="000857E6"/>
    <w:rsid w:val="0008695B"/>
    <w:rsid w:val="00093A90"/>
    <w:rsid w:val="00093C40"/>
    <w:rsid w:val="000B73DD"/>
    <w:rsid w:val="000C5F8A"/>
    <w:rsid w:val="000C6A72"/>
    <w:rsid w:val="000C7A5D"/>
    <w:rsid w:val="000F532A"/>
    <w:rsid w:val="000F5E48"/>
    <w:rsid w:val="0011045B"/>
    <w:rsid w:val="0011113A"/>
    <w:rsid w:val="00117905"/>
    <w:rsid w:val="001236FA"/>
    <w:rsid w:val="0012470B"/>
    <w:rsid w:val="001278CA"/>
    <w:rsid w:val="00141143"/>
    <w:rsid w:val="001550D3"/>
    <w:rsid w:val="00166310"/>
    <w:rsid w:val="00167E31"/>
    <w:rsid w:val="001764EB"/>
    <w:rsid w:val="00187475"/>
    <w:rsid w:val="001A278C"/>
    <w:rsid w:val="001A3578"/>
    <w:rsid w:val="001A5457"/>
    <w:rsid w:val="001A6F50"/>
    <w:rsid w:val="001A7DEC"/>
    <w:rsid w:val="001B3F61"/>
    <w:rsid w:val="001C4A68"/>
    <w:rsid w:val="001D0F5C"/>
    <w:rsid w:val="001D1237"/>
    <w:rsid w:val="001D535F"/>
    <w:rsid w:val="001D7674"/>
    <w:rsid w:val="001E164C"/>
    <w:rsid w:val="001E6C06"/>
    <w:rsid w:val="001F3759"/>
    <w:rsid w:val="001F6A7A"/>
    <w:rsid w:val="00203600"/>
    <w:rsid w:val="00203AE6"/>
    <w:rsid w:val="00210B84"/>
    <w:rsid w:val="00220378"/>
    <w:rsid w:val="00221666"/>
    <w:rsid w:val="00230043"/>
    <w:rsid w:val="00235B2D"/>
    <w:rsid w:val="0024737A"/>
    <w:rsid w:val="00250284"/>
    <w:rsid w:val="00250898"/>
    <w:rsid w:val="002523C0"/>
    <w:rsid w:val="00263233"/>
    <w:rsid w:val="002635A4"/>
    <w:rsid w:val="00281601"/>
    <w:rsid w:val="002834A5"/>
    <w:rsid w:val="0028631E"/>
    <w:rsid w:val="00291F0C"/>
    <w:rsid w:val="00295027"/>
    <w:rsid w:val="002978F4"/>
    <w:rsid w:val="002B19EA"/>
    <w:rsid w:val="002B3696"/>
    <w:rsid w:val="002B7BE7"/>
    <w:rsid w:val="002B7DFA"/>
    <w:rsid w:val="002C1A41"/>
    <w:rsid w:val="002C39B7"/>
    <w:rsid w:val="002D0448"/>
    <w:rsid w:val="002D770C"/>
    <w:rsid w:val="002D7DCE"/>
    <w:rsid w:val="002E6C17"/>
    <w:rsid w:val="002F71EB"/>
    <w:rsid w:val="00314A5B"/>
    <w:rsid w:val="003251E3"/>
    <w:rsid w:val="00325BD4"/>
    <w:rsid w:val="00327F66"/>
    <w:rsid w:val="00344BAF"/>
    <w:rsid w:val="00351646"/>
    <w:rsid w:val="0036349C"/>
    <w:rsid w:val="00365640"/>
    <w:rsid w:val="0037081E"/>
    <w:rsid w:val="00382CBC"/>
    <w:rsid w:val="003902EA"/>
    <w:rsid w:val="0039224F"/>
    <w:rsid w:val="003932A6"/>
    <w:rsid w:val="00396836"/>
    <w:rsid w:val="00397046"/>
    <w:rsid w:val="003A4D05"/>
    <w:rsid w:val="003A776D"/>
    <w:rsid w:val="003B3176"/>
    <w:rsid w:val="003B6C53"/>
    <w:rsid w:val="003C08AC"/>
    <w:rsid w:val="003C3C1F"/>
    <w:rsid w:val="003C5210"/>
    <w:rsid w:val="003C6B98"/>
    <w:rsid w:val="003D4BBD"/>
    <w:rsid w:val="003D53C4"/>
    <w:rsid w:val="003D5AD9"/>
    <w:rsid w:val="003D6519"/>
    <w:rsid w:val="003E15C3"/>
    <w:rsid w:val="003E36D5"/>
    <w:rsid w:val="003E459E"/>
    <w:rsid w:val="003F0F41"/>
    <w:rsid w:val="00422870"/>
    <w:rsid w:val="00430A45"/>
    <w:rsid w:val="004316D7"/>
    <w:rsid w:val="00437804"/>
    <w:rsid w:val="0044220D"/>
    <w:rsid w:val="004430D6"/>
    <w:rsid w:val="004465D9"/>
    <w:rsid w:val="00452688"/>
    <w:rsid w:val="00463623"/>
    <w:rsid w:val="00472C41"/>
    <w:rsid w:val="004815A9"/>
    <w:rsid w:val="00482EC6"/>
    <w:rsid w:val="00485F55"/>
    <w:rsid w:val="00485F69"/>
    <w:rsid w:val="004B61AA"/>
    <w:rsid w:val="004B675A"/>
    <w:rsid w:val="004C2957"/>
    <w:rsid w:val="004C352B"/>
    <w:rsid w:val="004C7784"/>
    <w:rsid w:val="004D2A44"/>
    <w:rsid w:val="004E7BCF"/>
    <w:rsid w:val="005000CD"/>
    <w:rsid w:val="00501CB9"/>
    <w:rsid w:val="005040E8"/>
    <w:rsid w:val="00517C29"/>
    <w:rsid w:val="00521B17"/>
    <w:rsid w:val="00522D69"/>
    <w:rsid w:val="0052642C"/>
    <w:rsid w:val="00530D20"/>
    <w:rsid w:val="00556776"/>
    <w:rsid w:val="00561C66"/>
    <w:rsid w:val="005639EB"/>
    <w:rsid w:val="005667BF"/>
    <w:rsid w:val="00577FFE"/>
    <w:rsid w:val="005811E5"/>
    <w:rsid w:val="0059435C"/>
    <w:rsid w:val="005B0E02"/>
    <w:rsid w:val="005B242C"/>
    <w:rsid w:val="005C23CF"/>
    <w:rsid w:val="005D09EA"/>
    <w:rsid w:val="005D1B9B"/>
    <w:rsid w:val="005E2522"/>
    <w:rsid w:val="00602C9E"/>
    <w:rsid w:val="0062359E"/>
    <w:rsid w:val="006271D4"/>
    <w:rsid w:val="006422F5"/>
    <w:rsid w:val="00644975"/>
    <w:rsid w:val="00646D70"/>
    <w:rsid w:val="006523BF"/>
    <w:rsid w:val="00664644"/>
    <w:rsid w:val="00680E65"/>
    <w:rsid w:val="00684D2E"/>
    <w:rsid w:val="0068685C"/>
    <w:rsid w:val="006A02CB"/>
    <w:rsid w:val="006A35F6"/>
    <w:rsid w:val="006A4338"/>
    <w:rsid w:val="006A4CBA"/>
    <w:rsid w:val="006B3E5F"/>
    <w:rsid w:val="006C3268"/>
    <w:rsid w:val="006C59EB"/>
    <w:rsid w:val="006C704A"/>
    <w:rsid w:val="006D240E"/>
    <w:rsid w:val="006D5E2E"/>
    <w:rsid w:val="006E2A37"/>
    <w:rsid w:val="006E68C5"/>
    <w:rsid w:val="006F0D21"/>
    <w:rsid w:val="006F200C"/>
    <w:rsid w:val="006F49C1"/>
    <w:rsid w:val="00701491"/>
    <w:rsid w:val="0071278B"/>
    <w:rsid w:val="00713D87"/>
    <w:rsid w:val="00714445"/>
    <w:rsid w:val="00721DD6"/>
    <w:rsid w:val="00724E51"/>
    <w:rsid w:val="00725DC8"/>
    <w:rsid w:val="00726A7C"/>
    <w:rsid w:val="00742A62"/>
    <w:rsid w:val="007431D0"/>
    <w:rsid w:val="0077283A"/>
    <w:rsid w:val="007778C7"/>
    <w:rsid w:val="00780A45"/>
    <w:rsid w:val="00792E13"/>
    <w:rsid w:val="007A56FD"/>
    <w:rsid w:val="007A7994"/>
    <w:rsid w:val="007C08F5"/>
    <w:rsid w:val="007D3F90"/>
    <w:rsid w:val="007D67EE"/>
    <w:rsid w:val="007D7CFF"/>
    <w:rsid w:val="007E678B"/>
    <w:rsid w:val="00801F80"/>
    <w:rsid w:val="00803EE0"/>
    <w:rsid w:val="008076A7"/>
    <w:rsid w:val="00815DEF"/>
    <w:rsid w:val="008234CB"/>
    <w:rsid w:val="00823B60"/>
    <w:rsid w:val="00825492"/>
    <w:rsid w:val="00826D7F"/>
    <w:rsid w:val="00840E3F"/>
    <w:rsid w:val="00856F05"/>
    <w:rsid w:val="00861489"/>
    <w:rsid w:val="00861F82"/>
    <w:rsid w:val="00865773"/>
    <w:rsid w:val="00870CE5"/>
    <w:rsid w:val="00894AB5"/>
    <w:rsid w:val="008A04E0"/>
    <w:rsid w:val="008A446C"/>
    <w:rsid w:val="008B28F0"/>
    <w:rsid w:val="008C1EBB"/>
    <w:rsid w:val="008D16C8"/>
    <w:rsid w:val="008D6D75"/>
    <w:rsid w:val="008E397B"/>
    <w:rsid w:val="008E4AD8"/>
    <w:rsid w:val="008F1788"/>
    <w:rsid w:val="008F1EEE"/>
    <w:rsid w:val="00910072"/>
    <w:rsid w:val="00910BD6"/>
    <w:rsid w:val="00912690"/>
    <w:rsid w:val="00913069"/>
    <w:rsid w:val="00923CAD"/>
    <w:rsid w:val="00926702"/>
    <w:rsid w:val="009346C1"/>
    <w:rsid w:val="009348C2"/>
    <w:rsid w:val="00935F24"/>
    <w:rsid w:val="009477FB"/>
    <w:rsid w:val="00947D1A"/>
    <w:rsid w:val="00964213"/>
    <w:rsid w:val="0096473E"/>
    <w:rsid w:val="009668E6"/>
    <w:rsid w:val="00970974"/>
    <w:rsid w:val="009758A0"/>
    <w:rsid w:val="00982946"/>
    <w:rsid w:val="00987779"/>
    <w:rsid w:val="009950BF"/>
    <w:rsid w:val="00995B78"/>
    <w:rsid w:val="009975BA"/>
    <w:rsid w:val="009A6B9E"/>
    <w:rsid w:val="009A7950"/>
    <w:rsid w:val="009C0F6A"/>
    <w:rsid w:val="009C3681"/>
    <w:rsid w:val="009C5C5B"/>
    <w:rsid w:val="009D2A7A"/>
    <w:rsid w:val="009D501A"/>
    <w:rsid w:val="009E18C5"/>
    <w:rsid w:val="009F488C"/>
    <w:rsid w:val="00A24B6A"/>
    <w:rsid w:val="00A3168F"/>
    <w:rsid w:val="00A81C90"/>
    <w:rsid w:val="00A82B58"/>
    <w:rsid w:val="00A848F2"/>
    <w:rsid w:val="00A91BC4"/>
    <w:rsid w:val="00A9223B"/>
    <w:rsid w:val="00AA1DF1"/>
    <w:rsid w:val="00AA4193"/>
    <w:rsid w:val="00AA7E11"/>
    <w:rsid w:val="00AC2F8F"/>
    <w:rsid w:val="00AE6748"/>
    <w:rsid w:val="00AF0262"/>
    <w:rsid w:val="00AF0C64"/>
    <w:rsid w:val="00B14894"/>
    <w:rsid w:val="00B16D2A"/>
    <w:rsid w:val="00B249A4"/>
    <w:rsid w:val="00B25BF8"/>
    <w:rsid w:val="00B3295D"/>
    <w:rsid w:val="00B354B9"/>
    <w:rsid w:val="00B53145"/>
    <w:rsid w:val="00B71A9E"/>
    <w:rsid w:val="00B71C1E"/>
    <w:rsid w:val="00B72C47"/>
    <w:rsid w:val="00B74898"/>
    <w:rsid w:val="00B76BB0"/>
    <w:rsid w:val="00BB5BA2"/>
    <w:rsid w:val="00BC4F4B"/>
    <w:rsid w:val="00BD52EC"/>
    <w:rsid w:val="00BD7110"/>
    <w:rsid w:val="00BE33BF"/>
    <w:rsid w:val="00BE5EF8"/>
    <w:rsid w:val="00BE646E"/>
    <w:rsid w:val="00BE751B"/>
    <w:rsid w:val="00BF25AB"/>
    <w:rsid w:val="00C02FEC"/>
    <w:rsid w:val="00C06684"/>
    <w:rsid w:val="00C2088E"/>
    <w:rsid w:val="00C30C3D"/>
    <w:rsid w:val="00C46807"/>
    <w:rsid w:val="00C54184"/>
    <w:rsid w:val="00C60283"/>
    <w:rsid w:val="00C7712E"/>
    <w:rsid w:val="00C83E10"/>
    <w:rsid w:val="00C9312A"/>
    <w:rsid w:val="00C9383F"/>
    <w:rsid w:val="00CB60A1"/>
    <w:rsid w:val="00CF10AE"/>
    <w:rsid w:val="00CF22DE"/>
    <w:rsid w:val="00CF4E08"/>
    <w:rsid w:val="00CF7E15"/>
    <w:rsid w:val="00D07EC1"/>
    <w:rsid w:val="00D1747B"/>
    <w:rsid w:val="00D27BA9"/>
    <w:rsid w:val="00D3109E"/>
    <w:rsid w:val="00D36EA9"/>
    <w:rsid w:val="00D473D0"/>
    <w:rsid w:val="00D55078"/>
    <w:rsid w:val="00D561C1"/>
    <w:rsid w:val="00D56E62"/>
    <w:rsid w:val="00D67E9D"/>
    <w:rsid w:val="00D7094E"/>
    <w:rsid w:val="00D7640C"/>
    <w:rsid w:val="00D82893"/>
    <w:rsid w:val="00D8321E"/>
    <w:rsid w:val="00D94B05"/>
    <w:rsid w:val="00D9759A"/>
    <w:rsid w:val="00DA5E3F"/>
    <w:rsid w:val="00DB4759"/>
    <w:rsid w:val="00DC5561"/>
    <w:rsid w:val="00DC7EE3"/>
    <w:rsid w:val="00DD50D2"/>
    <w:rsid w:val="00DF7F9F"/>
    <w:rsid w:val="00E0439C"/>
    <w:rsid w:val="00E14875"/>
    <w:rsid w:val="00E210A3"/>
    <w:rsid w:val="00E246E3"/>
    <w:rsid w:val="00E50B19"/>
    <w:rsid w:val="00E53BD5"/>
    <w:rsid w:val="00E53ECE"/>
    <w:rsid w:val="00E57BC0"/>
    <w:rsid w:val="00E66398"/>
    <w:rsid w:val="00E70787"/>
    <w:rsid w:val="00E77567"/>
    <w:rsid w:val="00E83FA5"/>
    <w:rsid w:val="00E9519B"/>
    <w:rsid w:val="00EB3ABD"/>
    <w:rsid w:val="00EB7A45"/>
    <w:rsid w:val="00ED0AAD"/>
    <w:rsid w:val="00ED4905"/>
    <w:rsid w:val="00EE1F35"/>
    <w:rsid w:val="00EF770E"/>
    <w:rsid w:val="00F011C4"/>
    <w:rsid w:val="00F17444"/>
    <w:rsid w:val="00F21E9B"/>
    <w:rsid w:val="00F30A60"/>
    <w:rsid w:val="00F33694"/>
    <w:rsid w:val="00F467C1"/>
    <w:rsid w:val="00F46C40"/>
    <w:rsid w:val="00F51D87"/>
    <w:rsid w:val="00F60D08"/>
    <w:rsid w:val="00F610F7"/>
    <w:rsid w:val="00F76A3A"/>
    <w:rsid w:val="00F82B8A"/>
    <w:rsid w:val="00F83DCD"/>
    <w:rsid w:val="00F860B5"/>
    <w:rsid w:val="00F9170D"/>
    <w:rsid w:val="00F967D1"/>
    <w:rsid w:val="00FB054D"/>
    <w:rsid w:val="00FB35D4"/>
    <w:rsid w:val="00FC6B79"/>
    <w:rsid w:val="00FD17CB"/>
    <w:rsid w:val="00FD26AB"/>
    <w:rsid w:val="00FD5A09"/>
    <w:rsid w:val="00FE2474"/>
    <w:rsid w:val="00FE7A1B"/>
    <w:rsid w:val="00FF253D"/>
    <w:rsid w:val="00FF3460"/>
    <w:rsid w:val="00FF44FC"/>
    <w:rsid w:val="00FF4E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9A4"/>
  </w:style>
  <w:style w:type="paragraph" w:styleId="Heading1">
    <w:name w:val="heading 1"/>
    <w:basedOn w:val="Normal"/>
    <w:link w:val="Heading1Char"/>
    <w:uiPriority w:val="1"/>
    <w:qFormat/>
    <w:rsid w:val="000C6A72"/>
    <w:pPr>
      <w:widowControl w:val="0"/>
      <w:autoSpaceDE w:val="0"/>
      <w:autoSpaceDN w:val="0"/>
      <w:spacing w:before="56" w:after="0" w:line="240" w:lineRule="auto"/>
      <w:ind w:left="653" w:right="569"/>
      <w:jc w:val="center"/>
      <w:outlineLvl w:val="0"/>
    </w:pPr>
    <w:rPr>
      <w:rFonts w:ascii="Times New Roman" w:eastAsia="Times New Roman" w:hAnsi="Times New Roman" w:cs="Times New Roman"/>
      <w:b/>
      <w:bCs/>
      <w:sz w:val="36"/>
      <w:szCs w:val="36"/>
    </w:rPr>
  </w:style>
  <w:style w:type="paragraph" w:styleId="Heading2">
    <w:name w:val="heading 2"/>
    <w:basedOn w:val="Normal"/>
    <w:link w:val="Heading2Char"/>
    <w:uiPriority w:val="1"/>
    <w:qFormat/>
    <w:rsid w:val="000C6A72"/>
    <w:pPr>
      <w:widowControl w:val="0"/>
      <w:autoSpaceDE w:val="0"/>
      <w:autoSpaceDN w:val="0"/>
      <w:spacing w:before="64" w:after="0" w:line="240" w:lineRule="auto"/>
      <w:ind w:left="1542"/>
      <w:outlineLvl w:val="1"/>
    </w:pPr>
    <w:rPr>
      <w:rFonts w:ascii="Times New Roman" w:eastAsia="Times New Roman" w:hAnsi="Times New Roman" w:cs="Times New Roman"/>
      <w:b/>
      <w:bCs/>
      <w:sz w:val="28"/>
      <w:szCs w:val="28"/>
    </w:rPr>
  </w:style>
  <w:style w:type="paragraph" w:styleId="Heading3">
    <w:name w:val="heading 3"/>
    <w:basedOn w:val="Normal"/>
    <w:link w:val="Heading3Char"/>
    <w:uiPriority w:val="1"/>
    <w:qFormat/>
    <w:rsid w:val="000C6A72"/>
    <w:pPr>
      <w:widowControl w:val="0"/>
      <w:autoSpaceDE w:val="0"/>
      <w:autoSpaceDN w:val="0"/>
      <w:spacing w:after="0" w:line="240" w:lineRule="auto"/>
      <w:ind w:left="1120"/>
      <w:jc w:val="center"/>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C6A72"/>
    <w:rPr>
      <w:rFonts w:ascii="Times New Roman" w:eastAsia="Times New Roman" w:hAnsi="Times New Roman" w:cs="Times New Roman"/>
      <w:b/>
      <w:bCs/>
      <w:sz w:val="36"/>
      <w:szCs w:val="36"/>
    </w:rPr>
  </w:style>
  <w:style w:type="character" w:customStyle="1" w:styleId="Heading2Char">
    <w:name w:val="Heading 2 Char"/>
    <w:basedOn w:val="DefaultParagraphFont"/>
    <w:link w:val="Heading2"/>
    <w:uiPriority w:val="1"/>
    <w:rsid w:val="000C6A72"/>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1"/>
    <w:rsid w:val="000C6A72"/>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0C6A7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C6A72"/>
    <w:rPr>
      <w:rFonts w:ascii="Times New Roman" w:eastAsia="Times New Roman" w:hAnsi="Times New Roman" w:cs="Times New Roman"/>
      <w:sz w:val="24"/>
      <w:szCs w:val="24"/>
    </w:rPr>
  </w:style>
  <w:style w:type="paragraph" w:styleId="Title">
    <w:name w:val="Title"/>
    <w:basedOn w:val="Normal"/>
    <w:link w:val="TitleChar"/>
    <w:uiPriority w:val="1"/>
    <w:qFormat/>
    <w:rsid w:val="000C6A72"/>
    <w:pPr>
      <w:widowControl w:val="0"/>
      <w:autoSpaceDE w:val="0"/>
      <w:autoSpaceDN w:val="0"/>
      <w:spacing w:before="206" w:after="0" w:line="240" w:lineRule="auto"/>
      <w:ind w:left="100" w:right="2692"/>
    </w:pPr>
    <w:rPr>
      <w:rFonts w:ascii="Arial" w:eastAsia="Arial" w:hAnsi="Arial" w:cs="Arial"/>
      <w:sz w:val="52"/>
      <w:szCs w:val="52"/>
    </w:rPr>
  </w:style>
  <w:style w:type="character" w:customStyle="1" w:styleId="TitleChar">
    <w:name w:val="Title Char"/>
    <w:basedOn w:val="DefaultParagraphFont"/>
    <w:link w:val="Title"/>
    <w:uiPriority w:val="1"/>
    <w:rsid w:val="000C6A72"/>
    <w:rPr>
      <w:rFonts w:ascii="Arial" w:eastAsia="Arial" w:hAnsi="Arial" w:cs="Arial"/>
      <w:sz w:val="52"/>
      <w:szCs w:val="52"/>
    </w:rPr>
  </w:style>
  <w:style w:type="paragraph" w:styleId="ListParagraph">
    <w:name w:val="List Paragraph"/>
    <w:basedOn w:val="Normal"/>
    <w:uiPriority w:val="34"/>
    <w:qFormat/>
    <w:rsid w:val="000C6A72"/>
    <w:pPr>
      <w:widowControl w:val="0"/>
      <w:autoSpaceDE w:val="0"/>
      <w:autoSpaceDN w:val="0"/>
      <w:spacing w:after="0" w:line="240" w:lineRule="auto"/>
      <w:ind w:left="1840" w:hanging="360"/>
    </w:pPr>
    <w:rPr>
      <w:rFonts w:ascii="Times New Roman" w:eastAsia="Times New Roman" w:hAnsi="Times New Roman" w:cs="Times New Roman"/>
    </w:rPr>
  </w:style>
  <w:style w:type="paragraph" w:customStyle="1" w:styleId="TableParagraph">
    <w:name w:val="Table Paragraph"/>
    <w:basedOn w:val="Normal"/>
    <w:uiPriority w:val="1"/>
    <w:qFormat/>
    <w:rsid w:val="000C6A72"/>
    <w:pPr>
      <w:widowControl w:val="0"/>
      <w:autoSpaceDE w:val="0"/>
      <w:autoSpaceDN w:val="0"/>
      <w:spacing w:after="0" w:line="268" w:lineRule="exact"/>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C6A72"/>
    <w:pPr>
      <w:widowControl w:val="0"/>
      <w:autoSpaceDE w:val="0"/>
      <w:autoSpaceDN w:val="0"/>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C6A72"/>
    <w:rPr>
      <w:rFonts w:ascii="Tahoma" w:eastAsia="Times New Roman" w:hAnsi="Tahoma" w:cs="Tahoma"/>
      <w:sz w:val="16"/>
      <w:szCs w:val="16"/>
    </w:rPr>
  </w:style>
  <w:style w:type="paragraph" w:styleId="NoSpacing">
    <w:name w:val="No Spacing"/>
    <w:uiPriority w:val="1"/>
    <w:qFormat/>
    <w:rsid w:val="000C6A72"/>
    <w:pPr>
      <w:spacing w:after="0" w:line="240" w:lineRule="auto"/>
    </w:pPr>
    <w:rPr>
      <w:rFonts w:eastAsiaTheme="minorHAnsi"/>
    </w:rPr>
  </w:style>
  <w:style w:type="table" w:styleId="TableGrid">
    <w:name w:val="Table Grid"/>
    <w:basedOn w:val="TableNormal"/>
    <w:uiPriority w:val="59"/>
    <w:rsid w:val="000C6A72"/>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C6A72"/>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0C6A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C6A72"/>
  </w:style>
  <w:style w:type="paragraph" w:styleId="Header">
    <w:name w:val="header"/>
    <w:basedOn w:val="Normal"/>
    <w:link w:val="HeaderChar"/>
    <w:uiPriority w:val="99"/>
    <w:unhideWhenUsed/>
    <w:rsid w:val="000C6A72"/>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0C6A72"/>
  </w:style>
  <w:style w:type="paragraph" w:styleId="Footer">
    <w:name w:val="footer"/>
    <w:basedOn w:val="Normal"/>
    <w:link w:val="FooterChar"/>
    <w:uiPriority w:val="99"/>
    <w:unhideWhenUsed/>
    <w:rsid w:val="000C6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A72"/>
  </w:style>
  <w:style w:type="table" w:styleId="LightShading-Accent2">
    <w:name w:val="Light Shading Accent 2"/>
    <w:basedOn w:val="TableNormal"/>
    <w:uiPriority w:val="60"/>
    <w:rsid w:val="000C6A72"/>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0C6A7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0C6A72"/>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Emphasis">
    <w:name w:val="Emphasis"/>
    <w:basedOn w:val="DefaultParagraphFont"/>
    <w:uiPriority w:val="20"/>
    <w:qFormat/>
    <w:rsid w:val="000C6A72"/>
    <w:rPr>
      <w:i/>
      <w:iCs/>
    </w:rPr>
  </w:style>
  <w:style w:type="character" w:styleId="Hyperlink">
    <w:name w:val="Hyperlink"/>
    <w:basedOn w:val="DefaultParagraphFont"/>
    <w:uiPriority w:val="99"/>
    <w:semiHidden/>
    <w:unhideWhenUsed/>
    <w:rsid w:val="000C6A72"/>
    <w:rPr>
      <w:color w:val="0000FF"/>
      <w:u w:val="single"/>
    </w:rPr>
  </w:style>
  <w:style w:type="character" w:styleId="Strong">
    <w:name w:val="Strong"/>
    <w:basedOn w:val="DefaultParagraphFont"/>
    <w:uiPriority w:val="22"/>
    <w:qFormat/>
    <w:rsid w:val="000C6A72"/>
    <w:rPr>
      <w:b/>
      <w:bCs/>
    </w:rPr>
  </w:style>
  <w:style w:type="paragraph" w:styleId="DocumentMap">
    <w:name w:val="Document Map"/>
    <w:basedOn w:val="Normal"/>
    <w:link w:val="DocumentMapChar"/>
    <w:uiPriority w:val="99"/>
    <w:semiHidden/>
    <w:unhideWhenUsed/>
    <w:rsid w:val="000C6A72"/>
    <w:pPr>
      <w:widowControl w:val="0"/>
      <w:autoSpaceDE w:val="0"/>
      <w:autoSpaceDN w:val="0"/>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0C6A72"/>
    <w:rPr>
      <w:rFonts w:ascii="Tahoma" w:eastAsia="Times New Roman" w:hAnsi="Tahoma" w:cs="Tahoma"/>
      <w:sz w:val="16"/>
      <w:szCs w:val="16"/>
    </w:rPr>
  </w:style>
  <w:style w:type="paragraph" w:styleId="HTMLPreformatted">
    <w:name w:val="HTML Preformatted"/>
    <w:basedOn w:val="Normal"/>
    <w:link w:val="HTMLPreformattedChar"/>
    <w:uiPriority w:val="99"/>
    <w:semiHidden/>
    <w:unhideWhenUsed/>
    <w:rsid w:val="000C6A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C6A72"/>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10" Type="http://schemas.openxmlformats.org/officeDocument/2006/relationships/header" Target="header1.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accountingcoach.com/blog/ebt-to-total-assets-ratio" TargetMode="External"/><Relationship Id="rId14" Type="http://schemas.openxmlformats.org/officeDocument/2006/relationships/chart" Target="charts/chart3.xml"/><Relationship Id="rId22" Type="http://schemas.openxmlformats.org/officeDocument/2006/relationships/chart" Target="charts/chart1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u="none" strike="noStrike" baseline="0"/>
              <a:t>Current Ratio</a:t>
            </a:r>
            <a:endParaRPr lang="en-US"/>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1.56</c:v>
                </c:pt>
                <c:pt idx="1">
                  <c:v>1.57</c:v>
                </c:pt>
                <c:pt idx="2">
                  <c:v>1.58</c:v>
                </c:pt>
                <c:pt idx="3">
                  <c:v>1.59</c:v>
                </c:pt>
                <c:pt idx="4">
                  <c:v>1.6</c:v>
                </c:pt>
              </c:numCache>
            </c:numRef>
          </c:val>
        </c:ser>
        <c:ser>
          <c:idx val="1"/>
          <c:order val="1"/>
          <c:tx>
            <c:strRef>
              <c:f>Sheet1!$C$1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overlap val="100"/>
        <c:axId val="171417600"/>
        <c:axId val="171419520"/>
      </c:barChart>
      <c:catAx>
        <c:axId val="171417600"/>
        <c:scaling>
          <c:orientation val="minMax"/>
        </c:scaling>
        <c:axPos val="b"/>
        <c:numFmt formatCode="General" sourceLinked="1"/>
        <c:majorTickMark val="none"/>
        <c:tickLblPos val="nextTo"/>
        <c:crossAx val="171419520"/>
        <c:crosses val="autoZero"/>
        <c:auto val="1"/>
        <c:lblAlgn val="ctr"/>
        <c:lblOffset val="100"/>
      </c:catAx>
      <c:valAx>
        <c:axId val="171419520"/>
        <c:scaling>
          <c:orientation val="minMax"/>
        </c:scaling>
        <c:delete val="1"/>
        <c:axPos val="l"/>
        <c:numFmt formatCode="General" sourceLinked="1"/>
        <c:majorTickMark val="none"/>
        <c:tickLblPos val="none"/>
        <c:crossAx val="171417600"/>
        <c:crosses val="autoZero"/>
        <c:crossBetween val="between"/>
      </c:valAx>
    </c:plotArea>
    <c:legend>
      <c:legendPos val="t"/>
      <c:legendEntry>
        <c:idx val="1"/>
        <c:delete val="1"/>
      </c:legendEntry>
      <c:legendEntry>
        <c:idx val="2"/>
        <c:delete val="1"/>
      </c:legendEntry>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u="none" strike="noStrike" baseline="0"/>
              <a:t>Net Working Capital</a:t>
            </a:r>
            <a:endParaRPr lang="en-US"/>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800</c:v>
                </c:pt>
                <c:pt idx="1">
                  <c:v>1000</c:v>
                </c:pt>
                <c:pt idx="2">
                  <c:v>1500</c:v>
                </c:pt>
                <c:pt idx="3">
                  <c:v>2100</c:v>
                </c:pt>
                <c:pt idx="4">
                  <c:v>2450</c:v>
                </c:pt>
              </c:numCache>
            </c:numRef>
          </c:val>
        </c:ser>
        <c:ser>
          <c:idx val="1"/>
          <c:order val="1"/>
          <c:tx>
            <c:strRef>
              <c:f>Sheet1!$C$1</c:f>
              <c:strCache>
                <c:ptCount val="1"/>
                <c:pt idx="0">
                  <c:v>Series 2</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Series 3</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overlap val="100"/>
        <c:axId val="172901120"/>
        <c:axId val="172902656"/>
      </c:barChart>
      <c:catAx>
        <c:axId val="172901120"/>
        <c:scaling>
          <c:orientation val="minMax"/>
        </c:scaling>
        <c:axPos val="b"/>
        <c:numFmt formatCode="General" sourceLinked="1"/>
        <c:majorTickMark val="none"/>
        <c:tickLblPos val="nextTo"/>
        <c:crossAx val="172902656"/>
        <c:crosses val="autoZero"/>
        <c:auto val="1"/>
        <c:lblAlgn val="ctr"/>
        <c:lblOffset val="100"/>
      </c:catAx>
      <c:valAx>
        <c:axId val="172902656"/>
        <c:scaling>
          <c:orientation val="minMax"/>
        </c:scaling>
        <c:delete val="1"/>
        <c:axPos val="l"/>
        <c:numFmt formatCode="General" sourceLinked="1"/>
        <c:majorTickMark val="none"/>
        <c:tickLblPos val="none"/>
        <c:crossAx val="172901120"/>
        <c:crosses val="autoZero"/>
        <c:crossBetween val="between"/>
      </c:valAx>
    </c:plotArea>
    <c:legend>
      <c:legendPos val="t"/>
      <c:legendEntry>
        <c:idx val="1"/>
        <c:delete val="1"/>
      </c:legendEntry>
      <c:legendEntry>
        <c:idx val="2"/>
        <c:delete val="1"/>
      </c:legendEntry>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baseline="0"/>
              <a:t>Cost Income Ratio</a:t>
            </a:r>
            <a:endParaRPr lang="en-US"/>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51.13</c:v>
                </c:pt>
                <c:pt idx="1">
                  <c:v>53.33</c:v>
                </c:pt>
                <c:pt idx="2">
                  <c:v>56.15</c:v>
                </c:pt>
                <c:pt idx="3">
                  <c:v>49.25</c:v>
                </c:pt>
                <c:pt idx="4">
                  <c:v>47.379999999999995</c:v>
                </c:pt>
              </c:numCache>
            </c:numRef>
          </c:val>
        </c:ser>
        <c:ser>
          <c:idx val="1"/>
          <c:order val="1"/>
          <c:tx>
            <c:strRef>
              <c:f>Sheet1!$C$1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overlap val="100"/>
        <c:axId val="209991552"/>
        <c:axId val="210190336"/>
      </c:barChart>
      <c:catAx>
        <c:axId val="209991552"/>
        <c:scaling>
          <c:orientation val="minMax"/>
        </c:scaling>
        <c:axPos val="b"/>
        <c:numFmt formatCode="General" sourceLinked="1"/>
        <c:majorTickMark val="none"/>
        <c:tickLblPos val="nextTo"/>
        <c:crossAx val="210190336"/>
        <c:crosses val="autoZero"/>
        <c:auto val="1"/>
        <c:lblAlgn val="ctr"/>
        <c:lblOffset val="100"/>
      </c:catAx>
      <c:valAx>
        <c:axId val="210190336"/>
        <c:scaling>
          <c:orientation val="minMax"/>
        </c:scaling>
        <c:delete val="1"/>
        <c:axPos val="l"/>
        <c:numFmt formatCode="General" sourceLinked="1"/>
        <c:majorTickMark val="none"/>
        <c:tickLblPos val="none"/>
        <c:crossAx val="209991552"/>
        <c:crosses val="autoZero"/>
        <c:crossBetween val="between"/>
      </c:valAx>
    </c:plotArea>
    <c:legend>
      <c:legendPos val="t"/>
      <c:legendEntry>
        <c:idx val="1"/>
        <c:delete val="1"/>
      </c:legendEntry>
      <c:legendEntry>
        <c:idx val="2"/>
        <c:delete val="1"/>
      </c:legendEntry>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Total Asset Turnover</a:t>
            </a:r>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6.0000000000000032E-2</c:v>
                </c:pt>
                <c:pt idx="1">
                  <c:v>7.0000000000000021E-2</c:v>
                </c:pt>
                <c:pt idx="2">
                  <c:v>0.05</c:v>
                </c:pt>
                <c:pt idx="3">
                  <c:v>6.0000000000000032E-2</c:v>
                </c:pt>
                <c:pt idx="4">
                  <c:v>8.0000000000000043E-2</c:v>
                </c:pt>
              </c:numCache>
            </c:numRef>
          </c:val>
        </c:ser>
        <c:ser>
          <c:idx val="1"/>
          <c:order val="1"/>
          <c:tx>
            <c:strRef>
              <c:f>Sheet1!$C$1</c:f>
              <c:strCache>
                <c:ptCount val="1"/>
                <c:pt idx="0">
                  <c:v>Series 2</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Series 3</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overlap val="100"/>
        <c:axId val="215730816"/>
        <c:axId val="215749376"/>
      </c:barChart>
      <c:catAx>
        <c:axId val="215730816"/>
        <c:scaling>
          <c:orientation val="minMax"/>
        </c:scaling>
        <c:axPos val="b"/>
        <c:numFmt formatCode="General" sourceLinked="1"/>
        <c:majorTickMark val="none"/>
        <c:tickLblPos val="nextTo"/>
        <c:crossAx val="215749376"/>
        <c:crosses val="autoZero"/>
        <c:auto val="1"/>
        <c:lblAlgn val="ctr"/>
        <c:lblOffset val="100"/>
      </c:catAx>
      <c:valAx>
        <c:axId val="215749376"/>
        <c:scaling>
          <c:orientation val="minMax"/>
        </c:scaling>
        <c:delete val="1"/>
        <c:axPos val="l"/>
        <c:numFmt formatCode="General" sourceLinked="1"/>
        <c:tickLblPos val="none"/>
        <c:crossAx val="215730816"/>
        <c:crosses val="autoZero"/>
        <c:crossBetween val="between"/>
      </c:valAx>
    </c:plotArea>
    <c:legend>
      <c:legendPos val="t"/>
      <c:legendEntry>
        <c:idx val="1"/>
        <c:delete val="1"/>
      </c:legendEntry>
      <c:legendEntry>
        <c:idx val="2"/>
        <c:delete val="1"/>
      </c:legendEntry>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0.24000000000000021</c:v>
                </c:pt>
                <c:pt idx="1">
                  <c:v>0.23</c:v>
                </c:pt>
                <c:pt idx="2">
                  <c:v>0.25</c:v>
                </c:pt>
                <c:pt idx="3">
                  <c:v>0.46</c:v>
                </c:pt>
                <c:pt idx="4">
                  <c:v>0.2</c:v>
                </c:pt>
              </c:numCache>
            </c:numRef>
          </c:val>
        </c:ser>
        <c:ser>
          <c:idx val="1"/>
          <c:order val="1"/>
          <c:tx>
            <c:strRef>
              <c:f>Sheet1!$C$1</c:f>
              <c:strCache>
                <c:ptCount val="1"/>
                <c:pt idx="0">
                  <c:v>Series 2</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gapWidth val="55"/>
        <c:overlap val="100"/>
        <c:axId val="178942720"/>
        <c:axId val="178944256"/>
      </c:barChart>
      <c:catAx>
        <c:axId val="178942720"/>
        <c:scaling>
          <c:orientation val="minMax"/>
        </c:scaling>
        <c:axPos val="b"/>
        <c:numFmt formatCode="General" sourceLinked="1"/>
        <c:majorTickMark val="none"/>
        <c:tickLblPos val="nextTo"/>
        <c:crossAx val="178944256"/>
        <c:crosses val="autoZero"/>
        <c:auto val="1"/>
        <c:lblAlgn val="ctr"/>
        <c:lblOffset val="100"/>
      </c:catAx>
      <c:valAx>
        <c:axId val="178944256"/>
        <c:scaling>
          <c:orientation val="minMax"/>
        </c:scaling>
        <c:axPos val="l"/>
        <c:majorGridlines/>
        <c:numFmt formatCode="General" sourceLinked="1"/>
        <c:majorTickMark val="none"/>
        <c:tickLblPos val="none"/>
        <c:crossAx val="178942720"/>
        <c:crosses val="autoZero"/>
        <c:crossBetween val="between"/>
      </c:valAx>
    </c:plotArea>
    <c:legend>
      <c:legendPos val="r"/>
      <c:legendEntry>
        <c:idx val="0"/>
        <c:delete val="1"/>
      </c:legendEntry>
      <c:legendEntry>
        <c:idx val="1"/>
        <c:delete val="1"/>
      </c:legendEntry>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Net Profit Margin</a:t>
            </a:r>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0.42000000000000032</c:v>
                </c:pt>
                <c:pt idx="1">
                  <c:v>0.45</c:v>
                </c:pt>
                <c:pt idx="2">
                  <c:v>0.44</c:v>
                </c:pt>
                <c:pt idx="3">
                  <c:v>0.46</c:v>
                </c:pt>
                <c:pt idx="4">
                  <c:v>0.60000000000000064</c:v>
                </c:pt>
              </c:numCache>
            </c:numRef>
          </c:val>
        </c:ser>
        <c:ser>
          <c:idx val="1"/>
          <c:order val="1"/>
          <c:tx>
            <c:strRef>
              <c:f>Sheet1!$C$1</c:f>
              <c:strCache>
                <c:ptCount val="1"/>
                <c:pt idx="0">
                  <c:v>Series 2</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Series 3</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gapWidth val="95"/>
        <c:overlap val="100"/>
        <c:axId val="174122496"/>
        <c:axId val="174124032"/>
      </c:barChart>
      <c:catAx>
        <c:axId val="174122496"/>
        <c:scaling>
          <c:orientation val="minMax"/>
        </c:scaling>
        <c:axPos val="b"/>
        <c:numFmt formatCode="General" sourceLinked="1"/>
        <c:majorTickMark val="none"/>
        <c:tickLblPos val="nextTo"/>
        <c:crossAx val="174124032"/>
        <c:crosses val="autoZero"/>
        <c:auto val="1"/>
        <c:lblAlgn val="ctr"/>
        <c:lblOffset val="100"/>
      </c:catAx>
      <c:valAx>
        <c:axId val="174124032"/>
        <c:scaling>
          <c:orientation val="minMax"/>
        </c:scaling>
        <c:delete val="1"/>
        <c:axPos val="l"/>
        <c:numFmt formatCode="General" sourceLinked="1"/>
        <c:tickLblPos val="none"/>
        <c:crossAx val="174122496"/>
        <c:crosses val="autoZero"/>
        <c:crossBetween val="between"/>
      </c:valAx>
    </c:plotArea>
    <c:legend>
      <c:legendPos val="t"/>
      <c:legendEntry>
        <c:idx val="1"/>
        <c:delete val="1"/>
      </c:legendEntry>
      <c:legendEntry>
        <c:idx val="2"/>
        <c:delete val="1"/>
      </c:legendEntry>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Return on Asset</a:t>
            </a:r>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1.6</c:v>
                </c:pt>
                <c:pt idx="1">
                  <c:v>1.4</c:v>
                </c:pt>
                <c:pt idx="2">
                  <c:v>1.21</c:v>
                </c:pt>
                <c:pt idx="3">
                  <c:v>1.43</c:v>
                </c:pt>
                <c:pt idx="4">
                  <c:v>1.8800000000000001</c:v>
                </c:pt>
              </c:numCache>
            </c:numRef>
          </c:val>
        </c:ser>
        <c:ser>
          <c:idx val="1"/>
          <c:order val="1"/>
          <c:tx>
            <c:strRef>
              <c:f>Sheet1!$C$1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gapWidth val="95"/>
        <c:overlap val="100"/>
        <c:axId val="179435776"/>
        <c:axId val="209997824"/>
      </c:barChart>
      <c:catAx>
        <c:axId val="179435776"/>
        <c:scaling>
          <c:orientation val="minMax"/>
        </c:scaling>
        <c:axPos val="b"/>
        <c:numFmt formatCode="General" sourceLinked="1"/>
        <c:majorTickMark val="none"/>
        <c:tickLblPos val="nextTo"/>
        <c:crossAx val="209997824"/>
        <c:crosses val="autoZero"/>
        <c:auto val="1"/>
        <c:lblAlgn val="ctr"/>
        <c:lblOffset val="100"/>
      </c:catAx>
      <c:valAx>
        <c:axId val="209997824"/>
        <c:scaling>
          <c:orientation val="minMax"/>
        </c:scaling>
        <c:delete val="1"/>
        <c:axPos val="l"/>
        <c:numFmt formatCode="General" sourceLinked="1"/>
        <c:tickLblPos val="none"/>
        <c:crossAx val="179435776"/>
        <c:crosses val="autoZero"/>
        <c:crossBetween val="between"/>
      </c:valAx>
    </c:plotArea>
    <c:legend>
      <c:legendPos val="t"/>
      <c:legendEntry>
        <c:idx val="1"/>
        <c:delete val="1"/>
      </c:legendEntry>
      <c:legendEntry>
        <c:idx val="2"/>
        <c:delete val="1"/>
      </c:legendEntry>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Return on</a:t>
            </a:r>
            <a:r>
              <a:rPr lang="en-US" baseline="0"/>
              <a:t> Equity</a:t>
            </a:r>
            <a:endParaRPr lang="en-US"/>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34.06</c:v>
                </c:pt>
                <c:pt idx="1">
                  <c:v>27.459999999999987</c:v>
                </c:pt>
                <c:pt idx="2">
                  <c:v>25.56</c:v>
                </c:pt>
                <c:pt idx="3">
                  <c:v>23.330000000000005</c:v>
                </c:pt>
                <c:pt idx="4">
                  <c:v>21.7</c:v>
                </c:pt>
              </c:numCache>
            </c:numRef>
          </c:val>
        </c:ser>
        <c:ser>
          <c:idx val="1"/>
          <c:order val="1"/>
          <c:tx>
            <c:strRef>
              <c:f>Sheet1!$C$1</c:f>
              <c:strCache>
                <c:ptCount val="1"/>
                <c:pt idx="0">
                  <c:v>Series 2</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Series 3</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gapWidth val="95"/>
        <c:overlap val="100"/>
        <c:axId val="210017280"/>
        <c:axId val="210023168"/>
      </c:barChart>
      <c:catAx>
        <c:axId val="210017280"/>
        <c:scaling>
          <c:orientation val="minMax"/>
        </c:scaling>
        <c:axPos val="b"/>
        <c:numFmt formatCode="General" sourceLinked="1"/>
        <c:majorTickMark val="none"/>
        <c:tickLblPos val="nextTo"/>
        <c:crossAx val="210023168"/>
        <c:crosses val="autoZero"/>
        <c:auto val="1"/>
        <c:lblAlgn val="ctr"/>
        <c:lblOffset val="100"/>
      </c:catAx>
      <c:valAx>
        <c:axId val="210023168"/>
        <c:scaling>
          <c:orientation val="minMax"/>
        </c:scaling>
        <c:delete val="1"/>
        <c:axPos val="l"/>
        <c:numFmt formatCode="General" sourceLinked="1"/>
        <c:tickLblPos val="none"/>
        <c:crossAx val="210017280"/>
        <c:crosses val="autoZero"/>
        <c:crossBetween val="between"/>
      </c:valAx>
    </c:plotArea>
    <c:legend>
      <c:legendPos val="t"/>
      <c:legendEntry>
        <c:idx val="1"/>
        <c:delete val="1"/>
      </c:legendEntry>
      <c:legendEntry>
        <c:idx val="2"/>
        <c:delete val="1"/>
      </c:legendEntry>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Earning Per Share</a:t>
            </a:r>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2015</c:v>
                </c:pt>
                <c:pt idx="3">
                  <c:v>2017</c:v>
                </c:pt>
                <c:pt idx="4">
                  <c:v>2018</c:v>
                </c:pt>
              </c:numCache>
            </c:numRef>
          </c:cat>
          <c:val>
            <c:numRef>
              <c:f>Sheet1!$B$2:$B$6</c:f>
              <c:numCache>
                <c:formatCode>General</c:formatCode>
                <c:ptCount val="5"/>
                <c:pt idx="0">
                  <c:v>48.06</c:v>
                </c:pt>
                <c:pt idx="1">
                  <c:v>34.43</c:v>
                </c:pt>
                <c:pt idx="2">
                  <c:v>30.650000000000031</c:v>
                </c:pt>
                <c:pt idx="3">
                  <c:v>30.67</c:v>
                </c:pt>
                <c:pt idx="4">
                  <c:v>45.7</c:v>
                </c:pt>
              </c:numCache>
            </c:numRef>
          </c:val>
        </c:ser>
        <c:ser>
          <c:idx val="1"/>
          <c:order val="1"/>
          <c:tx>
            <c:strRef>
              <c:f>Sheet1!$C$1</c:f>
              <c:strCache>
                <c:ptCount val="1"/>
                <c:pt idx="0">
                  <c:v>Series 2</c:v>
                </c:pt>
              </c:strCache>
            </c:strRef>
          </c:tx>
          <c:cat>
            <c:numRef>
              <c:f>Sheet1!$A$2:$A$6</c:f>
              <c:numCache>
                <c:formatCode>General</c:formatCode>
                <c:ptCount val="5"/>
                <c:pt idx="0">
                  <c:v>2014</c:v>
                </c:pt>
                <c:pt idx="1">
                  <c:v>2015</c:v>
                </c:pt>
                <c:pt idx="2">
                  <c:v>2015</c:v>
                </c:pt>
                <c:pt idx="3">
                  <c:v>2017</c:v>
                </c:pt>
                <c:pt idx="4">
                  <c:v>2018</c:v>
                </c:pt>
              </c:numCache>
            </c:numRef>
          </c:cat>
          <c:val>
            <c:numRef>
              <c:f>Sheet1!$C$2:$C$6</c:f>
              <c:numCache>
                <c:formatCode>General</c:formatCode>
                <c:ptCount val="5"/>
              </c:numCache>
            </c:numRef>
          </c:val>
        </c:ser>
        <c:ser>
          <c:idx val="2"/>
          <c:order val="2"/>
          <c:tx>
            <c:strRef>
              <c:f>Sheet1!$D$1</c:f>
              <c:strCache>
                <c:ptCount val="1"/>
                <c:pt idx="0">
                  <c:v>Series 3</c:v>
                </c:pt>
              </c:strCache>
            </c:strRef>
          </c:tx>
          <c:cat>
            <c:numRef>
              <c:f>Sheet1!$A$2:$A$6</c:f>
              <c:numCache>
                <c:formatCode>General</c:formatCode>
                <c:ptCount val="5"/>
                <c:pt idx="0">
                  <c:v>2014</c:v>
                </c:pt>
                <c:pt idx="1">
                  <c:v>2015</c:v>
                </c:pt>
                <c:pt idx="2">
                  <c:v>2015</c:v>
                </c:pt>
                <c:pt idx="3">
                  <c:v>2017</c:v>
                </c:pt>
                <c:pt idx="4">
                  <c:v>2018</c:v>
                </c:pt>
              </c:numCache>
            </c:numRef>
          </c:cat>
          <c:val>
            <c:numRef>
              <c:f>Sheet1!$D$2:$D$6</c:f>
              <c:numCache>
                <c:formatCode>General</c:formatCode>
                <c:ptCount val="5"/>
              </c:numCache>
            </c:numRef>
          </c:val>
        </c:ser>
        <c:dLbls>
          <c:showVal val="1"/>
        </c:dLbls>
        <c:gapWidth val="95"/>
        <c:overlap val="100"/>
        <c:axId val="213901312"/>
        <c:axId val="213902848"/>
      </c:barChart>
      <c:catAx>
        <c:axId val="213901312"/>
        <c:scaling>
          <c:orientation val="minMax"/>
        </c:scaling>
        <c:axPos val="b"/>
        <c:numFmt formatCode="General" sourceLinked="1"/>
        <c:majorTickMark val="none"/>
        <c:tickLblPos val="nextTo"/>
        <c:crossAx val="213902848"/>
        <c:crosses val="autoZero"/>
        <c:auto val="1"/>
        <c:lblAlgn val="ctr"/>
        <c:lblOffset val="100"/>
      </c:catAx>
      <c:valAx>
        <c:axId val="213902848"/>
        <c:scaling>
          <c:orientation val="minMax"/>
        </c:scaling>
        <c:delete val="1"/>
        <c:axPos val="l"/>
        <c:numFmt formatCode="General" sourceLinked="1"/>
        <c:tickLblPos val="none"/>
        <c:crossAx val="213901312"/>
        <c:crosses val="autoZero"/>
        <c:crossBetween val="between"/>
      </c:valAx>
    </c:plotArea>
    <c:legend>
      <c:legendPos val="t"/>
      <c:legendEntry>
        <c:idx val="1"/>
        <c:delete val="1"/>
      </c:legendEntry>
      <c:legendEntry>
        <c:idx val="2"/>
        <c:delete val="1"/>
      </c:legendEntry>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price Earning</a:t>
            </a:r>
            <a:r>
              <a:rPr lang="en-US" baseline="0"/>
              <a:t> Share</a:t>
            </a:r>
            <a:endParaRPr lang="en-US"/>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18.2</c:v>
                </c:pt>
                <c:pt idx="1">
                  <c:v>23.8</c:v>
                </c:pt>
                <c:pt idx="2">
                  <c:v>16.779999999999987</c:v>
                </c:pt>
                <c:pt idx="3">
                  <c:v>19.850000000000001</c:v>
                </c:pt>
                <c:pt idx="4">
                  <c:v>24.439999999999987</c:v>
                </c:pt>
              </c:numCache>
            </c:numRef>
          </c:val>
        </c:ser>
        <c:ser>
          <c:idx val="1"/>
          <c:order val="1"/>
          <c:tx>
            <c:strRef>
              <c:f>Sheet1!$C$1</c:f>
              <c:strCache>
                <c:ptCount val="1"/>
                <c:pt idx="0">
                  <c:v>Series 2</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Series 3</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gapWidth val="95"/>
        <c:overlap val="100"/>
        <c:axId val="214582016"/>
        <c:axId val="214583552"/>
      </c:barChart>
      <c:catAx>
        <c:axId val="214582016"/>
        <c:scaling>
          <c:orientation val="minMax"/>
        </c:scaling>
        <c:axPos val="b"/>
        <c:numFmt formatCode="General" sourceLinked="1"/>
        <c:majorTickMark val="none"/>
        <c:tickLblPos val="nextTo"/>
        <c:crossAx val="214583552"/>
        <c:crosses val="autoZero"/>
        <c:auto val="1"/>
        <c:lblAlgn val="ctr"/>
        <c:lblOffset val="100"/>
      </c:catAx>
      <c:valAx>
        <c:axId val="214583552"/>
        <c:scaling>
          <c:orientation val="minMax"/>
        </c:scaling>
        <c:delete val="1"/>
        <c:axPos val="l"/>
        <c:numFmt formatCode="General" sourceLinked="1"/>
        <c:tickLblPos val="none"/>
        <c:crossAx val="214582016"/>
        <c:crosses val="autoZero"/>
        <c:crossBetween val="between"/>
      </c:valAx>
    </c:plotArea>
    <c:legend>
      <c:legendPos val="t"/>
      <c:legendEntry>
        <c:idx val="1"/>
        <c:delete val="1"/>
      </c:legendEntry>
      <c:legendEntry>
        <c:idx val="2"/>
        <c:delete val="1"/>
      </c:legendEntry>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Debt Ratio</a:t>
            </a:r>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0.8</c:v>
                </c:pt>
                <c:pt idx="1">
                  <c:v>0.9</c:v>
                </c:pt>
                <c:pt idx="2">
                  <c:v>0.85000000000000064</c:v>
                </c:pt>
                <c:pt idx="3">
                  <c:v>0.88</c:v>
                </c:pt>
                <c:pt idx="4">
                  <c:v>0.89</c:v>
                </c:pt>
              </c:numCache>
            </c:numRef>
          </c:val>
        </c:ser>
        <c:ser>
          <c:idx val="1"/>
          <c:order val="1"/>
          <c:tx>
            <c:strRef>
              <c:f>Sheet1!$C$1</c:f>
              <c:strCache>
                <c:ptCount val="1"/>
                <c:pt idx="0">
                  <c:v>Column1</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Column2</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gapWidth val="95"/>
        <c:overlap val="100"/>
        <c:axId val="179422720"/>
        <c:axId val="179424256"/>
      </c:barChart>
      <c:catAx>
        <c:axId val="179422720"/>
        <c:scaling>
          <c:orientation val="minMax"/>
        </c:scaling>
        <c:axPos val="b"/>
        <c:numFmt formatCode="General" sourceLinked="1"/>
        <c:majorTickMark val="none"/>
        <c:tickLblPos val="nextTo"/>
        <c:crossAx val="179424256"/>
        <c:crosses val="autoZero"/>
        <c:auto val="1"/>
        <c:lblAlgn val="ctr"/>
        <c:lblOffset val="100"/>
      </c:catAx>
      <c:valAx>
        <c:axId val="179424256"/>
        <c:scaling>
          <c:orientation val="minMax"/>
        </c:scaling>
        <c:delete val="1"/>
        <c:axPos val="l"/>
        <c:numFmt formatCode="General" sourceLinked="1"/>
        <c:tickLblPos val="none"/>
        <c:crossAx val="179422720"/>
        <c:crosses val="autoZero"/>
        <c:crossBetween val="between"/>
      </c:valAx>
    </c:plotArea>
    <c:legend>
      <c:legendPos val="t"/>
      <c:legendEntry>
        <c:idx val="1"/>
        <c:delete val="1"/>
      </c:legendEntry>
      <c:legendEntry>
        <c:idx val="2"/>
        <c:delete val="1"/>
      </c:legendEntry>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u="none" strike="noStrike" baseline="0"/>
              <a:t>Time Interest Earned Ratio</a:t>
            </a:r>
            <a:endParaRPr lang="en-US"/>
          </a:p>
        </c:rich>
      </c:tx>
    </c:title>
    <c:plotArea>
      <c:layout/>
      <c:barChart>
        <c:barDir val="col"/>
        <c:grouping val="stacked"/>
        <c:ser>
          <c:idx val="0"/>
          <c:order val="0"/>
          <c:tx>
            <c:strRef>
              <c:f>Sheet1!$B$1</c:f>
              <c:strCache>
                <c:ptCount val="1"/>
                <c:pt idx="0">
                  <c:v>Series 1</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1.56</c:v>
                </c:pt>
                <c:pt idx="1">
                  <c:v>1.34</c:v>
                </c:pt>
                <c:pt idx="2">
                  <c:v>1.37</c:v>
                </c:pt>
                <c:pt idx="3">
                  <c:v>1.8900000000000001</c:v>
                </c:pt>
                <c:pt idx="4">
                  <c:v>1.36</c:v>
                </c:pt>
              </c:numCache>
            </c:numRef>
          </c:val>
        </c:ser>
        <c:ser>
          <c:idx val="1"/>
          <c:order val="1"/>
          <c:tx>
            <c:strRef>
              <c:f>Sheet1!$C$1</c:f>
              <c:strCache>
                <c:ptCount val="1"/>
                <c:pt idx="0">
                  <c:v>Series 2</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numCache>
            </c:numRef>
          </c:val>
        </c:ser>
        <c:ser>
          <c:idx val="2"/>
          <c:order val="2"/>
          <c:tx>
            <c:strRef>
              <c:f>Sheet1!$D$1</c:f>
              <c:strCache>
                <c:ptCount val="1"/>
                <c:pt idx="0">
                  <c:v>Series 3</c:v>
                </c:pt>
              </c:strCache>
            </c:strRef>
          </c:tx>
          <c:cat>
            <c:numRef>
              <c:f>Sheet1!$A$2:$A$6</c:f>
              <c:numCache>
                <c:formatCode>General</c:formatCode>
                <c:ptCount val="5"/>
                <c:pt idx="0">
                  <c:v>2014</c:v>
                </c:pt>
                <c:pt idx="1">
                  <c:v>2015</c:v>
                </c:pt>
                <c:pt idx="2">
                  <c:v>2016</c:v>
                </c:pt>
                <c:pt idx="3">
                  <c:v>2017</c:v>
                </c:pt>
                <c:pt idx="4">
                  <c:v>2018</c:v>
                </c:pt>
              </c:numCache>
            </c:numRef>
          </c:cat>
          <c:val>
            <c:numRef>
              <c:f>Sheet1!$D$2:$D$6</c:f>
              <c:numCache>
                <c:formatCode>General</c:formatCode>
                <c:ptCount val="5"/>
              </c:numCache>
            </c:numRef>
          </c:val>
        </c:ser>
        <c:dLbls>
          <c:showVal val="1"/>
        </c:dLbls>
        <c:overlap val="100"/>
        <c:axId val="215677184"/>
        <c:axId val="215724032"/>
      </c:barChart>
      <c:catAx>
        <c:axId val="215677184"/>
        <c:scaling>
          <c:orientation val="minMax"/>
        </c:scaling>
        <c:axPos val="b"/>
        <c:numFmt formatCode="General" sourceLinked="1"/>
        <c:majorTickMark val="none"/>
        <c:tickLblPos val="nextTo"/>
        <c:crossAx val="215724032"/>
        <c:crosses val="autoZero"/>
        <c:auto val="1"/>
        <c:lblAlgn val="ctr"/>
        <c:lblOffset val="100"/>
      </c:catAx>
      <c:valAx>
        <c:axId val="215724032"/>
        <c:scaling>
          <c:orientation val="minMax"/>
        </c:scaling>
        <c:delete val="1"/>
        <c:axPos val="l"/>
        <c:numFmt formatCode="General" sourceLinked="1"/>
        <c:tickLblPos val="none"/>
        <c:crossAx val="215677184"/>
        <c:crosses val="autoZero"/>
        <c:crossBetween val="between"/>
      </c:valAx>
    </c:plotArea>
    <c:legend>
      <c:legendPos val="t"/>
      <c:legendEntry>
        <c:idx val="1"/>
        <c:delete val="1"/>
      </c:legendEntry>
      <c:legendEntry>
        <c:idx val="2"/>
        <c:delete val="1"/>
      </c:legendEntry>
    </c:legend>
    <c:plotVisOnly val="1"/>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DA77F35BB194108BF01CCB92319CAE6"/>
        <w:category>
          <w:name w:val="General"/>
          <w:gallery w:val="placeholder"/>
        </w:category>
        <w:types>
          <w:type w:val="bbPlcHdr"/>
        </w:types>
        <w:behaviors>
          <w:behavior w:val="content"/>
        </w:behaviors>
        <w:guid w:val="{98E84B0B-6231-4181-88C0-EFE8AEC76716}"/>
      </w:docPartPr>
      <w:docPartBody>
        <w:p w:rsidR="00000000" w:rsidRDefault="006F0EA3" w:rsidP="006F0EA3">
          <w:pPr>
            <w:pStyle w:val="5DA77F35BB194108BF01CCB92319CAE6"/>
          </w:pPr>
          <w:r>
            <w:rPr>
              <w:noProof/>
              <w:color w:val="7F7F7F" w:themeColor="background1" w:themeShade="7F"/>
            </w:rPr>
            <w:t>[Type the company name]</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SutonnyMJ">
    <w:panose1 w:val="00000000000000000000"/>
    <w:charset w:val="00"/>
    <w:family w:val="auto"/>
    <w:pitch w:val="variable"/>
    <w:sig w:usb0="80000AAF" w:usb1="00000048" w:usb2="00000000" w:usb3="00000000" w:csb0="0000003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F0EA3"/>
    <w:rsid w:val="006F0E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F36A0E6B234C82AFCCD4D225E631BA">
    <w:name w:val="A6F36A0E6B234C82AFCCD4D225E631BA"/>
    <w:rsid w:val="006F0EA3"/>
  </w:style>
  <w:style w:type="paragraph" w:customStyle="1" w:styleId="13844ED4C7DF474CA9DFAE7C8FA091A0">
    <w:name w:val="13844ED4C7DF474CA9DFAE7C8FA091A0"/>
    <w:rsid w:val="006F0EA3"/>
  </w:style>
  <w:style w:type="paragraph" w:customStyle="1" w:styleId="15E0BBA8CDED46A59294DE801291FCF6">
    <w:name w:val="15E0BBA8CDED46A59294DE801291FCF6"/>
    <w:rsid w:val="006F0EA3"/>
  </w:style>
  <w:style w:type="paragraph" w:customStyle="1" w:styleId="B385652965BC40B89FD0C9D806D13E0C">
    <w:name w:val="B385652965BC40B89FD0C9D806D13E0C"/>
    <w:rsid w:val="006F0EA3"/>
  </w:style>
  <w:style w:type="paragraph" w:customStyle="1" w:styleId="E9E1B41239CE42B08DF77CEFE1AD12C9">
    <w:name w:val="E9E1B41239CE42B08DF77CEFE1AD12C9"/>
    <w:rsid w:val="006F0EA3"/>
  </w:style>
  <w:style w:type="paragraph" w:customStyle="1" w:styleId="5DA77F35BB194108BF01CCB92319CAE6">
    <w:name w:val="5DA77F35BB194108BF01CCB92319CAE6"/>
    <w:rsid w:val="006F0EA3"/>
  </w:style>
  <w:style w:type="paragraph" w:customStyle="1" w:styleId="0975A00E134A474ABEB9A37CB18455D0">
    <w:name w:val="0975A00E134A474ABEB9A37CB18455D0"/>
    <w:rsid w:val="006F0EA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4D1AAC-5961-460E-87D8-11E969401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48</Pages>
  <Words>6135</Words>
  <Characters>34972</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Daffodil International University</Company>
  <LinksUpToDate>false</LinksUpToDate>
  <CharactersWithSpaces>41025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1144</cp:revision>
  <dcterms:created xsi:type="dcterms:W3CDTF">2020-07-09T11:53:00Z</dcterms:created>
  <dcterms:modified xsi:type="dcterms:W3CDTF">2020-07-12T19:52:00Z</dcterms:modified>
</cp:coreProperties>
</file>