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486F3" w14:textId="77777777" w:rsidR="002671C1" w:rsidRDefault="002671C1" w:rsidP="002671C1">
      <w:pPr>
        <w:pStyle w:val="Heading1"/>
        <w:shd w:val="clear" w:color="auto" w:fill="FCFCFC"/>
        <w:spacing w:before="0" w:beforeAutospacing="0" w:after="120" w:afterAutospacing="0"/>
        <w:rPr>
          <w:rFonts w:ascii="Georgia" w:hAnsi="Georgia"/>
          <w:b w:val="0"/>
          <w:bCs w:val="0"/>
          <w:color w:val="333333"/>
          <w:spacing w:val="2"/>
          <w:lang w:val="en"/>
        </w:rPr>
      </w:pPr>
      <w:bookmarkStart w:id="0" w:name="_GoBack"/>
      <w:r>
        <w:rPr>
          <w:rFonts w:ascii="Georgia" w:hAnsi="Georgia"/>
          <w:b w:val="0"/>
          <w:bCs w:val="0"/>
          <w:color w:val="333333"/>
          <w:spacing w:val="2"/>
          <w:lang w:val="en"/>
        </w:rPr>
        <w:t>An Online E-Cash Scheme with Digital Signature Authentication Cryptosystem</w:t>
      </w:r>
    </w:p>
    <w:bookmarkEnd w:id="0"/>
    <w:p w14:paraId="15FFDB68" w14:textId="5E6BA778" w:rsidR="0000036E" w:rsidRDefault="0000036E" w:rsidP="0000036E">
      <w:pPr>
        <w:pStyle w:val="Heading3"/>
        <w:shd w:val="clear" w:color="auto" w:fill="FFFFFF"/>
        <w:spacing w:before="0" w:line="240" w:lineRule="atLeast"/>
        <w:jc w:val="both"/>
        <w:textAlignment w:val="baseline"/>
        <w:rPr>
          <w:rFonts w:ascii="Arial" w:hAnsi="Arial" w:cs="Arial"/>
          <w:b/>
          <w:color w:val="1A1A1A"/>
          <w:sz w:val="40"/>
          <w:szCs w:val="40"/>
          <w:bdr w:val="none" w:sz="0" w:space="0" w:color="auto" w:frame="1"/>
        </w:rPr>
      </w:pPr>
    </w:p>
    <w:p w14:paraId="40885515" w14:textId="77777777" w:rsidR="0000036E" w:rsidRPr="0000036E" w:rsidRDefault="0000036E" w:rsidP="0000036E"/>
    <w:p w14:paraId="09A5CEE7" w14:textId="02283232" w:rsidR="002671C1" w:rsidRPr="002671C1" w:rsidRDefault="002671C1" w:rsidP="002671C1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Md. 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Ashiqul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 Islam, </w:t>
      </w:r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Md. </w:t>
      </w:r>
      <w:proofErr w:type="spellStart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Sagar</w:t>
      </w:r>
      <w:proofErr w:type="spellEnd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 </w:t>
      </w:r>
      <w:proofErr w:type="spellStart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Hossen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, </w:t>
      </w:r>
      <w:proofErr w:type="spellStart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Mosharof</w:t>
      </w:r>
      <w:proofErr w:type="spellEnd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Hossain</w:t>
      </w:r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, </w:t>
      </w:r>
      <w:proofErr w:type="spellStart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Jannati</w:t>
      </w:r>
      <w:proofErr w:type="spellEnd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</w:t>
      </w:r>
      <w:proofErr w:type="spellStart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Nime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, </w:t>
      </w:r>
      <w:proofErr w:type="spellStart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Shahed</w:t>
      </w:r>
      <w:proofErr w:type="spellEnd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Hossain</w:t>
      </w:r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, </w:t>
      </w:r>
      <w:proofErr w:type="spellStart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Mithun</w:t>
      </w:r>
      <w:proofErr w:type="spellEnd"/>
      <w:r w:rsidRPr="002671C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Dutta</w:t>
      </w:r>
    </w:p>
    <w:p w14:paraId="3D7293BA" w14:textId="1D7366D5" w:rsidR="00DB5EA0" w:rsidRPr="00454C46" w:rsidRDefault="00691087" w:rsidP="00691087">
      <w:pPr>
        <w:pStyle w:val="Heading2"/>
        <w:spacing w:before="0" w:after="120" w:line="480" w:lineRule="atLeast"/>
        <w:rPr>
          <w:rFonts w:asciiTheme="minorHAnsi" w:hAnsiTheme="minorHAnsi" w:cstheme="minorHAnsi"/>
          <w:color w:val="505050"/>
          <w:sz w:val="28"/>
          <w:szCs w:val="28"/>
        </w:rPr>
      </w:pPr>
      <w:r w:rsidRPr="00454C46">
        <w:rPr>
          <w:rFonts w:asciiTheme="minorHAnsi" w:hAnsiTheme="minorHAnsi" w:cstheme="minorHAnsi"/>
          <w:b/>
          <w:bCs/>
          <w:color w:val="505050"/>
          <w:sz w:val="28"/>
          <w:szCs w:val="28"/>
        </w:rPr>
        <w:t xml:space="preserve"> </w:t>
      </w:r>
      <w:r w:rsidR="00DB5EA0" w:rsidRPr="00454C46">
        <w:rPr>
          <w:rFonts w:asciiTheme="minorHAnsi" w:hAnsiTheme="minorHAnsi" w:cstheme="minorHAnsi"/>
          <w:b/>
          <w:bCs/>
          <w:color w:val="505050"/>
          <w:sz w:val="28"/>
          <w:szCs w:val="28"/>
        </w:rPr>
        <w:t>Abstract</w:t>
      </w:r>
    </w:p>
    <w:p w14:paraId="536E3CC1" w14:textId="77777777" w:rsidR="002671C1" w:rsidRDefault="002671C1" w:rsidP="00690BF0">
      <w:pP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</w:pPr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This paper is intended to enlighten the curious minds on how to use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cryptocurrency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easily in our day-to-day life. What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bitcoin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really is? The relation between bank and the user, who has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bitcoin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, describes potential system design, basic payment method using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cryptocurrency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, the payment gateway and explains it in the simplest way, and finally the conclusion.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Cryptocurrency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is one type of digital virtual currencies that have not physically existed. This proposed research work is mainly focused on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bitcoin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, which is the decentralized digital currency, and it conducts peer-to-peer connection, to make it safe and secure than other digital currency types or hand cash. This paper has proposed an online E-cash scheme with a digital signature authentication cryptosystem that has the tendency to replace the traditional fiat currency, and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bitcoin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is used instead of the conventional currency and payment system. We can exchange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bitcoin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to E-cash and E-cash to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bitcoin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also. This system will find a new way to protect the users from unauthorized transactions in online and offline E-cash system.</w:t>
      </w:r>
    </w:p>
    <w:p w14:paraId="02042A55" w14:textId="471D9985" w:rsidR="00690BF0" w:rsidRDefault="00DF122F" w:rsidP="00690BF0">
      <w:pPr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</w:pPr>
      <w:r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>Conference / Journal Link</w:t>
      </w:r>
      <w:bookmarkStart w:id="1" w:name="cj_link"/>
    </w:p>
    <w:bookmarkEnd w:id="1"/>
    <w:p w14:paraId="3B271631" w14:textId="0144188A" w:rsidR="000D5733" w:rsidRPr="000D5733" w:rsidRDefault="002671C1" w:rsidP="002671C1">
      <w:pPr>
        <w:rPr>
          <w:rFonts w:ascii="Nirmala UI" w:hAnsi="Nirmala UI" w:cs="Nirmala UI"/>
        </w:rPr>
      </w:pPr>
      <w:r>
        <w:fldChar w:fldCharType="begin"/>
      </w:r>
      <w:r>
        <w:instrText xml:space="preserve"> HYPERLINK "https://link.springer.com/chapter/10.1007/978-981-15-8677-4_3" \t "_blank" </w:instrText>
      </w:r>
      <w:r>
        <w:fldChar w:fldCharType="separate"/>
      </w:r>
      <w:r>
        <w:rPr>
          <w:rStyle w:val="Hyperlink"/>
          <w:rFonts w:ascii="Helvetica" w:hAnsi="Helvetica" w:cs="Helvetica"/>
          <w:color w:val="1C1C1C"/>
          <w:sz w:val="20"/>
          <w:szCs w:val="20"/>
          <w:shd w:val="clear" w:color="auto" w:fill="FFFFFF"/>
        </w:rPr>
        <w:t>https://link.springer.com/chapter/10.1007/978-981-15-8677-4_3</w:t>
      </w:r>
      <w:r>
        <w:fldChar w:fldCharType="end"/>
      </w:r>
    </w:p>
    <w:sectPr w:rsidR="000D5733" w:rsidRPr="000D5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0632A"/>
    <w:multiLevelType w:val="multilevel"/>
    <w:tmpl w:val="29A0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83B22"/>
    <w:multiLevelType w:val="multilevel"/>
    <w:tmpl w:val="AC1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423AD0"/>
    <w:multiLevelType w:val="multilevel"/>
    <w:tmpl w:val="00BE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3F70B3"/>
    <w:multiLevelType w:val="multilevel"/>
    <w:tmpl w:val="AC52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196CC4"/>
    <w:multiLevelType w:val="multilevel"/>
    <w:tmpl w:val="B362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0534B6"/>
    <w:multiLevelType w:val="multilevel"/>
    <w:tmpl w:val="D8140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0036E"/>
    <w:rsid w:val="000D5733"/>
    <w:rsid w:val="00137562"/>
    <w:rsid w:val="00220537"/>
    <w:rsid w:val="002671C1"/>
    <w:rsid w:val="002B6360"/>
    <w:rsid w:val="002F6A1C"/>
    <w:rsid w:val="003A4E8A"/>
    <w:rsid w:val="003F61AA"/>
    <w:rsid w:val="00454C46"/>
    <w:rsid w:val="004929BD"/>
    <w:rsid w:val="004B1AFF"/>
    <w:rsid w:val="005919CD"/>
    <w:rsid w:val="0061382C"/>
    <w:rsid w:val="006501C5"/>
    <w:rsid w:val="00690BF0"/>
    <w:rsid w:val="00691087"/>
    <w:rsid w:val="008F196D"/>
    <w:rsid w:val="009E1CC6"/>
    <w:rsid w:val="00AD5233"/>
    <w:rsid w:val="00B04A10"/>
    <w:rsid w:val="00B874BD"/>
    <w:rsid w:val="00BD0E65"/>
    <w:rsid w:val="00C54B27"/>
    <w:rsid w:val="00CD6AB1"/>
    <w:rsid w:val="00CF55CB"/>
    <w:rsid w:val="00DB5EA0"/>
    <w:rsid w:val="00DF122F"/>
    <w:rsid w:val="00DF32CB"/>
    <w:rsid w:val="00E645B7"/>
    <w:rsid w:val="00F9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3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-info">
    <w:name w:val="authors-info"/>
    <w:basedOn w:val="DefaultParagraphFont"/>
    <w:rsid w:val="00C54B27"/>
  </w:style>
  <w:style w:type="character" w:customStyle="1" w:styleId="blue-tooltip">
    <w:name w:val="blue-tooltip"/>
    <w:basedOn w:val="DefaultParagraphFont"/>
    <w:rsid w:val="00C54B27"/>
  </w:style>
  <w:style w:type="character" w:customStyle="1" w:styleId="authorscontact">
    <w:name w:val="authors__contact"/>
    <w:basedOn w:val="DefaultParagraphFont"/>
    <w:rsid w:val="00DF32CB"/>
  </w:style>
  <w:style w:type="character" w:customStyle="1" w:styleId="hlfld-title">
    <w:name w:val="hlfld-title"/>
    <w:basedOn w:val="DefaultParagraphFont"/>
    <w:rsid w:val="002F6A1C"/>
  </w:style>
  <w:style w:type="character" w:customStyle="1" w:styleId="hlfld-contribauthor">
    <w:name w:val="hlfld-contribauthor"/>
    <w:basedOn w:val="DefaultParagraphFont"/>
    <w:rsid w:val="002F6A1C"/>
  </w:style>
  <w:style w:type="character" w:customStyle="1" w:styleId="comma-separator">
    <w:name w:val="comma-separator"/>
    <w:basedOn w:val="DefaultParagraphFont"/>
    <w:rsid w:val="002F6A1C"/>
  </w:style>
  <w:style w:type="character" w:styleId="Strong">
    <w:name w:val="Strong"/>
    <w:basedOn w:val="DefaultParagraphFont"/>
    <w:uiPriority w:val="22"/>
    <w:qFormat/>
    <w:rsid w:val="002F6A1C"/>
    <w:rPr>
      <w:b/>
      <w:bCs/>
    </w:rPr>
  </w:style>
  <w:style w:type="paragraph" w:customStyle="1" w:styleId="articlebodyabstracttext">
    <w:name w:val="articlebody_abstracttext"/>
    <w:basedOn w:val="Normal"/>
    <w:rsid w:val="00690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36E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782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187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404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297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637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5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84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FDC82F"/>
            <w:bottom w:val="none" w:sz="0" w:space="0" w:color="auto"/>
            <w:right w:val="none" w:sz="0" w:space="0" w:color="auto"/>
          </w:divBdr>
          <w:divsChild>
            <w:div w:id="6578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015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7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0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2021-06-02T03:36:00Z</dcterms:created>
  <dcterms:modified xsi:type="dcterms:W3CDTF">2021-06-02T03:36:00Z</dcterms:modified>
</cp:coreProperties>
</file>