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137" w:rsidRPr="00932137" w:rsidRDefault="00932137" w:rsidP="00932137">
      <w:pPr>
        <w:shd w:val="clear" w:color="auto" w:fill="FCFCFC"/>
        <w:spacing w:after="120" w:line="240" w:lineRule="auto"/>
        <w:outlineLvl w:val="0"/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/>
        </w:rPr>
      </w:pPr>
      <w:r w:rsidRPr="00932137"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/>
        </w:rPr>
        <w:t>Factors Causing Stunting Among Under-Five Children in Bangladesh</w:t>
      </w:r>
    </w:p>
    <w:p w:rsidR="009334E9" w:rsidRPr="009334E9" w:rsidRDefault="009334E9" w:rsidP="009334E9">
      <w:pPr>
        <w:jc w:val="both"/>
        <w:rPr>
          <w:rFonts w:ascii="Times New Roman" w:hAnsi="Times New Roman" w:cs="Times New Roman"/>
        </w:rPr>
      </w:pPr>
      <w:proofErr w:type="spellStart"/>
      <w:r w:rsidRPr="009334E9">
        <w:rPr>
          <w:rFonts w:ascii="Times New Roman" w:hAnsi="Times New Roman" w:cs="Times New Roman"/>
        </w:rPr>
        <w:t>Sumaiya</w:t>
      </w:r>
      <w:proofErr w:type="spellEnd"/>
      <w:r w:rsidRPr="009334E9">
        <w:rPr>
          <w:rFonts w:ascii="Times New Roman" w:hAnsi="Times New Roman" w:cs="Times New Roman"/>
        </w:rPr>
        <w:t xml:space="preserve"> </w:t>
      </w:r>
      <w:proofErr w:type="spellStart"/>
      <w:r w:rsidRPr="009334E9">
        <w:rPr>
          <w:rFonts w:ascii="Times New Roman" w:hAnsi="Times New Roman" w:cs="Times New Roman"/>
        </w:rPr>
        <w:t>Akhtar</w:t>
      </w:r>
      <w:proofErr w:type="spellEnd"/>
      <w:r w:rsidRPr="009334E9">
        <w:rPr>
          <w:rFonts w:ascii="Times New Roman" w:hAnsi="Times New Roman" w:cs="Times New Roman"/>
        </w:rPr>
        <w:t xml:space="preserve"> </w:t>
      </w:r>
      <w:proofErr w:type="spellStart"/>
      <w:r w:rsidRPr="009334E9">
        <w:rPr>
          <w:rFonts w:ascii="Times New Roman" w:hAnsi="Times New Roman" w:cs="Times New Roman"/>
        </w:rPr>
        <w:t>Mitu</w:t>
      </w:r>
      <w:proofErr w:type="spellEnd"/>
      <w:r w:rsidRPr="009334E9">
        <w:rPr>
          <w:rFonts w:ascii="Times New Roman" w:hAnsi="Times New Roman" w:cs="Times New Roman"/>
        </w:rPr>
        <w:t xml:space="preserve">, </w:t>
      </w:r>
      <w:proofErr w:type="spellStart"/>
      <w:r w:rsidRPr="009334E9">
        <w:rPr>
          <w:rFonts w:ascii="Times New Roman" w:hAnsi="Times New Roman" w:cs="Times New Roman"/>
        </w:rPr>
        <w:t>Kawsar</w:t>
      </w:r>
      <w:proofErr w:type="spellEnd"/>
      <w:r w:rsidRPr="009334E9">
        <w:rPr>
          <w:rFonts w:ascii="Times New Roman" w:hAnsi="Times New Roman" w:cs="Times New Roman"/>
        </w:rPr>
        <w:t xml:space="preserve"> Ahmed, </w:t>
      </w:r>
      <w:proofErr w:type="spellStart"/>
      <w:r w:rsidRPr="009334E9">
        <w:rPr>
          <w:rFonts w:ascii="Times New Roman" w:hAnsi="Times New Roman" w:cs="Times New Roman"/>
        </w:rPr>
        <w:t>Hasan</w:t>
      </w:r>
      <w:proofErr w:type="spellEnd"/>
      <w:r w:rsidRPr="009334E9">
        <w:rPr>
          <w:rFonts w:ascii="Times New Roman" w:hAnsi="Times New Roman" w:cs="Times New Roman"/>
        </w:rPr>
        <w:t xml:space="preserve"> Abdullah, </w:t>
      </w:r>
      <w:proofErr w:type="spellStart"/>
      <w:r w:rsidRPr="009334E9">
        <w:rPr>
          <w:rFonts w:ascii="Times New Roman" w:hAnsi="Times New Roman" w:cs="Times New Roman"/>
        </w:rPr>
        <w:t>Bikash</w:t>
      </w:r>
      <w:proofErr w:type="spellEnd"/>
      <w:r w:rsidRPr="009334E9">
        <w:rPr>
          <w:rFonts w:ascii="Times New Roman" w:hAnsi="Times New Roman" w:cs="Times New Roman"/>
        </w:rPr>
        <w:t xml:space="preserve"> Kumar Paul, </w:t>
      </w:r>
      <w:proofErr w:type="spellStart"/>
      <w:r w:rsidRPr="009334E9">
        <w:rPr>
          <w:rFonts w:ascii="Times New Roman" w:hAnsi="Times New Roman" w:cs="Times New Roman"/>
        </w:rPr>
        <w:t>Fahad</w:t>
      </w:r>
      <w:proofErr w:type="spellEnd"/>
      <w:r w:rsidRPr="009334E9">
        <w:rPr>
          <w:rFonts w:ascii="Times New Roman" w:hAnsi="Times New Roman" w:cs="Times New Roman"/>
        </w:rPr>
        <w:t xml:space="preserve"> Ahmed Al-</w:t>
      </w:r>
      <w:proofErr w:type="spellStart"/>
      <w:r w:rsidRPr="009334E9">
        <w:rPr>
          <w:rFonts w:ascii="Times New Roman" w:hAnsi="Times New Roman" w:cs="Times New Roman"/>
        </w:rPr>
        <w:t>Zahrani</w:t>
      </w:r>
      <w:proofErr w:type="spellEnd"/>
      <w:r w:rsidRPr="009334E9">
        <w:rPr>
          <w:rFonts w:ascii="Times New Roman" w:hAnsi="Times New Roman" w:cs="Times New Roman"/>
        </w:rPr>
        <w:t xml:space="preserve">, </w:t>
      </w:r>
      <w:proofErr w:type="spellStart"/>
      <w:r w:rsidRPr="009334E9">
        <w:rPr>
          <w:rFonts w:ascii="Times New Roman" w:hAnsi="Times New Roman" w:cs="Times New Roman"/>
        </w:rPr>
        <w:t>Shobhit</w:t>
      </w:r>
      <w:proofErr w:type="spellEnd"/>
      <w:r w:rsidRPr="009334E9">
        <w:rPr>
          <w:rFonts w:ascii="Times New Roman" w:hAnsi="Times New Roman" w:cs="Times New Roman"/>
        </w:rPr>
        <w:t xml:space="preserve"> K. Patel &amp; M. S. Mani </w:t>
      </w:r>
      <w:proofErr w:type="spellStart"/>
      <w:r w:rsidRPr="009334E9">
        <w:rPr>
          <w:rFonts w:ascii="Times New Roman" w:hAnsi="Times New Roman" w:cs="Times New Roman"/>
        </w:rPr>
        <w:t>Rajan</w:t>
      </w:r>
      <w:proofErr w:type="spellEnd"/>
    </w:p>
    <w:p w:rsidR="0099451B" w:rsidRPr="009334E9" w:rsidRDefault="0099451B" w:rsidP="009334E9">
      <w:pPr>
        <w:jc w:val="both"/>
        <w:rPr>
          <w:rFonts w:ascii="Times New Roman" w:hAnsi="Times New Roman" w:cs="Times New Roman"/>
          <w:b/>
        </w:rPr>
      </w:pPr>
      <w:r w:rsidRPr="009334E9">
        <w:rPr>
          <w:rFonts w:ascii="Times New Roman" w:hAnsi="Times New Roman" w:cs="Times New Roman"/>
          <w:b/>
        </w:rPr>
        <w:t>Abstract:</w:t>
      </w:r>
    </w:p>
    <w:p w:rsidR="005F6CA0" w:rsidRPr="009334E9" w:rsidRDefault="009334E9" w:rsidP="009334E9">
      <w:pPr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 xml:space="preserve">A photonic-crystal fiber (PCF) based on the surface </w:t>
      </w:r>
      <w:proofErr w:type="spellStart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>plasmon</w:t>
      </w:r>
      <w:proofErr w:type="spellEnd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 xml:space="preserve"> resonance (SPR) effect with low confinement loss and high sensitivity response is designed and its optical properties analyzed when varying different parameters. The SPR-based PCF design is analyzed to enable control over its light propagation and evanescent properties. In this investigation, gold (Au) is used as a </w:t>
      </w:r>
      <w:proofErr w:type="spellStart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>plasmonic</w:t>
      </w:r>
      <w:proofErr w:type="spellEnd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 xml:space="preserve"> material to generate the SPR effect at the interface. The simulation results reveal a maximum sensitivity response </w:t>
      </w:r>
      <w:proofErr w:type="gramStart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>of 45,303 nm/RIU</w:t>
      </w:r>
      <w:proofErr w:type="gramEnd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 xml:space="preserve"> with resolution of 7.0634 × 10</w:t>
      </w:r>
      <w:r w:rsidRPr="009334E9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vertAlign w:val="superscript"/>
        </w:rPr>
        <w:t>–6</w:t>
      </w:r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> and low confinement loss of 0.575 dB/cm in the wavelength range from 1.2 to 2 µm. A high figure of merit of 378 with low full-width at half-maxima is also obtained. The proposed structure thus offers ultralow confinement loss and high sensitivity.</w:t>
      </w:r>
    </w:p>
    <w:p w:rsidR="00105E19" w:rsidRPr="009334E9" w:rsidRDefault="0099451B" w:rsidP="009334E9">
      <w:pPr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9334E9">
        <w:rPr>
          <w:rFonts w:ascii="Times New Roman" w:hAnsi="Times New Roman" w:cs="Times New Roman"/>
          <w:b/>
          <w:bCs/>
          <w:shd w:val="clear" w:color="auto" w:fill="FFFFFF"/>
        </w:rPr>
        <w:t>Conference / Journal Link</w:t>
      </w:r>
      <w:bookmarkStart w:id="0" w:name="cj_link"/>
    </w:p>
    <w:bookmarkEnd w:id="0"/>
    <w:p w:rsidR="001A25BD" w:rsidRDefault="000834AD" w:rsidP="009334E9">
      <w:pPr>
        <w:jc w:val="both"/>
        <w:rPr>
          <w:rFonts w:ascii="Times New Roman" w:hAnsi="Times New Roman" w:cs="Times New Roman"/>
        </w:rPr>
      </w:pPr>
      <w:r w:rsidRPr="009334E9">
        <w:rPr>
          <w:rFonts w:ascii="Times New Roman" w:hAnsi="Times New Roman" w:cs="Times New Roman"/>
        </w:rPr>
        <w:fldChar w:fldCharType="begin"/>
      </w:r>
      <w:r w:rsidR="009334E9" w:rsidRPr="009334E9">
        <w:rPr>
          <w:rFonts w:ascii="Times New Roman" w:hAnsi="Times New Roman" w:cs="Times New Roman"/>
        </w:rPr>
        <w:instrText xml:space="preserve"> HYPERLINK "https://link.springer.com/article/10.1007/s10825-021-01674-y" \t "_blank" </w:instrText>
      </w:r>
      <w:r w:rsidRPr="009334E9">
        <w:rPr>
          <w:rFonts w:ascii="Times New Roman" w:hAnsi="Times New Roman" w:cs="Times New Roman"/>
        </w:rPr>
        <w:fldChar w:fldCharType="separate"/>
      </w:r>
      <w:r w:rsidR="009334E9" w:rsidRPr="009334E9">
        <w:rPr>
          <w:rStyle w:val="Hyperlink"/>
          <w:rFonts w:ascii="Times New Roman" w:hAnsi="Times New Roman" w:cs="Times New Roman"/>
          <w:color w:val="424242"/>
          <w:sz w:val="20"/>
          <w:szCs w:val="20"/>
          <w:u w:val="none"/>
          <w:shd w:val="clear" w:color="auto" w:fill="FFFFFF"/>
        </w:rPr>
        <w:t>https://link.springer.com/article/10.1007/s10825-021-01674-y</w:t>
      </w:r>
      <w:r w:rsidRPr="009334E9">
        <w:rPr>
          <w:rFonts w:ascii="Times New Roman" w:hAnsi="Times New Roman" w:cs="Times New Roman"/>
        </w:rPr>
        <w:fldChar w:fldCharType="end"/>
      </w:r>
    </w:p>
    <w:p w:rsidR="009334E9" w:rsidRPr="009334E9" w:rsidRDefault="009334E9" w:rsidP="009334E9">
      <w:pPr>
        <w:pStyle w:val="NormalWeb"/>
        <w:shd w:val="clear" w:color="auto" w:fill="FCFCFC"/>
        <w:spacing w:before="0" w:beforeAutospacing="0" w:after="0" w:afterAutospacing="0"/>
        <w:rPr>
          <w:color w:val="333333"/>
          <w:sz w:val="27"/>
          <w:szCs w:val="27"/>
        </w:rPr>
      </w:pPr>
      <w:r w:rsidRPr="009334E9">
        <w:rPr>
          <w:color w:val="333333"/>
          <w:sz w:val="27"/>
          <w:szCs w:val="27"/>
        </w:rPr>
        <w:t>DOI</w:t>
      </w:r>
      <w:r>
        <w:rPr>
          <w:color w:val="333333"/>
          <w:sz w:val="27"/>
          <w:szCs w:val="27"/>
        </w:rPr>
        <w:t xml:space="preserve">: </w:t>
      </w:r>
      <w:hyperlink r:id="rId5" w:history="1">
        <w:r w:rsidRPr="009334E9">
          <w:rPr>
            <w:rStyle w:val="Hyperlink"/>
            <w:color w:val="004B83"/>
            <w:sz w:val="27"/>
            <w:szCs w:val="27"/>
          </w:rPr>
          <w:t>https://doi.org/10.1007/s10825-021-01674-y</w:t>
        </w:r>
      </w:hyperlink>
    </w:p>
    <w:p w:rsidR="009334E9" w:rsidRPr="009334E9" w:rsidRDefault="009334E9" w:rsidP="009334E9">
      <w:pPr>
        <w:jc w:val="both"/>
        <w:rPr>
          <w:rFonts w:ascii="Times New Roman" w:hAnsi="Times New Roman" w:cs="Times New Roman"/>
          <w:sz w:val="44"/>
          <w:szCs w:val="44"/>
        </w:rPr>
      </w:pPr>
    </w:p>
    <w:sectPr w:rsidR="009334E9" w:rsidRPr="009334E9" w:rsidSect="00FE6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927E7"/>
    <w:multiLevelType w:val="multilevel"/>
    <w:tmpl w:val="E40A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63002A"/>
    <w:multiLevelType w:val="multilevel"/>
    <w:tmpl w:val="0BDC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8D45E7"/>
    <w:multiLevelType w:val="multilevel"/>
    <w:tmpl w:val="E8F2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3D1441"/>
    <w:multiLevelType w:val="multilevel"/>
    <w:tmpl w:val="EC3A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8300BC"/>
    <w:multiLevelType w:val="multilevel"/>
    <w:tmpl w:val="D2BA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865A0"/>
    <w:multiLevelType w:val="multilevel"/>
    <w:tmpl w:val="F854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9451B"/>
    <w:rsid w:val="000834AD"/>
    <w:rsid w:val="00105E19"/>
    <w:rsid w:val="001A25BD"/>
    <w:rsid w:val="003641C6"/>
    <w:rsid w:val="004F469A"/>
    <w:rsid w:val="00512B72"/>
    <w:rsid w:val="005E33CB"/>
    <w:rsid w:val="005F1D62"/>
    <w:rsid w:val="005F6CA0"/>
    <w:rsid w:val="00932137"/>
    <w:rsid w:val="009334E9"/>
    <w:rsid w:val="0099451B"/>
    <w:rsid w:val="009A74C0"/>
    <w:rsid w:val="00AE5986"/>
    <w:rsid w:val="00C05F50"/>
    <w:rsid w:val="00C64FB8"/>
    <w:rsid w:val="00D058E0"/>
    <w:rsid w:val="00D43159"/>
    <w:rsid w:val="00DA4B19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ED7"/>
  </w:style>
  <w:style w:type="paragraph" w:styleId="Heading1">
    <w:name w:val="heading 1"/>
    <w:basedOn w:val="Normal"/>
    <w:link w:val="Heading1Char"/>
    <w:uiPriority w:val="9"/>
    <w:qFormat/>
    <w:rsid w:val="00C64F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F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33CB"/>
    <w:rPr>
      <w:color w:val="0000FF"/>
      <w:u w:val="single"/>
    </w:rPr>
  </w:style>
  <w:style w:type="character" w:customStyle="1" w:styleId="authorsname">
    <w:name w:val="authors__name"/>
    <w:basedOn w:val="DefaultParagraphFont"/>
    <w:rsid w:val="00DA4B19"/>
  </w:style>
  <w:style w:type="character" w:customStyle="1" w:styleId="authorscontact">
    <w:name w:val="authors__contact"/>
    <w:basedOn w:val="DefaultParagraphFont"/>
    <w:rsid w:val="00DA4B19"/>
  </w:style>
  <w:style w:type="character" w:customStyle="1" w:styleId="Heading1Char">
    <w:name w:val="Heading 1 Char"/>
    <w:basedOn w:val="DefaultParagraphFont"/>
    <w:link w:val="Heading1"/>
    <w:uiPriority w:val="9"/>
    <w:rsid w:val="00C64F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s-info">
    <w:name w:val="authors-info"/>
    <w:basedOn w:val="DefaultParagraphFont"/>
    <w:rsid w:val="009A74C0"/>
  </w:style>
  <w:style w:type="character" w:customStyle="1" w:styleId="blue-tooltip">
    <w:name w:val="blue-tooltip"/>
    <w:basedOn w:val="DefaultParagraphFont"/>
    <w:rsid w:val="009A74C0"/>
  </w:style>
  <w:style w:type="character" w:customStyle="1" w:styleId="Heading3Char">
    <w:name w:val="Heading 3 Char"/>
    <w:basedOn w:val="DefaultParagraphFont"/>
    <w:link w:val="Heading3"/>
    <w:uiPriority w:val="9"/>
    <w:semiHidden/>
    <w:rsid w:val="00C05F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1A25B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33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-bibliographic-informationvalue">
    <w:name w:val="c-bibliographic-information__value"/>
    <w:basedOn w:val="DefaultParagraphFont"/>
    <w:rsid w:val="009334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07/s10825-021-01674-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etherweb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Tawaf</dc:creator>
  <cp:lastModifiedBy>Tawaf</cp:lastModifiedBy>
  <cp:revision>2</cp:revision>
  <dcterms:created xsi:type="dcterms:W3CDTF">2021-07-10T06:52:00Z</dcterms:created>
  <dcterms:modified xsi:type="dcterms:W3CDTF">2021-07-10T06:52:00Z</dcterms:modified>
</cp:coreProperties>
</file>