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4656" w:rsidRPr="006469BD" w:rsidRDefault="0045113D" w:rsidP="006469BD">
      <w:pPr>
        <w:jc w:val="both"/>
        <w:rPr>
          <w:rFonts w:ascii="Times New Roman" w:hAnsi="Times New Roman" w:cs="Times New Roman"/>
          <w:color w:val="000000" w:themeColor="text1"/>
          <w:sz w:val="40"/>
          <w:szCs w:val="40"/>
          <w:shd w:val="clear" w:color="auto" w:fill="FFFFFF"/>
        </w:rPr>
      </w:pPr>
      <w:r w:rsidRPr="006469BD">
        <w:rPr>
          <w:rFonts w:ascii="Times New Roman" w:hAnsi="Times New Roman" w:cs="Times New Roman"/>
          <w:color w:val="000000" w:themeColor="text1"/>
          <w:sz w:val="40"/>
          <w:szCs w:val="40"/>
          <w:shd w:val="clear" w:color="auto" w:fill="FFFFFF"/>
        </w:rPr>
        <w:t xml:space="preserve">In </w:t>
      </w:r>
      <w:r w:rsidRPr="006469BD">
        <w:rPr>
          <w:rFonts w:ascii="Times New Roman" w:hAnsi="Times New Roman" w:cs="Times New Roman"/>
          <w:color w:val="000000" w:themeColor="text1"/>
          <w:sz w:val="40"/>
          <w:szCs w:val="40"/>
          <w:shd w:val="clear" w:color="auto" w:fill="FFFFFF"/>
        </w:rPr>
        <w:t xml:space="preserve">Vitro Comparative Quality Evaluation of Leading Brands of Metronidazole Tablets Available in </w:t>
      </w:r>
      <w:r w:rsidRPr="006469BD">
        <w:rPr>
          <w:rFonts w:ascii="Times New Roman" w:hAnsi="Times New Roman" w:cs="Times New Roman"/>
          <w:color w:val="000000" w:themeColor="text1"/>
          <w:sz w:val="40"/>
          <w:szCs w:val="40"/>
          <w:shd w:val="clear" w:color="auto" w:fill="FFFFFF"/>
        </w:rPr>
        <w:t>Bangladesh</w:t>
      </w:r>
    </w:p>
    <w:p w:rsidR="006469BD" w:rsidRPr="006469BD" w:rsidRDefault="006469BD" w:rsidP="006469BD">
      <w:pPr>
        <w:jc w:val="both"/>
        <w:rPr>
          <w:rFonts w:ascii="Times New Roman" w:hAnsi="Times New Roman" w:cs="Times New Roman"/>
          <w:color w:val="000000" w:themeColor="text1"/>
          <w:sz w:val="20"/>
          <w:szCs w:val="40"/>
          <w:shd w:val="clear" w:color="auto" w:fill="FFFFFF"/>
        </w:rPr>
      </w:pPr>
    </w:p>
    <w:p w:rsidR="002F7A45" w:rsidRPr="00085AAE" w:rsidRDefault="003304F1" w:rsidP="00085AAE">
      <w:pPr>
        <w:shd w:val="clear" w:color="auto" w:fill="FFFFFF"/>
        <w:spacing w:after="0"/>
        <w:jc w:val="both"/>
        <w:rPr>
          <w:rFonts w:ascii="Times New Roman" w:hAnsi="Times New Roman" w:cs="Times New Roman"/>
          <w:color w:val="000000" w:themeColor="text1"/>
          <w:sz w:val="24"/>
          <w:szCs w:val="24"/>
          <w:shd w:val="clear" w:color="auto" w:fill="FFFFFF"/>
        </w:rPr>
      </w:pPr>
      <w:r w:rsidRPr="006469BD">
        <w:rPr>
          <w:rFonts w:ascii="Times New Roman" w:hAnsi="Times New Roman" w:cs="Times New Roman"/>
          <w:color w:val="000000" w:themeColor="text1"/>
          <w:sz w:val="24"/>
          <w:szCs w:val="24"/>
          <w:shd w:val="clear" w:color="auto" w:fill="FFFFFF"/>
        </w:rPr>
        <w:t xml:space="preserve">Md. </w:t>
      </w:r>
      <w:proofErr w:type="spellStart"/>
      <w:r w:rsidRPr="006469BD">
        <w:rPr>
          <w:rFonts w:ascii="Times New Roman" w:hAnsi="Times New Roman" w:cs="Times New Roman"/>
          <w:color w:val="000000" w:themeColor="text1"/>
          <w:sz w:val="24"/>
          <w:szCs w:val="24"/>
          <w:shd w:val="clear" w:color="auto" w:fill="FFFFFF"/>
        </w:rPr>
        <w:t>Mizanur</w:t>
      </w:r>
      <w:proofErr w:type="spellEnd"/>
      <w:r w:rsidRPr="006469BD">
        <w:rPr>
          <w:rFonts w:ascii="Times New Roman" w:hAnsi="Times New Roman" w:cs="Times New Roman"/>
          <w:color w:val="000000" w:themeColor="text1"/>
          <w:sz w:val="24"/>
          <w:szCs w:val="24"/>
          <w:shd w:val="clear" w:color="auto" w:fill="FFFFFF"/>
        </w:rPr>
        <w:t xml:space="preserve"> Rahman</w:t>
      </w:r>
      <w:r w:rsidR="00085AAE">
        <w:rPr>
          <w:rFonts w:ascii="Times New Roman" w:hAnsi="Times New Roman" w:cs="Times New Roman"/>
          <w:color w:val="000000" w:themeColor="text1"/>
          <w:sz w:val="24"/>
          <w:szCs w:val="24"/>
          <w:shd w:val="clear" w:color="auto" w:fill="FFFFFF"/>
        </w:rPr>
        <w:t xml:space="preserve">, </w:t>
      </w:r>
      <w:hyperlink r:id="rId5" w:history="1">
        <w:proofErr w:type="spellStart"/>
        <w:r w:rsidRPr="006469BD">
          <w:rPr>
            <w:rFonts w:ascii="Times New Roman" w:eastAsia="Times New Roman" w:hAnsi="Times New Roman" w:cs="Times New Roman"/>
            <w:bCs/>
            <w:color w:val="000000" w:themeColor="text1"/>
            <w:sz w:val="24"/>
            <w:szCs w:val="24"/>
            <w:bdr w:val="none" w:sz="0" w:space="0" w:color="auto" w:frame="1"/>
          </w:rPr>
          <w:t>Farhana</w:t>
        </w:r>
        <w:proofErr w:type="spellEnd"/>
        <w:r w:rsidRPr="006469BD">
          <w:rPr>
            <w:rFonts w:ascii="Times New Roman" w:eastAsia="Times New Roman" w:hAnsi="Times New Roman" w:cs="Times New Roman"/>
            <w:bCs/>
            <w:color w:val="000000" w:themeColor="text1"/>
            <w:sz w:val="24"/>
            <w:szCs w:val="24"/>
            <w:bdr w:val="none" w:sz="0" w:space="0" w:color="auto" w:frame="1"/>
          </w:rPr>
          <w:t xml:space="preserve"> </w:t>
        </w:r>
        <w:proofErr w:type="spellStart"/>
        <w:r w:rsidRPr="006469BD">
          <w:rPr>
            <w:rFonts w:ascii="Times New Roman" w:eastAsia="Times New Roman" w:hAnsi="Times New Roman" w:cs="Times New Roman"/>
            <w:bCs/>
            <w:color w:val="000000" w:themeColor="text1"/>
            <w:sz w:val="24"/>
            <w:szCs w:val="24"/>
            <w:bdr w:val="none" w:sz="0" w:space="0" w:color="auto" w:frame="1"/>
          </w:rPr>
          <w:t>Israt</w:t>
        </w:r>
        <w:proofErr w:type="spellEnd"/>
        <w:r w:rsidRPr="006469BD">
          <w:rPr>
            <w:rFonts w:ascii="Times New Roman" w:eastAsia="Times New Roman" w:hAnsi="Times New Roman" w:cs="Times New Roman"/>
            <w:bCs/>
            <w:color w:val="000000" w:themeColor="text1"/>
            <w:sz w:val="24"/>
            <w:szCs w:val="24"/>
            <w:bdr w:val="none" w:sz="0" w:space="0" w:color="auto" w:frame="1"/>
          </w:rPr>
          <w:t xml:space="preserve"> Jahan</w:t>
        </w:r>
      </w:hyperlink>
      <w:r w:rsidRPr="006469BD">
        <w:rPr>
          <w:rFonts w:ascii="Times New Roman" w:eastAsia="Times New Roman" w:hAnsi="Times New Roman" w:cs="Times New Roman"/>
          <w:bCs/>
          <w:color w:val="000000" w:themeColor="text1"/>
          <w:sz w:val="24"/>
          <w:szCs w:val="24"/>
        </w:rPr>
        <w:t xml:space="preserve">, </w:t>
      </w:r>
      <w:hyperlink r:id="rId6" w:history="1">
        <w:proofErr w:type="spellStart"/>
        <w:r w:rsidRPr="006469BD">
          <w:rPr>
            <w:rStyle w:val="Hyperlink"/>
            <w:rFonts w:ascii="Times New Roman" w:hAnsi="Times New Roman" w:cs="Times New Roman"/>
            <w:bCs/>
            <w:color w:val="000000" w:themeColor="text1"/>
            <w:sz w:val="24"/>
            <w:szCs w:val="24"/>
            <w:u w:val="none"/>
            <w:bdr w:val="none" w:sz="0" w:space="0" w:color="auto" w:frame="1"/>
            <w:shd w:val="clear" w:color="auto" w:fill="FFFFFF"/>
          </w:rPr>
          <w:t>Nahian</w:t>
        </w:r>
        <w:proofErr w:type="spellEnd"/>
        <w:r w:rsidRPr="006469BD">
          <w:rPr>
            <w:rStyle w:val="Hyperlink"/>
            <w:rFonts w:ascii="Times New Roman" w:hAnsi="Times New Roman" w:cs="Times New Roman"/>
            <w:bCs/>
            <w:color w:val="000000" w:themeColor="text1"/>
            <w:sz w:val="24"/>
            <w:szCs w:val="24"/>
            <w:u w:val="none"/>
            <w:bdr w:val="none" w:sz="0" w:space="0" w:color="auto" w:frame="1"/>
            <w:shd w:val="clear" w:color="auto" w:fill="FFFFFF"/>
          </w:rPr>
          <w:t xml:space="preserve"> </w:t>
        </w:r>
        <w:proofErr w:type="spellStart"/>
        <w:r w:rsidRPr="006469BD">
          <w:rPr>
            <w:rStyle w:val="Hyperlink"/>
            <w:rFonts w:ascii="Times New Roman" w:hAnsi="Times New Roman" w:cs="Times New Roman"/>
            <w:bCs/>
            <w:color w:val="000000" w:themeColor="text1"/>
            <w:sz w:val="24"/>
            <w:szCs w:val="24"/>
            <w:u w:val="none"/>
            <w:bdr w:val="none" w:sz="0" w:space="0" w:color="auto" w:frame="1"/>
            <w:shd w:val="clear" w:color="auto" w:fill="FFFFFF"/>
          </w:rPr>
          <w:t>Fyrose</w:t>
        </w:r>
        <w:proofErr w:type="spellEnd"/>
        <w:r w:rsidRPr="006469BD">
          <w:rPr>
            <w:rStyle w:val="Hyperlink"/>
            <w:rFonts w:ascii="Times New Roman" w:hAnsi="Times New Roman" w:cs="Times New Roman"/>
            <w:bCs/>
            <w:color w:val="000000" w:themeColor="text1"/>
            <w:sz w:val="24"/>
            <w:szCs w:val="24"/>
            <w:u w:val="none"/>
            <w:bdr w:val="none" w:sz="0" w:space="0" w:color="auto" w:frame="1"/>
            <w:shd w:val="clear" w:color="auto" w:fill="FFFFFF"/>
          </w:rPr>
          <w:t xml:space="preserve"> </w:t>
        </w:r>
        <w:proofErr w:type="spellStart"/>
        <w:r w:rsidRPr="006469BD">
          <w:rPr>
            <w:rStyle w:val="Hyperlink"/>
            <w:rFonts w:ascii="Times New Roman" w:hAnsi="Times New Roman" w:cs="Times New Roman"/>
            <w:bCs/>
            <w:color w:val="000000" w:themeColor="text1"/>
            <w:sz w:val="24"/>
            <w:szCs w:val="24"/>
            <w:u w:val="none"/>
            <w:bdr w:val="none" w:sz="0" w:space="0" w:color="auto" w:frame="1"/>
            <w:shd w:val="clear" w:color="auto" w:fill="FFFFFF"/>
          </w:rPr>
          <w:t>Fahim</w:t>
        </w:r>
        <w:proofErr w:type="spellEnd"/>
      </w:hyperlink>
      <w:r w:rsidRPr="006469BD">
        <w:rPr>
          <w:rFonts w:ascii="Times New Roman" w:hAnsi="Times New Roman" w:cs="Times New Roman"/>
          <w:color w:val="000000" w:themeColor="text1"/>
          <w:sz w:val="24"/>
          <w:szCs w:val="24"/>
        </w:rPr>
        <w:t xml:space="preserve">, </w:t>
      </w:r>
      <w:hyperlink r:id="rId7" w:history="1">
        <w:proofErr w:type="spellStart"/>
        <w:r w:rsidRPr="006469BD">
          <w:rPr>
            <w:rFonts w:ascii="Times New Roman" w:eastAsia="Times New Roman" w:hAnsi="Times New Roman" w:cs="Times New Roman"/>
            <w:bCs/>
            <w:color w:val="000000" w:themeColor="text1"/>
            <w:sz w:val="24"/>
            <w:szCs w:val="24"/>
            <w:bdr w:val="none" w:sz="0" w:space="0" w:color="auto" w:frame="1"/>
          </w:rPr>
          <w:t>Niloy</w:t>
        </w:r>
        <w:proofErr w:type="spellEnd"/>
        <w:r w:rsidRPr="006469BD">
          <w:rPr>
            <w:rFonts w:ascii="Times New Roman" w:eastAsia="Times New Roman" w:hAnsi="Times New Roman" w:cs="Times New Roman"/>
            <w:bCs/>
            <w:color w:val="000000" w:themeColor="text1"/>
            <w:sz w:val="24"/>
            <w:szCs w:val="24"/>
            <w:bdr w:val="none" w:sz="0" w:space="0" w:color="auto" w:frame="1"/>
          </w:rPr>
          <w:t xml:space="preserve"> Paul</w:t>
        </w:r>
      </w:hyperlink>
      <w:r w:rsidRPr="006469BD">
        <w:rPr>
          <w:rFonts w:ascii="Times New Roman" w:eastAsia="Times New Roman" w:hAnsi="Times New Roman" w:cs="Times New Roman"/>
          <w:bCs/>
          <w:color w:val="000000" w:themeColor="text1"/>
          <w:sz w:val="24"/>
          <w:szCs w:val="24"/>
        </w:rPr>
        <w:t xml:space="preserve">, </w:t>
      </w:r>
      <w:hyperlink r:id="rId8" w:history="1">
        <w:proofErr w:type="spellStart"/>
        <w:r w:rsidRPr="006469BD">
          <w:rPr>
            <w:rFonts w:ascii="Times New Roman" w:eastAsia="Times New Roman" w:hAnsi="Times New Roman" w:cs="Times New Roman"/>
            <w:bCs/>
            <w:color w:val="000000" w:themeColor="text1"/>
            <w:sz w:val="24"/>
            <w:szCs w:val="24"/>
            <w:bdr w:val="none" w:sz="0" w:space="0" w:color="auto" w:frame="1"/>
          </w:rPr>
          <w:t>Nusrat</w:t>
        </w:r>
        <w:proofErr w:type="spellEnd"/>
        <w:r w:rsidRPr="006469BD">
          <w:rPr>
            <w:rFonts w:ascii="Times New Roman" w:eastAsia="Times New Roman" w:hAnsi="Times New Roman" w:cs="Times New Roman"/>
            <w:bCs/>
            <w:color w:val="000000" w:themeColor="text1"/>
            <w:sz w:val="24"/>
            <w:szCs w:val="24"/>
            <w:bdr w:val="none" w:sz="0" w:space="0" w:color="auto" w:frame="1"/>
          </w:rPr>
          <w:t xml:space="preserve"> Jahan</w:t>
        </w:r>
      </w:hyperlink>
      <w:r w:rsidRPr="006469BD">
        <w:rPr>
          <w:rFonts w:ascii="Times New Roman" w:eastAsia="Times New Roman" w:hAnsi="Times New Roman" w:cs="Times New Roman"/>
          <w:bCs/>
          <w:color w:val="000000" w:themeColor="text1"/>
          <w:sz w:val="24"/>
          <w:szCs w:val="24"/>
        </w:rPr>
        <w:t xml:space="preserve">, </w:t>
      </w:r>
    </w:p>
    <w:p w:rsidR="00FF7956" w:rsidRPr="006469BD" w:rsidRDefault="003304F1" w:rsidP="00085AAE">
      <w:pPr>
        <w:shd w:val="clear" w:color="auto" w:fill="FFFFFF"/>
        <w:spacing w:after="0"/>
        <w:jc w:val="both"/>
        <w:rPr>
          <w:rFonts w:ascii="Times New Roman" w:eastAsia="Times New Roman" w:hAnsi="Times New Roman" w:cs="Times New Roman"/>
          <w:b/>
          <w:bCs/>
          <w:color w:val="000000" w:themeColor="text1"/>
          <w:sz w:val="24"/>
          <w:szCs w:val="24"/>
        </w:rPr>
      </w:pPr>
      <w:hyperlink r:id="rId9" w:history="1">
        <w:r w:rsidRPr="006469BD">
          <w:rPr>
            <w:rStyle w:val="Hyperlink"/>
            <w:rFonts w:ascii="Times New Roman" w:hAnsi="Times New Roman" w:cs="Times New Roman"/>
            <w:bCs/>
            <w:color w:val="000000" w:themeColor="text1"/>
            <w:sz w:val="24"/>
            <w:szCs w:val="24"/>
            <w:u w:val="none"/>
            <w:bdr w:val="none" w:sz="0" w:space="0" w:color="auto" w:frame="1"/>
            <w:shd w:val="clear" w:color="auto" w:fill="FFFFFF"/>
          </w:rPr>
          <w:t xml:space="preserve">Md. Harun </w:t>
        </w:r>
        <w:proofErr w:type="gramStart"/>
        <w:r w:rsidRPr="006469BD">
          <w:rPr>
            <w:rStyle w:val="Hyperlink"/>
            <w:rFonts w:ascii="Times New Roman" w:hAnsi="Times New Roman" w:cs="Times New Roman"/>
            <w:bCs/>
            <w:color w:val="000000" w:themeColor="text1"/>
            <w:sz w:val="24"/>
            <w:szCs w:val="24"/>
            <w:u w:val="none"/>
            <w:bdr w:val="none" w:sz="0" w:space="0" w:color="auto" w:frame="1"/>
            <w:shd w:val="clear" w:color="auto" w:fill="FFFFFF"/>
          </w:rPr>
          <w:t>Or</w:t>
        </w:r>
        <w:proofErr w:type="gramEnd"/>
        <w:r w:rsidRPr="006469BD">
          <w:rPr>
            <w:rStyle w:val="Hyperlink"/>
            <w:rFonts w:ascii="Times New Roman" w:hAnsi="Times New Roman" w:cs="Times New Roman"/>
            <w:bCs/>
            <w:color w:val="000000" w:themeColor="text1"/>
            <w:sz w:val="24"/>
            <w:szCs w:val="24"/>
            <w:u w:val="none"/>
            <w:bdr w:val="none" w:sz="0" w:space="0" w:color="auto" w:frame="1"/>
            <w:shd w:val="clear" w:color="auto" w:fill="FFFFFF"/>
          </w:rPr>
          <w:t xml:space="preserve"> Rashid</w:t>
        </w:r>
      </w:hyperlink>
      <w:r w:rsidRPr="006469BD">
        <w:rPr>
          <w:rFonts w:ascii="Times New Roman" w:hAnsi="Times New Roman" w:cs="Times New Roman"/>
          <w:color w:val="000000" w:themeColor="text1"/>
          <w:sz w:val="24"/>
          <w:szCs w:val="24"/>
        </w:rPr>
        <w:t xml:space="preserve">, </w:t>
      </w:r>
      <w:hyperlink r:id="rId10" w:history="1">
        <w:proofErr w:type="spellStart"/>
        <w:r w:rsidRPr="006469BD">
          <w:rPr>
            <w:rFonts w:ascii="Times New Roman" w:eastAsia="Times New Roman" w:hAnsi="Times New Roman" w:cs="Times New Roman"/>
            <w:bCs/>
            <w:color w:val="000000" w:themeColor="text1"/>
            <w:sz w:val="24"/>
            <w:szCs w:val="24"/>
            <w:bdr w:val="none" w:sz="0" w:space="0" w:color="auto" w:frame="1"/>
          </w:rPr>
          <w:t>Shamia</w:t>
        </w:r>
        <w:proofErr w:type="spellEnd"/>
        <w:r w:rsidRPr="006469BD">
          <w:rPr>
            <w:rFonts w:ascii="Times New Roman" w:eastAsia="Times New Roman" w:hAnsi="Times New Roman" w:cs="Times New Roman"/>
            <w:bCs/>
            <w:color w:val="000000" w:themeColor="text1"/>
            <w:sz w:val="24"/>
            <w:szCs w:val="24"/>
            <w:bdr w:val="none" w:sz="0" w:space="0" w:color="auto" w:frame="1"/>
          </w:rPr>
          <w:t xml:space="preserve"> Zaman</w:t>
        </w:r>
      </w:hyperlink>
    </w:p>
    <w:p w:rsidR="006469BD" w:rsidRPr="006469BD" w:rsidRDefault="006469BD" w:rsidP="006469BD">
      <w:pPr>
        <w:shd w:val="clear" w:color="auto" w:fill="FFFFFF"/>
        <w:jc w:val="both"/>
        <w:rPr>
          <w:rFonts w:ascii="Times New Roman" w:eastAsia="Times New Roman" w:hAnsi="Times New Roman" w:cs="Times New Roman"/>
          <w:b/>
          <w:bCs/>
          <w:color w:val="000000" w:themeColor="text1"/>
          <w:sz w:val="24"/>
          <w:szCs w:val="24"/>
        </w:rPr>
      </w:pPr>
    </w:p>
    <w:p w:rsidR="008E7723" w:rsidRPr="006469BD" w:rsidRDefault="008E7723" w:rsidP="006469BD">
      <w:pPr>
        <w:shd w:val="clear" w:color="auto" w:fill="FFFFFF"/>
        <w:spacing w:before="100" w:beforeAutospacing="1" w:after="120" w:line="240" w:lineRule="auto"/>
        <w:jc w:val="both"/>
        <w:rPr>
          <w:rFonts w:ascii="Times New Roman" w:eastAsia="Times New Roman" w:hAnsi="Times New Roman" w:cs="Times New Roman"/>
          <w:color w:val="000000" w:themeColor="text1"/>
          <w:sz w:val="24"/>
          <w:szCs w:val="24"/>
        </w:rPr>
      </w:pPr>
      <w:r w:rsidRPr="008E7723">
        <w:rPr>
          <w:rFonts w:ascii="Times New Roman" w:eastAsia="Times New Roman" w:hAnsi="Times New Roman" w:cs="Times New Roman"/>
          <w:color w:val="000000" w:themeColor="text1"/>
          <w:sz w:val="24"/>
          <w:szCs w:val="24"/>
        </w:rPr>
        <w:t>August 2020</w:t>
      </w:r>
    </w:p>
    <w:p w:rsidR="00FF7956" w:rsidRPr="006469BD" w:rsidRDefault="00FF7956" w:rsidP="006469BD">
      <w:pPr>
        <w:shd w:val="clear" w:color="auto" w:fill="FFFFFF"/>
        <w:jc w:val="both"/>
        <w:rPr>
          <w:rFonts w:ascii="Times New Roman" w:eastAsia="Times New Roman" w:hAnsi="Times New Roman" w:cs="Times New Roman"/>
          <w:b/>
          <w:bCs/>
          <w:color w:val="000000" w:themeColor="text1"/>
          <w:sz w:val="24"/>
          <w:szCs w:val="24"/>
        </w:rPr>
      </w:pPr>
    </w:p>
    <w:p w:rsidR="00085AAE" w:rsidRDefault="00FF7956" w:rsidP="006469BD">
      <w:pPr>
        <w:shd w:val="clear" w:color="auto" w:fill="FFFFFF"/>
        <w:jc w:val="both"/>
        <w:rPr>
          <w:rFonts w:ascii="Times New Roman" w:eastAsia="Times New Roman" w:hAnsi="Times New Roman" w:cs="Times New Roman"/>
          <w:b/>
          <w:bCs/>
          <w:color w:val="000000" w:themeColor="text1"/>
          <w:sz w:val="24"/>
          <w:szCs w:val="24"/>
        </w:rPr>
      </w:pPr>
      <w:r w:rsidRPr="006469BD">
        <w:rPr>
          <w:rFonts w:ascii="Times New Roman" w:eastAsia="Times New Roman" w:hAnsi="Times New Roman" w:cs="Times New Roman"/>
          <w:b/>
          <w:bCs/>
          <w:color w:val="000000" w:themeColor="text1"/>
          <w:sz w:val="24"/>
          <w:szCs w:val="24"/>
        </w:rPr>
        <w:t xml:space="preserve">Abstract: </w:t>
      </w:r>
    </w:p>
    <w:p w:rsidR="003304F1" w:rsidRPr="006469BD" w:rsidRDefault="00FF7956" w:rsidP="006469BD">
      <w:pPr>
        <w:shd w:val="clear" w:color="auto" w:fill="FFFFFF"/>
        <w:jc w:val="both"/>
        <w:rPr>
          <w:rFonts w:ascii="Times New Roman" w:eastAsia="Times New Roman" w:hAnsi="Times New Roman" w:cs="Times New Roman"/>
          <w:b/>
          <w:bCs/>
          <w:color w:val="000000" w:themeColor="text1"/>
          <w:sz w:val="24"/>
          <w:szCs w:val="24"/>
        </w:rPr>
      </w:pPr>
      <w:r w:rsidRPr="006469BD">
        <w:rPr>
          <w:rFonts w:ascii="Times New Roman" w:hAnsi="Times New Roman" w:cs="Times New Roman"/>
          <w:color w:val="000000" w:themeColor="text1"/>
          <w:sz w:val="24"/>
          <w:szCs w:val="24"/>
          <w:shd w:val="clear" w:color="auto" w:fill="FFFFFF"/>
        </w:rPr>
        <w:t xml:space="preserve">Metronidazole is a </w:t>
      </w:r>
      <w:proofErr w:type="spellStart"/>
      <w:r w:rsidRPr="006469BD">
        <w:rPr>
          <w:rFonts w:ascii="Times New Roman" w:hAnsi="Times New Roman" w:cs="Times New Roman"/>
          <w:color w:val="000000" w:themeColor="text1"/>
          <w:sz w:val="24"/>
          <w:szCs w:val="24"/>
          <w:shd w:val="clear" w:color="auto" w:fill="FFFFFF"/>
        </w:rPr>
        <w:t>nitroimidazole</w:t>
      </w:r>
      <w:proofErr w:type="spellEnd"/>
      <w:r w:rsidRPr="006469BD">
        <w:rPr>
          <w:rFonts w:ascii="Times New Roman" w:hAnsi="Times New Roman" w:cs="Times New Roman"/>
          <w:color w:val="000000" w:themeColor="text1"/>
          <w:sz w:val="24"/>
          <w:szCs w:val="24"/>
          <w:shd w:val="clear" w:color="auto" w:fill="FFFFFF"/>
        </w:rPr>
        <w:t xml:space="preserve"> derivative used for the treatment of antiprotozoal and bacterial diseases. It is one of the commonly produced and sold drugs of several pharmaceutical firms in </w:t>
      </w:r>
      <w:proofErr w:type="spellStart"/>
      <w:r w:rsidRPr="006469BD">
        <w:rPr>
          <w:rFonts w:ascii="Times New Roman" w:hAnsi="Times New Roman" w:cs="Times New Roman"/>
          <w:color w:val="000000" w:themeColor="text1"/>
          <w:sz w:val="24"/>
          <w:szCs w:val="24"/>
          <w:shd w:val="clear" w:color="auto" w:fill="FFFFFF"/>
        </w:rPr>
        <w:t>Banglad</w:t>
      </w:r>
      <w:proofErr w:type="spellEnd"/>
      <w:r w:rsidRPr="006469BD">
        <w:rPr>
          <w:rFonts w:ascii="Times New Roman" w:hAnsi="Times New Roman" w:cs="Times New Roman"/>
          <w:color w:val="000000" w:themeColor="text1"/>
          <w:sz w:val="24"/>
          <w:szCs w:val="24"/>
          <w:shd w:val="clear" w:color="auto" w:fill="FFFFFF"/>
        </w:rPr>
        <w:t xml:space="preserve"> </w:t>
      </w:r>
      <w:proofErr w:type="spellStart"/>
      <w:r w:rsidRPr="006469BD">
        <w:rPr>
          <w:rFonts w:ascii="Times New Roman" w:hAnsi="Times New Roman" w:cs="Times New Roman"/>
          <w:color w:val="000000" w:themeColor="text1"/>
          <w:sz w:val="24"/>
          <w:szCs w:val="24"/>
          <w:shd w:val="clear" w:color="auto" w:fill="FFFFFF"/>
        </w:rPr>
        <w:t>esh</w:t>
      </w:r>
      <w:proofErr w:type="spellEnd"/>
      <w:r w:rsidRPr="006469BD">
        <w:rPr>
          <w:rFonts w:ascii="Times New Roman" w:hAnsi="Times New Roman" w:cs="Times New Roman"/>
          <w:color w:val="000000" w:themeColor="text1"/>
          <w:sz w:val="24"/>
          <w:szCs w:val="24"/>
          <w:shd w:val="clear" w:color="auto" w:fill="FFFFFF"/>
        </w:rPr>
        <w:t xml:space="preserve">. The physicochemical equivalence of five separate brands of metronidazole 400 mg tablets was calculated through examination of both official and </w:t>
      </w:r>
      <w:proofErr w:type="spellStart"/>
      <w:r w:rsidRPr="006469BD">
        <w:rPr>
          <w:rFonts w:ascii="Times New Roman" w:hAnsi="Times New Roman" w:cs="Times New Roman"/>
          <w:color w:val="000000" w:themeColor="text1"/>
          <w:sz w:val="24"/>
          <w:szCs w:val="24"/>
          <w:shd w:val="clear" w:color="auto" w:fill="FFFFFF"/>
        </w:rPr>
        <w:t>non official</w:t>
      </w:r>
      <w:proofErr w:type="spellEnd"/>
      <w:r w:rsidRPr="006469BD">
        <w:rPr>
          <w:rFonts w:ascii="Times New Roman" w:hAnsi="Times New Roman" w:cs="Times New Roman"/>
          <w:color w:val="000000" w:themeColor="text1"/>
          <w:sz w:val="24"/>
          <w:szCs w:val="24"/>
          <w:shd w:val="clear" w:color="auto" w:fill="FFFFFF"/>
        </w:rPr>
        <w:t xml:space="preserve"> USP pharmacopoeia specification, including weight uniformity, friability, strength, disintegration, </w:t>
      </w:r>
      <w:proofErr w:type="gramStart"/>
      <w:r w:rsidRPr="006469BD">
        <w:rPr>
          <w:rFonts w:ascii="Times New Roman" w:hAnsi="Times New Roman" w:cs="Times New Roman"/>
          <w:color w:val="000000" w:themeColor="text1"/>
          <w:sz w:val="24"/>
          <w:szCs w:val="24"/>
          <w:shd w:val="clear" w:color="auto" w:fill="FFFFFF"/>
        </w:rPr>
        <w:t>dissolution</w:t>
      </w:r>
      <w:proofErr w:type="gramEnd"/>
      <w:r w:rsidRPr="006469BD">
        <w:rPr>
          <w:rFonts w:ascii="Times New Roman" w:hAnsi="Times New Roman" w:cs="Times New Roman"/>
          <w:color w:val="000000" w:themeColor="text1"/>
          <w:sz w:val="24"/>
          <w:szCs w:val="24"/>
          <w:shd w:val="clear" w:color="auto" w:fill="FFFFFF"/>
        </w:rPr>
        <w:t xml:space="preserve"> and assay measures. Metronidazole tablets are film-coated tablets; all five Metronidazole brands tested comply with USP specifications for material standardization, weight variability, strength, friability, thickness, diameter, disintegration and dissolution. The sum of active metronidazole ranges between 97.0±0.43 and 101.50±0.25 percent of the goods. The average hardness of the items ranges from 12.5±0.77 kg/cm to 14.3±0.60 kg/cm, respectively. Metro-02 had the lowest mean friability test (0.06%) and Metro-03 had the height mean friability test (0.69%). All products had a disintegration time of 7.25±0.69 to 17.0+±0.63 minutes, with 85.34±0.21 to 98.87±0.38 percent release of active ingredient within 60 minutes of dissolution testing. This can confirm the absorption of the drug from the gastrointestinal tract for optimal therapeutic benefit. The present study revealed that all of the leading brands of this tablet met the quality control parameters as per </w:t>
      </w:r>
      <w:proofErr w:type="spellStart"/>
      <w:r w:rsidRPr="006469BD">
        <w:rPr>
          <w:rFonts w:ascii="Times New Roman" w:hAnsi="Times New Roman" w:cs="Times New Roman"/>
          <w:color w:val="000000" w:themeColor="text1"/>
          <w:sz w:val="24"/>
          <w:szCs w:val="24"/>
          <w:shd w:val="clear" w:color="auto" w:fill="FFFFFF"/>
        </w:rPr>
        <w:t>pharmacopoeial</w:t>
      </w:r>
      <w:proofErr w:type="spellEnd"/>
      <w:r w:rsidRPr="006469BD">
        <w:rPr>
          <w:rFonts w:ascii="Times New Roman" w:hAnsi="Times New Roman" w:cs="Times New Roman"/>
          <w:color w:val="000000" w:themeColor="text1"/>
          <w:sz w:val="24"/>
          <w:szCs w:val="24"/>
          <w:shd w:val="clear" w:color="auto" w:fill="FFFFFF"/>
        </w:rPr>
        <w:t xml:space="preserve"> specifications.</w:t>
      </w:r>
    </w:p>
    <w:p w:rsidR="003304F1" w:rsidRDefault="008E7723" w:rsidP="006469BD">
      <w:pPr>
        <w:shd w:val="clear" w:color="auto" w:fill="FFFFFF"/>
        <w:jc w:val="both"/>
        <w:rPr>
          <w:rFonts w:ascii="Times New Roman" w:hAnsi="Times New Roman" w:cs="Times New Roman"/>
          <w:color w:val="000000" w:themeColor="text1"/>
          <w:sz w:val="24"/>
          <w:szCs w:val="24"/>
          <w:shd w:val="clear" w:color="auto" w:fill="FFFFFF"/>
        </w:rPr>
      </w:pPr>
      <w:r w:rsidRPr="006469BD">
        <w:rPr>
          <w:rFonts w:ascii="Times New Roman" w:eastAsia="Times New Roman" w:hAnsi="Times New Roman" w:cs="Times New Roman"/>
          <w:b/>
          <w:bCs/>
          <w:color w:val="000000" w:themeColor="text1"/>
          <w:sz w:val="24"/>
          <w:szCs w:val="24"/>
        </w:rPr>
        <w:t xml:space="preserve">Keyword: </w:t>
      </w:r>
      <w:r w:rsidRPr="006469BD">
        <w:rPr>
          <w:rFonts w:ascii="Times New Roman" w:hAnsi="Times New Roman" w:cs="Times New Roman"/>
          <w:color w:val="000000" w:themeColor="text1"/>
          <w:sz w:val="24"/>
          <w:szCs w:val="24"/>
          <w:shd w:val="clear" w:color="auto" w:fill="FFFFFF"/>
        </w:rPr>
        <w:t xml:space="preserve">Metronidazole, Quality control, Disintegration, </w:t>
      </w:r>
      <w:proofErr w:type="spellStart"/>
      <w:r w:rsidRPr="006469BD">
        <w:rPr>
          <w:rFonts w:ascii="Times New Roman" w:hAnsi="Times New Roman" w:cs="Times New Roman"/>
          <w:color w:val="000000" w:themeColor="text1"/>
          <w:sz w:val="24"/>
          <w:szCs w:val="24"/>
          <w:shd w:val="clear" w:color="auto" w:fill="FFFFFF"/>
        </w:rPr>
        <w:t>Pharmacopoeial</w:t>
      </w:r>
      <w:proofErr w:type="spellEnd"/>
      <w:r w:rsidRPr="006469BD">
        <w:rPr>
          <w:rFonts w:ascii="Times New Roman" w:hAnsi="Times New Roman" w:cs="Times New Roman"/>
          <w:color w:val="000000" w:themeColor="text1"/>
          <w:sz w:val="24"/>
          <w:szCs w:val="24"/>
          <w:shd w:val="clear" w:color="auto" w:fill="FFFFFF"/>
        </w:rPr>
        <w:t xml:space="preserve"> specifications</w:t>
      </w:r>
    </w:p>
    <w:p w:rsidR="00085AAE" w:rsidRDefault="00085AAE" w:rsidP="006469BD">
      <w:pPr>
        <w:shd w:val="clear" w:color="auto" w:fill="FFFFFF"/>
        <w:jc w:val="both"/>
        <w:rPr>
          <w:rFonts w:ascii="Times New Roman" w:hAnsi="Times New Roman" w:cs="Times New Roman"/>
          <w:color w:val="000000" w:themeColor="text1"/>
          <w:sz w:val="24"/>
          <w:szCs w:val="24"/>
          <w:shd w:val="clear" w:color="auto" w:fill="FFFFFF"/>
        </w:rPr>
      </w:pPr>
    </w:p>
    <w:p w:rsidR="00085AAE" w:rsidRDefault="00085AAE" w:rsidP="00085AAE">
      <w:pPr>
        <w:jc w:val="both"/>
        <w:rPr>
          <w:rFonts w:ascii="Times New Roman" w:hAnsi="Times New Roman" w:cs="Times New Roman"/>
          <w:bCs/>
          <w:shd w:val="clear" w:color="auto" w:fill="FFFFFF"/>
        </w:rPr>
      </w:pPr>
      <w:r w:rsidRPr="005E77C7">
        <w:rPr>
          <w:rFonts w:ascii="Times New Roman" w:hAnsi="Times New Roman" w:cs="Times New Roman"/>
          <w:bCs/>
          <w:shd w:val="clear" w:color="auto" w:fill="FFFFFF"/>
        </w:rPr>
        <w:t>Conference / Journal Link:</w:t>
      </w:r>
    </w:p>
    <w:bookmarkStart w:id="0" w:name="cj_link"/>
    <w:p w:rsidR="00085AAE" w:rsidRDefault="00085AAE" w:rsidP="00085AAE">
      <w:pPr>
        <w:jc w:val="both"/>
      </w:pPr>
      <w:r>
        <w:fldChar w:fldCharType="begin"/>
      </w:r>
      <w:r>
        <w:instrText xml:space="preserve"> HYPERLINK "https://www.researchgate.net/profile/Md_Harun_Rashid2/publication/345351514_IN_VITRO_COMPARATIVE_QUALITY_EVALUATION_OF_LEADING_BRANDS_OF_METRONIDAZOLE_TABLETS_AVAILABLE_IN_BANGLADESH/links/5fa4bbeba6fdcc062418892e/IN-VITRO-COMPARATIVE-QUALITY-EVALUATION-OF-LEADING-BRANDS-OF-METRONIDAZOLE-TABLETS-AVAILABLE-IN-BANGLADESH.pdf" \t "_blank" </w:instrText>
      </w:r>
      <w:r>
        <w:fldChar w:fldCharType="separate"/>
      </w:r>
      <w:r>
        <w:rPr>
          <w:rStyle w:val="Hyperlink"/>
          <w:rFonts w:ascii="Helvetica" w:hAnsi="Helvetica" w:cs="Helvetica"/>
          <w:color w:val="424242"/>
          <w:sz w:val="20"/>
          <w:szCs w:val="20"/>
          <w:shd w:val="clear" w:color="auto" w:fill="FFFFFF"/>
        </w:rPr>
        <w:t>https://www.researchgate.net/profile/Md_Harun_Rashid2/publication/345351514_IN_VITRO_COMPARATIVE_QUALITY_EVALUATION_OF_LEADING_BRANDS_OF_METRONIDAZOLE_TABLETS_AVAILABLE_IN_BANGLADESH/links/5fa4bbeba6fdcc062418892e/IN-VITRO-COMPARATIVE-QUALITY-EVALUATION-OF-LEADING-BRANDS-OF-METRONIDAZOLE-TABLETS-AVAILABLE-IN-BANGLADESH.pdf</w:t>
      </w:r>
      <w:r>
        <w:fldChar w:fldCharType="end"/>
      </w:r>
      <w:bookmarkEnd w:id="0"/>
    </w:p>
    <w:p w:rsidR="00085AAE" w:rsidRPr="005E77C7" w:rsidRDefault="00085AAE" w:rsidP="00085AAE">
      <w:pPr>
        <w:jc w:val="both"/>
        <w:rPr>
          <w:rFonts w:ascii="Times New Roman" w:hAnsi="Times New Roman" w:cs="Times New Roman"/>
          <w:bCs/>
          <w:shd w:val="clear" w:color="auto" w:fill="FFFFFF"/>
        </w:rPr>
      </w:pPr>
      <w:bookmarkStart w:id="1" w:name="_GoBack"/>
      <w:bookmarkEnd w:id="1"/>
    </w:p>
    <w:p w:rsidR="00085AAE" w:rsidRPr="006469BD" w:rsidRDefault="00085AAE" w:rsidP="006469BD">
      <w:pPr>
        <w:shd w:val="clear" w:color="auto" w:fill="FFFFFF"/>
        <w:jc w:val="both"/>
        <w:rPr>
          <w:rFonts w:ascii="Times New Roman" w:eastAsia="Times New Roman" w:hAnsi="Times New Roman" w:cs="Times New Roman"/>
          <w:b/>
          <w:bCs/>
          <w:color w:val="000000" w:themeColor="text1"/>
          <w:sz w:val="24"/>
          <w:szCs w:val="24"/>
        </w:rPr>
      </w:pPr>
    </w:p>
    <w:p w:rsidR="003304F1" w:rsidRPr="006469BD" w:rsidRDefault="003304F1" w:rsidP="006469BD">
      <w:pPr>
        <w:shd w:val="clear" w:color="auto" w:fill="FFFFFF"/>
        <w:jc w:val="both"/>
        <w:rPr>
          <w:rFonts w:ascii="Times New Roman" w:eastAsia="Times New Roman" w:hAnsi="Times New Roman" w:cs="Times New Roman"/>
          <w:b/>
          <w:bCs/>
          <w:color w:val="000000" w:themeColor="text1"/>
          <w:sz w:val="24"/>
          <w:szCs w:val="24"/>
        </w:rPr>
      </w:pPr>
    </w:p>
    <w:sectPr w:rsidR="003304F1" w:rsidRPr="006469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16ED4"/>
    <w:multiLevelType w:val="multilevel"/>
    <w:tmpl w:val="1AAA3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13D"/>
    <w:rsid w:val="00085AAE"/>
    <w:rsid w:val="002F7A45"/>
    <w:rsid w:val="003304F1"/>
    <w:rsid w:val="0045113D"/>
    <w:rsid w:val="006469BD"/>
    <w:rsid w:val="006A4656"/>
    <w:rsid w:val="008E7723"/>
    <w:rsid w:val="00FF7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C94E0"/>
  <w15:chartTrackingRefBased/>
  <w15:docId w15:val="{7D184352-7F20-4E56-8DB2-F371419B5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304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309926">
      <w:bodyDiv w:val="1"/>
      <w:marLeft w:val="0"/>
      <w:marRight w:val="0"/>
      <w:marTop w:val="0"/>
      <w:marBottom w:val="0"/>
      <w:divBdr>
        <w:top w:val="none" w:sz="0" w:space="0" w:color="auto"/>
        <w:left w:val="none" w:sz="0" w:space="0" w:color="auto"/>
        <w:bottom w:val="none" w:sz="0" w:space="0" w:color="auto"/>
        <w:right w:val="none" w:sz="0" w:space="0" w:color="auto"/>
      </w:divBdr>
    </w:div>
    <w:div w:id="313031770">
      <w:bodyDiv w:val="1"/>
      <w:marLeft w:val="0"/>
      <w:marRight w:val="0"/>
      <w:marTop w:val="0"/>
      <w:marBottom w:val="0"/>
      <w:divBdr>
        <w:top w:val="none" w:sz="0" w:space="0" w:color="auto"/>
        <w:left w:val="none" w:sz="0" w:space="0" w:color="auto"/>
        <w:bottom w:val="none" w:sz="0" w:space="0" w:color="auto"/>
        <w:right w:val="none" w:sz="0" w:space="0" w:color="auto"/>
      </w:divBdr>
      <w:divsChild>
        <w:div w:id="157426311">
          <w:marLeft w:val="-75"/>
          <w:marRight w:val="-75"/>
          <w:marTop w:val="0"/>
          <w:marBottom w:val="0"/>
          <w:divBdr>
            <w:top w:val="none" w:sz="0" w:space="0" w:color="auto"/>
            <w:left w:val="none" w:sz="0" w:space="0" w:color="auto"/>
            <w:bottom w:val="none" w:sz="0" w:space="0" w:color="auto"/>
            <w:right w:val="none" w:sz="0" w:space="0" w:color="auto"/>
          </w:divBdr>
          <w:divsChild>
            <w:div w:id="180513916">
              <w:marLeft w:val="0"/>
              <w:marRight w:val="0"/>
              <w:marTop w:val="0"/>
              <w:marBottom w:val="0"/>
              <w:divBdr>
                <w:top w:val="none" w:sz="0" w:space="0" w:color="auto"/>
                <w:left w:val="none" w:sz="0" w:space="0" w:color="auto"/>
                <w:bottom w:val="none" w:sz="0" w:space="0" w:color="auto"/>
                <w:right w:val="none" w:sz="0" w:space="0" w:color="auto"/>
              </w:divBdr>
              <w:divsChild>
                <w:div w:id="667362727">
                  <w:marLeft w:val="0"/>
                  <w:marRight w:val="0"/>
                  <w:marTop w:val="0"/>
                  <w:marBottom w:val="0"/>
                  <w:divBdr>
                    <w:top w:val="none" w:sz="0" w:space="0" w:color="auto"/>
                    <w:left w:val="none" w:sz="0" w:space="0" w:color="auto"/>
                    <w:bottom w:val="none" w:sz="0" w:space="0" w:color="auto"/>
                    <w:right w:val="none" w:sz="0" w:space="0" w:color="auto"/>
                  </w:divBdr>
                  <w:divsChild>
                    <w:div w:id="1682925152">
                      <w:marLeft w:val="0"/>
                      <w:marRight w:val="0"/>
                      <w:marTop w:val="0"/>
                      <w:marBottom w:val="0"/>
                      <w:divBdr>
                        <w:top w:val="none" w:sz="0" w:space="0" w:color="auto"/>
                        <w:left w:val="none" w:sz="0" w:space="0" w:color="auto"/>
                        <w:bottom w:val="none" w:sz="0" w:space="0" w:color="auto"/>
                        <w:right w:val="none" w:sz="0" w:space="0" w:color="auto"/>
                      </w:divBdr>
                      <w:divsChild>
                        <w:div w:id="1851749440">
                          <w:marLeft w:val="0"/>
                          <w:marRight w:val="0"/>
                          <w:marTop w:val="0"/>
                          <w:marBottom w:val="0"/>
                          <w:divBdr>
                            <w:top w:val="none" w:sz="0" w:space="0" w:color="auto"/>
                            <w:left w:val="none" w:sz="0" w:space="0" w:color="auto"/>
                            <w:bottom w:val="none" w:sz="0" w:space="0" w:color="auto"/>
                            <w:right w:val="none" w:sz="0" w:space="0" w:color="auto"/>
                          </w:divBdr>
                          <w:divsChild>
                            <w:div w:id="366875799">
                              <w:marLeft w:val="0"/>
                              <w:marRight w:val="0"/>
                              <w:marTop w:val="0"/>
                              <w:marBottom w:val="0"/>
                              <w:divBdr>
                                <w:top w:val="none" w:sz="0" w:space="0" w:color="auto"/>
                                <w:left w:val="none" w:sz="0" w:space="0" w:color="auto"/>
                                <w:bottom w:val="none" w:sz="0" w:space="0" w:color="auto"/>
                                <w:right w:val="none" w:sz="0" w:space="0" w:color="auto"/>
                              </w:divBdr>
                              <w:divsChild>
                                <w:div w:id="211315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1677696">
      <w:bodyDiv w:val="1"/>
      <w:marLeft w:val="0"/>
      <w:marRight w:val="0"/>
      <w:marTop w:val="0"/>
      <w:marBottom w:val="0"/>
      <w:divBdr>
        <w:top w:val="none" w:sz="0" w:space="0" w:color="auto"/>
        <w:left w:val="none" w:sz="0" w:space="0" w:color="auto"/>
        <w:bottom w:val="none" w:sz="0" w:space="0" w:color="auto"/>
        <w:right w:val="none" w:sz="0" w:space="0" w:color="auto"/>
      </w:divBdr>
      <w:divsChild>
        <w:div w:id="137696088">
          <w:marLeft w:val="0"/>
          <w:marRight w:val="0"/>
          <w:marTop w:val="0"/>
          <w:marBottom w:val="0"/>
          <w:divBdr>
            <w:top w:val="none" w:sz="0" w:space="0" w:color="auto"/>
            <w:left w:val="none" w:sz="0" w:space="0" w:color="auto"/>
            <w:bottom w:val="none" w:sz="0" w:space="0" w:color="auto"/>
            <w:right w:val="none" w:sz="0" w:space="0" w:color="auto"/>
          </w:divBdr>
          <w:divsChild>
            <w:div w:id="645011157">
              <w:marLeft w:val="0"/>
              <w:marRight w:val="0"/>
              <w:marTop w:val="0"/>
              <w:marBottom w:val="0"/>
              <w:divBdr>
                <w:top w:val="none" w:sz="0" w:space="0" w:color="auto"/>
                <w:left w:val="none" w:sz="0" w:space="0" w:color="auto"/>
                <w:bottom w:val="none" w:sz="0" w:space="0" w:color="auto"/>
                <w:right w:val="none" w:sz="0" w:space="0" w:color="auto"/>
              </w:divBdr>
              <w:divsChild>
                <w:div w:id="1956592398">
                  <w:marLeft w:val="0"/>
                  <w:marRight w:val="0"/>
                  <w:marTop w:val="0"/>
                  <w:marBottom w:val="0"/>
                  <w:divBdr>
                    <w:top w:val="none" w:sz="0" w:space="0" w:color="auto"/>
                    <w:left w:val="none" w:sz="0" w:space="0" w:color="auto"/>
                    <w:bottom w:val="none" w:sz="0" w:space="0" w:color="auto"/>
                    <w:right w:val="none" w:sz="0" w:space="0" w:color="auto"/>
                  </w:divBdr>
                  <w:divsChild>
                    <w:div w:id="1167213165">
                      <w:marLeft w:val="0"/>
                      <w:marRight w:val="0"/>
                      <w:marTop w:val="0"/>
                      <w:marBottom w:val="0"/>
                      <w:divBdr>
                        <w:top w:val="none" w:sz="0" w:space="0" w:color="auto"/>
                        <w:left w:val="none" w:sz="0" w:space="0" w:color="auto"/>
                        <w:bottom w:val="none" w:sz="0" w:space="0" w:color="auto"/>
                        <w:right w:val="none" w:sz="0" w:space="0" w:color="auto"/>
                      </w:divBdr>
                      <w:divsChild>
                        <w:div w:id="207370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7104891">
      <w:bodyDiv w:val="1"/>
      <w:marLeft w:val="0"/>
      <w:marRight w:val="0"/>
      <w:marTop w:val="0"/>
      <w:marBottom w:val="0"/>
      <w:divBdr>
        <w:top w:val="none" w:sz="0" w:space="0" w:color="auto"/>
        <w:left w:val="none" w:sz="0" w:space="0" w:color="auto"/>
        <w:bottom w:val="none" w:sz="0" w:space="0" w:color="auto"/>
        <w:right w:val="none" w:sz="0" w:space="0" w:color="auto"/>
      </w:divBdr>
      <w:divsChild>
        <w:div w:id="508643331">
          <w:marLeft w:val="0"/>
          <w:marRight w:val="0"/>
          <w:marTop w:val="0"/>
          <w:marBottom w:val="0"/>
          <w:divBdr>
            <w:top w:val="none" w:sz="0" w:space="0" w:color="auto"/>
            <w:left w:val="none" w:sz="0" w:space="0" w:color="auto"/>
            <w:bottom w:val="none" w:sz="0" w:space="0" w:color="auto"/>
            <w:right w:val="none" w:sz="0" w:space="0" w:color="auto"/>
          </w:divBdr>
          <w:divsChild>
            <w:div w:id="1326202421">
              <w:marLeft w:val="0"/>
              <w:marRight w:val="0"/>
              <w:marTop w:val="0"/>
              <w:marBottom w:val="0"/>
              <w:divBdr>
                <w:top w:val="none" w:sz="0" w:space="0" w:color="auto"/>
                <w:left w:val="none" w:sz="0" w:space="0" w:color="auto"/>
                <w:bottom w:val="none" w:sz="0" w:space="0" w:color="auto"/>
                <w:right w:val="none" w:sz="0" w:space="0" w:color="auto"/>
              </w:divBdr>
              <w:divsChild>
                <w:div w:id="1929847973">
                  <w:marLeft w:val="0"/>
                  <w:marRight w:val="0"/>
                  <w:marTop w:val="0"/>
                  <w:marBottom w:val="0"/>
                  <w:divBdr>
                    <w:top w:val="none" w:sz="0" w:space="0" w:color="auto"/>
                    <w:left w:val="none" w:sz="0" w:space="0" w:color="auto"/>
                    <w:bottom w:val="none" w:sz="0" w:space="0" w:color="auto"/>
                    <w:right w:val="none" w:sz="0" w:space="0" w:color="auto"/>
                  </w:divBdr>
                  <w:divsChild>
                    <w:div w:id="132720195">
                      <w:marLeft w:val="0"/>
                      <w:marRight w:val="0"/>
                      <w:marTop w:val="0"/>
                      <w:marBottom w:val="0"/>
                      <w:divBdr>
                        <w:top w:val="none" w:sz="0" w:space="0" w:color="auto"/>
                        <w:left w:val="none" w:sz="0" w:space="0" w:color="auto"/>
                        <w:bottom w:val="none" w:sz="0" w:space="0" w:color="auto"/>
                        <w:right w:val="none" w:sz="0" w:space="0" w:color="auto"/>
                      </w:divBdr>
                      <w:divsChild>
                        <w:div w:id="81398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1699909">
      <w:bodyDiv w:val="1"/>
      <w:marLeft w:val="0"/>
      <w:marRight w:val="0"/>
      <w:marTop w:val="0"/>
      <w:marBottom w:val="0"/>
      <w:divBdr>
        <w:top w:val="none" w:sz="0" w:space="0" w:color="auto"/>
        <w:left w:val="none" w:sz="0" w:space="0" w:color="auto"/>
        <w:bottom w:val="none" w:sz="0" w:space="0" w:color="auto"/>
        <w:right w:val="none" w:sz="0" w:space="0" w:color="auto"/>
      </w:divBdr>
      <w:divsChild>
        <w:div w:id="1232891612">
          <w:marLeft w:val="-75"/>
          <w:marRight w:val="-75"/>
          <w:marTop w:val="0"/>
          <w:marBottom w:val="0"/>
          <w:divBdr>
            <w:top w:val="none" w:sz="0" w:space="0" w:color="auto"/>
            <w:left w:val="none" w:sz="0" w:space="0" w:color="auto"/>
            <w:bottom w:val="none" w:sz="0" w:space="0" w:color="auto"/>
            <w:right w:val="none" w:sz="0" w:space="0" w:color="auto"/>
          </w:divBdr>
          <w:divsChild>
            <w:div w:id="905455400">
              <w:marLeft w:val="0"/>
              <w:marRight w:val="0"/>
              <w:marTop w:val="0"/>
              <w:marBottom w:val="0"/>
              <w:divBdr>
                <w:top w:val="none" w:sz="0" w:space="0" w:color="auto"/>
                <w:left w:val="none" w:sz="0" w:space="0" w:color="auto"/>
                <w:bottom w:val="none" w:sz="0" w:space="0" w:color="auto"/>
                <w:right w:val="none" w:sz="0" w:space="0" w:color="auto"/>
              </w:divBdr>
              <w:divsChild>
                <w:div w:id="646128557">
                  <w:marLeft w:val="0"/>
                  <w:marRight w:val="0"/>
                  <w:marTop w:val="0"/>
                  <w:marBottom w:val="0"/>
                  <w:divBdr>
                    <w:top w:val="none" w:sz="0" w:space="0" w:color="auto"/>
                    <w:left w:val="none" w:sz="0" w:space="0" w:color="auto"/>
                    <w:bottom w:val="none" w:sz="0" w:space="0" w:color="auto"/>
                    <w:right w:val="none" w:sz="0" w:space="0" w:color="auto"/>
                  </w:divBdr>
                  <w:divsChild>
                    <w:div w:id="901401923">
                      <w:marLeft w:val="0"/>
                      <w:marRight w:val="0"/>
                      <w:marTop w:val="0"/>
                      <w:marBottom w:val="0"/>
                      <w:divBdr>
                        <w:top w:val="none" w:sz="0" w:space="0" w:color="auto"/>
                        <w:left w:val="none" w:sz="0" w:space="0" w:color="auto"/>
                        <w:bottom w:val="none" w:sz="0" w:space="0" w:color="auto"/>
                        <w:right w:val="none" w:sz="0" w:space="0" w:color="auto"/>
                      </w:divBdr>
                      <w:divsChild>
                        <w:div w:id="1358383851">
                          <w:marLeft w:val="0"/>
                          <w:marRight w:val="0"/>
                          <w:marTop w:val="0"/>
                          <w:marBottom w:val="0"/>
                          <w:divBdr>
                            <w:top w:val="none" w:sz="0" w:space="0" w:color="auto"/>
                            <w:left w:val="none" w:sz="0" w:space="0" w:color="auto"/>
                            <w:bottom w:val="none" w:sz="0" w:space="0" w:color="auto"/>
                            <w:right w:val="none" w:sz="0" w:space="0" w:color="auto"/>
                          </w:divBdr>
                          <w:divsChild>
                            <w:div w:id="331109761">
                              <w:marLeft w:val="0"/>
                              <w:marRight w:val="0"/>
                              <w:marTop w:val="0"/>
                              <w:marBottom w:val="0"/>
                              <w:divBdr>
                                <w:top w:val="none" w:sz="0" w:space="0" w:color="auto"/>
                                <w:left w:val="none" w:sz="0" w:space="0" w:color="auto"/>
                                <w:bottom w:val="none" w:sz="0" w:space="0" w:color="auto"/>
                                <w:right w:val="none" w:sz="0" w:space="0" w:color="auto"/>
                              </w:divBdr>
                              <w:divsChild>
                                <w:div w:id="47024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scientific-contributions/Nusrat-Jahan-2182820013" TargetMode="External"/><Relationship Id="rId3" Type="http://schemas.openxmlformats.org/officeDocument/2006/relationships/settings" Target="settings.xml"/><Relationship Id="rId7" Type="http://schemas.openxmlformats.org/officeDocument/2006/relationships/hyperlink" Target="https://www.researchgate.net/scientific-contributions/Niloy-Paul-218300567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searchgate.net/profile/Nahian-Fahim" TargetMode="External"/><Relationship Id="rId11" Type="http://schemas.openxmlformats.org/officeDocument/2006/relationships/fontTable" Target="fontTable.xml"/><Relationship Id="rId5" Type="http://schemas.openxmlformats.org/officeDocument/2006/relationships/hyperlink" Target="https://www.researchgate.net/scientific-contributions/Farhana-Israt-Jahan-2182892855" TargetMode="External"/><Relationship Id="rId10" Type="http://schemas.openxmlformats.org/officeDocument/2006/relationships/hyperlink" Target="https://www.researchgate.net/scientific-contributions/Shamia-Zaman-2182879890" TargetMode="External"/><Relationship Id="rId4" Type="http://schemas.openxmlformats.org/officeDocument/2006/relationships/webSettings" Target="webSettings.xml"/><Relationship Id="rId9" Type="http://schemas.openxmlformats.org/officeDocument/2006/relationships/hyperlink" Target="https://www.researchgate.net/profile/Md-Harun-Rashid-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454</Words>
  <Characters>2593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10</cp:revision>
  <dcterms:created xsi:type="dcterms:W3CDTF">2021-07-29T10:19:00Z</dcterms:created>
  <dcterms:modified xsi:type="dcterms:W3CDTF">2021-07-29T10:42:00Z</dcterms:modified>
</cp:coreProperties>
</file>