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E53" w:rsidRDefault="00966E53" w:rsidP="00966E53">
      <w:pPr>
        <w:shd w:val="clear" w:color="auto" w:fill="FFFFFF"/>
        <w:spacing w:line="240" w:lineRule="auto"/>
        <w:outlineLvl w:val="0"/>
        <w:rPr>
          <w:rFonts w:ascii="Times New Roman" w:eastAsia="Times New Roman" w:hAnsi="Times New Roman" w:cs="Times New Roman"/>
          <w:b/>
          <w:bCs/>
          <w:color w:val="333333"/>
          <w:kern w:val="36"/>
          <w:sz w:val="44"/>
          <w:szCs w:val="44"/>
        </w:rPr>
      </w:pPr>
      <w:bookmarkStart w:id="0" w:name="_GoBack"/>
      <w:r w:rsidRPr="00966E53">
        <w:rPr>
          <w:rFonts w:ascii="Times New Roman" w:eastAsia="Times New Roman" w:hAnsi="Times New Roman" w:cs="Times New Roman"/>
          <w:b/>
          <w:bCs/>
          <w:color w:val="333333"/>
          <w:kern w:val="36"/>
          <w:sz w:val="44"/>
          <w:szCs w:val="44"/>
        </w:rPr>
        <w:t>Merging the Communication Protocols 6LoWPAN-CoAP and RPL-</w:t>
      </w:r>
      <w:proofErr w:type="spellStart"/>
      <w:r w:rsidRPr="00966E53">
        <w:rPr>
          <w:rFonts w:ascii="Times New Roman" w:eastAsia="Times New Roman" w:hAnsi="Times New Roman" w:cs="Times New Roman"/>
          <w:b/>
          <w:bCs/>
          <w:color w:val="333333"/>
          <w:kern w:val="36"/>
          <w:sz w:val="44"/>
          <w:szCs w:val="44"/>
        </w:rPr>
        <w:t>CoAP</w:t>
      </w:r>
      <w:proofErr w:type="spellEnd"/>
      <w:r w:rsidRPr="00966E53">
        <w:rPr>
          <w:rFonts w:ascii="Times New Roman" w:eastAsia="Times New Roman" w:hAnsi="Times New Roman" w:cs="Times New Roman"/>
          <w:b/>
          <w:bCs/>
          <w:color w:val="333333"/>
          <w:kern w:val="36"/>
          <w:sz w:val="44"/>
          <w:szCs w:val="44"/>
        </w:rPr>
        <w:t xml:space="preserve">: Simulation and Performance Analysis Using </w:t>
      </w:r>
      <w:proofErr w:type="spellStart"/>
      <w:r w:rsidRPr="00966E53">
        <w:rPr>
          <w:rFonts w:ascii="Times New Roman" w:eastAsia="Times New Roman" w:hAnsi="Times New Roman" w:cs="Times New Roman"/>
          <w:b/>
          <w:bCs/>
          <w:color w:val="333333"/>
          <w:kern w:val="36"/>
          <w:sz w:val="44"/>
          <w:szCs w:val="44"/>
        </w:rPr>
        <w:t>Cooja</w:t>
      </w:r>
      <w:proofErr w:type="spellEnd"/>
      <w:r w:rsidRPr="00966E53">
        <w:rPr>
          <w:rFonts w:ascii="Times New Roman" w:eastAsia="Times New Roman" w:hAnsi="Times New Roman" w:cs="Times New Roman"/>
          <w:b/>
          <w:bCs/>
          <w:color w:val="333333"/>
          <w:kern w:val="36"/>
          <w:sz w:val="44"/>
          <w:szCs w:val="44"/>
        </w:rPr>
        <w:t xml:space="preserve"> Simulator</w:t>
      </w:r>
    </w:p>
    <w:bookmarkEnd w:id="0"/>
    <w:p w:rsidR="00F14EC0" w:rsidRPr="00966E53" w:rsidRDefault="00966E53">
      <w:pPr>
        <w:rPr>
          <w:rFonts w:ascii="Times New Roman" w:hAnsi="Times New Roman" w:cs="Times New Roman"/>
          <w:color w:val="2E74B5" w:themeColor="accent1" w:themeShade="BF"/>
          <w:sz w:val="24"/>
          <w:szCs w:val="24"/>
        </w:rPr>
      </w:pPr>
      <w:r w:rsidRPr="00966E53">
        <w:rPr>
          <w:rFonts w:ascii="Times New Roman" w:hAnsi="Times New Roman" w:cs="Times New Roman"/>
          <w:color w:val="2E74B5" w:themeColor="accent1" w:themeShade="BF"/>
          <w:sz w:val="24"/>
          <w:szCs w:val="24"/>
        </w:rPr>
        <w:fldChar w:fldCharType="begin"/>
      </w:r>
      <w:r w:rsidRPr="00966E53">
        <w:rPr>
          <w:rFonts w:ascii="Times New Roman" w:hAnsi="Times New Roman" w:cs="Times New Roman"/>
          <w:color w:val="2E74B5" w:themeColor="accent1" w:themeShade="BF"/>
          <w:sz w:val="24"/>
          <w:szCs w:val="24"/>
        </w:rPr>
        <w:instrText xml:space="preserve"> HYPERLINK "https://ieeexplore.ieee.org/author/37087128766" </w:instrText>
      </w:r>
      <w:r w:rsidRPr="00966E53">
        <w:rPr>
          <w:rFonts w:ascii="Times New Roman" w:hAnsi="Times New Roman" w:cs="Times New Roman"/>
          <w:color w:val="2E74B5" w:themeColor="accent1" w:themeShade="BF"/>
          <w:sz w:val="24"/>
          <w:szCs w:val="24"/>
        </w:rPr>
        <w:fldChar w:fldCharType="separate"/>
      </w:r>
      <w:proofErr w:type="spellStart"/>
      <w:r w:rsidRPr="00966E53">
        <w:rPr>
          <w:rStyle w:val="Hyperlink"/>
          <w:rFonts w:ascii="Times New Roman" w:hAnsi="Times New Roman" w:cs="Times New Roman"/>
          <w:color w:val="2E74B5" w:themeColor="accent1" w:themeShade="BF"/>
          <w:sz w:val="24"/>
          <w:szCs w:val="24"/>
          <w:u w:val="none"/>
          <w:shd w:val="clear" w:color="auto" w:fill="FFFFFF"/>
        </w:rPr>
        <w:t>Arif</w:t>
      </w:r>
      <w:proofErr w:type="spellEnd"/>
      <w:r w:rsidRPr="00966E53">
        <w:rPr>
          <w:rStyle w:val="Hyperlink"/>
          <w:rFonts w:ascii="Times New Roman" w:hAnsi="Times New Roman" w:cs="Times New Roman"/>
          <w:color w:val="2E74B5" w:themeColor="accent1" w:themeShade="BF"/>
          <w:sz w:val="24"/>
          <w:szCs w:val="24"/>
          <w:u w:val="none"/>
          <w:shd w:val="clear" w:color="auto" w:fill="FFFFFF"/>
        </w:rPr>
        <w:t xml:space="preserve"> Mahmud</w:t>
      </w:r>
      <w:r w:rsidRPr="00966E53">
        <w:rPr>
          <w:rFonts w:ascii="Times New Roman" w:hAnsi="Times New Roman" w:cs="Times New Roman"/>
          <w:color w:val="2E74B5" w:themeColor="accent1" w:themeShade="BF"/>
          <w:sz w:val="24"/>
          <w:szCs w:val="24"/>
        </w:rPr>
        <w:fldChar w:fldCharType="end"/>
      </w:r>
      <w:r w:rsidRPr="00966E53">
        <w:rPr>
          <w:rFonts w:ascii="Times New Roman" w:hAnsi="Times New Roman" w:cs="Times New Roman"/>
          <w:color w:val="2E74B5" w:themeColor="accent1" w:themeShade="BF"/>
          <w:sz w:val="24"/>
          <w:szCs w:val="24"/>
        </w:rPr>
        <w:t xml:space="preserve">, </w:t>
      </w:r>
      <w:hyperlink r:id="rId4" w:history="1">
        <w:proofErr w:type="spellStart"/>
        <w:r w:rsidRPr="00966E53">
          <w:rPr>
            <w:rStyle w:val="Hyperlink"/>
            <w:rFonts w:ascii="Times New Roman" w:hAnsi="Times New Roman" w:cs="Times New Roman"/>
            <w:color w:val="2E74B5" w:themeColor="accent1" w:themeShade="BF"/>
            <w:sz w:val="24"/>
            <w:szCs w:val="24"/>
            <w:u w:val="none"/>
            <w:shd w:val="clear" w:color="auto" w:fill="FFFFFF"/>
          </w:rPr>
          <w:t>Faria</w:t>
        </w:r>
        <w:proofErr w:type="spellEnd"/>
        <w:r w:rsidRPr="00966E53">
          <w:rPr>
            <w:rStyle w:val="Hyperlink"/>
            <w:rFonts w:ascii="Times New Roman" w:hAnsi="Times New Roman" w:cs="Times New Roman"/>
            <w:color w:val="2E74B5" w:themeColor="accent1" w:themeShade="BF"/>
            <w:sz w:val="24"/>
            <w:szCs w:val="24"/>
            <w:u w:val="none"/>
            <w:shd w:val="clear" w:color="auto" w:fill="FFFFFF"/>
          </w:rPr>
          <w:t xml:space="preserve"> Hossain</w:t>
        </w:r>
      </w:hyperlink>
      <w:r w:rsidRPr="00966E53">
        <w:rPr>
          <w:rFonts w:ascii="Times New Roman" w:hAnsi="Times New Roman" w:cs="Times New Roman"/>
          <w:color w:val="2E74B5" w:themeColor="accent1" w:themeShade="BF"/>
          <w:sz w:val="24"/>
          <w:szCs w:val="24"/>
        </w:rPr>
        <w:t xml:space="preserve">, </w:t>
      </w:r>
      <w:hyperlink r:id="rId5" w:history="1">
        <w:proofErr w:type="spellStart"/>
        <w:r w:rsidRPr="00966E53">
          <w:rPr>
            <w:rStyle w:val="Hyperlink"/>
            <w:rFonts w:ascii="Times New Roman" w:hAnsi="Times New Roman" w:cs="Times New Roman"/>
            <w:color w:val="2E74B5" w:themeColor="accent1" w:themeShade="BF"/>
            <w:sz w:val="24"/>
            <w:szCs w:val="24"/>
            <w:u w:val="none"/>
            <w:shd w:val="clear" w:color="auto" w:fill="FFFFFF"/>
          </w:rPr>
          <w:t>Faija</w:t>
        </w:r>
        <w:proofErr w:type="spellEnd"/>
        <w:r w:rsidRPr="00966E53">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966E53">
          <w:rPr>
            <w:rStyle w:val="Hyperlink"/>
            <w:rFonts w:ascii="Times New Roman" w:hAnsi="Times New Roman" w:cs="Times New Roman"/>
            <w:color w:val="2E74B5" w:themeColor="accent1" w:themeShade="BF"/>
            <w:sz w:val="24"/>
            <w:szCs w:val="24"/>
            <w:u w:val="none"/>
            <w:shd w:val="clear" w:color="auto" w:fill="FFFFFF"/>
          </w:rPr>
          <w:t>Juhin</w:t>
        </w:r>
        <w:proofErr w:type="spellEnd"/>
      </w:hyperlink>
      <w:r w:rsidRPr="00966E53">
        <w:rPr>
          <w:rFonts w:ascii="Times New Roman" w:hAnsi="Times New Roman" w:cs="Times New Roman"/>
          <w:color w:val="2E74B5" w:themeColor="accent1" w:themeShade="BF"/>
          <w:sz w:val="24"/>
          <w:szCs w:val="24"/>
        </w:rPr>
        <w:t xml:space="preserve">, </w:t>
      </w:r>
      <w:hyperlink r:id="rId6" w:history="1">
        <w:proofErr w:type="spellStart"/>
        <w:r w:rsidRPr="00966E53">
          <w:rPr>
            <w:rStyle w:val="Hyperlink"/>
            <w:rFonts w:ascii="Times New Roman" w:hAnsi="Times New Roman" w:cs="Times New Roman"/>
            <w:color w:val="2E74B5" w:themeColor="accent1" w:themeShade="BF"/>
            <w:sz w:val="24"/>
            <w:szCs w:val="24"/>
            <w:u w:val="none"/>
            <w:shd w:val="clear" w:color="auto" w:fill="FFFFFF"/>
          </w:rPr>
          <w:t>Tasnim</w:t>
        </w:r>
        <w:proofErr w:type="spellEnd"/>
        <w:r w:rsidRPr="00966E53">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966E53">
          <w:rPr>
            <w:rStyle w:val="Hyperlink"/>
            <w:rFonts w:ascii="Times New Roman" w:hAnsi="Times New Roman" w:cs="Times New Roman"/>
            <w:color w:val="2E74B5" w:themeColor="accent1" w:themeShade="BF"/>
            <w:sz w:val="24"/>
            <w:szCs w:val="24"/>
            <w:u w:val="none"/>
            <w:shd w:val="clear" w:color="auto" w:fill="FFFFFF"/>
          </w:rPr>
          <w:t>Ara</w:t>
        </w:r>
        <w:proofErr w:type="spellEnd"/>
        <w:r w:rsidRPr="00966E53">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966E53">
          <w:rPr>
            <w:rStyle w:val="Hyperlink"/>
            <w:rFonts w:ascii="Times New Roman" w:hAnsi="Times New Roman" w:cs="Times New Roman"/>
            <w:color w:val="2E74B5" w:themeColor="accent1" w:themeShade="BF"/>
            <w:sz w:val="24"/>
            <w:szCs w:val="24"/>
            <w:u w:val="none"/>
            <w:shd w:val="clear" w:color="auto" w:fill="FFFFFF"/>
          </w:rPr>
          <w:t>Choity</w:t>
        </w:r>
        <w:proofErr w:type="spellEnd"/>
      </w:hyperlink>
    </w:p>
    <w:p w:rsidR="00966E53" w:rsidRPr="00966E53" w:rsidRDefault="00966E53" w:rsidP="00966E53">
      <w:pPr>
        <w:spacing w:line="240" w:lineRule="auto"/>
        <w:rPr>
          <w:rFonts w:ascii="Times New Roman" w:eastAsia="Times New Roman" w:hAnsi="Times New Roman" w:cs="Times New Roman"/>
          <w:b/>
          <w:bCs/>
          <w:color w:val="333333"/>
          <w:sz w:val="24"/>
          <w:szCs w:val="24"/>
          <w:shd w:val="clear" w:color="auto" w:fill="FFFFFF"/>
        </w:rPr>
      </w:pPr>
      <w:r w:rsidRPr="00966E53">
        <w:rPr>
          <w:rFonts w:ascii="Times New Roman" w:eastAsia="Times New Roman" w:hAnsi="Times New Roman" w:cs="Times New Roman"/>
          <w:b/>
          <w:bCs/>
          <w:color w:val="333333"/>
          <w:sz w:val="24"/>
          <w:szCs w:val="24"/>
          <w:shd w:val="clear" w:color="auto" w:fill="FFFFFF"/>
        </w:rPr>
        <w:t>Abstract:</w:t>
      </w:r>
    </w:p>
    <w:p w:rsidR="00966E53" w:rsidRPr="00966E53" w:rsidRDefault="00966E53" w:rsidP="00966E53">
      <w:pPr>
        <w:shd w:val="clear" w:color="auto" w:fill="FFFFFF"/>
        <w:spacing w:line="240" w:lineRule="auto"/>
        <w:rPr>
          <w:rFonts w:ascii="Times New Roman" w:eastAsia="Times New Roman" w:hAnsi="Times New Roman" w:cs="Times New Roman"/>
          <w:color w:val="333333"/>
          <w:sz w:val="24"/>
          <w:szCs w:val="24"/>
        </w:rPr>
      </w:pPr>
      <w:proofErr w:type="spellStart"/>
      <w:r w:rsidRPr="00966E53">
        <w:rPr>
          <w:rFonts w:ascii="Times New Roman" w:eastAsia="Times New Roman" w:hAnsi="Times New Roman" w:cs="Times New Roman"/>
          <w:color w:val="333333"/>
          <w:sz w:val="24"/>
          <w:szCs w:val="24"/>
        </w:rPr>
        <w:t>IoT</w:t>
      </w:r>
      <w:proofErr w:type="spellEnd"/>
      <w:r w:rsidRPr="00966E53">
        <w:rPr>
          <w:rFonts w:ascii="Times New Roman" w:eastAsia="Times New Roman" w:hAnsi="Times New Roman" w:cs="Times New Roman"/>
          <w:color w:val="333333"/>
          <w:sz w:val="24"/>
          <w:szCs w:val="24"/>
        </w:rPr>
        <w:t xml:space="preserve"> can prolong the internet communication to heterogeneous types of objects those are used within embedded technology to join with the surrounding through the active support of internet technology. The exploration and application of the Internet of things technology is certain to quicken the industrial promotion and revolution, at the same time, to securely promote the growth of the national economy, to constantly improve the comprehensive national power. A number of research works is going on these </w:t>
      </w:r>
      <w:proofErr w:type="spellStart"/>
      <w:r w:rsidRPr="00966E53">
        <w:rPr>
          <w:rFonts w:ascii="Times New Roman" w:eastAsia="Times New Roman" w:hAnsi="Times New Roman" w:cs="Times New Roman"/>
          <w:color w:val="333333"/>
          <w:sz w:val="24"/>
          <w:szCs w:val="24"/>
        </w:rPr>
        <w:t>IoT</w:t>
      </w:r>
      <w:proofErr w:type="spellEnd"/>
      <w:r w:rsidRPr="00966E53">
        <w:rPr>
          <w:rFonts w:ascii="Times New Roman" w:eastAsia="Times New Roman" w:hAnsi="Times New Roman" w:cs="Times New Roman"/>
          <w:color w:val="333333"/>
          <w:sz w:val="24"/>
          <w:szCs w:val="24"/>
        </w:rPr>
        <w:t xml:space="preserve"> nodes which consume limited resources and the development of communication protocols can be considered as the vital one. This paper is concentrated on finding out the best protocol for communication between IOT nodes after merging these three protocols RPL, </w:t>
      </w:r>
      <w:proofErr w:type="spellStart"/>
      <w:r w:rsidRPr="00966E53">
        <w:rPr>
          <w:rFonts w:ascii="Times New Roman" w:eastAsia="Times New Roman" w:hAnsi="Times New Roman" w:cs="Times New Roman"/>
          <w:color w:val="333333"/>
          <w:sz w:val="24"/>
          <w:szCs w:val="24"/>
        </w:rPr>
        <w:t>CoAP</w:t>
      </w:r>
      <w:proofErr w:type="spellEnd"/>
      <w:r w:rsidRPr="00966E53">
        <w:rPr>
          <w:rFonts w:ascii="Times New Roman" w:eastAsia="Times New Roman" w:hAnsi="Times New Roman" w:cs="Times New Roman"/>
          <w:color w:val="333333"/>
          <w:sz w:val="24"/>
          <w:szCs w:val="24"/>
        </w:rPr>
        <w:t xml:space="preserve"> and 6LoWPAN depending on different criteria and, therefore, the study can be useful in personal and home application, healthcare, utilities and services, enterprise application and industrial automation. Based on the results, it can be stated that the combination of RPL and </w:t>
      </w:r>
      <w:proofErr w:type="spellStart"/>
      <w:r w:rsidRPr="00966E53">
        <w:rPr>
          <w:rFonts w:ascii="Times New Roman" w:eastAsia="Times New Roman" w:hAnsi="Times New Roman" w:cs="Times New Roman"/>
          <w:color w:val="333333"/>
          <w:sz w:val="24"/>
          <w:szCs w:val="24"/>
        </w:rPr>
        <w:t>CoAP</w:t>
      </w:r>
      <w:proofErr w:type="spellEnd"/>
      <w:r w:rsidRPr="00966E53">
        <w:rPr>
          <w:rFonts w:ascii="Times New Roman" w:eastAsia="Times New Roman" w:hAnsi="Times New Roman" w:cs="Times New Roman"/>
          <w:color w:val="333333"/>
          <w:sz w:val="24"/>
          <w:szCs w:val="24"/>
        </w:rPr>
        <w:t xml:space="preserve"> performs better than the combination of 6LoWPAN and </w:t>
      </w:r>
      <w:proofErr w:type="spellStart"/>
      <w:r w:rsidRPr="00966E53">
        <w:rPr>
          <w:rFonts w:ascii="Times New Roman" w:eastAsia="Times New Roman" w:hAnsi="Times New Roman" w:cs="Times New Roman"/>
          <w:color w:val="333333"/>
          <w:sz w:val="24"/>
          <w:szCs w:val="24"/>
        </w:rPr>
        <w:t>CoAP</w:t>
      </w:r>
      <w:proofErr w:type="spellEnd"/>
      <w:r w:rsidRPr="00966E53">
        <w:rPr>
          <w:rFonts w:ascii="Times New Roman" w:eastAsia="Times New Roman" w:hAnsi="Times New Roman" w:cs="Times New Roman"/>
          <w:color w:val="333333"/>
          <w:sz w:val="24"/>
          <w:szCs w:val="24"/>
        </w:rPr>
        <w:t xml:space="preserve"> in terms of received packets for varying number of nodes, simulation time and communication range.</w:t>
      </w:r>
    </w:p>
    <w:p w:rsidR="00966E53" w:rsidRPr="00966E53" w:rsidRDefault="00966E53">
      <w:pPr>
        <w:rPr>
          <w:rFonts w:ascii="Times New Roman" w:hAnsi="Times New Roman" w:cs="Times New Roman"/>
          <w:sz w:val="24"/>
          <w:szCs w:val="24"/>
        </w:rPr>
      </w:pPr>
      <w:r w:rsidRPr="00966E53">
        <w:rPr>
          <w:rFonts w:ascii="Times New Roman" w:hAnsi="Times New Roman" w:cs="Times New Roman"/>
          <w:b/>
          <w:bCs/>
          <w:color w:val="4C4C4C"/>
          <w:sz w:val="24"/>
          <w:szCs w:val="24"/>
          <w:shd w:val="clear" w:color="auto" w:fill="FFFFFF"/>
        </w:rPr>
        <w:t>Conference / Journal Link</w:t>
      </w:r>
      <w:r w:rsidRPr="00966E53">
        <w:rPr>
          <w:rFonts w:ascii="Times New Roman" w:hAnsi="Times New Roman" w:cs="Times New Roman"/>
          <w:b/>
          <w:bCs/>
          <w:color w:val="4C4C4C"/>
          <w:sz w:val="24"/>
          <w:szCs w:val="24"/>
          <w:shd w:val="clear" w:color="auto" w:fill="FFFFFF"/>
        </w:rPr>
        <w:t xml:space="preserve">: </w:t>
      </w:r>
      <w:bookmarkStart w:id="1" w:name="cj_link"/>
      <w:r w:rsidRPr="00966E53">
        <w:rPr>
          <w:rFonts w:ascii="Times New Roman" w:hAnsi="Times New Roman" w:cs="Times New Roman"/>
          <w:sz w:val="24"/>
          <w:szCs w:val="24"/>
        </w:rPr>
        <w:fldChar w:fldCharType="begin"/>
      </w:r>
      <w:r w:rsidRPr="00966E53">
        <w:rPr>
          <w:rFonts w:ascii="Times New Roman" w:hAnsi="Times New Roman" w:cs="Times New Roman"/>
          <w:sz w:val="24"/>
          <w:szCs w:val="24"/>
        </w:rPr>
        <w:instrText xml:space="preserve"> HYPERLINK "https://ieeexplore.ieee.org/document/8934540" \t "_blank" </w:instrText>
      </w:r>
      <w:r w:rsidRPr="00966E53">
        <w:rPr>
          <w:rFonts w:ascii="Times New Roman" w:hAnsi="Times New Roman" w:cs="Times New Roman"/>
          <w:sz w:val="24"/>
          <w:szCs w:val="24"/>
        </w:rPr>
        <w:fldChar w:fldCharType="separate"/>
      </w:r>
      <w:r w:rsidRPr="00966E53">
        <w:rPr>
          <w:rStyle w:val="Hyperlink"/>
          <w:rFonts w:ascii="Times New Roman" w:hAnsi="Times New Roman" w:cs="Times New Roman"/>
          <w:color w:val="424242"/>
          <w:sz w:val="24"/>
          <w:szCs w:val="24"/>
          <w:shd w:val="clear" w:color="auto" w:fill="FFFFFF"/>
        </w:rPr>
        <w:t>https://ieeexplore.ieee.org/document/8934540</w:t>
      </w:r>
      <w:r w:rsidRPr="00966E53">
        <w:rPr>
          <w:rFonts w:ascii="Times New Roman" w:hAnsi="Times New Roman" w:cs="Times New Roman"/>
          <w:sz w:val="24"/>
          <w:szCs w:val="24"/>
        </w:rPr>
        <w:fldChar w:fldCharType="end"/>
      </w:r>
      <w:bookmarkEnd w:id="1"/>
    </w:p>
    <w:p w:rsidR="00966E53" w:rsidRPr="00966E53" w:rsidRDefault="00966E53">
      <w:pPr>
        <w:rPr>
          <w:rFonts w:ascii="Times New Roman" w:hAnsi="Times New Roman" w:cs="Times New Roman"/>
          <w:sz w:val="24"/>
          <w:szCs w:val="24"/>
        </w:rPr>
      </w:pPr>
      <w:r w:rsidRPr="00966E53">
        <w:rPr>
          <w:rStyle w:val="Strong"/>
          <w:rFonts w:ascii="Times New Roman" w:hAnsi="Times New Roman" w:cs="Times New Roman"/>
          <w:color w:val="333333"/>
          <w:sz w:val="24"/>
          <w:szCs w:val="24"/>
          <w:shd w:val="clear" w:color="auto" w:fill="FFFFFF"/>
        </w:rPr>
        <w:t>DOI: </w:t>
      </w:r>
      <w:hyperlink r:id="rId7" w:tgtFrame="_blank" w:history="1">
        <w:r w:rsidRPr="00966E53">
          <w:rPr>
            <w:rStyle w:val="Hyperlink"/>
            <w:rFonts w:ascii="Times New Roman" w:hAnsi="Times New Roman" w:cs="Times New Roman"/>
            <w:color w:val="006699"/>
            <w:sz w:val="24"/>
            <w:szCs w:val="24"/>
            <w:u w:val="none"/>
            <w:shd w:val="clear" w:color="auto" w:fill="FFFFFF"/>
          </w:rPr>
          <w:t>10.1109/ICASERT.2019.8934540</w:t>
        </w:r>
      </w:hyperlink>
    </w:p>
    <w:sectPr w:rsidR="00966E53" w:rsidRPr="00966E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E53"/>
    <w:rsid w:val="00966E53"/>
    <w:rsid w:val="00F14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1CDB07-C754-458F-86C3-3C4FF448A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66E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E53"/>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966E53"/>
    <w:rPr>
      <w:color w:val="0000FF"/>
      <w:u w:val="single"/>
    </w:rPr>
  </w:style>
  <w:style w:type="character" w:styleId="Strong">
    <w:name w:val="Strong"/>
    <w:basedOn w:val="DefaultParagraphFont"/>
    <w:uiPriority w:val="22"/>
    <w:qFormat/>
    <w:rsid w:val="00966E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958938">
      <w:bodyDiv w:val="1"/>
      <w:marLeft w:val="0"/>
      <w:marRight w:val="0"/>
      <w:marTop w:val="0"/>
      <w:marBottom w:val="0"/>
      <w:divBdr>
        <w:top w:val="none" w:sz="0" w:space="0" w:color="auto"/>
        <w:left w:val="none" w:sz="0" w:space="0" w:color="auto"/>
        <w:bottom w:val="none" w:sz="0" w:space="0" w:color="auto"/>
        <w:right w:val="none" w:sz="0" w:space="0" w:color="auto"/>
      </w:divBdr>
    </w:div>
    <w:div w:id="720590971">
      <w:bodyDiv w:val="1"/>
      <w:marLeft w:val="0"/>
      <w:marRight w:val="0"/>
      <w:marTop w:val="0"/>
      <w:marBottom w:val="0"/>
      <w:divBdr>
        <w:top w:val="none" w:sz="0" w:space="0" w:color="auto"/>
        <w:left w:val="none" w:sz="0" w:space="0" w:color="auto"/>
        <w:bottom w:val="none" w:sz="0" w:space="0" w:color="auto"/>
        <w:right w:val="none" w:sz="0" w:space="0" w:color="auto"/>
      </w:divBdr>
      <w:divsChild>
        <w:div w:id="15715787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ASERT.2019.893454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29474" TargetMode="External"/><Relationship Id="rId5" Type="http://schemas.openxmlformats.org/officeDocument/2006/relationships/hyperlink" Target="https://ieeexplore.ieee.org/author/37087127654" TargetMode="External"/><Relationship Id="rId4" Type="http://schemas.openxmlformats.org/officeDocument/2006/relationships/hyperlink" Target="https://ieeexplore.ieee.org/author/3708712816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2021-08-17T10:16:00Z</dcterms:created>
  <dcterms:modified xsi:type="dcterms:W3CDTF">2021-08-17T10:24:00Z</dcterms:modified>
</cp:coreProperties>
</file>