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4B4D" w:rsidRPr="00424B4D" w:rsidRDefault="00424B4D" w:rsidP="00424B4D">
      <w:pPr>
        <w:jc w:val="both"/>
        <w:rPr>
          <w:rFonts w:ascii="Times New Roman" w:hAnsi="Times New Roman" w:cs="Times New Roman"/>
          <w:sz w:val="44"/>
          <w:szCs w:val="44"/>
        </w:rPr>
      </w:pPr>
      <w:bookmarkStart w:id="0" w:name="_GoBack"/>
      <w:r>
        <w:rPr>
          <w:rFonts w:ascii="Times New Roman" w:hAnsi="Times New Roman" w:cs="Times New Roman"/>
          <w:sz w:val="44"/>
          <w:szCs w:val="44"/>
        </w:rPr>
        <w:t>Open Source Digital Library on Open Educational R</w:t>
      </w:r>
      <w:r w:rsidRPr="00424B4D">
        <w:rPr>
          <w:rFonts w:ascii="Times New Roman" w:hAnsi="Times New Roman" w:cs="Times New Roman"/>
          <w:sz w:val="44"/>
          <w:szCs w:val="44"/>
        </w:rPr>
        <w:t>esources</w:t>
      </w:r>
    </w:p>
    <w:bookmarkEnd w:id="0"/>
    <w:p w:rsidR="005F33C7" w:rsidRPr="00424B4D" w:rsidRDefault="00424B4D" w:rsidP="00424B4D">
      <w:pPr>
        <w:jc w:val="both"/>
        <w:rPr>
          <w:rFonts w:ascii="Times New Roman" w:hAnsi="Times New Roman" w:cs="Times New Roman"/>
          <w:color w:val="2E74B5" w:themeColor="accent1" w:themeShade="BF"/>
          <w:sz w:val="24"/>
          <w:szCs w:val="24"/>
        </w:rPr>
      </w:pPr>
      <w:r w:rsidRPr="00424B4D">
        <w:rPr>
          <w:rFonts w:ascii="Times New Roman" w:hAnsi="Times New Roman" w:cs="Times New Roman"/>
          <w:color w:val="2E74B5" w:themeColor="accent1" w:themeShade="BF"/>
          <w:sz w:val="24"/>
          <w:szCs w:val="24"/>
        </w:rPr>
        <w:fldChar w:fldCharType="begin"/>
      </w:r>
      <w:r w:rsidRPr="00424B4D">
        <w:rPr>
          <w:rFonts w:ascii="Times New Roman" w:hAnsi="Times New Roman" w:cs="Times New Roman"/>
          <w:color w:val="2E74B5" w:themeColor="accent1" w:themeShade="BF"/>
          <w:sz w:val="24"/>
          <w:szCs w:val="24"/>
        </w:rPr>
        <w:instrText xml:space="preserve"> HYPERLINK "https://www.emerald.com/insight/search?q=Nur%20Ahammad" </w:instrText>
      </w:r>
      <w:r w:rsidRPr="00424B4D">
        <w:rPr>
          <w:rFonts w:ascii="Times New Roman" w:hAnsi="Times New Roman" w:cs="Times New Roman"/>
          <w:color w:val="2E74B5" w:themeColor="accent1" w:themeShade="BF"/>
          <w:sz w:val="24"/>
          <w:szCs w:val="24"/>
        </w:rPr>
        <w:fldChar w:fldCharType="separate"/>
      </w:r>
      <w:proofErr w:type="spellStart"/>
      <w:r w:rsidRPr="00424B4D">
        <w:rPr>
          <w:rStyle w:val="Hyperlink"/>
          <w:rFonts w:ascii="Times New Roman" w:hAnsi="Times New Roman" w:cs="Times New Roman"/>
          <w:color w:val="2E74B5" w:themeColor="accent1" w:themeShade="BF"/>
          <w:sz w:val="24"/>
          <w:szCs w:val="24"/>
          <w:u w:val="none"/>
        </w:rPr>
        <w:t>Nur</w:t>
      </w:r>
      <w:proofErr w:type="spellEnd"/>
      <w:r w:rsidRPr="00424B4D">
        <w:rPr>
          <w:rStyle w:val="Hyperlink"/>
          <w:rFonts w:ascii="Times New Roman" w:hAnsi="Times New Roman" w:cs="Times New Roman"/>
          <w:color w:val="2E74B5" w:themeColor="accent1" w:themeShade="BF"/>
          <w:sz w:val="24"/>
          <w:szCs w:val="24"/>
          <w:u w:val="none"/>
        </w:rPr>
        <w:t> </w:t>
      </w:r>
      <w:proofErr w:type="spellStart"/>
      <w:r w:rsidRPr="00424B4D">
        <w:rPr>
          <w:rStyle w:val="Hyperlink"/>
          <w:rFonts w:ascii="Times New Roman" w:hAnsi="Times New Roman" w:cs="Times New Roman"/>
          <w:color w:val="2E74B5" w:themeColor="accent1" w:themeShade="BF"/>
          <w:sz w:val="24"/>
          <w:szCs w:val="24"/>
          <w:u w:val="none"/>
        </w:rPr>
        <w:t>Ahammad</w:t>
      </w:r>
      <w:proofErr w:type="spellEnd"/>
      <w:r w:rsidRPr="00424B4D">
        <w:rPr>
          <w:rFonts w:ascii="Times New Roman" w:hAnsi="Times New Roman" w:cs="Times New Roman"/>
          <w:color w:val="2E74B5" w:themeColor="accent1" w:themeShade="BF"/>
          <w:sz w:val="24"/>
          <w:szCs w:val="24"/>
        </w:rPr>
        <w:fldChar w:fldCharType="end"/>
      </w:r>
    </w:p>
    <w:p w:rsidR="00424B4D" w:rsidRPr="00424B4D" w:rsidRDefault="00424B4D" w:rsidP="00424B4D">
      <w:pPr>
        <w:spacing w:after="0" w:line="276" w:lineRule="auto"/>
        <w:jc w:val="both"/>
        <w:rPr>
          <w:rFonts w:ascii="Times New Roman" w:hAnsi="Times New Roman" w:cs="Times New Roman"/>
          <w:b/>
          <w:sz w:val="24"/>
          <w:szCs w:val="24"/>
        </w:rPr>
      </w:pPr>
      <w:r w:rsidRPr="00424B4D">
        <w:rPr>
          <w:rFonts w:ascii="Times New Roman" w:hAnsi="Times New Roman" w:cs="Times New Roman"/>
          <w:b/>
          <w:sz w:val="24"/>
          <w:szCs w:val="24"/>
        </w:rPr>
        <w:t>Abstract</w:t>
      </w:r>
    </w:p>
    <w:p w:rsidR="00424B4D" w:rsidRPr="00424B4D" w:rsidRDefault="00424B4D" w:rsidP="00424B4D">
      <w:pPr>
        <w:spacing w:after="0" w:line="276" w:lineRule="auto"/>
        <w:jc w:val="both"/>
        <w:rPr>
          <w:rFonts w:ascii="Times New Roman" w:hAnsi="Times New Roman" w:cs="Times New Roman"/>
          <w:sz w:val="24"/>
          <w:szCs w:val="24"/>
        </w:rPr>
      </w:pPr>
      <w:r w:rsidRPr="00424B4D">
        <w:rPr>
          <w:rFonts w:ascii="Times New Roman" w:hAnsi="Times New Roman" w:cs="Times New Roman"/>
          <w:sz w:val="24"/>
          <w:szCs w:val="24"/>
        </w:rPr>
        <w:t>Purpose</w:t>
      </w:r>
    </w:p>
    <w:p w:rsidR="00424B4D" w:rsidRPr="00424B4D" w:rsidRDefault="00424B4D" w:rsidP="00424B4D">
      <w:pPr>
        <w:jc w:val="both"/>
        <w:rPr>
          <w:rFonts w:ascii="Times New Roman" w:hAnsi="Times New Roman" w:cs="Times New Roman"/>
        </w:rPr>
      </w:pPr>
      <w:r w:rsidRPr="00424B4D">
        <w:rPr>
          <w:rFonts w:ascii="Times New Roman" w:hAnsi="Times New Roman" w:cs="Times New Roman"/>
        </w:rPr>
        <w:t xml:space="preserve">This paper aims to explain the implementation procedure of </w:t>
      </w:r>
      <w:proofErr w:type="spellStart"/>
      <w:r w:rsidRPr="00424B4D">
        <w:rPr>
          <w:rFonts w:ascii="Times New Roman" w:hAnsi="Times New Roman" w:cs="Times New Roman"/>
        </w:rPr>
        <w:t>DSpace</w:t>
      </w:r>
      <w:proofErr w:type="spellEnd"/>
      <w:r w:rsidRPr="00424B4D">
        <w:rPr>
          <w:rFonts w:ascii="Times New Roman" w:hAnsi="Times New Roman" w:cs="Times New Roman"/>
        </w:rPr>
        <w:t xml:space="preserve"> at the Library of Independent University, Bangladesh. This paper shows how </w:t>
      </w:r>
      <w:proofErr w:type="spellStart"/>
      <w:r w:rsidRPr="00424B4D">
        <w:rPr>
          <w:rFonts w:ascii="Times New Roman" w:hAnsi="Times New Roman" w:cs="Times New Roman"/>
        </w:rPr>
        <w:t>DSpace</w:t>
      </w:r>
      <w:proofErr w:type="spellEnd"/>
      <w:r w:rsidRPr="00424B4D">
        <w:rPr>
          <w:rFonts w:ascii="Times New Roman" w:hAnsi="Times New Roman" w:cs="Times New Roman"/>
        </w:rPr>
        <w:t xml:space="preserve"> is promoting open educational resources (OER) movement and demonstrates the ease of implementing </w:t>
      </w:r>
      <w:proofErr w:type="spellStart"/>
      <w:r w:rsidRPr="00424B4D">
        <w:rPr>
          <w:rFonts w:ascii="Times New Roman" w:hAnsi="Times New Roman" w:cs="Times New Roman"/>
        </w:rPr>
        <w:t>DSpace</w:t>
      </w:r>
      <w:proofErr w:type="spellEnd"/>
      <w:r w:rsidRPr="00424B4D">
        <w:rPr>
          <w:rFonts w:ascii="Times New Roman" w:hAnsi="Times New Roman" w:cs="Times New Roman"/>
        </w:rPr>
        <w:t xml:space="preserve"> in an institution. Moreover, the purpose of this paper is to encourage library professionals to participate in the OER movement by implementing </w:t>
      </w:r>
      <w:proofErr w:type="spellStart"/>
      <w:r w:rsidRPr="00424B4D">
        <w:rPr>
          <w:rFonts w:ascii="Times New Roman" w:hAnsi="Times New Roman" w:cs="Times New Roman"/>
        </w:rPr>
        <w:t>DSpace</w:t>
      </w:r>
      <w:proofErr w:type="spellEnd"/>
      <w:r w:rsidRPr="00424B4D">
        <w:rPr>
          <w:rFonts w:ascii="Times New Roman" w:hAnsi="Times New Roman" w:cs="Times New Roman"/>
        </w:rPr>
        <w:t xml:space="preserve"> in their libraries.</w:t>
      </w:r>
    </w:p>
    <w:p w:rsidR="00424B4D" w:rsidRPr="00424B4D" w:rsidRDefault="00424B4D" w:rsidP="00424B4D">
      <w:pPr>
        <w:spacing w:after="0" w:line="276" w:lineRule="auto"/>
        <w:jc w:val="both"/>
        <w:rPr>
          <w:rFonts w:ascii="Times New Roman" w:hAnsi="Times New Roman" w:cs="Times New Roman"/>
        </w:rPr>
      </w:pPr>
      <w:r w:rsidRPr="00424B4D">
        <w:rPr>
          <w:rFonts w:ascii="Times New Roman" w:hAnsi="Times New Roman" w:cs="Times New Roman"/>
        </w:rPr>
        <w:t>Design/methodology/approach</w:t>
      </w:r>
    </w:p>
    <w:p w:rsidR="00424B4D" w:rsidRPr="00424B4D" w:rsidRDefault="00424B4D" w:rsidP="00424B4D">
      <w:pPr>
        <w:jc w:val="both"/>
        <w:rPr>
          <w:rFonts w:ascii="Times New Roman" w:hAnsi="Times New Roman" w:cs="Times New Roman"/>
        </w:rPr>
      </w:pPr>
      <w:r w:rsidRPr="00424B4D">
        <w:rPr>
          <w:rFonts w:ascii="Times New Roman" w:hAnsi="Times New Roman" w:cs="Times New Roman"/>
        </w:rPr>
        <w:t xml:space="preserve">The requirements for implementing </w:t>
      </w:r>
      <w:proofErr w:type="spellStart"/>
      <w:r w:rsidRPr="00424B4D">
        <w:rPr>
          <w:rFonts w:ascii="Times New Roman" w:hAnsi="Times New Roman" w:cs="Times New Roman"/>
        </w:rPr>
        <w:t>DSpace</w:t>
      </w:r>
      <w:proofErr w:type="spellEnd"/>
      <w:r w:rsidRPr="00424B4D">
        <w:rPr>
          <w:rFonts w:ascii="Times New Roman" w:hAnsi="Times New Roman" w:cs="Times New Roman"/>
        </w:rPr>
        <w:t xml:space="preserve"> have been shown in this paper. It also describes the system model of an academic repository (</w:t>
      </w:r>
      <w:proofErr w:type="spellStart"/>
      <w:r w:rsidRPr="00424B4D">
        <w:rPr>
          <w:rFonts w:ascii="Times New Roman" w:hAnsi="Times New Roman" w:cs="Times New Roman"/>
        </w:rPr>
        <w:t>DSpace</w:t>
      </w:r>
      <w:proofErr w:type="spellEnd"/>
      <w:r w:rsidRPr="00424B4D">
        <w:rPr>
          <w:rFonts w:ascii="Times New Roman" w:hAnsi="Times New Roman" w:cs="Times New Roman"/>
        </w:rPr>
        <w:t xml:space="preserve">)/digital library (DL). In addition, the paper describes the legal issues for submitting an item in </w:t>
      </w:r>
      <w:proofErr w:type="spellStart"/>
      <w:r w:rsidRPr="00424B4D">
        <w:rPr>
          <w:rFonts w:ascii="Times New Roman" w:hAnsi="Times New Roman" w:cs="Times New Roman"/>
        </w:rPr>
        <w:t>DSpace</w:t>
      </w:r>
      <w:proofErr w:type="spellEnd"/>
      <w:r w:rsidRPr="00424B4D">
        <w:rPr>
          <w:rFonts w:ascii="Times New Roman" w:hAnsi="Times New Roman" w:cs="Times New Roman"/>
        </w:rPr>
        <w:t xml:space="preserve"> and self-submission process of an item as well as shows impact of </w:t>
      </w:r>
      <w:proofErr w:type="spellStart"/>
      <w:r w:rsidRPr="00424B4D">
        <w:rPr>
          <w:rFonts w:ascii="Times New Roman" w:hAnsi="Times New Roman" w:cs="Times New Roman"/>
        </w:rPr>
        <w:t>DSpace</w:t>
      </w:r>
      <w:proofErr w:type="spellEnd"/>
      <w:r w:rsidRPr="00424B4D">
        <w:rPr>
          <w:rFonts w:ascii="Times New Roman" w:hAnsi="Times New Roman" w:cs="Times New Roman"/>
        </w:rPr>
        <w:t xml:space="preserve"> on OER.</w:t>
      </w:r>
    </w:p>
    <w:p w:rsidR="00424B4D" w:rsidRPr="00424B4D" w:rsidRDefault="00424B4D" w:rsidP="00424B4D">
      <w:pPr>
        <w:spacing w:after="0" w:line="276" w:lineRule="auto"/>
        <w:jc w:val="both"/>
        <w:rPr>
          <w:rFonts w:ascii="Times New Roman" w:hAnsi="Times New Roman" w:cs="Times New Roman"/>
        </w:rPr>
      </w:pPr>
      <w:r w:rsidRPr="00424B4D">
        <w:rPr>
          <w:rFonts w:ascii="Times New Roman" w:hAnsi="Times New Roman" w:cs="Times New Roman"/>
        </w:rPr>
        <w:t>Findings</w:t>
      </w:r>
    </w:p>
    <w:p w:rsidR="00424B4D" w:rsidRPr="00424B4D" w:rsidRDefault="00424B4D" w:rsidP="00424B4D">
      <w:pPr>
        <w:jc w:val="both"/>
        <w:rPr>
          <w:rFonts w:ascii="Times New Roman" w:hAnsi="Times New Roman" w:cs="Times New Roman"/>
        </w:rPr>
      </w:pPr>
      <w:r w:rsidRPr="00424B4D">
        <w:rPr>
          <w:rFonts w:ascii="Times New Roman" w:hAnsi="Times New Roman" w:cs="Times New Roman"/>
        </w:rPr>
        <w:t xml:space="preserve">Open source software and Open Access Institutional Repository software has a fundamental role in promoting OER. </w:t>
      </w:r>
      <w:proofErr w:type="spellStart"/>
      <w:r w:rsidRPr="00424B4D">
        <w:rPr>
          <w:rFonts w:ascii="Times New Roman" w:hAnsi="Times New Roman" w:cs="Times New Roman"/>
        </w:rPr>
        <w:t>DSpace</w:t>
      </w:r>
      <w:proofErr w:type="spellEnd"/>
      <w:r w:rsidRPr="00424B4D">
        <w:rPr>
          <w:rFonts w:ascii="Times New Roman" w:hAnsi="Times New Roman" w:cs="Times New Roman"/>
        </w:rPr>
        <w:t xml:space="preserve"> is perfect for building a DL or an institutional repository in libraries, especially for developing country libraries because this demands low cost and it is easy to implement in libraries as well as is user-friendly.</w:t>
      </w:r>
    </w:p>
    <w:p w:rsidR="00424B4D" w:rsidRPr="00424B4D" w:rsidRDefault="00424B4D" w:rsidP="00424B4D">
      <w:pPr>
        <w:spacing w:after="0" w:line="276" w:lineRule="auto"/>
        <w:jc w:val="both"/>
        <w:rPr>
          <w:rFonts w:ascii="Times New Roman" w:hAnsi="Times New Roman" w:cs="Times New Roman"/>
        </w:rPr>
      </w:pPr>
      <w:r w:rsidRPr="00424B4D">
        <w:rPr>
          <w:rFonts w:ascii="Times New Roman" w:hAnsi="Times New Roman" w:cs="Times New Roman"/>
        </w:rPr>
        <w:t>Originality/value</w:t>
      </w:r>
    </w:p>
    <w:p w:rsidR="00424B4D" w:rsidRPr="00424B4D" w:rsidRDefault="00424B4D" w:rsidP="00424B4D">
      <w:pPr>
        <w:jc w:val="both"/>
        <w:rPr>
          <w:rFonts w:ascii="Times New Roman" w:hAnsi="Times New Roman" w:cs="Times New Roman"/>
        </w:rPr>
      </w:pPr>
      <w:r w:rsidRPr="00424B4D">
        <w:rPr>
          <w:rFonts w:ascii="Times New Roman" w:hAnsi="Times New Roman" w:cs="Times New Roman"/>
        </w:rPr>
        <w:t>This paper will help to understand the role of the library community and librarians about OER. It will also show the impact of DL on OER. In addition, this paper encourages librarians to participate in OER movement.</w:t>
      </w:r>
    </w:p>
    <w:p w:rsidR="00424B4D" w:rsidRPr="00424B4D" w:rsidRDefault="00424B4D" w:rsidP="00424B4D">
      <w:pPr>
        <w:spacing w:after="0" w:line="276" w:lineRule="auto"/>
        <w:rPr>
          <w:rFonts w:ascii="Times New Roman" w:hAnsi="Times New Roman" w:cs="Times New Roman"/>
          <w:b/>
          <w:sz w:val="24"/>
          <w:szCs w:val="24"/>
        </w:rPr>
      </w:pPr>
      <w:r w:rsidRPr="00424B4D">
        <w:rPr>
          <w:rFonts w:ascii="Times New Roman" w:hAnsi="Times New Roman" w:cs="Times New Roman"/>
          <w:b/>
          <w:sz w:val="24"/>
          <w:szCs w:val="24"/>
        </w:rPr>
        <w:t>Conference / Journal Link:</w:t>
      </w:r>
    </w:p>
    <w:p w:rsidR="00424B4D" w:rsidRPr="00424B4D" w:rsidRDefault="00424B4D" w:rsidP="00424B4D">
      <w:hyperlink r:id="rId4" w:history="1">
        <w:r w:rsidRPr="00424B4D">
          <w:rPr>
            <w:rStyle w:val="Hyperlink"/>
          </w:rPr>
          <w:t>https://www.emerald.com/insight/content/doi/10.1108/EL-11-2018-0225/full/html</w:t>
        </w:r>
      </w:hyperlink>
    </w:p>
    <w:p w:rsidR="00424B4D" w:rsidRPr="00424B4D" w:rsidRDefault="00424B4D" w:rsidP="00424B4D">
      <w:pPr>
        <w:spacing w:after="0" w:line="276" w:lineRule="auto"/>
        <w:rPr>
          <w:rFonts w:ascii="Times New Roman" w:hAnsi="Times New Roman" w:cs="Times New Roman"/>
          <w:b/>
          <w:sz w:val="24"/>
          <w:szCs w:val="24"/>
        </w:rPr>
      </w:pPr>
      <w:r w:rsidRPr="00424B4D">
        <w:rPr>
          <w:rFonts w:ascii="Times New Roman" w:hAnsi="Times New Roman" w:cs="Times New Roman"/>
          <w:b/>
          <w:sz w:val="24"/>
          <w:szCs w:val="24"/>
        </w:rPr>
        <w:t>DOI:</w:t>
      </w:r>
    </w:p>
    <w:p w:rsidR="00424B4D" w:rsidRPr="00424B4D" w:rsidRDefault="00424B4D" w:rsidP="00424B4D">
      <w:hyperlink r:id="rId5" w:tooltip="DOI: https://doi.org/10.1108/EL-11-2018-0225" w:history="1">
        <w:r w:rsidRPr="00424B4D">
          <w:rPr>
            <w:rStyle w:val="Hyperlink"/>
          </w:rPr>
          <w:t>https://doi.org/10.1108/EL-11-2018-0225</w:t>
        </w:r>
      </w:hyperlink>
    </w:p>
    <w:sectPr w:rsidR="00424B4D" w:rsidRPr="00424B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B4D"/>
    <w:rsid w:val="00424B4D"/>
    <w:rsid w:val="005F3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043B41-1DC1-4702-BCD1-C1CD27F24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24B4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24B4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24B4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4B4D"/>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424B4D"/>
    <w:rPr>
      <w:color w:val="0000FF"/>
      <w:u w:val="single"/>
    </w:rPr>
  </w:style>
  <w:style w:type="character" w:customStyle="1" w:styleId="given-names">
    <w:name w:val="given-names"/>
    <w:basedOn w:val="DefaultParagraphFont"/>
    <w:rsid w:val="00424B4D"/>
  </w:style>
  <w:style w:type="character" w:customStyle="1" w:styleId="surname">
    <w:name w:val="surname"/>
    <w:basedOn w:val="DefaultParagraphFont"/>
    <w:rsid w:val="00424B4D"/>
  </w:style>
  <w:style w:type="character" w:customStyle="1" w:styleId="Heading2Char">
    <w:name w:val="Heading 2 Char"/>
    <w:basedOn w:val="DefaultParagraphFont"/>
    <w:link w:val="Heading2"/>
    <w:uiPriority w:val="9"/>
    <w:semiHidden/>
    <w:rsid w:val="00424B4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424B4D"/>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424B4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090454">
      <w:bodyDiv w:val="1"/>
      <w:marLeft w:val="0"/>
      <w:marRight w:val="0"/>
      <w:marTop w:val="0"/>
      <w:marBottom w:val="0"/>
      <w:divBdr>
        <w:top w:val="none" w:sz="0" w:space="0" w:color="auto"/>
        <w:left w:val="none" w:sz="0" w:space="0" w:color="auto"/>
        <w:bottom w:val="none" w:sz="0" w:space="0" w:color="auto"/>
        <w:right w:val="none" w:sz="0" w:space="0" w:color="auto"/>
      </w:divBdr>
    </w:div>
    <w:div w:id="460271426">
      <w:bodyDiv w:val="1"/>
      <w:marLeft w:val="0"/>
      <w:marRight w:val="0"/>
      <w:marTop w:val="0"/>
      <w:marBottom w:val="0"/>
      <w:divBdr>
        <w:top w:val="none" w:sz="0" w:space="0" w:color="auto"/>
        <w:left w:val="none" w:sz="0" w:space="0" w:color="auto"/>
        <w:bottom w:val="none" w:sz="0" w:space="0" w:color="auto"/>
        <w:right w:val="none" w:sz="0" w:space="0" w:color="auto"/>
      </w:divBdr>
    </w:div>
    <w:div w:id="1273897893">
      <w:bodyDiv w:val="1"/>
      <w:marLeft w:val="0"/>
      <w:marRight w:val="0"/>
      <w:marTop w:val="0"/>
      <w:marBottom w:val="0"/>
      <w:divBdr>
        <w:top w:val="none" w:sz="0" w:space="0" w:color="auto"/>
        <w:left w:val="none" w:sz="0" w:space="0" w:color="auto"/>
        <w:bottom w:val="none" w:sz="0" w:space="0" w:color="auto"/>
        <w:right w:val="none" w:sz="0" w:space="0" w:color="auto"/>
      </w:divBdr>
    </w:div>
    <w:div w:id="1435006768">
      <w:bodyDiv w:val="1"/>
      <w:marLeft w:val="0"/>
      <w:marRight w:val="0"/>
      <w:marTop w:val="0"/>
      <w:marBottom w:val="0"/>
      <w:divBdr>
        <w:top w:val="none" w:sz="0" w:space="0" w:color="auto"/>
        <w:left w:val="none" w:sz="0" w:space="0" w:color="auto"/>
        <w:bottom w:val="none" w:sz="0" w:space="0" w:color="auto"/>
        <w:right w:val="none" w:sz="0" w:space="0" w:color="auto"/>
      </w:divBdr>
    </w:div>
    <w:div w:id="184354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108/EL-11-2018-0225" TargetMode="External"/><Relationship Id="rId4" Type="http://schemas.openxmlformats.org/officeDocument/2006/relationships/hyperlink" Target="https://www.emerald.com/insight/content/doi/10.1108/EL-11-2018-0225/ful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278</Words>
  <Characters>1589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2021-09-04T09:24:00Z</dcterms:created>
  <dcterms:modified xsi:type="dcterms:W3CDTF">2021-09-04T09:33:00Z</dcterms:modified>
</cp:coreProperties>
</file>