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Pr="005B40A3" w:rsidRDefault="009468C0" w:rsidP="009468C0">
      <w:pPr>
        <w:rPr>
          <w:rFonts w:ascii="Times New Roman" w:hAnsi="Times New Roman" w:cs="Times New Roman"/>
          <w:sz w:val="44"/>
          <w:szCs w:val="44"/>
        </w:rPr>
      </w:pPr>
      <w:r w:rsidRPr="005B40A3">
        <w:rPr>
          <w:rFonts w:ascii="Times New Roman" w:hAnsi="Times New Roman" w:cs="Times New Roman"/>
          <w:sz w:val="44"/>
          <w:szCs w:val="44"/>
        </w:rPr>
        <w:t>Cyber Property Rights, Its Present Status and Challenges: Bangladesh Context</w:t>
      </w:r>
    </w:p>
    <w:p w:rsidR="00B46597" w:rsidRPr="00AD1363" w:rsidRDefault="003361BB" w:rsidP="009468C0">
      <w:pPr>
        <w:rPr>
          <w:rFonts w:ascii="Times New Roman" w:hAnsi="Times New Roman" w:cs="Times New Roman"/>
          <w:color w:val="2E74B5" w:themeColor="accent1" w:themeShade="BF"/>
          <w:sz w:val="24"/>
          <w:szCs w:val="24"/>
        </w:rPr>
      </w:pPr>
      <w:proofErr w:type="spellStart"/>
      <w:r w:rsidRPr="00AD1363">
        <w:rPr>
          <w:rFonts w:ascii="Times New Roman" w:hAnsi="Times New Roman" w:cs="Times New Roman"/>
          <w:color w:val="2E74B5" w:themeColor="accent1" w:themeShade="BF"/>
          <w:sz w:val="24"/>
          <w:szCs w:val="24"/>
        </w:rPr>
        <w:t>Kudrat</w:t>
      </w:r>
      <w:proofErr w:type="spellEnd"/>
      <w:r w:rsidRPr="00AD1363">
        <w:rPr>
          <w:rFonts w:ascii="Times New Roman" w:hAnsi="Times New Roman" w:cs="Times New Roman"/>
          <w:color w:val="2E74B5" w:themeColor="accent1" w:themeShade="BF"/>
          <w:sz w:val="24"/>
          <w:szCs w:val="24"/>
        </w:rPr>
        <w:t>-E-</w:t>
      </w:r>
      <w:proofErr w:type="spellStart"/>
      <w:r w:rsidRPr="00AD1363">
        <w:rPr>
          <w:rFonts w:ascii="Times New Roman" w:hAnsi="Times New Roman" w:cs="Times New Roman"/>
          <w:color w:val="2E74B5" w:themeColor="accent1" w:themeShade="BF"/>
          <w:sz w:val="24"/>
          <w:szCs w:val="24"/>
        </w:rPr>
        <w:t>Khuda</w:t>
      </w:r>
      <w:proofErr w:type="spellEnd"/>
    </w:p>
    <w:p w:rsidR="003361BB" w:rsidRPr="00AD1363" w:rsidRDefault="003361BB" w:rsidP="003361BB">
      <w:pPr>
        <w:spacing w:before="150" w:after="150" w:line="240" w:lineRule="auto"/>
        <w:rPr>
          <w:rFonts w:ascii="Times New Roman" w:eastAsia="Times New Roman" w:hAnsi="Times New Roman" w:cs="Times New Roman"/>
          <w:b/>
          <w:color w:val="4C4C4C"/>
          <w:sz w:val="24"/>
          <w:szCs w:val="24"/>
        </w:rPr>
      </w:pPr>
      <w:r w:rsidRPr="003361BB">
        <w:rPr>
          <w:rFonts w:ascii="Times New Roman" w:eastAsia="Times New Roman" w:hAnsi="Times New Roman" w:cs="Times New Roman"/>
          <w:b/>
          <w:color w:val="4C4C4C"/>
          <w:sz w:val="24"/>
          <w:szCs w:val="24"/>
        </w:rPr>
        <w:t>Abstract</w:t>
      </w:r>
      <w:r w:rsidRPr="00AD1363">
        <w:rPr>
          <w:rFonts w:ascii="Times New Roman" w:eastAsia="Times New Roman" w:hAnsi="Times New Roman" w:cs="Times New Roman"/>
          <w:b/>
          <w:color w:val="4C4C4C"/>
          <w:sz w:val="24"/>
          <w:szCs w:val="24"/>
        </w:rPr>
        <w:t>:</w:t>
      </w:r>
    </w:p>
    <w:p w:rsidR="003361BB" w:rsidRPr="00AD1363" w:rsidRDefault="003361BB" w:rsidP="005B40A3">
      <w:pPr>
        <w:spacing w:before="150" w:after="150" w:line="240" w:lineRule="auto"/>
        <w:jc w:val="both"/>
        <w:rPr>
          <w:rFonts w:ascii="Times New Roman" w:hAnsi="Times New Roman" w:cs="Times New Roman"/>
          <w:bCs/>
          <w:color w:val="4C4C4C"/>
          <w:sz w:val="24"/>
          <w:szCs w:val="24"/>
          <w:shd w:val="clear" w:color="auto" w:fill="FFFFFF"/>
        </w:rPr>
      </w:pPr>
      <w:r w:rsidRPr="00AD1363">
        <w:rPr>
          <w:rFonts w:ascii="Times New Roman" w:hAnsi="Times New Roman" w:cs="Times New Roman"/>
          <w:bCs/>
          <w:color w:val="4C4C4C"/>
          <w:sz w:val="24"/>
          <w:szCs w:val="24"/>
          <w:shd w:val="clear" w:color="auto" w:fill="FFFFFF"/>
        </w:rPr>
        <w:t xml:space="preserve">Cyber property relates to internet-based property, owned by any person or any organization, which covers all the data people share to the internet. The ICT industry of Bangladesh is expanding quickly and Bangladeshi people are getting in touch with modern commutation system. Currently, more than 17 million personal computers are in use here and the number of active internet users is about 10 cores who are connected to different social media and many of them visit different types of websites regularly. The rate of cyber property rights in Bangladesh is increasing but most of the Bangladeshi people have no idea about their cyber property rights which they are sharing on different websites and social media platforms. Even most of them don’t know about the negative impacts of data misuse through the internet. At the same time, here many people are using technology to commute crimes. The existing cyber laws of Bangladesh are </w:t>
      </w:r>
      <w:proofErr w:type="spellStart"/>
      <w:r w:rsidRPr="00AD1363">
        <w:rPr>
          <w:rFonts w:ascii="Times New Roman" w:hAnsi="Times New Roman" w:cs="Times New Roman"/>
          <w:bCs/>
          <w:color w:val="4C4C4C"/>
          <w:sz w:val="24"/>
          <w:szCs w:val="24"/>
          <w:shd w:val="clear" w:color="auto" w:fill="FFFFFF"/>
        </w:rPr>
        <w:t>notadequate</w:t>
      </w:r>
      <w:proofErr w:type="spellEnd"/>
      <w:r w:rsidRPr="00AD1363">
        <w:rPr>
          <w:rFonts w:ascii="Times New Roman" w:hAnsi="Times New Roman" w:cs="Times New Roman"/>
          <w:bCs/>
          <w:color w:val="4C4C4C"/>
          <w:sz w:val="24"/>
          <w:szCs w:val="24"/>
          <w:shd w:val="clear" w:color="auto" w:fill="FFFFFF"/>
        </w:rPr>
        <w:t xml:space="preserve"> to protect cyber property rights and these laws do not cover all the elements of the cyber property. This paper aims to determine how cyber property rights are being violated from website and different types of social media platforms; to determine the effects of violation of those rights in Bangladesh and to find out the mechanisms of cyber property rights protection providing necessary recommendations. Both analytical and empirical research methods have been resorted to complete this study. Primary and secondary sources of data have been taken into consideration for this purpose. The references have been adopted from national and international statutes, books, articles, research reports, acts, newspapers and websites.</w:t>
      </w:r>
    </w:p>
    <w:p w:rsidR="003361BB" w:rsidRPr="00AD1363" w:rsidRDefault="003361BB" w:rsidP="005B40A3">
      <w:pPr>
        <w:spacing w:before="150" w:after="150" w:line="240" w:lineRule="auto"/>
        <w:jc w:val="both"/>
        <w:rPr>
          <w:rFonts w:ascii="Times New Roman" w:hAnsi="Times New Roman" w:cs="Times New Roman"/>
          <w:b/>
          <w:bCs/>
          <w:color w:val="4C4C4C"/>
          <w:sz w:val="24"/>
          <w:szCs w:val="24"/>
          <w:shd w:val="clear" w:color="auto" w:fill="FFFFFF"/>
        </w:rPr>
      </w:pPr>
      <w:r w:rsidRPr="00AD1363">
        <w:rPr>
          <w:rFonts w:ascii="Times New Roman" w:hAnsi="Times New Roman" w:cs="Times New Roman"/>
          <w:b/>
          <w:bCs/>
          <w:color w:val="4C4C4C"/>
          <w:sz w:val="24"/>
          <w:szCs w:val="24"/>
          <w:shd w:val="clear" w:color="auto" w:fill="FFFFFF"/>
        </w:rPr>
        <w:t>Conference / Journal Link</w:t>
      </w:r>
      <w:r w:rsidRPr="00AD1363">
        <w:rPr>
          <w:rFonts w:ascii="Times New Roman" w:hAnsi="Times New Roman" w:cs="Times New Roman"/>
          <w:b/>
          <w:bCs/>
          <w:color w:val="4C4C4C"/>
          <w:sz w:val="24"/>
          <w:szCs w:val="24"/>
          <w:shd w:val="clear" w:color="auto" w:fill="FFFFFF"/>
        </w:rPr>
        <w:t>:</w:t>
      </w:r>
    </w:p>
    <w:bookmarkStart w:id="0" w:name="cj_link"/>
    <w:p w:rsidR="003361BB" w:rsidRPr="00E47B27" w:rsidRDefault="003361BB" w:rsidP="005B40A3">
      <w:pPr>
        <w:spacing w:before="150" w:after="150" w:line="240" w:lineRule="auto"/>
        <w:jc w:val="both"/>
        <w:rPr>
          <w:rFonts w:ascii="Times New Roman" w:hAnsi="Times New Roman" w:cs="Times New Roman"/>
          <w:sz w:val="24"/>
          <w:szCs w:val="24"/>
          <w:u w:val="single"/>
        </w:rPr>
      </w:pPr>
      <w:r w:rsidRPr="00E47B27">
        <w:rPr>
          <w:rFonts w:ascii="Times New Roman" w:hAnsi="Times New Roman" w:cs="Times New Roman"/>
          <w:color w:val="2E74B5" w:themeColor="accent1" w:themeShade="BF"/>
          <w:sz w:val="24"/>
          <w:szCs w:val="24"/>
          <w:u w:val="single"/>
        </w:rPr>
        <w:fldChar w:fldCharType="begin"/>
      </w:r>
      <w:r w:rsidRPr="00E47B27">
        <w:rPr>
          <w:rFonts w:ascii="Times New Roman" w:hAnsi="Times New Roman" w:cs="Times New Roman"/>
          <w:color w:val="2E74B5" w:themeColor="accent1" w:themeShade="BF"/>
          <w:sz w:val="24"/>
          <w:szCs w:val="24"/>
          <w:u w:val="single"/>
        </w:rPr>
        <w:instrText xml:space="preserve"> HYPERLINK "https://www.researchtrend.net/ijet/pdf/Cyber%20Property%20Rights%20Its%20Present%20Status%20and%20Challenges%20Bangladesh%20Context%20Drj20.pdf" \t "_blank" </w:instrText>
      </w:r>
      <w:r w:rsidRPr="00E47B27">
        <w:rPr>
          <w:rFonts w:ascii="Times New Roman" w:hAnsi="Times New Roman" w:cs="Times New Roman"/>
          <w:color w:val="2E74B5" w:themeColor="accent1" w:themeShade="BF"/>
          <w:sz w:val="24"/>
          <w:szCs w:val="24"/>
          <w:u w:val="single"/>
        </w:rPr>
        <w:fldChar w:fldCharType="separate"/>
      </w:r>
      <w:r w:rsidRPr="00E47B27">
        <w:rPr>
          <w:rStyle w:val="Hyperlink"/>
          <w:rFonts w:ascii="Times New Roman" w:hAnsi="Times New Roman" w:cs="Times New Roman"/>
          <w:color w:val="2E74B5" w:themeColor="accent1" w:themeShade="BF"/>
          <w:sz w:val="24"/>
          <w:szCs w:val="24"/>
          <w:shd w:val="clear" w:color="auto" w:fill="FFFFFF"/>
        </w:rPr>
        <w:t>https://www.researchtrend.net/ijet/pdf/Cyber%20Property%20Rights%20Its%20</w:t>
      </w:r>
      <w:r w:rsidRPr="00E47B27">
        <w:rPr>
          <w:rFonts w:ascii="Times New Roman" w:hAnsi="Times New Roman" w:cs="Times New Roman"/>
          <w:color w:val="2E74B5" w:themeColor="accent1" w:themeShade="BF"/>
          <w:sz w:val="24"/>
          <w:szCs w:val="24"/>
          <w:u w:val="single"/>
        </w:rPr>
        <w:fldChar w:fldCharType="end"/>
      </w:r>
      <w:bookmarkEnd w:id="0"/>
    </w:p>
    <w:p w:rsidR="003361BB" w:rsidRPr="003361BB" w:rsidRDefault="003361BB" w:rsidP="003361BB">
      <w:pPr>
        <w:spacing w:before="150" w:after="150" w:line="240" w:lineRule="auto"/>
        <w:rPr>
          <w:rFonts w:ascii="Helvetica" w:eastAsia="Times New Roman" w:hAnsi="Helvetica" w:cs="Helvetica"/>
          <w:color w:val="4C4C4C"/>
          <w:sz w:val="20"/>
          <w:szCs w:val="20"/>
        </w:rPr>
      </w:pPr>
    </w:p>
    <w:p w:rsidR="003361BB" w:rsidRPr="009468C0" w:rsidRDefault="003361BB" w:rsidP="009468C0">
      <w:bookmarkStart w:id="1" w:name="_GoBack"/>
      <w:bookmarkEnd w:id="1"/>
    </w:p>
    <w:sectPr w:rsidR="003361BB" w:rsidRPr="00946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8C0"/>
    <w:rsid w:val="001245FF"/>
    <w:rsid w:val="003361BB"/>
    <w:rsid w:val="005B40A3"/>
    <w:rsid w:val="007065B6"/>
    <w:rsid w:val="009468C0"/>
    <w:rsid w:val="00AD1363"/>
    <w:rsid w:val="00B46597"/>
    <w:rsid w:val="00BC0260"/>
    <w:rsid w:val="00DE1B97"/>
    <w:rsid w:val="00E4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2FB54-C043-481D-A71E-8BEE96E4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61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6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2021-09-11T10:20:00Z</dcterms:created>
  <dcterms:modified xsi:type="dcterms:W3CDTF">2021-09-11T10:38:00Z</dcterms:modified>
</cp:coreProperties>
</file>