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6B2" w:rsidRPr="009646B2" w:rsidRDefault="009646B2" w:rsidP="009646B2">
      <w:pPr>
        <w:jc w:val="both"/>
        <w:rPr>
          <w:rFonts w:ascii="Times New Roman" w:hAnsi="Times New Roman" w:cs="Times New Roman"/>
          <w:b/>
          <w:sz w:val="44"/>
          <w:szCs w:val="44"/>
        </w:rPr>
      </w:pPr>
      <w:bookmarkStart w:id="0" w:name="_GoBack"/>
      <w:proofErr w:type="spellStart"/>
      <w:r>
        <w:rPr>
          <w:rFonts w:ascii="Times New Roman" w:hAnsi="Times New Roman" w:cs="Times New Roman"/>
          <w:b/>
          <w:sz w:val="44"/>
          <w:szCs w:val="44"/>
        </w:rPr>
        <w:t>Pharmacovigilance</w:t>
      </w:r>
      <w:proofErr w:type="spellEnd"/>
      <w:r>
        <w:rPr>
          <w:rFonts w:ascii="Times New Roman" w:hAnsi="Times New Roman" w:cs="Times New Roman"/>
          <w:b/>
          <w:sz w:val="44"/>
          <w:szCs w:val="44"/>
        </w:rPr>
        <w:t xml:space="preserve"> Study of Opioid Drugs on Twitter and PubMed Using Artificial I</w:t>
      </w:r>
      <w:r w:rsidRPr="009646B2">
        <w:rPr>
          <w:rFonts w:ascii="Times New Roman" w:hAnsi="Times New Roman" w:cs="Times New Roman"/>
          <w:b/>
          <w:sz w:val="44"/>
          <w:szCs w:val="44"/>
        </w:rPr>
        <w:t>ntelligence</w:t>
      </w:r>
    </w:p>
    <w:bookmarkEnd w:id="0"/>
    <w:p w:rsidR="00844F9A" w:rsidRPr="009646B2" w:rsidRDefault="009646B2" w:rsidP="009646B2">
      <w:pPr>
        <w:jc w:val="both"/>
        <w:rPr>
          <w:rFonts w:ascii="Times New Roman" w:hAnsi="Times New Roman" w:cs="Times New Roman"/>
          <w:color w:val="2E74B5" w:themeColor="accent1" w:themeShade="BF"/>
          <w:sz w:val="24"/>
          <w:szCs w:val="24"/>
        </w:rPr>
      </w:pPr>
      <w:r w:rsidRPr="009646B2">
        <w:rPr>
          <w:rFonts w:ascii="Times New Roman" w:hAnsi="Times New Roman" w:cs="Times New Roman"/>
          <w:color w:val="2E74B5" w:themeColor="accent1" w:themeShade="BF"/>
          <w:sz w:val="24"/>
          <w:szCs w:val="24"/>
        </w:rPr>
        <w:fldChar w:fldCharType="begin"/>
      </w:r>
      <w:r w:rsidRPr="009646B2">
        <w:rPr>
          <w:rFonts w:ascii="Times New Roman" w:hAnsi="Times New Roman" w:cs="Times New Roman"/>
          <w:color w:val="2E74B5" w:themeColor="accent1" w:themeShade="BF"/>
          <w:sz w:val="24"/>
          <w:szCs w:val="24"/>
        </w:rPr>
        <w:instrText xml:space="preserve"> HYPERLINK "https://ieeexplore.ieee.org/author/37087140129" </w:instrText>
      </w:r>
      <w:r w:rsidRPr="009646B2">
        <w:rPr>
          <w:rFonts w:ascii="Times New Roman" w:hAnsi="Times New Roman" w:cs="Times New Roman"/>
          <w:color w:val="2E74B5" w:themeColor="accent1" w:themeShade="BF"/>
          <w:sz w:val="24"/>
          <w:szCs w:val="24"/>
        </w:rPr>
        <w:fldChar w:fldCharType="separate"/>
      </w:r>
      <w:proofErr w:type="spellStart"/>
      <w:r w:rsidRPr="009646B2">
        <w:rPr>
          <w:rStyle w:val="Hyperlink"/>
          <w:rFonts w:ascii="Times New Roman" w:hAnsi="Times New Roman" w:cs="Times New Roman"/>
          <w:color w:val="2E74B5" w:themeColor="accent1" w:themeShade="BF"/>
          <w:sz w:val="24"/>
          <w:szCs w:val="24"/>
          <w:u w:val="none"/>
        </w:rPr>
        <w:t>Md</w:t>
      </w:r>
      <w:proofErr w:type="spellEnd"/>
      <w:r w:rsidRPr="009646B2">
        <w:rPr>
          <w:rStyle w:val="Hyperlink"/>
          <w:rFonts w:ascii="Times New Roman" w:hAnsi="Times New Roman" w:cs="Times New Roman"/>
          <w:color w:val="2E74B5" w:themeColor="accent1" w:themeShade="BF"/>
          <w:sz w:val="24"/>
          <w:szCs w:val="24"/>
          <w:u w:val="none"/>
        </w:rPr>
        <w:t xml:space="preserve"> Jamiur Rahman </w:t>
      </w:r>
      <w:proofErr w:type="spellStart"/>
      <w:r w:rsidRPr="009646B2">
        <w:rPr>
          <w:rStyle w:val="Hyperlink"/>
          <w:rFonts w:ascii="Times New Roman" w:hAnsi="Times New Roman" w:cs="Times New Roman"/>
          <w:color w:val="2E74B5" w:themeColor="accent1" w:themeShade="BF"/>
          <w:sz w:val="24"/>
          <w:szCs w:val="24"/>
          <w:u w:val="none"/>
        </w:rPr>
        <w:t>Rifat</w:t>
      </w:r>
      <w:proofErr w:type="spellEnd"/>
      <w:r w:rsidRPr="009646B2">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9646B2">
        <w:rPr>
          <w:rFonts w:ascii="Times New Roman" w:hAnsi="Times New Roman" w:cs="Times New Roman"/>
          <w:color w:val="2E74B5" w:themeColor="accent1" w:themeShade="BF"/>
          <w:sz w:val="24"/>
          <w:szCs w:val="24"/>
        </w:rPr>
        <w:t> </w:t>
      </w:r>
      <w:hyperlink r:id="rId4" w:history="1">
        <w:proofErr w:type="spellStart"/>
        <w:r w:rsidRPr="009646B2">
          <w:rPr>
            <w:rStyle w:val="Hyperlink"/>
            <w:rFonts w:ascii="Times New Roman" w:hAnsi="Times New Roman" w:cs="Times New Roman"/>
            <w:color w:val="2E74B5" w:themeColor="accent1" w:themeShade="BF"/>
            <w:sz w:val="24"/>
            <w:szCs w:val="24"/>
            <w:u w:val="none"/>
          </w:rPr>
          <w:t>Sheak</w:t>
        </w:r>
        <w:proofErr w:type="spellEnd"/>
        <w:r w:rsidRPr="009646B2">
          <w:rPr>
            <w:rStyle w:val="Hyperlink"/>
            <w:rFonts w:ascii="Times New Roman" w:hAnsi="Times New Roman" w:cs="Times New Roman"/>
            <w:color w:val="2E74B5" w:themeColor="accent1" w:themeShade="BF"/>
            <w:sz w:val="24"/>
            <w:szCs w:val="24"/>
            <w:u w:val="none"/>
          </w:rPr>
          <w:t xml:space="preserve"> </w:t>
        </w:r>
        <w:proofErr w:type="spellStart"/>
        <w:r w:rsidRPr="009646B2">
          <w:rPr>
            <w:rStyle w:val="Hyperlink"/>
            <w:rFonts w:ascii="Times New Roman" w:hAnsi="Times New Roman" w:cs="Times New Roman"/>
            <w:color w:val="2E74B5" w:themeColor="accent1" w:themeShade="BF"/>
            <w:sz w:val="24"/>
            <w:szCs w:val="24"/>
            <w:u w:val="none"/>
          </w:rPr>
          <w:t>Rashed</w:t>
        </w:r>
        <w:proofErr w:type="spellEnd"/>
        <w:r w:rsidRPr="009646B2">
          <w:rPr>
            <w:rStyle w:val="Hyperlink"/>
            <w:rFonts w:ascii="Times New Roman" w:hAnsi="Times New Roman" w:cs="Times New Roman"/>
            <w:color w:val="2E74B5" w:themeColor="accent1" w:themeShade="BF"/>
            <w:sz w:val="24"/>
            <w:szCs w:val="24"/>
            <w:u w:val="none"/>
          </w:rPr>
          <w:t xml:space="preserve"> </w:t>
        </w:r>
        <w:proofErr w:type="spellStart"/>
        <w:r w:rsidRPr="009646B2">
          <w:rPr>
            <w:rStyle w:val="Hyperlink"/>
            <w:rFonts w:ascii="Times New Roman" w:hAnsi="Times New Roman" w:cs="Times New Roman"/>
            <w:color w:val="2E74B5" w:themeColor="accent1" w:themeShade="BF"/>
            <w:sz w:val="24"/>
            <w:szCs w:val="24"/>
            <w:u w:val="none"/>
          </w:rPr>
          <w:t>Haider</w:t>
        </w:r>
        <w:proofErr w:type="spellEnd"/>
        <w:r w:rsidRPr="009646B2">
          <w:rPr>
            <w:rStyle w:val="Hyperlink"/>
            <w:rFonts w:ascii="Times New Roman" w:hAnsi="Times New Roman" w:cs="Times New Roman"/>
            <w:color w:val="2E74B5" w:themeColor="accent1" w:themeShade="BF"/>
            <w:sz w:val="24"/>
            <w:szCs w:val="24"/>
            <w:u w:val="none"/>
          </w:rPr>
          <w:t xml:space="preserve"> </w:t>
        </w:r>
        <w:proofErr w:type="spellStart"/>
        <w:r w:rsidRPr="009646B2">
          <w:rPr>
            <w:rStyle w:val="Hyperlink"/>
            <w:rFonts w:ascii="Times New Roman" w:hAnsi="Times New Roman" w:cs="Times New Roman"/>
            <w:color w:val="2E74B5" w:themeColor="accent1" w:themeShade="BF"/>
            <w:sz w:val="24"/>
            <w:szCs w:val="24"/>
            <w:u w:val="none"/>
          </w:rPr>
          <w:t>Noori</w:t>
        </w:r>
        <w:proofErr w:type="spellEnd"/>
      </w:hyperlink>
      <w:r>
        <w:rPr>
          <w:rFonts w:ascii="Times New Roman" w:hAnsi="Times New Roman" w:cs="Times New Roman"/>
          <w:color w:val="2E74B5" w:themeColor="accent1" w:themeShade="BF"/>
          <w:sz w:val="24"/>
          <w:szCs w:val="24"/>
        </w:rPr>
        <w:t>,</w:t>
      </w:r>
      <w:r w:rsidRPr="009646B2">
        <w:rPr>
          <w:rFonts w:ascii="Times New Roman" w:hAnsi="Times New Roman" w:cs="Times New Roman"/>
          <w:color w:val="2E74B5" w:themeColor="accent1" w:themeShade="BF"/>
          <w:sz w:val="24"/>
          <w:szCs w:val="24"/>
        </w:rPr>
        <w:t> </w:t>
      </w:r>
      <w:hyperlink r:id="rId5" w:history="1">
        <w:proofErr w:type="spellStart"/>
        <w:r w:rsidRPr="009646B2">
          <w:rPr>
            <w:rStyle w:val="Hyperlink"/>
            <w:rFonts w:ascii="Times New Roman" w:hAnsi="Times New Roman" w:cs="Times New Roman"/>
            <w:color w:val="2E74B5" w:themeColor="accent1" w:themeShade="BF"/>
            <w:sz w:val="24"/>
            <w:szCs w:val="24"/>
            <w:u w:val="none"/>
          </w:rPr>
          <w:t>Md</w:t>
        </w:r>
        <w:proofErr w:type="spellEnd"/>
        <w:r w:rsidRPr="009646B2">
          <w:rPr>
            <w:rStyle w:val="Hyperlink"/>
            <w:rFonts w:ascii="Times New Roman" w:hAnsi="Times New Roman" w:cs="Times New Roman"/>
            <w:color w:val="2E74B5" w:themeColor="accent1" w:themeShade="BF"/>
            <w:sz w:val="24"/>
            <w:szCs w:val="24"/>
            <w:u w:val="none"/>
          </w:rPr>
          <w:t xml:space="preserve"> </w:t>
        </w:r>
        <w:proofErr w:type="spellStart"/>
        <w:r w:rsidRPr="009646B2">
          <w:rPr>
            <w:rStyle w:val="Hyperlink"/>
            <w:rFonts w:ascii="Times New Roman" w:hAnsi="Times New Roman" w:cs="Times New Roman"/>
            <w:color w:val="2E74B5" w:themeColor="accent1" w:themeShade="BF"/>
            <w:sz w:val="24"/>
            <w:szCs w:val="24"/>
            <w:u w:val="none"/>
          </w:rPr>
          <w:t>Rashedul</w:t>
        </w:r>
        <w:proofErr w:type="spellEnd"/>
        <w:r w:rsidRPr="009646B2">
          <w:rPr>
            <w:rStyle w:val="Hyperlink"/>
            <w:rFonts w:ascii="Times New Roman" w:hAnsi="Times New Roman" w:cs="Times New Roman"/>
            <w:color w:val="2E74B5" w:themeColor="accent1" w:themeShade="BF"/>
            <w:sz w:val="24"/>
            <w:szCs w:val="24"/>
            <w:u w:val="none"/>
          </w:rPr>
          <w:t xml:space="preserve"> </w:t>
        </w:r>
        <w:proofErr w:type="spellStart"/>
        <w:r w:rsidRPr="009646B2">
          <w:rPr>
            <w:rStyle w:val="Hyperlink"/>
            <w:rFonts w:ascii="Times New Roman" w:hAnsi="Times New Roman" w:cs="Times New Roman"/>
            <w:color w:val="2E74B5" w:themeColor="accent1" w:themeShade="BF"/>
            <w:sz w:val="24"/>
            <w:szCs w:val="24"/>
            <w:u w:val="none"/>
          </w:rPr>
          <w:t>Hasan</w:t>
        </w:r>
        <w:proofErr w:type="spellEnd"/>
      </w:hyperlink>
    </w:p>
    <w:p w:rsidR="009646B2" w:rsidRPr="009646B2" w:rsidRDefault="009646B2" w:rsidP="009646B2">
      <w:pPr>
        <w:spacing w:after="0" w:line="276" w:lineRule="auto"/>
        <w:jc w:val="both"/>
        <w:rPr>
          <w:rFonts w:ascii="Times New Roman" w:hAnsi="Times New Roman" w:cs="Times New Roman"/>
          <w:b/>
          <w:sz w:val="24"/>
          <w:szCs w:val="24"/>
        </w:rPr>
      </w:pPr>
      <w:r w:rsidRPr="009646B2">
        <w:rPr>
          <w:rFonts w:ascii="Times New Roman" w:hAnsi="Times New Roman" w:cs="Times New Roman"/>
          <w:b/>
          <w:sz w:val="24"/>
          <w:szCs w:val="24"/>
        </w:rPr>
        <w:t>Abstract:</w:t>
      </w:r>
    </w:p>
    <w:p w:rsidR="009646B2" w:rsidRPr="009646B2" w:rsidRDefault="009646B2" w:rsidP="009646B2">
      <w:pPr>
        <w:jc w:val="both"/>
        <w:rPr>
          <w:rFonts w:ascii="Times New Roman" w:hAnsi="Times New Roman" w:cs="Times New Roman"/>
        </w:rPr>
      </w:pPr>
      <w:r w:rsidRPr="009646B2">
        <w:rPr>
          <w:rFonts w:ascii="Times New Roman" w:hAnsi="Times New Roman" w:cs="Times New Roman"/>
        </w:rPr>
        <w:t xml:space="preserve">Increased usage and under reporting of adverse drug reactions (ADRs) of opioids instigates us to explore some other data sources like Twitter and PubMed. Our paper aims at discovering illegal trafficking of opioids as well as distinguishing tweets from having ADRs or not using binary classifier. We also evaluated the performance of </w:t>
      </w:r>
      <w:proofErr w:type="spellStart"/>
      <w:r w:rsidRPr="009646B2">
        <w:rPr>
          <w:rFonts w:ascii="Times New Roman" w:hAnsi="Times New Roman" w:cs="Times New Roman"/>
        </w:rPr>
        <w:t>MetaMap</w:t>
      </w:r>
      <w:proofErr w:type="spellEnd"/>
      <w:r w:rsidRPr="009646B2">
        <w:rPr>
          <w:rFonts w:ascii="Times New Roman" w:hAnsi="Times New Roman" w:cs="Times New Roman"/>
        </w:rPr>
        <w:t xml:space="preserve"> in finding ADRs from Twitter and compared the </w:t>
      </w:r>
      <w:proofErr w:type="spellStart"/>
      <w:r w:rsidRPr="009646B2">
        <w:rPr>
          <w:rFonts w:ascii="Times New Roman" w:hAnsi="Times New Roman" w:cs="Times New Roman"/>
        </w:rPr>
        <w:t>MedDRA</w:t>
      </w:r>
      <w:proofErr w:type="spellEnd"/>
      <w:r w:rsidRPr="009646B2">
        <w:rPr>
          <w:rFonts w:ascii="Times New Roman" w:hAnsi="Times New Roman" w:cs="Times New Roman"/>
        </w:rPr>
        <w:t xml:space="preserve"> encoding system on ADR terms found from tweets and PubMed. We used Latent </w:t>
      </w:r>
      <w:proofErr w:type="spellStart"/>
      <w:r w:rsidRPr="009646B2">
        <w:rPr>
          <w:rFonts w:ascii="Times New Roman" w:hAnsi="Times New Roman" w:cs="Times New Roman"/>
        </w:rPr>
        <w:t>Dirichlet</w:t>
      </w:r>
      <w:proofErr w:type="spellEnd"/>
      <w:r w:rsidRPr="009646B2">
        <w:rPr>
          <w:rFonts w:ascii="Times New Roman" w:hAnsi="Times New Roman" w:cs="Times New Roman"/>
        </w:rPr>
        <w:t xml:space="preserve"> Allocation (LDA) to find tweets related to illicit sale and used several neural networks for binary classification. It was reported that out of 98 ADRs found from tweets, 50 could be mapped to Lowest Level Terms (LLTs) and 48 to (Preferred Terms) PTs where only 23 LLTs and 15 PTs were reported from PubMed. Among the binary classifier Convolutional Recurrent Neural Network (CRNN) were found to be more promising with. 71 F1 score though other models are close to the best one with little margin. Effect of </w:t>
      </w:r>
      <w:proofErr w:type="spellStart"/>
      <w:r w:rsidRPr="009646B2">
        <w:rPr>
          <w:rFonts w:ascii="Times New Roman" w:hAnsi="Times New Roman" w:cs="Times New Roman"/>
        </w:rPr>
        <w:t>skewness</w:t>
      </w:r>
      <w:proofErr w:type="spellEnd"/>
      <w:r w:rsidRPr="009646B2">
        <w:rPr>
          <w:rFonts w:ascii="Times New Roman" w:hAnsi="Times New Roman" w:cs="Times New Roman"/>
        </w:rPr>
        <w:t xml:space="preserve"> was also monitored in our study. Social media is a good choice for mining </w:t>
      </w:r>
      <w:proofErr w:type="spellStart"/>
      <w:r w:rsidRPr="009646B2">
        <w:rPr>
          <w:rFonts w:ascii="Times New Roman" w:hAnsi="Times New Roman" w:cs="Times New Roman"/>
        </w:rPr>
        <w:t>pharmacovigilance</w:t>
      </w:r>
      <w:proofErr w:type="spellEnd"/>
      <w:r w:rsidRPr="009646B2">
        <w:rPr>
          <w:rFonts w:ascii="Times New Roman" w:hAnsi="Times New Roman" w:cs="Times New Roman"/>
        </w:rPr>
        <w:t xml:space="preserve"> but during extraction a lot more noise data may come which needs to be avoided.</w:t>
      </w:r>
    </w:p>
    <w:p w:rsidR="009646B2" w:rsidRDefault="009646B2" w:rsidP="009646B2">
      <w:pPr>
        <w:spacing w:after="0" w:line="276" w:lineRule="auto"/>
        <w:rPr>
          <w:rFonts w:ascii="Times New Roman" w:hAnsi="Times New Roman" w:cs="Times New Roman"/>
          <w:sz w:val="24"/>
          <w:szCs w:val="24"/>
        </w:rPr>
      </w:pPr>
      <w:r w:rsidRPr="009646B2">
        <w:rPr>
          <w:rFonts w:ascii="Times New Roman" w:hAnsi="Times New Roman" w:cs="Times New Roman"/>
          <w:b/>
          <w:sz w:val="24"/>
          <w:szCs w:val="24"/>
        </w:rPr>
        <w:t>Conference / Journal Link:</w:t>
      </w:r>
    </w:p>
    <w:p w:rsidR="009646B2" w:rsidRPr="009646B2" w:rsidRDefault="009646B2" w:rsidP="009646B2">
      <w:pPr>
        <w:rPr>
          <w:rFonts w:ascii="Times New Roman" w:hAnsi="Times New Roman" w:cs="Times New Roman"/>
          <w:sz w:val="24"/>
          <w:szCs w:val="24"/>
        </w:rPr>
      </w:pPr>
      <w:hyperlink r:id="rId6" w:history="1">
        <w:r w:rsidRPr="009646B2">
          <w:rPr>
            <w:rStyle w:val="Hyperlink"/>
            <w:rFonts w:ascii="Times New Roman" w:hAnsi="Times New Roman" w:cs="Times New Roman"/>
            <w:sz w:val="24"/>
            <w:szCs w:val="24"/>
          </w:rPr>
          <w:t>https://ieeexplore.ieee.org/document/8944668</w:t>
        </w:r>
      </w:hyperlink>
    </w:p>
    <w:p w:rsidR="009646B2" w:rsidRPr="009646B2" w:rsidRDefault="009646B2" w:rsidP="009646B2">
      <w:pPr>
        <w:spacing w:after="0" w:line="276" w:lineRule="auto"/>
        <w:rPr>
          <w:rFonts w:ascii="Times New Roman" w:hAnsi="Times New Roman" w:cs="Times New Roman"/>
          <w:b/>
          <w:sz w:val="24"/>
          <w:szCs w:val="24"/>
        </w:rPr>
      </w:pPr>
      <w:r w:rsidRPr="009646B2">
        <w:rPr>
          <w:rFonts w:ascii="Times New Roman" w:hAnsi="Times New Roman" w:cs="Times New Roman"/>
          <w:b/>
          <w:sz w:val="24"/>
          <w:szCs w:val="24"/>
        </w:rPr>
        <w:t>DOI:</w:t>
      </w:r>
    </w:p>
    <w:p w:rsidR="009646B2" w:rsidRPr="009646B2" w:rsidRDefault="009646B2" w:rsidP="009646B2">
      <w:pPr>
        <w:rPr>
          <w:rFonts w:ascii="Times New Roman" w:hAnsi="Times New Roman" w:cs="Times New Roman"/>
          <w:sz w:val="24"/>
          <w:szCs w:val="24"/>
        </w:rPr>
      </w:pPr>
      <w:hyperlink r:id="rId7" w:tgtFrame="_blank" w:history="1">
        <w:r w:rsidRPr="009646B2">
          <w:rPr>
            <w:rStyle w:val="Hyperlink"/>
            <w:rFonts w:ascii="Times New Roman" w:hAnsi="Times New Roman" w:cs="Times New Roman"/>
            <w:sz w:val="24"/>
            <w:szCs w:val="24"/>
          </w:rPr>
          <w:t>10.1109/ICCCNT45670.2019.8944668</w:t>
        </w:r>
      </w:hyperlink>
    </w:p>
    <w:sectPr w:rsidR="009646B2" w:rsidRPr="00964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6B2"/>
    <w:rsid w:val="00844F9A"/>
    <w:rsid w:val="0096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41363-18F9-4534-B955-FD5344D5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646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6B2"/>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646B2"/>
  </w:style>
  <w:style w:type="character" w:customStyle="1" w:styleId="blue-tooltip">
    <w:name w:val="blue-tooltip"/>
    <w:basedOn w:val="DefaultParagraphFont"/>
    <w:rsid w:val="009646B2"/>
  </w:style>
  <w:style w:type="character" w:styleId="Hyperlink">
    <w:name w:val="Hyperlink"/>
    <w:basedOn w:val="DefaultParagraphFont"/>
    <w:uiPriority w:val="99"/>
    <w:unhideWhenUsed/>
    <w:rsid w:val="009646B2"/>
    <w:rPr>
      <w:color w:val="0000FF"/>
      <w:u w:val="single"/>
    </w:rPr>
  </w:style>
  <w:style w:type="character" w:styleId="Strong">
    <w:name w:val="Strong"/>
    <w:basedOn w:val="DefaultParagraphFont"/>
    <w:uiPriority w:val="22"/>
    <w:qFormat/>
    <w:rsid w:val="009646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562092">
      <w:bodyDiv w:val="1"/>
      <w:marLeft w:val="0"/>
      <w:marRight w:val="0"/>
      <w:marTop w:val="0"/>
      <w:marBottom w:val="0"/>
      <w:divBdr>
        <w:top w:val="none" w:sz="0" w:space="0" w:color="auto"/>
        <w:left w:val="none" w:sz="0" w:space="0" w:color="auto"/>
        <w:bottom w:val="none" w:sz="0" w:space="0" w:color="auto"/>
        <w:right w:val="none" w:sz="0" w:space="0" w:color="auto"/>
      </w:divBdr>
      <w:divsChild>
        <w:div w:id="306977624">
          <w:marLeft w:val="0"/>
          <w:marRight w:val="0"/>
          <w:marTop w:val="0"/>
          <w:marBottom w:val="0"/>
          <w:divBdr>
            <w:top w:val="none" w:sz="0" w:space="0" w:color="auto"/>
            <w:left w:val="none" w:sz="0" w:space="0" w:color="auto"/>
            <w:bottom w:val="none" w:sz="0" w:space="0" w:color="auto"/>
            <w:right w:val="none" w:sz="0" w:space="0" w:color="auto"/>
          </w:divBdr>
        </w:div>
      </w:divsChild>
    </w:div>
    <w:div w:id="98123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45670.2019.89446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944668" TargetMode="External"/><Relationship Id="rId5" Type="http://schemas.openxmlformats.org/officeDocument/2006/relationships/hyperlink" Target="https://ieeexplore.ieee.org/author/37087138958" TargetMode="External"/><Relationship Id="rId4" Type="http://schemas.openxmlformats.org/officeDocument/2006/relationships/hyperlink" Target="https://ieeexplore.ieee.org/author/3708611305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2021-09-16T10:05:00Z</dcterms:created>
  <dcterms:modified xsi:type="dcterms:W3CDTF">2021-09-16T10:10:00Z</dcterms:modified>
</cp:coreProperties>
</file>