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593" w:rsidRPr="009C7F89" w:rsidRDefault="009C7F89">
      <w:pPr>
        <w:rPr>
          <w:rFonts w:ascii="Times New Roman" w:hAnsi="Times New Roman" w:cs="Times New Roman"/>
          <w:color w:val="4C4C4C"/>
          <w:sz w:val="24"/>
          <w:szCs w:val="24"/>
          <w:shd w:val="clear" w:color="auto" w:fill="FFFFFF"/>
        </w:rPr>
      </w:pPr>
      <w:r w:rsidRPr="009C7F89">
        <w:rPr>
          <w:rFonts w:ascii="Times New Roman" w:hAnsi="Times New Roman" w:cs="Times New Roman"/>
          <w:color w:val="4C4C4C"/>
          <w:sz w:val="24"/>
          <w:szCs w:val="24"/>
          <w:shd w:val="clear" w:color="auto" w:fill="FFFFFF"/>
        </w:rPr>
        <w:t xml:space="preserve">Retrospective </w:t>
      </w:r>
      <w:r w:rsidRPr="009C7F89">
        <w:rPr>
          <w:rFonts w:ascii="Times New Roman" w:hAnsi="Times New Roman" w:cs="Times New Roman"/>
          <w:color w:val="4C4C4C"/>
          <w:sz w:val="24"/>
          <w:szCs w:val="24"/>
          <w:shd w:val="clear" w:color="auto" w:fill="FFFFFF"/>
        </w:rPr>
        <w:t>Analysis of Hematological Cancer by Correlating Hematological Malignancy with Occupation, Residence, Associated Infection, Knowledge and Previous Cancer History in Relatives</w:t>
      </w:r>
    </w:p>
    <w:p w:rsidR="009C7F89" w:rsidRPr="009C7F89" w:rsidRDefault="009C7F89" w:rsidP="009C7F89">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9C7F89">
        <w:rPr>
          <w:rFonts w:ascii="Times New Roman" w:eastAsia="Times New Roman" w:hAnsi="Times New Roman" w:cs="Times New Roman"/>
          <w:color w:val="333333"/>
          <w:sz w:val="24"/>
          <w:szCs w:val="24"/>
        </w:rPr>
        <w:t>Khaled </w:t>
      </w:r>
      <w:proofErr w:type="spellStart"/>
      <w:r w:rsidRPr="009C7F89">
        <w:rPr>
          <w:rFonts w:ascii="Times New Roman" w:eastAsia="Times New Roman" w:hAnsi="Times New Roman" w:cs="Times New Roman"/>
          <w:color w:val="333333"/>
          <w:sz w:val="24"/>
          <w:szCs w:val="24"/>
        </w:rPr>
        <w:t>Sohel</w:t>
      </w:r>
      <w:proofErr w:type="spellEnd"/>
      <w:r w:rsidRPr="009C7F89">
        <w:rPr>
          <w:rFonts w:ascii="Times New Roman" w:eastAsia="Times New Roman" w:hAnsi="Times New Roman" w:cs="Times New Roman"/>
          <w:color w:val="333333"/>
          <w:sz w:val="24"/>
          <w:szCs w:val="24"/>
        </w:rPr>
        <w:t xml:space="preserve"> Mohammad, </w:t>
      </w:r>
      <w:proofErr w:type="spellStart"/>
      <w:r w:rsidRPr="009C7F89">
        <w:rPr>
          <w:rFonts w:ascii="Times New Roman" w:eastAsia="Times New Roman" w:hAnsi="Times New Roman" w:cs="Times New Roman"/>
          <w:color w:val="333333"/>
          <w:sz w:val="24"/>
          <w:szCs w:val="24"/>
        </w:rPr>
        <w:t>Nurbinta</w:t>
      </w:r>
      <w:proofErr w:type="spellEnd"/>
      <w:r w:rsidRPr="009C7F89">
        <w:rPr>
          <w:rFonts w:ascii="Times New Roman" w:eastAsia="Times New Roman" w:hAnsi="Times New Roman" w:cs="Times New Roman"/>
          <w:color w:val="333333"/>
          <w:sz w:val="24"/>
          <w:szCs w:val="24"/>
        </w:rPr>
        <w:t xml:space="preserve"> Sultana, </w:t>
      </w:r>
      <w:proofErr w:type="spellStart"/>
      <w:r w:rsidRPr="009C7F89">
        <w:rPr>
          <w:rFonts w:ascii="Times New Roman" w:eastAsia="Times New Roman" w:hAnsi="Times New Roman" w:cs="Times New Roman"/>
          <w:color w:val="333333"/>
          <w:sz w:val="24"/>
          <w:szCs w:val="24"/>
        </w:rPr>
        <w:t>Hassanat</w:t>
      </w:r>
      <w:proofErr w:type="spellEnd"/>
      <w:r w:rsidRPr="009C7F89">
        <w:rPr>
          <w:rFonts w:ascii="Times New Roman" w:eastAsia="Times New Roman" w:hAnsi="Times New Roman" w:cs="Times New Roman"/>
          <w:color w:val="333333"/>
          <w:sz w:val="24"/>
          <w:szCs w:val="24"/>
        </w:rPr>
        <w:t> </w:t>
      </w:r>
      <w:proofErr w:type="spellStart"/>
      <w:r w:rsidRPr="009C7F89">
        <w:rPr>
          <w:rFonts w:ascii="Times New Roman" w:eastAsia="Times New Roman" w:hAnsi="Times New Roman" w:cs="Times New Roman"/>
          <w:color w:val="333333"/>
          <w:sz w:val="24"/>
          <w:szCs w:val="24"/>
        </w:rPr>
        <w:t>Touhid</w:t>
      </w:r>
      <w:proofErr w:type="spellEnd"/>
      <w:r w:rsidRPr="009C7F89">
        <w:rPr>
          <w:rFonts w:ascii="Times New Roman" w:eastAsia="Times New Roman" w:hAnsi="Times New Roman" w:cs="Times New Roman"/>
          <w:color w:val="333333"/>
          <w:sz w:val="24"/>
          <w:szCs w:val="24"/>
        </w:rPr>
        <w:t xml:space="preserve">, </w:t>
      </w:r>
      <w:proofErr w:type="spellStart"/>
      <w:r w:rsidRPr="009C7F89">
        <w:rPr>
          <w:rFonts w:ascii="Times New Roman" w:eastAsia="Times New Roman" w:hAnsi="Times New Roman" w:cs="Times New Roman"/>
          <w:color w:val="333333"/>
          <w:sz w:val="24"/>
          <w:szCs w:val="24"/>
        </w:rPr>
        <w:t>Ashrafia</w:t>
      </w:r>
      <w:proofErr w:type="spellEnd"/>
      <w:r w:rsidRPr="009C7F89">
        <w:rPr>
          <w:rFonts w:ascii="Times New Roman" w:eastAsia="Times New Roman" w:hAnsi="Times New Roman" w:cs="Times New Roman"/>
          <w:color w:val="333333"/>
          <w:sz w:val="24"/>
          <w:szCs w:val="24"/>
        </w:rPr>
        <w:t> </w:t>
      </w:r>
      <w:proofErr w:type="spellStart"/>
      <w:r w:rsidRPr="009C7F89">
        <w:rPr>
          <w:rFonts w:ascii="Times New Roman" w:eastAsia="Times New Roman" w:hAnsi="Times New Roman" w:cs="Times New Roman"/>
          <w:color w:val="333333"/>
          <w:sz w:val="24"/>
          <w:szCs w:val="24"/>
        </w:rPr>
        <w:t>Esha</w:t>
      </w:r>
      <w:proofErr w:type="spellEnd"/>
    </w:p>
    <w:p w:rsidR="009C7F89" w:rsidRPr="009C7F89" w:rsidRDefault="009C7F89" w:rsidP="009C7F89">
      <w:pPr>
        <w:spacing w:before="150" w:after="150" w:line="240" w:lineRule="auto"/>
        <w:jc w:val="both"/>
        <w:rPr>
          <w:rFonts w:ascii="Times New Roman" w:eastAsia="Times New Roman" w:hAnsi="Times New Roman" w:cs="Times New Roman"/>
          <w:color w:val="4C4C4C"/>
          <w:sz w:val="24"/>
          <w:szCs w:val="24"/>
        </w:rPr>
      </w:pPr>
      <w:r w:rsidRPr="009C7F89">
        <w:rPr>
          <w:rFonts w:ascii="Times New Roman" w:eastAsia="Times New Roman" w:hAnsi="Times New Roman" w:cs="Times New Roman"/>
          <w:color w:val="4C4C4C"/>
          <w:sz w:val="24"/>
          <w:szCs w:val="24"/>
        </w:rPr>
        <w:t>Abstract</w:t>
      </w:r>
    </w:p>
    <w:p w:rsidR="009C7F89" w:rsidRPr="009C7F89" w:rsidRDefault="009C7F89" w:rsidP="009C7F89">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9C7F89">
        <w:rPr>
          <w:rFonts w:ascii="Times New Roman" w:hAnsi="Times New Roman" w:cs="Times New Roman"/>
          <w:color w:val="333333"/>
          <w:spacing w:val="2"/>
          <w:sz w:val="24"/>
          <w:szCs w:val="24"/>
          <w:shd w:val="clear" w:color="auto" w:fill="FCFCFC"/>
        </w:rPr>
        <w:t>Cancer incidences are increasing day by day and has become a global burden now. The incidences are frequently occurring in low-income countries like Bangladesh. A retrospective descriptive type of study had been carried out by us over 500 patients of hematological cancer in Bangladesh. The “French American British” classification of hematological cancer is used to carry out the morphological typing. We have correlated Hematological Malignancy (HM) with occupation, residence, associated infection, idea about cause of cancer and previous cancer history in relative. The analysis showed the diagnosed cancers are positively co-related with age, gender, occupation &amp; idea about cause of cancer and negatively co-related with division, previously cancer history in relatives &amp; associ</w:t>
      </w:r>
      <w:bookmarkStart w:id="0" w:name="_GoBack"/>
      <w:bookmarkEnd w:id="0"/>
      <w:r w:rsidRPr="009C7F89">
        <w:rPr>
          <w:rFonts w:ascii="Times New Roman" w:hAnsi="Times New Roman" w:cs="Times New Roman"/>
          <w:color w:val="333333"/>
          <w:spacing w:val="2"/>
          <w:sz w:val="24"/>
          <w:szCs w:val="24"/>
          <w:shd w:val="clear" w:color="auto" w:fill="FCFCFC"/>
        </w:rPr>
        <w:t>ated disease. Our study shows the risk factor and the distribution pattern of hematological malignancy in the area of Bangladesh. It presents the distribution pattern of HM according to Age, Gender &amp; correlation of HM with occupation, residence &amp; other factor.</w:t>
      </w:r>
    </w:p>
    <w:p w:rsidR="009C7F89" w:rsidRPr="009C7F89" w:rsidRDefault="009C7F89" w:rsidP="009C7F89">
      <w:pPr>
        <w:shd w:val="clear" w:color="auto" w:fill="FCFCFC"/>
        <w:spacing w:after="100" w:afterAutospacing="1" w:line="240" w:lineRule="auto"/>
        <w:textAlignment w:val="center"/>
        <w:rPr>
          <w:rFonts w:ascii="Times New Roman" w:hAnsi="Times New Roman" w:cs="Times New Roman"/>
          <w:color w:val="333333"/>
          <w:spacing w:val="2"/>
          <w:sz w:val="24"/>
          <w:szCs w:val="24"/>
          <w:shd w:val="clear" w:color="auto" w:fill="F2F2F2"/>
        </w:rPr>
      </w:pPr>
      <w:r w:rsidRPr="009C7F89">
        <w:rPr>
          <w:rFonts w:ascii="Times New Roman" w:hAnsi="Times New Roman" w:cs="Times New Roman"/>
          <w:b/>
          <w:bCs/>
          <w:color w:val="4C4C4C"/>
          <w:sz w:val="24"/>
          <w:szCs w:val="24"/>
          <w:shd w:val="clear" w:color="auto" w:fill="FFFFFF"/>
        </w:rPr>
        <w:t>Keywords</w:t>
      </w:r>
      <w:r w:rsidRPr="009C7F89">
        <w:rPr>
          <w:rFonts w:ascii="Times New Roman" w:hAnsi="Times New Roman" w:cs="Times New Roman"/>
          <w:b/>
          <w:bCs/>
          <w:color w:val="4C4C4C"/>
          <w:sz w:val="24"/>
          <w:szCs w:val="24"/>
          <w:shd w:val="clear" w:color="auto" w:fill="FFFFFF"/>
        </w:rPr>
        <w:t xml:space="preserve">: </w:t>
      </w:r>
      <w:r w:rsidRPr="009C7F89">
        <w:rPr>
          <w:rFonts w:ascii="Times New Roman" w:hAnsi="Times New Roman" w:cs="Times New Roman"/>
          <w:color w:val="333333"/>
          <w:spacing w:val="2"/>
          <w:sz w:val="24"/>
          <w:szCs w:val="24"/>
          <w:shd w:val="clear" w:color="auto" w:fill="F2F2F2"/>
        </w:rPr>
        <w:t>Retrospective analysis of hematological malignancy</w:t>
      </w:r>
      <w:r w:rsidRPr="009C7F89">
        <w:rPr>
          <w:rFonts w:ascii="Times New Roman" w:hAnsi="Times New Roman" w:cs="Times New Roman"/>
          <w:color w:val="333333"/>
          <w:spacing w:val="2"/>
          <w:sz w:val="24"/>
          <w:szCs w:val="24"/>
          <w:shd w:val="clear" w:color="auto" w:fill="F2F2F2"/>
        </w:rPr>
        <w:t xml:space="preserve">, </w:t>
      </w:r>
      <w:r w:rsidRPr="009C7F89">
        <w:rPr>
          <w:rStyle w:val="keyword"/>
          <w:rFonts w:ascii="Times New Roman" w:hAnsi="Times New Roman" w:cs="Times New Roman"/>
          <w:color w:val="333333"/>
          <w:spacing w:val="2"/>
          <w:sz w:val="24"/>
          <w:szCs w:val="24"/>
          <w:shd w:val="clear" w:color="auto" w:fill="F2F2F2"/>
        </w:rPr>
        <w:t>Hematological cancer in Bangladesh</w:t>
      </w:r>
      <w:r w:rsidRPr="009C7F89">
        <w:rPr>
          <w:rStyle w:val="keyword"/>
          <w:rFonts w:ascii="Times New Roman" w:hAnsi="Times New Roman" w:cs="Times New Roman"/>
          <w:color w:val="333333"/>
          <w:spacing w:val="2"/>
          <w:sz w:val="24"/>
          <w:szCs w:val="24"/>
          <w:shd w:val="clear" w:color="auto" w:fill="F2F2F2"/>
        </w:rPr>
        <w:t>,</w:t>
      </w:r>
      <w:r w:rsidRPr="009C7F89">
        <w:rPr>
          <w:rStyle w:val="keyword"/>
          <w:rFonts w:ascii="Times New Roman" w:hAnsi="Times New Roman" w:cs="Times New Roman"/>
          <w:color w:val="333333"/>
          <w:spacing w:val="2"/>
          <w:sz w:val="24"/>
          <w:szCs w:val="24"/>
          <w:shd w:val="clear" w:color="auto" w:fill="F2F2F2"/>
        </w:rPr>
        <w:t> Blood cancer</w:t>
      </w:r>
      <w:r w:rsidRPr="009C7F89">
        <w:rPr>
          <w:rStyle w:val="keyword"/>
          <w:rFonts w:ascii="Times New Roman" w:hAnsi="Times New Roman" w:cs="Times New Roman"/>
          <w:color w:val="333333"/>
          <w:spacing w:val="2"/>
          <w:sz w:val="24"/>
          <w:szCs w:val="24"/>
          <w:shd w:val="clear" w:color="auto" w:fill="F2F2F2"/>
        </w:rPr>
        <w:t xml:space="preserve">, </w:t>
      </w:r>
      <w:r w:rsidRPr="009C7F89">
        <w:rPr>
          <w:rFonts w:ascii="Times New Roman" w:hAnsi="Times New Roman" w:cs="Times New Roman"/>
          <w:color w:val="333333"/>
          <w:spacing w:val="2"/>
          <w:sz w:val="24"/>
          <w:szCs w:val="24"/>
          <w:shd w:val="clear" w:color="auto" w:fill="F2F2F2"/>
        </w:rPr>
        <w:t>Cancer related to gender and occupation</w:t>
      </w:r>
      <w:r w:rsidRPr="009C7F89">
        <w:rPr>
          <w:rFonts w:ascii="Times New Roman" w:hAnsi="Times New Roman" w:cs="Times New Roman"/>
          <w:color w:val="333333"/>
          <w:spacing w:val="2"/>
          <w:sz w:val="24"/>
          <w:szCs w:val="24"/>
          <w:shd w:val="clear" w:color="auto" w:fill="F2F2F2"/>
        </w:rPr>
        <w:t xml:space="preserve">, </w:t>
      </w:r>
      <w:r w:rsidRPr="009C7F89">
        <w:rPr>
          <w:rFonts w:ascii="Times New Roman" w:hAnsi="Times New Roman" w:cs="Times New Roman"/>
          <w:color w:val="333333"/>
          <w:spacing w:val="2"/>
          <w:sz w:val="24"/>
          <w:szCs w:val="24"/>
          <w:shd w:val="clear" w:color="auto" w:fill="F2F2F2"/>
        </w:rPr>
        <w:t>Hematological malignancy</w:t>
      </w:r>
    </w:p>
    <w:p w:rsidR="009C7F89" w:rsidRPr="009C7F89" w:rsidRDefault="009C7F89" w:rsidP="009C7F89">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9C7F89">
        <w:rPr>
          <w:rFonts w:ascii="Times New Roman" w:hAnsi="Times New Roman" w:cs="Times New Roman"/>
          <w:b/>
          <w:bCs/>
          <w:color w:val="4C4C4C"/>
          <w:sz w:val="24"/>
          <w:szCs w:val="24"/>
          <w:shd w:val="clear" w:color="auto" w:fill="FFFFFF"/>
        </w:rPr>
        <w:t>Conference / Journal Link</w:t>
      </w:r>
    </w:p>
    <w:bookmarkStart w:id="1" w:name="cj_link"/>
    <w:p w:rsidR="009C7F89" w:rsidRPr="009C7F89" w:rsidRDefault="009C7F89" w:rsidP="009C7F89">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9C7F89">
        <w:rPr>
          <w:rFonts w:ascii="Times New Roman" w:hAnsi="Times New Roman" w:cs="Times New Roman"/>
          <w:sz w:val="24"/>
          <w:szCs w:val="24"/>
        </w:rPr>
        <w:fldChar w:fldCharType="begin"/>
      </w:r>
      <w:r w:rsidRPr="009C7F89">
        <w:rPr>
          <w:rFonts w:ascii="Times New Roman" w:hAnsi="Times New Roman" w:cs="Times New Roman"/>
          <w:sz w:val="24"/>
          <w:szCs w:val="24"/>
        </w:rPr>
        <w:instrText xml:space="preserve"> HYPERLINK "https://link.springer.com/chapter/10.1007%2F978-3-030-52856-0_27" \t "_blank" </w:instrText>
      </w:r>
      <w:r w:rsidRPr="009C7F89">
        <w:rPr>
          <w:rFonts w:ascii="Times New Roman" w:hAnsi="Times New Roman" w:cs="Times New Roman"/>
          <w:sz w:val="24"/>
          <w:szCs w:val="24"/>
        </w:rPr>
        <w:fldChar w:fldCharType="separate"/>
      </w:r>
      <w:r w:rsidRPr="009C7F89">
        <w:rPr>
          <w:rStyle w:val="Hyperlink"/>
          <w:rFonts w:ascii="Times New Roman" w:hAnsi="Times New Roman" w:cs="Times New Roman"/>
          <w:color w:val="424242"/>
          <w:sz w:val="24"/>
          <w:szCs w:val="24"/>
          <w:shd w:val="clear" w:color="auto" w:fill="FFFFFF"/>
        </w:rPr>
        <w:t>https://link.springer.com/chapter/10.1007%2F978-3-030-52856-0_27</w:t>
      </w:r>
      <w:r w:rsidRPr="009C7F89">
        <w:rPr>
          <w:rFonts w:ascii="Times New Roman" w:hAnsi="Times New Roman" w:cs="Times New Roman"/>
          <w:sz w:val="24"/>
          <w:szCs w:val="24"/>
        </w:rPr>
        <w:fldChar w:fldCharType="end"/>
      </w:r>
      <w:bookmarkEnd w:id="1"/>
    </w:p>
    <w:p w:rsidR="009C7F89" w:rsidRPr="009C7F89" w:rsidRDefault="009C7F89" w:rsidP="009C7F89">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9C7F89" w:rsidRPr="009C7F89" w:rsidRDefault="009C7F89" w:rsidP="009C7F89">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9C7F89" w:rsidRDefault="009C7F89"/>
    <w:sectPr w:rsidR="009C7F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E1F2C"/>
    <w:multiLevelType w:val="multilevel"/>
    <w:tmpl w:val="2960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C74F2D"/>
    <w:multiLevelType w:val="multilevel"/>
    <w:tmpl w:val="731EA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212A1A"/>
    <w:multiLevelType w:val="multilevel"/>
    <w:tmpl w:val="AC1E8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F89"/>
    <w:rsid w:val="00925593"/>
    <w:rsid w:val="009817B6"/>
    <w:rsid w:val="009C7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177725-3D0F-4BD8-BB83-C95F19ECF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9C7F89"/>
  </w:style>
  <w:style w:type="character" w:customStyle="1" w:styleId="keyword">
    <w:name w:val="keyword"/>
    <w:basedOn w:val="DefaultParagraphFont"/>
    <w:rsid w:val="009C7F89"/>
  </w:style>
  <w:style w:type="character" w:styleId="Hyperlink">
    <w:name w:val="Hyperlink"/>
    <w:basedOn w:val="DefaultParagraphFont"/>
    <w:uiPriority w:val="99"/>
    <w:semiHidden/>
    <w:unhideWhenUsed/>
    <w:rsid w:val="009C7F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405070">
      <w:bodyDiv w:val="1"/>
      <w:marLeft w:val="0"/>
      <w:marRight w:val="0"/>
      <w:marTop w:val="0"/>
      <w:marBottom w:val="0"/>
      <w:divBdr>
        <w:top w:val="none" w:sz="0" w:space="0" w:color="auto"/>
        <w:left w:val="none" w:sz="0" w:space="0" w:color="auto"/>
        <w:bottom w:val="none" w:sz="0" w:space="0" w:color="auto"/>
        <w:right w:val="none" w:sz="0" w:space="0" w:color="auto"/>
      </w:divBdr>
    </w:div>
    <w:div w:id="1037198553">
      <w:bodyDiv w:val="1"/>
      <w:marLeft w:val="0"/>
      <w:marRight w:val="0"/>
      <w:marTop w:val="0"/>
      <w:marBottom w:val="0"/>
      <w:divBdr>
        <w:top w:val="none" w:sz="0" w:space="0" w:color="auto"/>
        <w:left w:val="none" w:sz="0" w:space="0" w:color="auto"/>
        <w:bottom w:val="none" w:sz="0" w:space="0" w:color="auto"/>
        <w:right w:val="none" w:sz="0" w:space="0" w:color="auto"/>
      </w:divBdr>
    </w:div>
    <w:div w:id="1480266522">
      <w:bodyDiv w:val="1"/>
      <w:marLeft w:val="0"/>
      <w:marRight w:val="0"/>
      <w:marTop w:val="0"/>
      <w:marBottom w:val="0"/>
      <w:divBdr>
        <w:top w:val="none" w:sz="0" w:space="0" w:color="auto"/>
        <w:left w:val="none" w:sz="0" w:space="0" w:color="auto"/>
        <w:bottom w:val="none" w:sz="0" w:space="0" w:color="auto"/>
        <w:right w:val="none" w:sz="0" w:space="0" w:color="auto"/>
      </w:divBdr>
    </w:div>
    <w:div w:id="148068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2021-10-05T08:55:00Z</dcterms:created>
  <dcterms:modified xsi:type="dcterms:W3CDTF">2021-10-05T09:06:00Z</dcterms:modified>
</cp:coreProperties>
</file>