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442" w:rsidRDefault="000F6A81" w:rsidP="000F6A81">
      <w:pPr>
        <w:spacing w:after="0" w:line="240" w:lineRule="auto"/>
        <w:rPr>
          <w:rFonts w:ascii="Times New Roman" w:hAnsi="Times New Roman" w:cs="Times New Roman"/>
          <w:color w:val="333333"/>
          <w:sz w:val="44"/>
          <w:szCs w:val="44"/>
        </w:rPr>
      </w:pPr>
      <w:r w:rsidRPr="000F6A81">
        <w:rPr>
          <w:rFonts w:ascii="Times New Roman" w:hAnsi="Times New Roman" w:cs="Times New Roman"/>
          <w:color w:val="333333"/>
          <w:sz w:val="44"/>
          <w:szCs w:val="44"/>
        </w:rPr>
        <w:t>Design of a Broadband Single Mode Hybrid Plasmonic</w:t>
      </w:r>
      <w:bookmarkStart w:id="0" w:name="_GoBack"/>
      <w:bookmarkEnd w:id="0"/>
      <w:r w:rsidRPr="000F6A81">
        <w:rPr>
          <w:rFonts w:ascii="Times New Roman" w:hAnsi="Times New Roman" w:cs="Times New Roman"/>
          <w:color w:val="333333"/>
          <w:sz w:val="44"/>
          <w:szCs w:val="44"/>
        </w:rPr>
        <w:t xml:space="preserve"> Waveguide Incorporating Silicon Nanowire</w:t>
      </w:r>
    </w:p>
    <w:p w:rsidR="000D1030" w:rsidRDefault="000D1030" w:rsidP="000F6A81">
      <w:pPr>
        <w:spacing w:after="0" w:line="240" w:lineRule="auto"/>
        <w:rPr>
          <w:rStyle w:val="blue-tooltip"/>
          <w:rFonts w:ascii="Arial" w:hAnsi="Arial" w:cs="Arial"/>
          <w:color w:val="333333"/>
          <w:sz w:val="21"/>
          <w:szCs w:val="21"/>
          <w:shd w:val="clear" w:color="auto" w:fill="FFFFFF"/>
        </w:rPr>
      </w:pPr>
    </w:p>
    <w:p w:rsidR="00432695" w:rsidRPr="006B2442" w:rsidRDefault="0021020B" w:rsidP="005E0FC3">
      <w:pPr>
        <w:spacing w:after="0" w:line="240" w:lineRule="auto"/>
        <w:jc w:val="both"/>
        <w:rPr>
          <w:rFonts w:ascii="Times New Roman" w:hAnsi="Times New Roman" w:cs="Times New Roman"/>
          <w:color w:val="2E74B5" w:themeColor="accent1" w:themeShade="BF"/>
          <w:sz w:val="24"/>
          <w:szCs w:val="24"/>
        </w:rPr>
      </w:pPr>
      <w:hyperlink r:id="rId5" w:history="1">
        <w:r w:rsidR="006B2442" w:rsidRPr="006B2442">
          <w:rPr>
            <w:rStyle w:val="Hyperlink"/>
            <w:rFonts w:ascii="Times New Roman" w:hAnsi="Times New Roman" w:cs="Times New Roman"/>
            <w:color w:val="2E74B5" w:themeColor="accent1" w:themeShade="BF"/>
            <w:sz w:val="24"/>
            <w:szCs w:val="24"/>
            <w:u w:val="none"/>
          </w:rPr>
          <w:t xml:space="preserve">K. B. M. </w:t>
        </w:r>
        <w:proofErr w:type="spellStart"/>
        <w:r w:rsidR="006B2442" w:rsidRPr="006B2442">
          <w:rPr>
            <w:rStyle w:val="Hyperlink"/>
            <w:rFonts w:ascii="Times New Roman" w:hAnsi="Times New Roman" w:cs="Times New Roman"/>
            <w:color w:val="2E74B5" w:themeColor="accent1" w:themeShade="BF"/>
            <w:sz w:val="24"/>
            <w:szCs w:val="24"/>
            <w:u w:val="none"/>
          </w:rPr>
          <w:t>Rakib</w:t>
        </w:r>
        <w:proofErr w:type="spellEnd"/>
        <w:r w:rsidR="006B2442" w:rsidRPr="006B2442">
          <w:rPr>
            <w:rStyle w:val="Hyperlink"/>
            <w:rFonts w:ascii="Times New Roman" w:hAnsi="Times New Roman" w:cs="Times New Roman"/>
            <w:color w:val="2E74B5" w:themeColor="accent1" w:themeShade="BF"/>
            <w:sz w:val="24"/>
            <w:szCs w:val="24"/>
            <w:u w:val="none"/>
          </w:rPr>
          <w:t xml:space="preserve"> </w:t>
        </w:r>
        <w:proofErr w:type="spellStart"/>
        <w:r w:rsidR="006B2442" w:rsidRPr="006B2442">
          <w:rPr>
            <w:rStyle w:val="Hyperlink"/>
            <w:rFonts w:ascii="Times New Roman" w:hAnsi="Times New Roman" w:cs="Times New Roman"/>
            <w:color w:val="2E74B5" w:themeColor="accent1" w:themeShade="BF"/>
            <w:sz w:val="24"/>
            <w:szCs w:val="24"/>
            <w:u w:val="none"/>
          </w:rPr>
          <w:t>Hasan</w:t>
        </w:r>
        <w:proofErr w:type="spellEnd"/>
      </w:hyperlink>
      <w:r w:rsidR="006B2442" w:rsidRPr="006B2442">
        <w:rPr>
          <w:rStyle w:val="authors-info"/>
          <w:rFonts w:ascii="Times New Roman" w:hAnsi="Times New Roman" w:cs="Times New Roman"/>
          <w:color w:val="2E74B5" w:themeColor="accent1" w:themeShade="BF"/>
          <w:sz w:val="24"/>
          <w:szCs w:val="24"/>
          <w:shd w:val="clear" w:color="auto" w:fill="FFFFFF"/>
        </w:rPr>
        <w:t xml:space="preserve">, </w:t>
      </w:r>
      <w:hyperlink r:id="rId6" w:history="1">
        <w:r w:rsidR="006B2442" w:rsidRPr="006B2442">
          <w:rPr>
            <w:rStyle w:val="Hyperlink"/>
            <w:rFonts w:ascii="Times New Roman" w:hAnsi="Times New Roman" w:cs="Times New Roman"/>
            <w:color w:val="2E74B5" w:themeColor="accent1" w:themeShade="BF"/>
            <w:sz w:val="24"/>
            <w:szCs w:val="24"/>
            <w:u w:val="none"/>
          </w:rPr>
          <w:t xml:space="preserve">Md. </w:t>
        </w:r>
        <w:proofErr w:type="spellStart"/>
        <w:r w:rsidR="006B2442" w:rsidRPr="006B2442">
          <w:rPr>
            <w:rStyle w:val="Hyperlink"/>
            <w:rFonts w:ascii="Times New Roman" w:hAnsi="Times New Roman" w:cs="Times New Roman"/>
            <w:color w:val="2E74B5" w:themeColor="accent1" w:themeShade="BF"/>
            <w:sz w:val="24"/>
            <w:szCs w:val="24"/>
            <w:u w:val="none"/>
          </w:rPr>
          <w:t>Asiful</w:t>
        </w:r>
        <w:proofErr w:type="spellEnd"/>
        <w:r w:rsidR="006B2442" w:rsidRPr="006B2442">
          <w:rPr>
            <w:rStyle w:val="Hyperlink"/>
            <w:rFonts w:ascii="Times New Roman" w:hAnsi="Times New Roman" w:cs="Times New Roman"/>
            <w:color w:val="2E74B5" w:themeColor="accent1" w:themeShade="BF"/>
            <w:sz w:val="24"/>
            <w:szCs w:val="24"/>
            <w:u w:val="none"/>
          </w:rPr>
          <w:t xml:space="preserve"> Islam</w:t>
        </w:r>
      </w:hyperlink>
      <w:r w:rsidR="006B2442" w:rsidRPr="006B2442">
        <w:rPr>
          <w:rStyle w:val="authors-info"/>
          <w:rFonts w:ascii="Times New Roman" w:hAnsi="Times New Roman" w:cs="Times New Roman"/>
          <w:color w:val="2E74B5" w:themeColor="accent1" w:themeShade="BF"/>
          <w:sz w:val="24"/>
          <w:szCs w:val="24"/>
          <w:shd w:val="clear" w:color="auto" w:fill="FFFFFF"/>
        </w:rPr>
        <w:t xml:space="preserve">, </w:t>
      </w:r>
      <w:hyperlink r:id="rId7" w:history="1">
        <w:r w:rsidR="006B2442" w:rsidRPr="006B2442">
          <w:rPr>
            <w:rStyle w:val="Hyperlink"/>
            <w:rFonts w:ascii="Times New Roman" w:hAnsi="Times New Roman" w:cs="Times New Roman"/>
            <w:color w:val="2E74B5" w:themeColor="accent1" w:themeShade="BF"/>
            <w:sz w:val="24"/>
            <w:szCs w:val="24"/>
            <w:u w:val="none"/>
          </w:rPr>
          <w:t xml:space="preserve">M. Shah </w:t>
        </w:r>
        <w:proofErr w:type="spellStart"/>
        <w:r w:rsidR="006B2442" w:rsidRPr="006B2442">
          <w:rPr>
            <w:rStyle w:val="Hyperlink"/>
            <w:rFonts w:ascii="Times New Roman" w:hAnsi="Times New Roman" w:cs="Times New Roman"/>
            <w:color w:val="2E74B5" w:themeColor="accent1" w:themeShade="BF"/>
            <w:sz w:val="24"/>
            <w:szCs w:val="24"/>
            <w:u w:val="none"/>
          </w:rPr>
          <w:t>Alam</w:t>
        </w:r>
        <w:proofErr w:type="spellEnd"/>
      </w:hyperlink>
    </w:p>
    <w:p w:rsidR="006B2442" w:rsidRPr="006B2442" w:rsidRDefault="006B2442" w:rsidP="005E0FC3">
      <w:pPr>
        <w:spacing w:after="0" w:line="240" w:lineRule="auto"/>
        <w:jc w:val="both"/>
        <w:rPr>
          <w:rFonts w:ascii="Times New Roman" w:eastAsia="Times New Roman" w:hAnsi="Times New Roman" w:cs="Times New Roman"/>
          <w:b/>
          <w:bCs/>
          <w:color w:val="2E74B5" w:themeColor="accent1" w:themeShade="BF"/>
          <w:sz w:val="24"/>
          <w:szCs w:val="24"/>
        </w:rPr>
      </w:pPr>
    </w:p>
    <w:p w:rsidR="005E0FC3" w:rsidRDefault="005E0FC3" w:rsidP="005E0FC3">
      <w:pPr>
        <w:spacing w:after="0" w:line="240" w:lineRule="auto"/>
        <w:jc w:val="both"/>
        <w:rPr>
          <w:rFonts w:ascii="Times New Roman" w:eastAsia="Times New Roman" w:hAnsi="Times New Roman" w:cs="Times New Roman"/>
          <w:b/>
          <w:bCs/>
          <w:sz w:val="24"/>
          <w:szCs w:val="24"/>
        </w:rPr>
      </w:pPr>
      <w:r w:rsidRPr="009964F3">
        <w:rPr>
          <w:rFonts w:ascii="Times New Roman" w:eastAsia="Times New Roman" w:hAnsi="Times New Roman" w:cs="Times New Roman"/>
          <w:b/>
          <w:bCs/>
          <w:sz w:val="24"/>
          <w:szCs w:val="24"/>
        </w:rPr>
        <w:t>Abstract:</w:t>
      </w:r>
    </w:p>
    <w:p w:rsidR="00432695" w:rsidRDefault="00432695" w:rsidP="005E0FC3">
      <w:pPr>
        <w:spacing w:after="0" w:line="240" w:lineRule="auto"/>
        <w:jc w:val="both"/>
        <w:rPr>
          <w:rFonts w:ascii="Times New Roman" w:eastAsia="Times New Roman" w:hAnsi="Times New Roman" w:cs="Times New Roman"/>
          <w:b/>
          <w:bCs/>
          <w:sz w:val="24"/>
          <w:szCs w:val="24"/>
        </w:rPr>
      </w:pPr>
    </w:p>
    <w:p w:rsidR="00432695" w:rsidRPr="009A72A2" w:rsidRDefault="00432695" w:rsidP="005E0FC3">
      <w:pPr>
        <w:spacing w:after="0" w:line="240" w:lineRule="auto"/>
        <w:jc w:val="both"/>
        <w:rPr>
          <w:rFonts w:ascii="Times New Roman" w:eastAsia="Times New Roman" w:hAnsi="Times New Roman" w:cs="Times New Roman"/>
          <w:b/>
          <w:bCs/>
          <w:sz w:val="24"/>
          <w:szCs w:val="24"/>
        </w:rPr>
      </w:pPr>
      <w:r w:rsidRPr="009A72A2">
        <w:rPr>
          <w:rFonts w:ascii="Times New Roman" w:hAnsi="Times New Roman" w:cs="Times New Roman"/>
          <w:color w:val="333333"/>
          <w:sz w:val="24"/>
          <w:szCs w:val="24"/>
          <w:shd w:val="clear" w:color="auto" w:fill="FFFFFF"/>
        </w:rPr>
        <w:t xml:space="preserve">In this work, we proposed a hybrid </w:t>
      </w:r>
      <w:proofErr w:type="spellStart"/>
      <w:r w:rsidRPr="009A72A2">
        <w:rPr>
          <w:rFonts w:ascii="Times New Roman" w:hAnsi="Times New Roman" w:cs="Times New Roman"/>
          <w:color w:val="333333"/>
          <w:sz w:val="24"/>
          <w:szCs w:val="24"/>
          <w:shd w:val="clear" w:color="auto" w:fill="FFFFFF"/>
        </w:rPr>
        <w:t>plasmonic</w:t>
      </w:r>
      <w:proofErr w:type="spellEnd"/>
      <w:r w:rsidRPr="009A72A2">
        <w:rPr>
          <w:rFonts w:ascii="Times New Roman" w:hAnsi="Times New Roman" w:cs="Times New Roman"/>
          <w:color w:val="333333"/>
          <w:sz w:val="24"/>
          <w:szCs w:val="24"/>
          <w:shd w:val="clear" w:color="auto" w:fill="FFFFFF"/>
        </w:rPr>
        <w:t xml:space="preserve"> waveguide for bulk index sensing, which is compatible with Mach-</w:t>
      </w:r>
      <w:proofErr w:type="spellStart"/>
      <w:r w:rsidRPr="009A72A2">
        <w:rPr>
          <w:rFonts w:ascii="Times New Roman" w:hAnsi="Times New Roman" w:cs="Times New Roman"/>
          <w:color w:val="333333"/>
          <w:sz w:val="24"/>
          <w:szCs w:val="24"/>
          <w:shd w:val="clear" w:color="auto" w:fill="FFFFFF"/>
        </w:rPr>
        <w:t>Zehnder</w:t>
      </w:r>
      <w:proofErr w:type="spellEnd"/>
      <w:r w:rsidRPr="009A72A2">
        <w:rPr>
          <w:rFonts w:ascii="Times New Roman" w:hAnsi="Times New Roman" w:cs="Times New Roman"/>
          <w:color w:val="333333"/>
          <w:sz w:val="24"/>
          <w:szCs w:val="24"/>
          <w:shd w:val="clear" w:color="auto" w:fill="FFFFFF"/>
        </w:rPr>
        <w:t xml:space="preserve"> interferometer sensing arrangement. The modal properties of the guiding geometry are investigated using the finite element method. This waveguide supports a long-ranging hybrid </w:t>
      </w:r>
      <w:proofErr w:type="spellStart"/>
      <w:r w:rsidRPr="009A72A2">
        <w:rPr>
          <w:rFonts w:ascii="Times New Roman" w:hAnsi="Times New Roman" w:cs="Times New Roman"/>
          <w:color w:val="333333"/>
          <w:sz w:val="24"/>
          <w:szCs w:val="24"/>
          <w:shd w:val="clear" w:color="auto" w:fill="FFFFFF"/>
        </w:rPr>
        <w:t>plasmon</w:t>
      </w:r>
      <w:proofErr w:type="spellEnd"/>
      <w:r w:rsidRPr="009A72A2">
        <w:rPr>
          <w:rFonts w:ascii="Times New Roman" w:hAnsi="Times New Roman" w:cs="Times New Roman"/>
          <w:color w:val="333333"/>
          <w:sz w:val="24"/>
          <w:szCs w:val="24"/>
          <w:shd w:val="clear" w:color="auto" w:fill="FFFFFF"/>
        </w:rPr>
        <w:t xml:space="preserve"> mode, which is highly confined in </w:t>
      </w:r>
      <w:proofErr w:type="spellStart"/>
      <w:r w:rsidRPr="009A72A2">
        <w:rPr>
          <w:rFonts w:ascii="Times New Roman" w:hAnsi="Times New Roman" w:cs="Times New Roman"/>
          <w:color w:val="333333"/>
          <w:sz w:val="24"/>
          <w:szCs w:val="24"/>
          <w:shd w:val="clear" w:color="auto" w:fill="FFFFFF"/>
        </w:rPr>
        <w:t>nanofluidic</w:t>
      </w:r>
      <w:proofErr w:type="spellEnd"/>
      <w:r w:rsidRPr="009A72A2">
        <w:rPr>
          <w:rFonts w:ascii="Times New Roman" w:hAnsi="Times New Roman" w:cs="Times New Roman"/>
          <w:color w:val="333333"/>
          <w:sz w:val="24"/>
          <w:szCs w:val="24"/>
          <w:shd w:val="clear" w:color="auto" w:fill="FFFFFF"/>
        </w:rPr>
        <w:t xml:space="preserve"> analytic channel due to the optical capacitance effect. Thus, an improved bio sensing performance is demonstrated with high Figure of merit at the telecommunication wavelength. The sensing performance is also analyzed here for a broad range of operating wavelength in order to examine the multi wavelength operability of the proposed hybrid </w:t>
      </w:r>
      <w:proofErr w:type="spellStart"/>
      <w:r w:rsidRPr="009A72A2">
        <w:rPr>
          <w:rFonts w:ascii="Times New Roman" w:hAnsi="Times New Roman" w:cs="Times New Roman"/>
          <w:color w:val="333333"/>
          <w:sz w:val="24"/>
          <w:szCs w:val="24"/>
          <w:shd w:val="clear" w:color="auto" w:fill="FFFFFF"/>
        </w:rPr>
        <w:t>plasmonic</w:t>
      </w:r>
      <w:proofErr w:type="spellEnd"/>
      <w:r w:rsidRPr="009A72A2">
        <w:rPr>
          <w:rFonts w:ascii="Times New Roman" w:hAnsi="Times New Roman" w:cs="Times New Roman"/>
          <w:color w:val="333333"/>
          <w:sz w:val="24"/>
          <w:szCs w:val="24"/>
          <w:shd w:val="clear" w:color="auto" w:fill="FFFFFF"/>
        </w:rPr>
        <w:t xml:space="preserve"> waveguide biosensor.</w:t>
      </w:r>
    </w:p>
    <w:p w:rsidR="007C2AAE" w:rsidRDefault="007C2AAE" w:rsidP="005E0FC3">
      <w:pPr>
        <w:spacing w:after="0" w:line="240" w:lineRule="auto"/>
        <w:jc w:val="both"/>
        <w:rPr>
          <w:rFonts w:ascii="Times New Roman" w:eastAsia="Times New Roman" w:hAnsi="Times New Roman" w:cs="Times New Roman"/>
          <w:b/>
          <w:bCs/>
          <w:sz w:val="24"/>
          <w:szCs w:val="24"/>
        </w:rPr>
      </w:pPr>
    </w:p>
    <w:p w:rsidR="005E0FC3" w:rsidRDefault="005E0FC3" w:rsidP="005E0FC3">
      <w:pPr>
        <w:spacing w:after="0" w:line="240" w:lineRule="auto"/>
        <w:jc w:val="both"/>
        <w:rPr>
          <w:rFonts w:ascii="Times New Roman" w:hAnsi="Times New Roman" w:cs="Times New Roman"/>
          <w:b/>
          <w:bCs/>
          <w:color w:val="4C4C4C"/>
          <w:sz w:val="24"/>
          <w:szCs w:val="24"/>
          <w:shd w:val="clear" w:color="auto" w:fill="FFFFFF"/>
        </w:rPr>
      </w:pPr>
      <w:r w:rsidRPr="004A2F1F">
        <w:rPr>
          <w:rFonts w:ascii="Times New Roman" w:hAnsi="Times New Roman" w:cs="Times New Roman"/>
          <w:b/>
          <w:bCs/>
          <w:color w:val="4C4C4C"/>
          <w:sz w:val="24"/>
          <w:szCs w:val="24"/>
          <w:shd w:val="clear" w:color="auto" w:fill="FFFFFF"/>
        </w:rPr>
        <w:t>Conference / Journal Link:</w:t>
      </w:r>
    </w:p>
    <w:p w:rsidR="00432695" w:rsidRPr="00432695" w:rsidRDefault="00432695" w:rsidP="005E0FC3">
      <w:pPr>
        <w:spacing w:after="0" w:line="240" w:lineRule="auto"/>
        <w:jc w:val="both"/>
        <w:rPr>
          <w:rFonts w:ascii="Times New Roman" w:hAnsi="Times New Roman" w:cs="Times New Roman"/>
          <w:b/>
          <w:bCs/>
          <w:color w:val="2E74B5" w:themeColor="accent1" w:themeShade="BF"/>
          <w:sz w:val="24"/>
          <w:szCs w:val="24"/>
          <w:shd w:val="clear" w:color="auto" w:fill="FFFFFF"/>
        </w:rPr>
      </w:pPr>
    </w:p>
    <w:bookmarkStart w:id="1" w:name="cj_link"/>
    <w:p w:rsidR="00432695" w:rsidRPr="00432695" w:rsidRDefault="00432695" w:rsidP="005E0FC3">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r w:rsidRPr="00432695">
        <w:rPr>
          <w:rFonts w:ascii="Times New Roman" w:hAnsi="Times New Roman" w:cs="Times New Roman"/>
          <w:color w:val="2E74B5" w:themeColor="accent1" w:themeShade="BF"/>
          <w:sz w:val="24"/>
          <w:szCs w:val="24"/>
          <w:u w:val="single"/>
        </w:rPr>
        <w:fldChar w:fldCharType="begin"/>
      </w:r>
      <w:r w:rsidRPr="00432695">
        <w:rPr>
          <w:rFonts w:ascii="Times New Roman" w:hAnsi="Times New Roman" w:cs="Times New Roman"/>
          <w:color w:val="2E74B5" w:themeColor="accent1" w:themeShade="BF"/>
          <w:sz w:val="24"/>
          <w:szCs w:val="24"/>
          <w:u w:val="single"/>
        </w:rPr>
        <w:instrText xml:space="preserve"> HYPERLINK "https://ieeexplore.ieee.org/document/9393035" \t "_blank" </w:instrText>
      </w:r>
      <w:r w:rsidRPr="00432695">
        <w:rPr>
          <w:rFonts w:ascii="Times New Roman" w:hAnsi="Times New Roman" w:cs="Times New Roman"/>
          <w:color w:val="2E74B5" w:themeColor="accent1" w:themeShade="BF"/>
          <w:sz w:val="24"/>
          <w:szCs w:val="24"/>
          <w:u w:val="single"/>
        </w:rPr>
        <w:fldChar w:fldCharType="separate"/>
      </w:r>
      <w:r w:rsidRPr="00432695">
        <w:rPr>
          <w:rStyle w:val="Hyperlink"/>
          <w:rFonts w:ascii="Times New Roman" w:hAnsi="Times New Roman" w:cs="Times New Roman"/>
          <w:color w:val="2E74B5" w:themeColor="accent1" w:themeShade="BF"/>
          <w:sz w:val="24"/>
          <w:szCs w:val="24"/>
          <w:shd w:val="clear" w:color="auto" w:fill="FFFFFF"/>
        </w:rPr>
        <w:t>https://ieeexplore.ieee.org/document/9393035</w:t>
      </w:r>
      <w:r w:rsidRPr="00432695">
        <w:rPr>
          <w:rFonts w:ascii="Times New Roman" w:hAnsi="Times New Roman" w:cs="Times New Roman"/>
          <w:color w:val="2E74B5" w:themeColor="accent1" w:themeShade="BF"/>
          <w:sz w:val="24"/>
          <w:szCs w:val="24"/>
          <w:u w:val="single"/>
        </w:rPr>
        <w:fldChar w:fldCharType="end"/>
      </w:r>
      <w:bookmarkEnd w:id="1"/>
    </w:p>
    <w:p w:rsidR="007C2AAE" w:rsidRPr="00DE568E" w:rsidRDefault="007C2AAE" w:rsidP="005E0FC3">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p>
    <w:p w:rsidR="00FA7301" w:rsidRDefault="005E0FC3" w:rsidP="005E0FC3">
      <w:pPr>
        <w:spacing w:after="0" w:line="240" w:lineRule="auto"/>
        <w:jc w:val="both"/>
        <w:rPr>
          <w:rFonts w:ascii="Times New Roman" w:eastAsia="Times New Roman" w:hAnsi="Times New Roman" w:cs="Times New Roman"/>
          <w:b/>
          <w:bCs/>
          <w:color w:val="5B9BD5" w:themeColor="accent1"/>
          <w:sz w:val="24"/>
          <w:szCs w:val="24"/>
          <w:u w:val="single"/>
        </w:rPr>
      </w:pPr>
      <w:r w:rsidRPr="004A2F1F">
        <w:rPr>
          <w:rStyle w:val="Strong"/>
          <w:rFonts w:ascii="Times New Roman" w:hAnsi="Times New Roman" w:cs="Times New Roman"/>
          <w:color w:val="333333"/>
          <w:sz w:val="24"/>
          <w:szCs w:val="24"/>
          <w:shd w:val="clear" w:color="auto" w:fill="FFFFFF"/>
        </w:rPr>
        <w:t>DOI:</w:t>
      </w:r>
      <w:r w:rsidR="00FA7301">
        <w:rPr>
          <w:rFonts w:ascii="Times New Roman" w:eastAsia="Times New Roman" w:hAnsi="Times New Roman" w:cs="Times New Roman"/>
          <w:b/>
          <w:bCs/>
          <w:color w:val="5B9BD5" w:themeColor="accent1"/>
          <w:sz w:val="24"/>
          <w:szCs w:val="24"/>
          <w:u w:val="single"/>
        </w:rPr>
        <w:t xml:space="preserve"> </w:t>
      </w:r>
    </w:p>
    <w:p w:rsidR="00FA7301" w:rsidRDefault="00FA7301" w:rsidP="005E0FC3">
      <w:pPr>
        <w:spacing w:after="0" w:line="240" w:lineRule="auto"/>
        <w:jc w:val="both"/>
        <w:rPr>
          <w:rFonts w:ascii="Times New Roman" w:eastAsia="Times New Roman" w:hAnsi="Times New Roman" w:cs="Times New Roman"/>
          <w:b/>
          <w:bCs/>
          <w:color w:val="5B9BD5" w:themeColor="accent1"/>
          <w:sz w:val="24"/>
          <w:szCs w:val="24"/>
          <w:u w:val="single"/>
        </w:rPr>
      </w:pPr>
    </w:p>
    <w:p w:rsidR="005E0FC3" w:rsidRDefault="0021020B" w:rsidP="005E0FC3">
      <w:pPr>
        <w:spacing w:after="0" w:line="240" w:lineRule="auto"/>
        <w:jc w:val="both"/>
        <w:rPr>
          <w:rFonts w:ascii="Times New Roman" w:eastAsia="Times New Roman" w:hAnsi="Times New Roman" w:cs="Times New Roman"/>
          <w:b/>
          <w:bCs/>
          <w:color w:val="5B9BD5" w:themeColor="accent1"/>
          <w:sz w:val="24"/>
          <w:szCs w:val="24"/>
          <w:u w:val="single"/>
        </w:rPr>
      </w:pPr>
      <w:hyperlink r:id="rId8" w:tgtFrame="_blank" w:history="1">
        <w:r w:rsidR="00432695" w:rsidRPr="00432695">
          <w:rPr>
            <w:rStyle w:val="Hyperlink"/>
            <w:rFonts w:ascii="Times New Roman" w:hAnsi="Times New Roman" w:cs="Times New Roman"/>
            <w:color w:val="2E74B5" w:themeColor="accent1" w:themeShade="BF"/>
            <w:sz w:val="24"/>
            <w:szCs w:val="24"/>
            <w:shd w:val="clear" w:color="auto" w:fill="FFFFFF"/>
          </w:rPr>
          <w:t>10.1109/ICECE51571.2020.9393035</w:t>
        </w:r>
      </w:hyperlink>
    </w:p>
    <w:p w:rsidR="00DE568E" w:rsidRDefault="00DE568E" w:rsidP="005E0FC3">
      <w:pPr>
        <w:spacing w:after="0" w:line="240" w:lineRule="auto"/>
        <w:jc w:val="both"/>
        <w:rPr>
          <w:rFonts w:ascii="Times New Roman" w:eastAsia="Times New Roman" w:hAnsi="Times New Roman" w:cs="Times New Roman"/>
          <w:b/>
          <w:bCs/>
          <w:color w:val="5B9BD5" w:themeColor="accent1"/>
          <w:sz w:val="24"/>
          <w:szCs w:val="24"/>
          <w:u w:val="single"/>
        </w:rPr>
      </w:pPr>
    </w:p>
    <w:p w:rsidR="005E0FC3" w:rsidRPr="004A2F1F" w:rsidRDefault="005E0FC3" w:rsidP="005E0FC3">
      <w:pPr>
        <w:rPr>
          <w:rFonts w:ascii="Calibri" w:eastAsia="Times New Roman" w:hAnsi="Calibri" w:cs="Calibri"/>
          <w:b/>
          <w:color w:val="000000"/>
        </w:rPr>
      </w:pPr>
    </w:p>
    <w:p w:rsidR="005E0FC3" w:rsidRPr="005E0FC3" w:rsidRDefault="005E0FC3" w:rsidP="005E0FC3">
      <w:pPr>
        <w:rPr>
          <w:rFonts w:ascii="Calibri" w:eastAsia="Times New Roman" w:hAnsi="Calibri" w:cs="Calibri"/>
          <w:color w:val="000000"/>
        </w:rPr>
      </w:pPr>
    </w:p>
    <w:p w:rsidR="005E0FC3" w:rsidRPr="005E0FC3" w:rsidRDefault="005E0FC3" w:rsidP="005E0FC3">
      <w:pPr>
        <w:rPr>
          <w:rFonts w:ascii="Calibri" w:eastAsia="Times New Roman" w:hAnsi="Calibri" w:cs="Calibri"/>
          <w:color w:val="000000"/>
        </w:rPr>
      </w:pPr>
    </w:p>
    <w:p w:rsidR="005E0FC3" w:rsidRDefault="005E0FC3">
      <w:r>
        <w:t xml:space="preserve">, </w:t>
      </w:r>
    </w:p>
    <w:sectPr w:rsidR="005E0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25050"/>
    <w:multiLevelType w:val="multilevel"/>
    <w:tmpl w:val="874C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FC3"/>
    <w:rsid w:val="0006081B"/>
    <w:rsid w:val="000D1030"/>
    <w:rsid w:val="000F6A81"/>
    <w:rsid w:val="00117F8E"/>
    <w:rsid w:val="0021020B"/>
    <w:rsid w:val="00432695"/>
    <w:rsid w:val="004A2F1F"/>
    <w:rsid w:val="004B68CA"/>
    <w:rsid w:val="005E0FC3"/>
    <w:rsid w:val="00602311"/>
    <w:rsid w:val="006B2442"/>
    <w:rsid w:val="007025AF"/>
    <w:rsid w:val="007065B6"/>
    <w:rsid w:val="007A6A51"/>
    <w:rsid w:val="007C2AAE"/>
    <w:rsid w:val="009964F3"/>
    <w:rsid w:val="009A72A2"/>
    <w:rsid w:val="00B154DD"/>
    <w:rsid w:val="00BC0260"/>
    <w:rsid w:val="00BF3E99"/>
    <w:rsid w:val="00DE568E"/>
    <w:rsid w:val="00FA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C5CE9-CC25-4761-AF3D-09CF6391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0FC3"/>
    <w:rPr>
      <w:color w:val="0000FF"/>
      <w:u w:val="single"/>
    </w:rPr>
  </w:style>
  <w:style w:type="character" w:styleId="Strong">
    <w:name w:val="Strong"/>
    <w:basedOn w:val="DefaultParagraphFont"/>
    <w:uiPriority w:val="22"/>
    <w:qFormat/>
    <w:rsid w:val="005E0FC3"/>
    <w:rPr>
      <w:b/>
      <w:bCs/>
    </w:rPr>
  </w:style>
  <w:style w:type="character" w:customStyle="1" w:styleId="authors-info">
    <w:name w:val="authors-info"/>
    <w:basedOn w:val="DefaultParagraphFont"/>
    <w:rsid w:val="006B2442"/>
  </w:style>
  <w:style w:type="character" w:customStyle="1" w:styleId="blue-tooltip">
    <w:name w:val="blue-tooltip"/>
    <w:basedOn w:val="DefaultParagraphFont"/>
    <w:rsid w:val="006B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036412">
      <w:bodyDiv w:val="1"/>
      <w:marLeft w:val="0"/>
      <w:marRight w:val="0"/>
      <w:marTop w:val="0"/>
      <w:marBottom w:val="0"/>
      <w:divBdr>
        <w:top w:val="none" w:sz="0" w:space="0" w:color="auto"/>
        <w:left w:val="none" w:sz="0" w:space="0" w:color="auto"/>
        <w:bottom w:val="none" w:sz="0" w:space="0" w:color="auto"/>
        <w:right w:val="none" w:sz="0" w:space="0" w:color="auto"/>
      </w:divBdr>
    </w:div>
    <w:div w:id="1029985975">
      <w:bodyDiv w:val="1"/>
      <w:marLeft w:val="0"/>
      <w:marRight w:val="0"/>
      <w:marTop w:val="0"/>
      <w:marBottom w:val="0"/>
      <w:divBdr>
        <w:top w:val="none" w:sz="0" w:space="0" w:color="auto"/>
        <w:left w:val="none" w:sz="0" w:space="0" w:color="auto"/>
        <w:bottom w:val="none" w:sz="0" w:space="0" w:color="auto"/>
        <w:right w:val="none" w:sz="0" w:space="0" w:color="auto"/>
      </w:divBdr>
    </w:div>
    <w:div w:id="1138259344">
      <w:bodyDiv w:val="1"/>
      <w:marLeft w:val="0"/>
      <w:marRight w:val="0"/>
      <w:marTop w:val="0"/>
      <w:marBottom w:val="0"/>
      <w:divBdr>
        <w:top w:val="none" w:sz="0" w:space="0" w:color="auto"/>
        <w:left w:val="none" w:sz="0" w:space="0" w:color="auto"/>
        <w:bottom w:val="none" w:sz="0" w:space="0" w:color="auto"/>
        <w:right w:val="none" w:sz="0" w:space="0" w:color="auto"/>
      </w:divBdr>
    </w:div>
    <w:div w:id="1247226570">
      <w:bodyDiv w:val="1"/>
      <w:marLeft w:val="0"/>
      <w:marRight w:val="0"/>
      <w:marTop w:val="0"/>
      <w:marBottom w:val="0"/>
      <w:divBdr>
        <w:top w:val="none" w:sz="0" w:space="0" w:color="auto"/>
        <w:left w:val="none" w:sz="0" w:space="0" w:color="auto"/>
        <w:bottom w:val="none" w:sz="0" w:space="0" w:color="auto"/>
        <w:right w:val="none" w:sz="0" w:space="0" w:color="auto"/>
      </w:divBdr>
    </w:div>
    <w:div w:id="145864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E51571.2020.9393035" TargetMode="External"/><Relationship Id="rId3" Type="http://schemas.openxmlformats.org/officeDocument/2006/relationships/settings" Target="settings.xml"/><Relationship Id="rId7" Type="http://schemas.openxmlformats.org/officeDocument/2006/relationships/hyperlink" Target="https://ieeexplore.ieee.org/author/370654061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8240548400" TargetMode="External"/><Relationship Id="rId5" Type="http://schemas.openxmlformats.org/officeDocument/2006/relationships/hyperlink" Target="https://ieeexplore.ieee.org/author/370866177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2021-10-28T04:22:00Z</dcterms:created>
  <dcterms:modified xsi:type="dcterms:W3CDTF">2021-10-28T10:28:00Z</dcterms:modified>
</cp:coreProperties>
</file>