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EAF" w:rsidRDefault="004F4EAF" w:rsidP="00CF03D3">
      <w:pPr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</w:pPr>
      <w:r w:rsidRPr="009E6404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Exploring Refractive Index Sensor Using Gold Coated D-shaped Photonic Crystal Fiber for Biosensing Applications</w:t>
      </w:r>
    </w:p>
    <w:p w:rsidR="00BF12B1" w:rsidRPr="00C3783A" w:rsidRDefault="0005212D" w:rsidP="00BF12B1">
      <w:pPr>
        <w:spacing w:after="0" w:line="240" w:lineRule="auto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</w:pPr>
      <w:r w:rsidRPr="0005212D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5212D">
        <w:rPr>
          <w:rFonts w:ascii="Times New Roman" w:eastAsia="Times New Roman" w:hAnsi="Times New Roman" w:cs="Times New Roman"/>
          <w:sz w:val="24"/>
          <w:szCs w:val="24"/>
        </w:rPr>
        <w:instrText xml:space="preserve"> HYPERLINK "javascript:void(0);" \o "Hasib Rahman" </w:instrText>
      </w:r>
      <w:r w:rsidRPr="0005212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bookmarkStart w:id="0" w:name="baut0005"/>
      <w:r w:rsidR="00BF12B1" w:rsidRPr="00C3783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="00BF12B1" w:rsidRPr="00C3783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"https://www.sciencedirect.com/science/article/abs/pii/S0030402619315475" \l "!" </w:instrText>
      </w:r>
      <w:r w:rsidR="00BF12B1" w:rsidRPr="00C3783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="00BF12B1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Md. Shohag</w:t>
      </w:r>
      <w:r w:rsidR="00990EC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r w:rsidR="00BF12B1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Khan</w:t>
      </w:r>
      <w:r w:rsidR="00BF12B1" w:rsidRPr="00C3783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0"/>
      <w:r w:rsidR="00C3783A" w:rsidRPr="00C3783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Kawsar</w:t>
      </w:r>
      <w:r w:rsidR="00C3783A" w:rsidRPr="00C3783A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 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Ahmed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 xml:space="preserve">, 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Md. Nadim</w:t>
      </w:r>
      <w:r w:rsidR="00C3783A" w:rsidRPr="00C3783A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 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Hossain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 xml:space="preserve">, 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Bikash Kumar</w:t>
      </w:r>
      <w:r w:rsidR="00C3783A" w:rsidRPr="00C3783A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 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Paul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 xml:space="preserve">, 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Truong Khang</w:t>
      </w:r>
      <w:r w:rsidR="00C3783A" w:rsidRPr="00C3783A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 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Nguyen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 xml:space="preserve">, 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Vigneswaran</w:t>
      </w:r>
      <w:r w:rsidR="00C3783A" w:rsidRPr="00C3783A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 </w:t>
      </w:r>
      <w:r w:rsidR="00C3783A" w:rsidRPr="00C3783A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5F5F5"/>
        </w:rPr>
        <w:t>Dhasarathan</w:t>
      </w:r>
    </w:p>
    <w:p w:rsidR="0005212D" w:rsidRPr="0005212D" w:rsidRDefault="0005212D" w:rsidP="00052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12D" w:rsidRPr="0005212D" w:rsidRDefault="0005212D" w:rsidP="00052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783A">
        <w:rPr>
          <w:rFonts w:ascii="Times New Roman" w:eastAsia="Times New Roman" w:hAnsi="Times New Roman" w:cs="Times New Roman"/>
          <w:color w:val="757575"/>
          <w:sz w:val="24"/>
          <w:szCs w:val="24"/>
          <w:shd w:val="clear" w:color="auto" w:fill="FFFFFF"/>
        </w:rPr>
        <w:t> </w:t>
      </w:r>
    </w:p>
    <w:p w:rsidR="00643124" w:rsidRPr="00C3783A" w:rsidRDefault="0005212D" w:rsidP="00CF03D3">
      <w:pPr>
        <w:spacing w:after="0" w:line="240" w:lineRule="auto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05212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643124" w:rsidRPr="00C3783A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Abstract:</w:t>
      </w:r>
    </w:p>
    <w:p w:rsidR="00396BEE" w:rsidRPr="00C3783A" w:rsidRDefault="00396BEE" w:rsidP="00CF03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6C5D" w:rsidRPr="00C3783A" w:rsidRDefault="00CF6C5D" w:rsidP="00643124">
      <w:pPr>
        <w:jc w:val="both"/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</w:rPr>
      </w:pPr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</w:rPr>
        <w:t xml:space="preserve">In this paper, D-shaped photonic crystal fiber (PCF) based structure has been designed where the chemically sustainable and renowned material gold (Au) is used for high sensing between the core and the </w:t>
      </w:r>
      <w:proofErr w:type="spellStart"/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</w:rPr>
        <w:t>analyte</w:t>
      </w:r>
      <w:proofErr w:type="spellEnd"/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</w:rPr>
        <w:t>. This structure is constructed with pure Silica (SiO</w:t>
      </w:r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  <w:vertAlign w:val="subscript"/>
        </w:rPr>
        <w:t>2</w:t>
      </w:r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</w:rPr>
        <w:t>) to obtain maximum performance. The formal simulation is done by the finite element method. By the simulation, here is obtained the maximum wavelength sensitivity of 66666.67 nm/RIU, high amplitude sensitivity (AS) of -1488.82 RIU</w:t>
      </w:r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  <w:vertAlign w:val="superscript"/>
        </w:rPr>
        <w:t>−1</w:t>
      </w:r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</w:rPr>
        <w:t xml:space="preserve"> for the refractive index of </w:t>
      </w:r>
      <w:proofErr w:type="spellStart"/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</w:rPr>
        <w:t>n</w:t>
      </w:r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  <w:vertAlign w:val="subscript"/>
        </w:rPr>
        <w:t>a</w:t>
      </w:r>
      <w:proofErr w:type="spellEnd"/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</w:rPr>
        <w:t> = 1.36 to 1.39. This structure also obtained high resolution of 9.66 × 10</w:t>
      </w:r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  <w:vertAlign w:val="superscript"/>
        </w:rPr>
        <w:t>-4</w:t>
      </w:r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</w:rPr>
        <w:t xml:space="preserve"> RIU for the x polarization. For finding out the efficient result in the field of biological and biomedical </w:t>
      </w:r>
      <w:proofErr w:type="spellStart"/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</w:rPr>
        <w:t>analyte</w:t>
      </w:r>
      <w:proofErr w:type="spellEnd"/>
      <w:r w:rsidRPr="00C3783A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</w:rPr>
        <w:t xml:space="preserve"> detection, the proposed structure is going to be the suitable choice.</w:t>
      </w:r>
    </w:p>
    <w:p w:rsidR="00CF03D3" w:rsidRPr="00C3783A" w:rsidRDefault="00CF03D3" w:rsidP="00643124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643124" w:rsidRPr="00C3783A" w:rsidRDefault="00643124" w:rsidP="00643124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C3783A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CF6C5D" w:rsidRPr="00C3783A" w:rsidRDefault="00CF6C5D" w:rsidP="00643124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hyperlink r:id="rId4" w:tgtFrame="_blank" w:history="1">
        <w:r w:rsidRPr="00C3783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shd w:val="clear" w:color="auto" w:fill="FFFFFF"/>
          </w:rPr>
          <w:t>https://www.sciencedirect.com/science/article/abs/pii/S0030402619315475</w:t>
        </w:r>
      </w:hyperlink>
    </w:p>
    <w:p w:rsidR="00CF6C5D" w:rsidRPr="00C3783A" w:rsidRDefault="00643124" w:rsidP="00643124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cj_link"/>
      <w:r w:rsidRPr="00C3783A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 xml:space="preserve"> </w:t>
      </w:r>
      <w:bookmarkEnd w:id="1"/>
    </w:p>
    <w:p w:rsidR="00643124" w:rsidRPr="00C3783A" w:rsidRDefault="00643124" w:rsidP="006431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783A">
        <w:rPr>
          <w:rFonts w:ascii="Times New Roman" w:hAnsi="Times New Roman" w:cs="Times New Roman"/>
          <w:b/>
          <w:sz w:val="24"/>
          <w:szCs w:val="24"/>
        </w:rPr>
        <w:t>DOI:</w:t>
      </w:r>
    </w:p>
    <w:p w:rsidR="00643124" w:rsidRPr="0003146C" w:rsidRDefault="0003146C" w:rsidP="00643124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tgtFrame="_blank" w:tooltip="Persistent link using digital object identifier" w:history="1">
        <w:r w:rsidRPr="0003146C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https://doi.org/10.1016/j.ijleo.2019.163649</w:t>
        </w:r>
      </w:hyperlink>
      <w:bookmarkStart w:id="2" w:name="_GoBack"/>
      <w:bookmarkEnd w:id="2"/>
      <w:r w:rsidRPr="0003146C">
        <w:rPr>
          <w:rFonts w:ascii="Times New Roman" w:hAnsi="Times New Roman" w:cs="Times New Roman"/>
          <w:sz w:val="24"/>
          <w:szCs w:val="24"/>
        </w:rPr>
        <w:fldChar w:fldCharType="begin"/>
      </w:r>
      <w:r w:rsidRPr="0003146C">
        <w:rPr>
          <w:rFonts w:ascii="Times New Roman" w:hAnsi="Times New Roman" w:cs="Times New Roman"/>
          <w:sz w:val="24"/>
          <w:szCs w:val="24"/>
        </w:rPr>
        <w:instrText xml:space="preserve"> HYPERLINK "https://doi.org/10.1145/3377049.3377072" </w:instrText>
      </w:r>
      <w:r w:rsidRPr="0003146C">
        <w:rPr>
          <w:rFonts w:ascii="Times New Roman" w:hAnsi="Times New Roman" w:cs="Times New Roman"/>
          <w:sz w:val="24"/>
          <w:szCs w:val="24"/>
        </w:rPr>
        <w:fldChar w:fldCharType="separate"/>
      </w:r>
      <w:r w:rsidRPr="0003146C">
        <w:rPr>
          <w:rFonts w:ascii="Times New Roman" w:hAnsi="Times New Roman" w:cs="Times New Roman"/>
          <w:sz w:val="24"/>
          <w:szCs w:val="24"/>
        </w:rPr>
        <w:fldChar w:fldCharType="end"/>
      </w:r>
    </w:p>
    <w:p w:rsidR="007065B6" w:rsidRPr="00C3783A" w:rsidRDefault="007065B6">
      <w:pPr>
        <w:rPr>
          <w:rFonts w:ascii="Times New Roman" w:hAnsi="Times New Roman" w:cs="Times New Roman"/>
          <w:sz w:val="24"/>
          <w:szCs w:val="24"/>
        </w:rPr>
      </w:pPr>
    </w:p>
    <w:sectPr w:rsidR="007065B6" w:rsidRPr="00C378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24"/>
    <w:rsid w:val="0003146C"/>
    <w:rsid w:val="0005212D"/>
    <w:rsid w:val="002E252C"/>
    <w:rsid w:val="00396BEE"/>
    <w:rsid w:val="004F4EAF"/>
    <w:rsid w:val="00643124"/>
    <w:rsid w:val="007065B6"/>
    <w:rsid w:val="00990ECA"/>
    <w:rsid w:val="009D25CE"/>
    <w:rsid w:val="009D2DCA"/>
    <w:rsid w:val="009E6404"/>
    <w:rsid w:val="00BC0260"/>
    <w:rsid w:val="00BF12B1"/>
    <w:rsid w:val="00C333A2"/>
    <w:rsid w:val="00C3783A"/>
    <w:rsid w:val="00CF03D3"/>
    <w:rsid w:val="00CF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127B7A-FABD-4EB4-A87A-7EA3A316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12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3124"/>
    <w:rPr>
      <w:color w:val="0000FF"/>
      <w:u w:val="single"/>
    </w:rPr>
  </w:style>
  <w:style w:type="character" w:customStyle="1" w:styleId="loaauthor-info">
    <w:name w:val="loa__author-info"/>
    <w:basedOn w:val="DefaultParagraphFont"/>
    <w:rsid w:val="0005212D"/>
  </w:style>
  <w:style w:type="character" w:customStyle="1" w:styleId="loaauthor-name">
    <w:name w:val="loa__author-name"/>
    <w:basedOn w:val="DefaultParagraphFont"/>
    <w:rsid w:val="0005212D"/>
  </w:style>
  <w:style w:type="character" w:customStyle="1" w:styleId="text">
    <w:name w:val="text"/>
    <w:basedOn w:val="DefaultParagraphFont"/>
    <w:rsid w:val="00BF1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6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ijleo.2019.163649" TargetMode="External"/><Relationship Id="rId4" Type="http://schemas.openxmlformats.org/officeDocument/2006/relationships/hyperlink" Target="https://www.sciencedirect.com/science/article/abs/pii/S00304026193154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89</cp:revision>
  <dcterms:created xsi:type="dcterms:W3CDTF">2021-11-08T04:56:00Z</dcterms:created>
  <dcterms:modified xsi:type="dcterms:W3CDTF">2021-11-08T05:26:00Z</dcterms:modified>
</cp:coreProperties>
</file>