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2E5" w:rsidRPr="00546CEB" w:rsidRDefault="005F22E5" w:rsidP="00546CEB">
      <w:pPr>
        <w:rPr>
          <w:rFonts w:ascii="Times New Roman" w:hAnsi="Times New Roman" w:cs="Times New Roman"/>
          <w:bCs/>
          <w:color w:val="4C4C4C"/>
          <w:sz w:val="44"/>
          <w:szCs w:val="44"/>
          <w:shd w:val="clear" w:color="auto" w:fill="FFFFFF"/>
        </w:rPr>
      </w:pPr>
      <w:r w:rsidRPr="00546CEB">
        <w:rPr>
          <w:rFonts w:ascii="Times New Roman" w:hAnsi="Times New Roman" w:cs="Times New Roman"/>
          <w:bCs/>
          <w:color w:val="4C4C4C"/>
          <w:sz w:val="44"/>
          <w:szCs w:val="44"/>
          <w:shd w:val="clear" w:color="auto" w:fill="FFFFFF"/>
        </w:rPr>
        <w:t>Implementation of a Smart Embedded System for Passenger Vessel Safety</w:t>
      </w:r>
    </w:p>
    <w:p w:rsidR="0053353E" w:rsidRDefault="0053353E" w:rsidP="0053353E">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204013" w:rsidRPr="00204013" w:rsidRDefault="00204013" w:rsidP="0053353E">
      <w:pPr>
        <w:shd w:val="clear" w:color="auto" w:fill="FCFCFC"/>
        <w:spacing w:after="100" w:afterAutospacing="1" w:line="240" w:lineRule="auto"/>
        <w:textAlignment w:val="center"/>
        <w:rPr>
          <w:rFonts w:ascii="Times New Roman" w:eastAsia="Times New Roman" w:hAnsi="Times New Roman" w:cs="Times New Roman"/>
          <w:color w:val="2E74B5" w:themeColor="accent1" w:themeShade="BF"/>
          <w:sz w:val="24"/>
          <w:szCs w:val="24"/>
        </w:rPr>
      </w:pPr>
      <w:r w:rsidRPr="0053353E">
        <w:rPr>
          <w:rFonts w:ascii="Times New Roman" w:eastAsia="Times New Roman" w:hAnsi="Times New Roman" w:cs="Times New Roman"/>
          <w:color w:val="2E74B5" w:themeColor="accent1" w:themeShade="BF"/>
          <w:sz w:val="24"/>
          <w:szCs w:val="24"/>
        </w:rPr>
        <w:t>F. M. </w:t>
      </w:r>
      <w:proofErr w:type="spellStart"/>
      <w:r w:rsidRPr="0053353E">
        <w:rPr>
          <w:rFonts w:ascii="Times New Roman" w:eastAsia="Times New Roman" w:hAnsi="Times New Roman" w:cs="Times New Roman"/>
          <w:color w:val="2E74B5" w:themeColor="accent1" w:themeShade="BF"/>
          <w:sz w:val="24"/>
          <w:szCs w:val="24"/>
        </w:rPr>
        <w:t>Javed</w:t>
      </w:r>
      <w:proofErr w:type="spellEnd"/>
      <w:r w:rsidRPr="0053353E">
        <w:rPr>
          <w:rFonts w:ascii="Times New Roman" w:eastAsia="Times New Roman" w:hAnsi="Times New Roman" w:cs="Times New Roman"/>
          <w:color w:val="2E74B5" w:themeColor="accent1" w:themeShade="BF"/>
          <w:sz w:val="24"/>
          <w:szCs w:val="24"/>
        </w:rPr>
        <w:t> </w:t>
      </w:r>
      <w:proofErr w:type="spellStart"/>
      <w:r w:rsidRPr="0053353E">
        <w:rPr>
          <w:rFonts w:ascii="Times New Roman" w:eastAsia="Times New Roman" w:hAnsi="Times New Roman" w:cs="Times New Roman"/>
          <w:color w:val="2E74B5" w:themeColor="accent1" w:themeShade="BF"/>
          <w:sz w:val="24"/>
          <w:szCs w:val="24"/>
        </w:rPr>
        <w:t>Mehedi</w:t>
      </w:r>
      <w:proofErr w:type="spellEnd"/>
      <w:r w:rsidRPr="0053353E">
        <w:rPr>
          <w:rFonts w:ascii="Times New Roman" w:eastAsia="Times New Roman" w:hAnsi="Times New Roman" w:cs="Times New Roman"/>
          <w:color w:val="2E74B5" w:themeColor="accent1" w:themeShade="BF"/>
          <w:sz w:val="24"/>
          <w:szCs w:val="24"/>
        </w:rPr>
        <w:t> </w:t>
      </w:r>
      <w:proofErr w:type="spellStart"/>
      <w:r w:rsidRPr="0053353E">
        <w:rPr>
          <w:rFonts w:ascii="Times New Roman" w:eastAsia="Times New Roman" w:hAnsi="Times New Roman" w:cs="Times New Roman"/>
          <w:color w:val="2E74B5" w:themeColor="accent1" w:themeShade="BF"/>
          <w:sz w:val="24"/>
          <w:szCs w:val="24"/>
        </w:rPr>
        <w:t>Shamrat</w:t>
      </w:r>
      <w:proofErr w:type="spellEnd"/>
      <w:r w:rsidR="0053353E" w:rsidRPr="0053353E">
        <w:rPr>
          <w:rFonts w:ascii="Times New Roman" w:eastAsia="Times New Roman" w:hAnsi="Times New Roman" w:cs="Times New Roman"/>
          <w:color w:val="2E74B5" w:themeColor="accent1" w:themeShade="BF"/>
          <w:sz w:val="24"/>
          <w:szCs w:val="24"/>
        </w:rPr>
        <w:t xml:space="preserve">, </w:t>
      </w:r>
      <w:proofErr w:type="spellStart"/>
      <w:r w:rsidRPr="0053353E">
        <w:rPr>
          <w:rFonts w:ascii="Times New Roman" w:eastAsia="Times New Roman" w:hAnsi="Times New Roman" w:cs="Times New Roman"/>
          <w:color w:val="2E74B5" w:themeColor="accent1" w:themeShade="BF"/>
          <w:sz w:val="24"/>
          <w:szCs w:val="24"/>
        </w:rPr>
        <w:t>Naimul</w:t>
      </w:r>
      <w:proofErr w:type="spellEnd"/>
      <w:r w:rsidRPr="0053353E">
        <w:rPr>
          <w:rFonts w:ascii="Times New Roman" w:eastAsia="Times New Roman" w:hAnsi="Times New Roman" w:cs="Times New Roman"/>
          <w:color w:val="2E74B5" w:themeColor="accent1" w:themeShade="BF"/>
          <w:sz w:val="24"/>
          <w:szCs w:val="24"/>
        </w:rPr>
        <w:t> Islam Nobel</w:t>
      </w:r>
      <w:r w:rsidR="0053353E" w:rsidRPr="0053353E">
        <w:rPr>
          <w:rFonts w:ascii="Times New Roman" w:eastAsia="Times New Roman" w:hAnsi="Times New Roman" w:cs="Times New Roman"/>
          <w:color w:val="2E74B5" w:themeColor="accent1" w:themeShade="BF"/>
          <w:sz w:val="24"/>
          <w:szCs w:val="24"/>
        </w:rPr>
        <w:t xml:space="preserve">, </w:t>
      </w:r>
      <w:proofErr w:type="spellStart"/>
      <w:r w:rsidRPr="0053353E">
        <w:rPr>
          <w:rFonts w:ascii="Times New Roman" w:eastAsia="Times New Roman" w:hAnsi="Times New Roman" w:cs="Times New Roman"/>
          <w:color w:val="2E74B5" w:themeColor="accent1" w:themeShade="BF"/>
          <w:sz w:val="24"/>
          <w:szCs w:val="24"/>
        </w:rPr>
        <w:t>Zarrin</w:t>
      </w:r>
      <w:proofErr w:type="spellEnd"/>
      <w:r w:rsidRPr="0053353E">
        <w:rPr>
          <w:rFonts w:ascii="Times New Roman" w:eastAsia="Times New Roman" w:hAnsi="Times New Roman" w:cs="Times New Roman"/>
          <w:color w:val="2E74B5" w:themeColor="accent1" w:themeShade="BF"/>
          <w:sz w:val="24"/>
          <w:szCs w:val="24"/>
        </w:rPr>
        <w:t> </w:t>
      </w:r>
      <w:proofErr w:type="spellStart"/>
      <w:r w:rsidRPr="0053353E">
        <w:rPr>
          <w:rFonts w:ascii="Times New Roman" w:eastAsia="Times New Roman" w:hAnsi="Times New Roman" w:cs="Times New Roman"/>
          <w:color w:val="2E74B5" w:themeColor="accent1" w:themeShade="BF"/>
          <w:sz w:val="24"/>
          <w:szCs w:val="24"/>
        </w:rPr>
        <w:t>Tasnim</w:t>
      </w:r>
      <w:proofErr w:type="spellEnd"/>
      <w:r w:rsidR="0053353E" w:rsidRPr="0053353E">
        <w:rPr>
          <w:rFonts w:ascii="Times New Roman" w:eastAsia="Times New Roman" w:hAnsi="Times New Roman" w:cs="Times New Roman"/>
          <w:color w:val="2E74B5" w:themeColor="accent1" w:themeShade="BF"/>
          <w:sz w:val="24"/>
          <w:szCs w:val="24"/>
        </w:rPr>
        <w:t xml:space="preserve">, </w:t>
      </w:r>
      <w:proofErr w:type="spellStart"/>
      <w:r w:rsidRPr="0053353E">
        <w:rPr>
          <w:rFonts w:ascii="Times New Roman" w:eastAsia="Times New Roman" w:hAnsi="Times New Roman" w:cs="Times New Roman"/>
          <w:color w:val="2E74B5" w:themeColor="accent1" w:themeShade="BF"/>
          <w:sz w:val="24"/>
          <w:szCs w:val="24"/>
        </w:rPr>
        <w:t>Razu</w:t>
      </w:r>
      <w:proofErr w:type="spellEnd"/>
      <w:r w:rsidRPr="0053353E">
        <w:rPr>
          <w:rFonts w:ascii="Times New Roman" w:eastAsia="Times New Roman" w:hAnsi="Times New Roman" w:cs="Times New Roman"/>
          <w:color w:val="2E74B5" w:themeColor="accent1" w:themeShade="BF"/>
          <w:sz w:val="24"/>
          <w:szCs w:val="24"/>
        </w:rPr>
        <w:t> Ahmed</w:t>
      </w:r>
    </w:p>
    <w:p w:rsidR="005F22E5" w:rsidRPr="0053353E" w:rsidRDefault="005F22E5" w:rsidP="000E7AC1">
      <w:pPr>
        <w:jc w:val="both"/>
        <w:rPr>
          <w:rFonts w:ascii="Times New Roman" w:hAnsi="Times New Roman" w:cs="Times New Roman"/>
          <w:b/>
          <w:bCs/>
          <w:color w:val="4C4C4C"/>
          <w:sz w:val="24"/>
          <w:szCs w:val="24"/>
          <w:shd w:val="clear" w:color="auto" w:fill="FFFFFF"/>
        </w:rPr>
      </w:pPr>
    </w:p>
    <w:p w:rsidR="000E7AC1" w:rsidRPr="0053353E" w:rsidRDefault="000E7AC1" w:rsidP="000E7AC1">
      <w:pPr>
        <w:jc w:val="both"/>
        <w:rPr>
          <w:rFonts w:ascii="Times New Roman" w:hAnsi="Times New Roman" w:cs="Times New Roman"/>
          <w:b/>
          <w:bCs/>
          <w:color w:val="4C4C4C"/>
          <w:sz w:val="24"/>
          <w:szCs w:val="24"/>
          <w:shd w:val="clear" w:color="auto" w:fill="FFFFFF"/>
        </w:rPr>
      </w:pPr>
      <w:r w:rsidRPr="0053353E">
        <w:rPr>
          <w:rFonts w:ascii="Times New Roman" w:hAnsi="Times New Roman" w:cs="Times New Roman"/>
          <w:b/>
          <w:bCs/>
          <w:color w:val="4C4C4C"/>
          <w:sz w:val="24"/>
          <w:szCs w:val="24"/>
          <w:shd w:val="clear" w:color="auto" w:fill="FFFFFF"/>
        </w:rPr>
        <w:t>Abstract:</w:t>
      </w:r>
    </w:p>
    <w:p w:rsidR="00204013" w:rsidRPr="0053353E" w:rsidRDefault="00204013" w:rsidP="000E7AC1">
      <w:pPr>
        <w:jc w:val="both"/>
        <w:rPr>
          <w:rFonts w:ascii="Times New Roman" w:hAnsi="Times New Roman" w:cs="Times New Roman"/>
          <w:b/>
          <w:bCs/>
          <w:color w:val="4C4C4C"/>
          <w:sz w:val="24"/>
          <w:szCs w:val="24"/>
          <w:shd w:val="clear" w:color="auto" w:fill="FFFFFF"/>
        </w:rPr>
      </w:pPr>
      <w:r w:rsidRPr="0053353E">
        <w:rPr>
          <w:rFonts w:ascii="Times New Roman" w:hAnsi="Times New Roman" w:cs="Times New Roman"/>
          <w:color w:val="333333"/>
          <w:spacing w:val="2"/>
          <w:sz w:val="24"/>
          <w:szCs w:val="24"/>
          <w:shd w:val="clear" w:color="auto" w:fill="FCFCFC"/>
        </w:rPr>
        <w:t xml:space="preserve">An automated embedded system with overweight and location detection of a vessel has been planned, developed and executed. To eliminate overweight issues and able to locate the vessel for stopping accidents, an embedded system has been developed. Based on “Archimedes Principle Formula” an algorithm has been formed, it works on data that have been collected by the “water floating switch sensor”. A sensor called “Water floating switch” used to detect the exceeding water level and send the data to the server purpose of monitoring an overweight issue. Programming language (python) with its default library has been utilized to code and some hardware components (Like raspberry pi B, microcontroller, water floating switch, GPS antenna, monitor, </w:t>
      </w:r>
      <w:proofErr w:type="spellStart"/>
      <w:r w:rsidRPr="0053353E">
        <w:rPr>
          <w:rFonts w:ascii="Times New Roman" w:hAnsi="Times New Roman" w:cs="Times New Roman"/>
          <w:color w:val="333333"/>
          <w:spacing w:val="2"/>
          <w:sz w:val="24"/>
          <w:szCs w:val="24"/>
          <w:shd w:val="clear" w:color="auto" w:fill="FCFCFC"/>
        </w:rPr>
        <w:t>etc</w:t>
      </w:r>
      <w:proofErr w:type="spellEnd"/>
      <w:r w:rsidRPr="0053353E">
        <w:rPr>
          <w:rFonts w:ascii="Times New Roman" w:hAnsi="Times New Roman" w:cs="Times New Roman"/>
          <w:color w:val="333333"/>
          <w:spacing w:val="2"/>
          <w:sz w:val="24"/>
          <w:szCs w:val="24"/>
          <w:shd w:val="clear" w:color="auto" w:fill="FCFCFC"/>
        </w:rPr>
        <w:t>) are used for the significant execution of the algorithm. This embedded system can be accomplished in any type of vessel, utilize this system above the vessel as well as a passenger vessel, general cargo vessel, etc.</w:t>
      </w:r>
    </w:p>
    <w:p w:rsidR="0053353E" w:rsidRPr="0053353E" w:rsidRDefault="0053353E" w:rsidP="000E7AC1">
      <w:pPr>
        <w:jc w:val="both"/>
        <w:rPr>
          <w:rFonts w:ascii="Times New Roman" w:hAnsi="Times New Roman" w:cs="Times New Roman"/>
          <w:b/>
          <w:bCs/>
          <w:color w:val="4C4C4C"/>
          <w:sz w:val="24"/>
          <w:szCs w:val="24"/>
          <w:shd w:val="clear" w:color="auto" w:fill="FFFFFF"/>
        </w:rPr>
      </w:pPr>
    </w:p>
    <w:p w:rsidR="000E7AC1" w:rsidRPr="0053353E" w:rsidRDefault="000E7AC1" w:rsidP="000E7AC1">
      <w:pPr>
        <w:jc w:val="both"/>
        <w:rPr>
          <w:rFonts w:ascii="Times New Roman" w:hAnsi="Times New Roman" w:cs="Times New Roman"/>
          <w:b/>
          <w:bCs/>
          <w:color w:val="4C4C4C"/>
          <w:sz w:val="24"/>
          <w:szCs w:val="24"/>
          <w:shd w:val="clear" w:color="auto" w:fill="FFFFFF"/>
        </w:rPr>
      </w:pPr>
      <w:r w:rsidRPr="0053353E">
        <w:rPr>
          <w:rFonts w:ascii="Times New Roman" w:hAnsi="Times New Roman" w:cs="Times New Roman"/>
          <w:b/>
          <w:bCs/>
          <w:color w:val="4C4C4C"/>
          <w:sz w:val="24"/>
          <w:szCs w:val="24"/>
          <w:shd w:val="clear" w:color="auto" w:fill="FFFFFF"/>
        </w:rPr>
        <w:t>Conference / Journal Link:</w:t>
      </w:r>
    </w:p>
    <w:p w:rsidR="005F22E5" w:rsidRPr="0053353E" w:rsidRDefault="0021590F" w:rsidP="000E7AC1">
      <w:pPr>
        <w:jc w:val="both"/>
        <w:rPr>
          <w:rFonts w:ascii="Times New Roman" w:hAnsi="Times New Roman" w:cs="Times New Roman"/>
          <w:b/>
          <w:bCs/>
          <w:color w:val="2E74B5" w:themeColor="accent1" w:themeShade="BF"/>
          <w:sz w:val="24"/>
          <w:szCs w:val="24"/>
          <w:u w:val="single"/>
          <w:shd w:val="clear" w:color="auto" w:fill="FFFFFF"/>
        </w:rPr>
      </w:pPr>
      <w:hyperlink r:id="rId5" w:tgtFrame="_blank" w:history="1">
        <w:r w:rsidR="005F22E5" w:rsidRPr="0053353E">
          <w:rPr>
            <w:rStyle w:val="Hyperlink"/>
            <w:rFonts w:ascii="Times New Roman" w:hAnsi="Times New Roman" w:cs="Times New Roman"/>
            <w:color w:val="2E74B5" w:themeColor="accent1" w:themeShade="BF"/>
            <w:sz w:val="24"/>
            <w:szCs w:val="24"/>
            <w:shd w:val="clear" w:color="auto" w:fill="FFFFFF"/>
          </w:rPr>
          <w:t>https://link.springer.com/chapter/10.1007/978-981-15-3666-3_29</w:t>
        </w:r>
      </w:hyperlink>
    </w:p>
    <w:p w:rsidR="000E7AC1" w:rsidRPr="0053353E"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0" w:name="cj_link"/>
      <w:r w:rsidRPr="0053353E">
        <w:rPr>
          <w:rFonts w:ascii="Times New Roman" w:hAnsi="Times New Roman" w:cs="Times New Roman"/>
          <w:color w:val="2E74B5" w:themeColor="accent1" w:themeShade="BF"/>
          <w:sz w:val="24"/>
          <w:szCs w:val="24"/>
          <w:u w:val="single"/>
        </w:rPr>
        <w:t xml:space="preserve"> </w:t>
      </w:r>
      <w:hyperlink r:id="rId6" w:tgtFrame="_blank" w:history="1"/>
      <w:bookmarkEnd w:id="0"/>
    </w:p>
    <w:bookmarkStart w:id="1" w:name="_GoBack"/>
    <w:bookmarkEnd w:id="1"/>
    <w:p w:rsidR="000E7AC1" w:rsidRPr="0053353E" w:rsidRDefault="0021590F" w:rsidP="000E7AC1">
      <w:pPr>
        <w:jc w:val="both"/>
        <w:rPr>
          <w:rFonts w:ascii="Times New Roman" w:hAnsi="Times New Roman" w:cs="Times New Roman"/>
          <w:b/>
          <w:bCs/>
          <w:color w:val="4C4C4C"/>
          <w:sz w:val="24"/>
          <w:szCs w:val="24"/>
          <w:shd w:val="clear" w:color="auto" w:fill="FFFFFF"/>
        </w:rPr>
      </w:pPr>
      <w:r>
        <w:fldChar w:fldCharType="begin"/>
      </w:r>
      <w:r>
        <w:instrText xml:space="preserve"> HYPERLINK "https://bmjopen.bmj.com/content/10/12/e039787" \t "_blank" </w:instrText>
      </w:r>
      <w:r>
        <w:fldChar w:fldCharType="separate"/>
      </w:r>
      <w:r>
        <w:fldChar w:fldCharType="end"/>
      </w:r>
      <w:r w:rsidR="000E7AC1" w:rsidRPr="0053353E">
        <w:rPr>
          <w:rFonts w:ascii="Times New Roman" w:hAnsi="Times New Roman" w:cs="Times New Roman"/>
          <w:b/>
          <w:sz w:val="24"/>
          <w:szCs w:val="24"/>
        </w:rPr>
        <w:t>DOI:</w:t>
      </w:r>
    </w:p>
    <w:p w:rsidR="00204013" w:rsidRPr="0053353E" w:rsidRDefault="00204013" w:rsidP="000E7AC1">
      <w:pPr>
        <w:jc w:val="both"/>
        <w:rPr>
          <w:rFonts w:ascii="Times New Roman" w:hAnsi="Times New Roman" w:cs="Times New Roman"/>
          <w:b/>
          <w:color w:val="2E74B5" w:themeColor="accent1" w:themeShade="BF"/>
          <w:sz w:val="24"/>
          <w:szCs w:val="24"/>
          <w:u w:val="single"/>
        </w:rPr>
      </w:pPr>
      <w:r w:rsidRPr="0053353E">
        <w:rPr>
          <w:rFonts w:ascii="Times New Roman" w:hAnsi="Times New Roman" w:cs="Times New Roman"/>
          <w:color w:val="2E74B5" w:themeColor="accent1" w:themeShade="BF"/>
          <w:spacing w:val="4"/>
          <w:sz w:val="24"/>
          <w:szCs w:val="24"/>
          <w:u w:val="single"/>
          <w:shd w:val="clear" w:color="auto" w:fill="FCFCFC"/>
        </w:rPr>
        <w:t>https://doi.org/10.1007/978-981-15-3666-3_29</w:t>
      </w:r>
    </w:p>
    <w:p w:rsidR="000E7AC1" w:rsidRPr="0025049E" w:rsidRDefault="000E7AC1" w:rsidP="000E7AC1">
      <w:pPr>
        <w:jc w:val="both"/>
        <w:rPr>
          <w:rFonts w:ascii="Times New Roman" w:hAnsi="Times New Roman" w:cs="Times New Roman"/>
          <w:b/>
          <w:bCs/>
          <w:color w:val="2E74B5" w:themeColor="accent1" w:themeShade="BF"/>
          <w:sz w:val="24"/>
          <w:szCs w:val="24"/>
          <w:shd w:val="clear" w:color="auto" w:fill="FFFFFF"/>
        </w:rPr>
      </w:pPr>
      <w:r>
        <w:t xml:space="preserve"> </w:t>
      </w:r>
      <w:hyperlink r:id="rId7" w:tgtFrame="_blank" w:history="1"/>
    </w:p>
    <w:p w:rsidR="000E7AC1" w:rsidRPr="0025049E" w:rsidRDefault="000E7AC1" w:rsidP="000E7AC1">
      <w:pPr>
        <w:jc w:val="both"/>
        <w:rPr>
          <w:rFonts w:ascii="Times New Roman" w:hAnsi="Times New Roman" w:cs="Times New Roman"/>
          <w:b/>
          <w:sz w:val="24"/>
          <w:szCs w:val="24"/>
          <w:u w:val="single"/>
        </w:rPr>
      </w:pPr>
      <w:r w:rsidRPr="0025049E">
        <w:rPr>
          <w:rFonts w:ascii="Times New Roman" w:hAnsi="Times New Roman" w:cs="Times New Roman"/>
          <w:sz w:val="24"/>
          <w:szCs w:val="24"/>
        </w:rPr>
        <w:t xml:space="preserve"> </w:t>
      </w:r>
      <w:hyperlink r:id="rId8" w:tgtFrame="_new" w:history="1"/>
    </w:p>
    <w:p w:rsidR="00937C38" w:rsidRDefault="00937C38"/>
    <w:sectPr w:rsidR="00937C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B90D27"/>
    <w:multiLevelType w:val="multilevel"/>
    <w:tmpl w:val="94EEF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C495166"/>
    <w:multiLevelType w:val="multilevel"/>
    <w:tmpl w:val="DE121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E7AC1"/>
    <w:rsid w:val="00204013"/>
    <w:rsid w:val="0021590F"/>
    <w:rsid w:val="0033461D"/>
    <w:rsid w:val="00424A38"/>
    <w:rsid w:val="0053353E"/>
    <w:rsid w:val="00546CEB"/>
    <w:rsid w:val="005F22E5"/>
    <w:rsid w:val="00654323"/>
    <w:rsid w:val="00696B8B"/>
    <w:rsid w:val="0084453F"/>
    <w:rsid w:val="00897AC6"/>
    <w:rsid w:val="008A276B"/>
    <w:rsid w:val="00930338"/>
    <w:rsid w:val="00937C38"/>
    <w:rsid w:val="00964BD4"/>
    <w:rsid w:val="00D95E07"/>
    <w:rsid w:val="00E85E71"/>
    <w:rsid w:val="00E908B3"/>
    <w:rsid w:val="00ED2874"/>
    <w:rsid w:val="00FB7200"/>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name">
    <w:name w:val="authors__name"/>
    <w:basedOn w:val="DefaultParagraphFont"/>
    <w:rsid w:val="00204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4723529">
      <w:bodyDiv w:val="1"/>
      <w:marLeft w:val="0"/>
      <w:marRight w:val="0"/>
      <w:marTop w:val="0"/>
      <w:marBottom w:val="0"/>
      <w:divBdr>
        <w:top w:val="none" w:sz="0" w:space="0" w:color="auto"/>
        <w:left w:val="none" w:sz="0" w:space="0" w:color="auto"/>
        <w:bottom w:val="none" w:sz="0" w:space="0" w:color="auto"/>
        <w:right w:val="none" w:sz="0" w:space="0" w:color="auto"/>
      </w:divBdr>
    </w:div>
    <w:div w:id="1882858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36/bmjopen-2020-039787" TargetMode="External"/><Relationship Id="rId3" Type="http://schemas.openxmlformats.org/officeDocument/2006/relationships/settings" Target="settings.xml"/><Relationship Id="rId7" Type="http://schemas.openxmlformats.org/officeDocument/2006/relationships/hyperlink" Target="https://doi.org/10.1109/WIECON-ECE52138.2020.93979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bstract/document/9397950" TargetMode="External"/><Relationship Id="rId5" Type="http://schemas.openxmlformats.org/officeDocument/2006/relationships/hyperlink" Target="https://link.springer.com/chapter/10.1007/978-981-15-3666-3_2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2021-11-16T04:26:00Z</dcterms:created>
  <dcterms:modified xsi:type="dcterms:W3CDTF">2021-11-16T05:32:00Z</dcterms:modified>
</cp:coreProperties>
</file>