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605F" w:rsidRPr="00587302" w:rsidRDefault="0057605F" w:rsidP="00587302">
      <w:pPr>
        <w:rPr>
          <w:rFonts w:ascii="Times New Roman" w:hAnsi="Times New Roman" w:cs="Times New Roman"/>
          <w:bCs/>
          <w:color w:val="4C4C4C"/>
          <w:sz w:val="44"/>
          <w:szCs w:val="44"/>
          <w:shd w:val="clear" w:color="auto" w:fill="FFFFFF"/>
        </w:rPr>
      </w:pPr>
      <w:r w:rsidRPr="00587302">
        <w:rPr>
          <w:rFonts w:ascii="Times New Roman" w:hAnsi="Times New Roman" w:cs="Times New Roman"/>
          <w:bCs/>
          <w:color w:val="4C4C4C"/>
          <w:sz w:val="44"/>
          <w:szCs w:val="44"/>
          <w:shd w:val="clear" w:color="auto" w:fill="FFFFFF"/>
        </w:rPr>
        <w:t>Non-iterative M</w:t>
      </w:r>
      <w:r w:rsidR="00587302">
        <w:rPr>
          <w:rFonts w:ascii="Times New Roman" w:hAnsi="Times New Roman" w:cs="Times New Roman"/>
          <w:bCs/>
          <w:color w:val="4C4C4C"/>
          <w:sz w:val="44"/>
          <w:szCs w:val="44"/>
          <w:shd w:val="clear" w:color="auto" w:fill="FFFFFF"/>
        </w:rPr>
        <w:t>PPT</w:t>
      </w:r>
      <w:r w:rsidRPr="00587302">
        <w:rPr>
          <w:rFonts w:ascii="Times New Roman" w:hAnsi="Times New Roman" w:cs="Times New Roman"/>
          <w:bCs/>
          <w:color w:val="4C4C4C"/>
          <w:sz w:val="44"/>
          <w:szCs w:val="44"/>
          <w:shd w:val="clear" w:color="auto" w:fill="FFFFFF"/>
        </w:rPr>
        <w:t xml:space="preserve"> </w:t>
      </w:r>
      <w:r w:rsidR="00587302" w:rsidRPr="00587302">
        <w:rPr>
          <w:rFonts w:ascii="Times New Roman" w:hAnsi="Times New Roman" w:cs="Times New Roman"/>
          <w:bCs/>
          <w:color w:val="4C4C4C"/>
          <w:sz w:val="44"/>
          <w:szCs w:val="44"/>
          <w:shd w:val="clear" w:color="auto" w:fill="FFFFFF"/>
        </w:rPr>
        <w:t>Method:</w:t>
      </w:r>
      <w:r w:rsidRPr="00587302">
        <w:rPr>
          <w:rFonts w:ascii="Times New Roman" w:hAnsi="Times New Roman" w:cs="Times New Roman"/>
          <w:bCs/>
          <w:color w:val="4C4C4C"/>
          <w:sz w:val="44"/>
          <w:szCs w:val="44"/>
          <w:shd w:val="clear" w:color="auto" w:fill="FFFFFF"/>
        </w:rPr>
        <w:t xml:space="preserve"> a Comparative Study</w:t>
      </w:r>
    </w:p>
    <w:p w:rsidR="00587302" w:rsidRDefault="00587302" w:rsidP="00587302">
      <w:pPr>
        <w:shd w:val="clear" w:color="auto" w:fill="FFFFFF"/>
        <w:spacing w:after="0" w:line="240" w:lineRule="auto"/>
        <w:rPr>
          <w:rFonts w:ascii="Times New Roman" w:eastAsia="Times New Roman" w:hAnsi="Times New Roman" w:cs="Times New Roman"/>
          <w:color w:val="2E74B5" w:themeColor="accent1" w:themeShade="BF"/>
          <w:sz w:val="24"/>
          <w:szCs w:val="24"/>
        </w:rPr>
      </w:pPr>
    </w:p>
    <w:p w:rsidR="00587302" w:rsidRPr="00587302" w:rsidRDefault="00587302" w:rsidP="00587302">
      <w:pPr>
        <w:shd w:val="clear" w:color="auto" w:fill="FFFFFF"/>
        <w:spacing w:after="0" w:line="240" w:lineRule="auto"/>
        <w:rPr>
          <w:rFonts w:ascii="Times New Roman" w:eastAsia="Times New Roman" w:hAnsi="Times New Roman" w:cs="Times New Roman"/>
          <w:color w:val="2E74B5" w:themeColor="accent1" w:themeShade="BF"/>
          <w:sz w:val="24"/>
          <w:szCs w:val="24"/>
        </w:rPr>
      </w:pPr>
      <w:proofErr w:type="spellStart"/>
      <w:r w:rsidRPr="00587302">
        <w:rPr>
          <w:rFonts w:ascii="Times New Roman" w:eastAsia="Times New Roman" w:hAnsi="Times New Roman" w:cs="Times New Roman"/>
          <w:color w:val="2E74B5" w:themeColor="accent1" w:themeShade="BF"/>
          <w:sz w:val="24"/>
          <w:szCs w:val="24"/>
        </w:rPr>
        <w:t>Md</w:t>
      </w:r>
      <w:proofErr w:type="spellEnd"/>
      <w:r w:rsidRPr="00587302">
        <w:rPr>
          <w:rFonts w:ascii="Times New Roman" w:eastAsia="Times New Roman" w:hAnsi="Times New Roman" w:cs="Times New Roman"/>
          <w:color w:val="2E74B5" w:themeColor="accent1" w:themeShade="BF"/>
          <w:sz w:val="24"/>
          <w:szCs w:val="24"/>
        </w:rPr>
        <w:t xml:space="preserve"> </w:t>
      </w:r>
      <w:proofErr w:type="spellStart"/>
      <w:r w:rsidRPr="00587302">
        <w:rPr>
          <w:rFonts w:ascii="Times New Roman" w:eastAsia="Times New Roman" w:hAnsi="Times New Roman" w:cs="Times New Roman"/>
          <w:color w:val="2E74B5" w:themeColor="accent1" w:themeShade="BF"/>
          <w:sz w:val="24"/>
          <w:szCs w:val="24"/>
        </w:rPr>
        <w:t>Tofael</w:t>
      </w:r>
      <w:proofErr w:type="spellEnd"/>
      <w:r w:rsidRPr="00587302">
        <w:rPr>
          <w:rFonts w:ascii="Times New Roman" w:eastAsia="Times New Roman" w:hAnsi="Times New Roman" w:cs="Times New Roman"/>
          <w:color w:val="2E74B5" w:themeColor="accent1" w:themeShade="BF"/>
          <w:sz w:val="24"/>
          <w:szCs w:val="24"/>
        </w:rPr>
        <w:t xml:space="preserve"> Ahmed, </w:t>
      </w:r>
      <w:proofErr w:type="spellStart"/>
      <w:r w:rsidRPr="00587302">
        <w:rPr>
          <w:rFonts w:ascii="Times New Roman" w:eastAsia="Times New Roman" w:hAnsi="Times New Roman" w:cs="Times New Roman"/>
          <w:color w:val="2E74B5" w:themeColor="accent1" w:themeShade="BF"/>
          <w:sz w:val="24"/>
          <w:szCs w:val="24"/>
        </w:rPr>
        <w:t>Masud</w:t>
      </w:r>
      <w:proofErr w:type="spellEnd"/>
      <w:r w:rsidRPr="00587302">
        <w:rPr>
          <w:rFonts w:ascii="Times New Roman" w:eastAsia="Times New Roman" w:hAnsi="Times New Roman" w:cs="Times New Roman"/>
          <w:color w:val="2E74B5" w:themeColor="accent1" w:themeShade="BF"/>
          <w:sz w:val="24"/>
          <w:szCs w:val="24"/>
        </w:rPr>
        <w:t xml:space="preserve"> </w:t>
      </w:r>
      <w:proofErr w:type="spellStart"/>
      <w:r w:rsidRPr="00587302">
        <w:rPr>
          <w:rFonts w:ascii="Times New Roman" w:eastAsia="Times New Roman" w:hAnsi="Times New Roman" w:cs="Times New Roman"/>
          <w:color w:val="2E74B5" w:themeColor="accent1" w:themeShade="BF"/>
          <w:sz w:val="24"/>
          <w:szCs w:val="24"/>
        </w:rPr>
        <w:t>Rana</w:t>
      </w:r>
      <w:proofErr w:type="spellEnd"/>
      <w:r w:rsidRPr="00587302">
        <w:rPr>
          <w:rFonts w:ascii="Times New Roman" w:eastAsia="Times New Roman" w:hAnsi="Times New Roman" w:cs="Times New Roman"/>
          <w:color w:val="2E74B5" w:themeColor="accent1" w:themeShade="BF"/>
          <w:sz w:val="24"/>
          <w:szCs w:val="24"/>
        </w:rPr>
        <w:t xml:space="preserve"> </w:t>
      </w:r>
      <w:proofErr w:type="spellStart"/>
      <w:r w:rsidRPr="00587302">
        <w:rPr>
          <w:rFonts w:ascii="Times New Roman" w:eastAsia="Times New Roman" w:hAnsi="Times New Roman" w:cs="Times New Roman"/>
          <w:color w:val="2E74B5" w:themeColor="accent1" w:themeShade="BF"/>
          <w:sz w:val="24"/>
          <w:szCs w:val="24"/>
        </w:rPr>
        <w:t>Rashel</w:t>
      </w:r>
      <w:proofErr w:type="spellEnd"/>
      <w:r w:rsidRPr="00587302">
        <w:rPr>
          <w:rFonts w:ascii="Times New Roman" w:eastAsia="Times New Roman" w:hAnsi="Times New Roman" w:cs="Times New Roman"/>
          <w:color w:val="2E74B5" w:themeColor="accent1" w:themeShade="BF"/>
          <w:sz w:val="24"/>
          <w:szCs w:val="24"/>
        </w:rPr>
        <w:t xml:space="preserve">, </w:t>
      </w:r>
      <w:proofErr w:type="spellStart"/>
      <w:r w:rsidRPr="00587302">
        <w:rPr>
          <w:rFonts w:ascii="Times New Roman" w:eastAsia="Times New Roman" w:hAnsi="Times New Roman" w:cs="Times New Roman"/>
          <w:color w:val="2E74B5" w:themeColor="accent1" w:themeShade="BF"/>
          <w:sz w:val="24"/>
          <w:szCs w:val="24"/>
        </w:rPr>
        <w:t>Fahad</w:t>
      </w:r>
      <w:proofErr w:type="spellEnd"/>
      <w:r w:rsidRPr="00587302">
        <w:rPr>
          <w:rFonts w:ascii="Times New Roman" w:eastAsia="Times New Roman" w:hAnsi="Times New Roman" w:cs="Times New Roman"/>
          <w:color w:val="2E74B5" w:themeColor="accent1" w:themeShade="BF"/>
          <w:sz w:val="24"/>
          <w:szCs w:val="24"/>
        </w:rPr>
        <w:t xml:space="preserve"> Faisal, </w:t>
      </w:r>
      <w:proofErr w:type="spellStart"/>
      <w:r w:rsidRPr="00587302">
        <w:rPr>
          <w:rFonts w:ascii="Times New Roman" w:eastAsia="Times New Roman" w:hAnsi="Times New Roman" w:cs="Times New Roman"/>
          <w:color w:val="2E74B5" w:themeColor="accent1" w:themeShade="BF"/>
          <w:sz w:val="24"/>
          <w:szCs w:val="24"/>
        </w:rPr>
        <w:t>Mouhaydine</w:t>
      </w:r>
      <w:proofErr w:type="spellEnd"/>
      <w:r w:rsidRPr="00587302">
        <w:rPr>
          <w:rFonts w:ascii="Times New Roman" w:eastAsia="Times New Roman" w:hAnsi="Times New Roman" w:cs="Times New Roman"/>
          <w:color w:val="2E74B5" w:themeColor="accent1" w:themeShade="BF"/>
          <w:sz w:val="24"/>
          <w:szCs w:val="24"/>
        </w:rPr>
        <w:t xml:space="preserve"> </w:t>
      </w:r>
      <w:proofErr w:type="spellStart"/>
      <w:r w:rsidRPr="00587302">
        <w:rPr>
          <w:rFonts w:ascii="Times New Roman" w:eastAsia="Times New Roman" w:hAnsi="Times New Roman" w:cs="Times New Roman"/>
          <w:color w:val="2E74B5" w:themeColor="accent1" w:themeShade="BF"/>
          <w:sz w:val="24"/>
          <w:szCs w:val="24"/>
        </w:rPr>
        <w:t>Tlemçani</w:t>
      </w:r>
      <w:proofErr w:type="spellEnd"/>
    </w:p>
    <w:p w:rsidR="0057605F" w:rsidRPr="00587302" w:rsidRDefault="0057605F" w:rsidP="000E7AC1">
      <w:pPr>
        <w:jc w:val="both"/>
        <w:rPr>
          <w:rFonts w:ascii="Times New Roman" w:hAnsi="Times New Roman" w:cs="Times New Roman"/>
          <w:b/>
          <w:bCs/>
          <w:color w:val="2E74B5" w:themeColor="accent1" w:themeShade="BF"/>
          <w:sz w:val="24"/>
          <w:szCs w:val="24"/>
          <w:shd w:val="clear" w:color="auto" w:fill="FFFFFF"/>
        </w:rPr>
      </w:pPr>
    </w:p>
    <w:p w:rsidR="000E7AC1" w:rsidRPr="00587302" w:rsidRDefault="000E7AC1" w:rsidP="000E7AC1">
      <w:pPr>
        <w:jc w:val="both"/>
        <w:rPr>
          <w:rFonts w:ascii="Times New Roman" w:hAnsi="Times New Roman" w:cs="Times New Roman"/>
          <w:b/>
          <w:bCs/>
          <w:color w:val="4C4C4C"/>
          <w:sz w:val="24"/>
          <w:szCs w:val="24"/>
          <w:shd w:val="clear" w:color="auto" w:fill="FFFFFF"/>
        </w:rPr>
      </w:pPr>
      <w:r w:rsidRPr="00587302">
        <w:rPr>
          <w:rFonts w:ascii="Times New Roman" w:hAnsi="Times New Roman" w:cs="Times New Roman"/>
          <w:b/>
          <w:bCs/>
          <w:color w:val="4C4C4C"/>
          <w:sz w:val="24"/>
          <w:szCs w:val="24"/>
          <w:shd w:val="clear" w:color="auto" w:fill="FFFFFF"/>
        </w:rPr>
        <w:t>Abstract:</w:t>
      </w:r>
    </w:p>
    <w:p w:rsidR="00EF7DDB" w:rsidRPr="00587302" w:rsidRDefault="00EF7DDB" w:rsidP="000E7AC1">
      <w:pPr>
        <w:jc w:val="both"/>
        <w:rPr>
          <w:rFonts w:ascii="Times New Roman" w:hAnsi="Times New Roman" w:cs="Times New Roman"/>
          <w:b/>
          <w:bCs/>
          <w:color w:val="4C4C4C"/>
          <w:sz w:val="24"/>
          <w:szCs w:val="24"/>
          <w:shd w:val="clear" w:color="auto" w:fill="FFFFFF"/>
        </w:rPr>
      </w:pPr>
      <w:r w:rsidRPr="00587302">
        <w:rPr>
          <w:rFonts w:ascii="Times New Roman" w:hAnsi="Times New Roman" w:cs="Times New Roman"/>
          <w:color w:val="111111"/>
          <w:sz w:val="24"/>
          <w:szCs w:val="24"/>
          <w:shd w:val="clear" w:color="auto" w:fill="FBFBF3"/>
        </w:rPr>
        <w:t xml:space="preserve">The presented work is a contribution to maximum power point tracking problem with improved performance. The </w:t>
      </w:r>
      <w:proofErr w:type="spellStart"/>
      <w:r w:rsidRPr="00587302">
        <w:rPr>
          <w:rFonts w:ascii="Times New Roman" w:hAnsi="Times New Roman" w:cs="Times New Roman"/>
          <w:color w:val="111111"/>
          <w:sz w:val="24"/>
          <w:szCs w:val="24"/>
          <w:shd w:val="clear" w:color="auto" w:fill="FBFBF3"/>
        </w:rPr>
        <w:t>analysed</w:t>
      </w:r>
      <w:proofErr w:type="spellEnd"/>
      <w:r w:rsidRPr="00587302">
        <w:rPr>
          <w:rFonts w:ascii="Times New Roman" w:hAnsi="Times New Roman" w:cs="Times New Roman"/>
          <w:color w:val="111111"/>
          <w:sz w:val="24"/>
          <w:szCs w:val="24"/>
          <w:shd w:val="clear" w:color="auto" w:fill="FBFBF3"/>
        </w:rPr>
        <w:t xml:space="preserve"> and discussed method is based on mathematical model of a PV panel. The output power of PV panel is dependent on the load as well as the almost unpredictable </w:t>
      </w:r>
      <w:proofErr w:type="spellStart"/>
      <w:r w:rsidRPr="00587302">
        <w:rPr>
          <w:rFonts w:ascii="Times New Roman" w:hAnsi="Times New Roman" w:cs="Times New Roman"/>
          <w:color w:val="111111"/>
          <w:sz w:val="24"/>
          <w:szCs w:val="24"/>
          <w:shd w:val="clear" w:color="auto" w:fill="FBFBF3"/>
        </w:rPr>
        <w:t>behaviour</w:t>
      </w:r>
      <w:proofErr w:type="spellEnd"/>
      <w:r w:rsidRPr="00587302">
        <w:rPr>
          <w:rFonts w:ascii="Times New Roman" w:hAnsi="Times New Roman" w:cs="Times New Roman"/>
          <w:color w:val="111111"/>
          <w:sz w:val="24"/>
          <w:szCs w:val="24"/>
          <w:shd w:val="clear" w:color="auto" w:fill="FBFBF3"/>
        </w:rPr>
        <w:t xml:space="preserve"> of the environment. It has a non-linear implicit </w:t>
      </w:r>
      <w:proofErr w:type="spellStart"/>
      <w:r w:rsidRPr="00587302">
        <w:rPr>
          <w:rFonts w:ascii="Times New Roman" w:hAnsi="Times New Roman" w:cs="Times New Roman"/>
          <w:color w:val="111111"/>
          <w:sz w:val="24"/>
          <w:szCs w:val="24"/>
          <w:shd w:val="clear" w:color="auto" w:fill="FBFBF3"/>
        </w:rPr>
        <w:t>behaviour</w:t>
      </w:r>
      <w:proofErr w:type="spellEnd"/>
      <w:r w:rsidRPr="00587302">
        <w:rPr>
          <w:rFonts w:ascii="Times New Roman" w:hAnsi="Times New Roman" w:cs="Times New Roman"/>
          <w:color w:val="111111"/>
          <w:sz w:val="24"/>
          <w:szCs w:val="24"/>
          <w:shd w:val="clear" w:color="auto" w:fill="FBFBF3"/>
        </w:rPr>
        <w:t xml:space="preserve"> on the load due to the weather parameters dependency. Due to different conditions of PV curve, it may have several local maxima. Existing MPPT techniques are mainly based on iterative method which are more time consuming and complex in nature considering the sense of comparative techniques. The most used approach is based on P&amp;O algorithm with gradient comparison. The proposed technique improves the performance on the basis of time and computational complexity. During a low changing environmental condition this method achieves good result on the way to reach the overall point for maximum power. Taking into account the data sheet values of the panel along with the usage of existing knowledge from the datasheets, this technique is possible to implement and flexible for digital signal processing platform. An experimental setup is also done to verify the accuracy, robustness and simplicity of the introduced algorithm. It is found that the proposed technique is less complex and can be coupled with other method too.</w:t>
      </w:r>
    </w:p>
    <w:p w:rsidR="00587302" w:rsidRDefault="00587302" w:rsidP="000E7AC1">
      <w:pPr>
        <w:jc w:val="both"/>
        <w:rPr>
          <w:rFonts w:ascii="Times New Roman" w:hAnsi="Times New Roman" w:cs="Times New Roman"/>
          <w:b/>
          <w:bCs/>
          <w:color w:val="4C4C4C"/>
          <w:sz w:val="24"/>
          <w:szCs w:val="24"/>
          <w:shd w:val="clear" w:color="auto" w:fill="FFFFFF"/>
        </w:rPr>
      </w:pPr>
    </w:p>
    <w:p w:rsidR="000E7AC1" w:rsidRPr="00587302" w:rsidRDefault="000E7AC1" w:rsidP="000E7AC1">
      <w:pPr>
        <w:jc w:val="both"/>
        <w:rPr>
          <w:rFonts w:ascii="Times New Roman" w:hAnsi="Times New Roman" w:cs="Times New Roman"/>
          <w:b/>
          <w:bCs/>
          <w:color w:val="4C4C4C"/>
          <w:sz w:val="24"/>
          <w:szCs w:val="24"/>
          <w:shd w:val="clear" w:color="auto" w:fill="FFFFFF"/>
        </w:rPr>
      </w:pPr>
      <w:r w:rsidRPr="00587302">
        <w:rPr>
          <w:rFonts w:ascii="Times New Roman" w:hAnsi="Times New Roman" w:cs="Times New Roman"/>
          <w:b/>
          <w:bCs/>
          <w:color w:val="4C4C4C"/>
          <w:sz w:val="24"/>
          <w:szCs w:val="24"/>
          <w:shd w:val="clear" w:color="auto" w:fill="FFFFFF"/>
        </w:rPr>
        <w:t>Conference / Journal Link:</w:t>
      </w:r>
    </w:p>
    <w:p w:rsidR="0057605F" w:rsidRPr="00587302" w:rsidRDefault="0057605F" w:rsidP="000E7AC1">
      <w:pPr>
        <w:jc w:val="both"/>
        <w:rPr>
          <w:rFonts w:ascii="Times New Roman" w:hAnsi="Times New Roman" w:cs="Times New Roman"/>
          <w:b/>
          <w:bCs/>
          <w:color w:val="2E74B5" w:themeColor="accent1" w:themeShade="BF"/>
          <w:sz w:val="24"/>
          <w:szCs w:val="24"/>
          <w:u w:val="single"/>
          <w:shd w:val="clear" w:color="auto" w:fill="FFFFFF"/>
        </w:rPr>
      </w:pPr>
      <w:hyperlink r:id="rId4" w:tgtFrame="_blank" w:history="1">
        <w:r w:rsidRPr="00587302">
          <w:rPr>
            <w:rStyle w:val="Hyperlink"/>
            <w:rFonts w:ascii="Times New Roman" w:hAnsi="Times New Roman" w:cs="Times New Roman"/>
            <w:color w:val="2E74B5" w:themeColor="accent1" w:themeShade="BF"/>
            <w:sz w:val="24"/>
            <w:szCs w:val="24"/>
            <w:shd w:val="clear" w:color="auto" w:fill="FFFFFF"/>
          </w:rPr>
          <w:t>https://www.ijrer.org/ijrer/index.php/ijrer/article/view/10589/pdf</w:t>
        </w:r>
      </w:hyperlink>
    </w:p>
    <w:p w:rsidR="000E7AC1" w:rsidRPr="00A576C5" w:rsidRDefault="000E7AC1" w:rsidP="000E7AC1">
      <w:pPr>
        <w:jc w:val="both"/>
        <w:rPr>
          <w:rFonts w:ascii="Times New Roman" w:hAnsi="Times New Roman" w:cs="Times New Roman"/>
          <w:b/>
          <w:bCs/>
          <w:color w:val="2E74B5" w:themeColor="accent1" w:themeShade="BF"/>
          <w:sz w:val="24"/>
          <w:szCs w:val="24"/>
          <w:u w:val="single"/>
          <w:shd w:val="clear" w:color="auto" w:fill="FFFFFF"/>
        </w:rPr>
      </w:pPr>
      <w:bookmarkStart w:id="0" w:name="cj_link"/>
      <w:r w:rsidRPr="00587302">
        <w:rPr>
          <w:rFonts w:ascii="Times New Roman" w:hAnsi="Times New Roman" w:cs="Times New Roman"/>
          <w:color w:val="2E74B5" w:themeColor="accent1" w:themeShade="BF"/>
          <w:sz w:val="24"/>
          <w:szCs w:val="24"/>
          <w:u w:val="single"/>
        </w:rPr>
        <w:t xml:space="preserve"> </w:t>
      </w:r>
      <w:bookmarkStart w:id="1" w:name="_GoBack"/>
      <w:bookmarkEnd w:id="0"/>
      <w:bookmarkEnd w:id="1"/>
      <w:r w:rsidR="00A576C5" w:rsidRPr="00587302">
        <w:rPr>
          <w:rFonts w:ascii="Times New Roman" w:hAnsi="Times New Roman" w:cs="Times New Roman"/>
          <w:sz w:val="24"/>
          <w:szCs w:val="24"/>
        </w:rPr>
        <w:fldChar w:fldCharType="begin"/>
      </w:r>
      <w:r w:rsidR="00A576C5" w:rsidRPr="00587302">
        <w:rPr>
          <w:rFonts w:ascii="Times New Roman" w:hAnsi="Times New Roman" w:cs="Times New Roman"/>
          <w:sz w:val="24"/>
          <w:szCs w:val="24"/>
        </w:rPr>
        <w:instrText xml:space="preserve"> HYPERLINK "https://doi.org/10.1109/WIECON-ECE52138.2020.9397950" \t "_blank" </w:instrText>
      </w:r>
      <w:r w:rsidR="00A576C5" w:rsidRPr="00587302">
        <w:rPr>
          <w:rFonts w:ascii="Times New Roman" w:hAnsi="Times New Roman" w:cs="Times New Roman"/>
          <w:sz w:val="24"/>
          <w:szCs w:val="24"/>
        </w:rPr>
        <w:fldChar w:fldCharType="separate"/>
      </w:r>
      <w:r w:rsidR="00A576C5" w:rsidRPr="00587302">
        <w:rPr>
          <w:rFonts w:ascii="Times New Roman" w:hAnsi="Times New Roman" w:cs="Times New Roman"/>
          <w:sz w:val="24"/>
          <w:szCs w:val="24"/>
        </w:rPr>
        <w:fldChar w:fldCharType="end"/>
      </w:r>
    </w:p>
    <w:p w:rsidR="000E7AC1" w:rsidRPr="00587302" w:rsidRDefault="000E7AC1" w:rsidP="000E7AC1">
      <w:pPr>
        <w:jc w:val="both"/>
        <w:rPr>
          <w:rFonts w:ascii="Times New Roman" w:hAnsi="Times New Roman" w:cs="Times New Roman"/>
          <w:b/>
          <w:sz w:val="24"/>
          <w:szCs w:val="24"/>
          <w:u w:val="single"/>
        </w:rPr>
      </w:pPr>
      <w:r w:rsidRPr="00587302">
        <w:rPr>
          <w:rFonts w:ascii="Times New Roman" w:hAnsi="Times New Roman" w:cs="Times New Roman"/>
          <w:sz w:val="24"/>
          <w:szCs w:val="24"/>
        </w:rPr>
        <w:t xml:space="preserve"> </w:t>
      </w:r>
      <w:hyperlink r:id="rId5" w:tgtFrame="_new" w:history="1"/>
    </w:p>
    <w:p w:rsidR="00937C38" w:rsidRPr="00587302" w:rsidRDefault="00937C38">
      <w:pPr>
        <w:rPr>
          <w:rFonts w:ascii="Times New Roman" w:hAnsi="Times New Roman" w:cs="Times New Roman"/>
          <w:sz w:val="24"/>
          <w:szCs w:val="24"/>
        </w:rPr>
      </w:pPr>
    </w:p>
    <w:sectPr w:rsidR="00937C38" w:rsidRPr="005873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E7AC1"/>
    <w:rsid w:val="0017569B"/>
    <w:rsid w:val="00424A38"/>
    <w:rsid w:val="0057605F"/>
    <w:rsid w:val="00587302"/>
    <w:rsid w:val="0084453F"/>
    <w:rsid w:val="008A276B"/>
    <w:rsid w:val="00930338"/>
    <w:rsid w:val="00937C38"/>
    <w:rsid w:val="00A576C5"/>
    <w:rsid w:val="00B04EEC"/>
    <w:rsid w:val="00D95E07"/>
    <w:rsid w:val="00EF7DDB"/>
    <w:rsid w:val="00FB7200"/>
    <w:rsid w:val="00FD7C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7090425">
      <w:bodyDiv w:val="1"/>
      <w:marLeft w:val="0"/>
      <w:marRight w:val="0"/>
      <w:marTop w:val="0"/>
      <w:marBottom w:val="0"/>
      <w:divBdr>
        <w:top w:val="none" w:sz="0" w:space="0" w:color="auto"/>
        <w:left w:val="none" w:sz="0" w:space="0" w:color="auto"/>
        <w:bottom w:val="none" w:sz="0" w:space="0" w:color="auto"/>
        <w:right w:val="none" w:sz="0" w:space="0" w:color="auto"/>
      </w:divBdr>
      <w:divsChild>
        <w:div w:id="153496483">
          <w:marLeft w:val="0"/>
          <w:marRight w:val="0"/>
          <w:marTop w:val="0"/>
          <w:marBottom w:val="0"/>
          <w:divBdr>
            <w:top w:val="none" w:sz="0" w:space="0" w:color="auto"/>
            <w:left w:val="none" w:sz="0" w:space="0" w:color="auto"/>
            <w:bottom w:val="none" w:sz="0" w:space="0" w:color="auto"/>
            <w:right w:val="none" w:sz="0" w:space="0" w:color="auto"/>
          </w:divBdr>
        </w:div>
        <w:div w:id="519780301">
          <w:marLeft w:val="0"/>
          <w:marRight w:val="0"/>
          <w:marTop w:val="0"/>
          <w:marBottom w:val="0"/>
          <w:divBdr>
            <w:top w:val="none" w:sz="0" w:space="0" w:color="auto"/>
            <w:left w:val="none" w:sz="0" w:space="0" w:color="auto"/>
            <w:bottom w:val="none" w:sz="0" w:space="0" w:color="auto"/>
            <w:right w:val="none" w:sz="0" w:space="0" w:color="auto"/>
          </w:divBdr>
        </w:div>
        <w:div w:id="1429151993">
          <w:marLeft w:val="0"/>
          <w:marRight w:val="0"/>
          <w:marTop w:val="0"/>
          <w:marBottom w:val="0"/>
          <w:divBdr>
            <w:top w:val="none" w:sz="0" w:space="0" w:color="auto"/>
            <w:left w:val="none" w:sz="0" w:space="0" w:color="auto"/>
            <w:bottom w:val="none" w:sz="0" w:space="0" w:color="auto"/>
            <w:right w:val="none" w:sz="0" w:space="0" w:color="auto"/>
          </w:divBdr>
        </w:div>
        <w:div w:id="355816513">
          <w:marLeft w:val="0"/>
          <w:marRight w:val="0"/>
          <w:marTop w:val="0"/>
          <w:marBottom w:val="0"/>
          <w:divBdr>
            <w:top w:val="none" w:sz="0" w:space="0" w:color="auto"/>
            <w:left w:val="none" w:sz="0" w:space="0" w:color="auto"/>
            <w:bottom w:val="none" w:sz="0" w:space="0" w:color="auto"/>
            <w:right w:val="none" w:sz="0" w:space="0" w:color="auto"/>
          </w:divBdr>
        </w:div>
        <w:div w:id="1933734897">
          <w:marLeft w:val="0"/>
          <w:marRight w:val="0"/>
          <w:marTop w:val="0"/>
          <w:marBottom w:val="0"/>
          <w:divBdr>
            <w:top w:val="none" w:sz="0" w:space="0" w:color="auto"/>
            <w:left w:val="none" w:sz="0" w:space="0" w:color="auto"/>
            <w:bottom w:val="none" w:sz="0" w:space="0" w:color="auto"/>
            <w:right w:val="none" w:sz="0" w:space="0" w:color="auto"/>
          </w:divBdr>
        </w:div>
        <w:div w:id="324864465">
          <w:marLeft w:val="0"/>
          <w:marRight w:val="0"/>
          <w:marTop w:val="0"/>
          <w:marBottom w:val="0"/>
          <w:divBdr>
            <w:top w:val="none" w:sz="0" w:space="0" w:color="auto"/>
            <w:left w:val="none" w:sz="0" w:space="0" w:color="auto"/>
            <w:bottom w:val="none" w:sz="0" w:space="0" w:color="auto"/>
            <w:right w:val="none" w:sz="0" w:space="0" w:color="auto"/>
          </w:divBdr>
        </w:div>
        <w:div w:id="499931168">
          <w:marLeft w:val="0"/>
          <w:marRight w:val="0"/>
          <w:marTop w:val="0"/>
          <w:marBottom w:val="0"/>
          <w:divBdr>
            <w:top w:val="none" w:sz="0" w:space="0" w:color="auto"/>
            <w:left w:val="none" w:sz="0" w:space="0" w:color="auto"/>
            <w:bottom w:val="none" w:sz="0" w:space="0" w:color="auto"/>
            <w:right w:val="none" w:sz="0" w:space="0" w:color="auto"/>
          </w:divBdr>
        </w:div>
        <w:div w:id="1878929501">
          <w:marLeft w:val="0"/>
          <w:marRight w:val="0"/>
          <w:marTop w:val="0"/>
          <w:marBottom w:val="0"/>
          <w:divBdr>
            <w:top w:val="none" w:sz="0" w:space="0" w:color="auto"/>
            <w:left w:val="none" w:sz="0" w:space="0" w:color="auto"/>
            <w:bottom w:val="none" w:sz="0" w:space="0" w:color="auto"/>
            <w:right w:val="none" w:sz="0" w:space="0" w:color="auto"/>
          </w:divBdr>
        </w:div>
        <w:div w:id="1835141325">
          <w:marLeft w:val="0"/>
          <w:marRight w:val="0"/>
          <w:marTop w:val="0"/>
          <w:marBottom w:val="0"/>
          <w:divBdr>
            <w:top w:val="none" w:sz="0" w:space="0" w:color="auto"/>
            <w:left w:val="none" w:sz="0" w:space="0" w:color="auto"/>
            <w:bottom w:val="none" w:sz="0" w:space="0" w:color="auto"/>
            <w:right w:val="none" w:sz="0" w:space="0" w:color="auto"/>
          </w:divBdr>
        </w:div>
        <w:div w:id="689337935">
          <w:marLeft w:val="0"/>
          <w:marRight w:val="0"/>
          <w:marTop w:val="0"/>
          <w:marBottom w:val="0"/>
          <w:divBdr>
            <w:top w:val="none" w:sz="0" w:space="0" w:color="auto"/>
            <w:left w:val="none" w:sz="0" w:space="0" w:color="auto"/>
            <w:bottom w:val="none" w:sz="0" w:space="0" w:color="auto"/>
            <w:right w:val="none" w:sz="0" w:space="0" w:color="auto"/>
          </w:divBdr>
        </w:div>
        <w:div w:id="1601256840">
          <w:marLeft w:val="0"/>
          <w:marRight w:val="0"/>
          <w:marTop w:val="0"/>
          <w:marBottom w:val="0"/>
          <w:divBdr>
            <w:top w:val="none" w:sz="0" w:space="0" w:color="auto"/>
            <w:left w:val="none" w:sz="0" w:space="0" w:color="auto"/>
            <w:bottom w:val="none" w:sz="0" w:space="0" w:color="auto"/>
            <w:right w:val="none" w:sz="0" w:space="0" w:color="auto"/>
          </w:divBdr>
        </w:div>
        <w:div w:id="5389816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x.doi.org/10.1136/bmjopen-2020-039787" TargetMode="External"/><Relationship Id="rId4" Type="http://schemas.openxmlformats.org/officeDocument/2006/relationships/hyperlink" Target="https://www.ijrer.org/ijrer/index.php/ijrer/article/view/10589/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275</Words>
  <Characters>1571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21</cp:revision>
  <dcterms:created xsi:type="dcterms:W3CDTF">2021-11-17T06:08:00Z</dcterms:created>
  <dcterms:modified xsi:type="dcterms:W3CDTF">2021-11-20T05:43:00Z</dcterms:modified>
</cp:coreProperties>
</file>