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043" w:rsidRPr="006C4A82" w:rsidRDefault="00521CAD" w:rsidP="006C4A82">
      <w:pPr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6C4A82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 xml:space="preserve">Knowledge Attitude and Practice on Dengue </w:t>
      </w:r>
      <w:r w:rsidR="006C4A82" w:rsidRPr="006C4A82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among</w:t>
      </w:r>
      <w:r w:rsidR="006C4A82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 xml:space="preserve"> Households in Rural Areas [N</w:t>
      </w:r>
      <w:r w:rsidRPr="006C4A82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orth Dharmapur, Gaibandha Bangladesh]</w:t>
      </w:r>
    </w:p>
    <w:p w:rsidR="006C4A82" w:rsidRPr="00EA528A" w:rsidRDefault="006C4A82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AC35EC" w:rsidRPr="006C4A82" w:rsidRDefault="00990358" w:rsidP="006E0048">
      <w:pPr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Md.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Miz</w:t>
      </w:r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anur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Rahman,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Masuka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Mim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Farhana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Suman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Majumder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Fahmida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Akt</w:t>
      </w:r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er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Md.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Ariful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Hossen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Rajib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Md.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Anamul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Haque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Tahmina</w:t>
      </w:r>
      <w:proofErr w:type="spellEnd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6C4A82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Afroz</w:t>
      </w:r>
      <w:proofErr w:type="spellEnd"/>
    </w:p>
    <w:p w:rsidR="006C4A82" w:rsidRDefault="006C4A82" w:rsidP="006E0048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0E7AC1" w:rsidRPr="006C4A82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C4A8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Abstract:</w:t>
      </w:r>
    </w:p>
    <w:p w:rsidR="00990358" w:rsidRPr="006C4A82" w:rsidRDefault="00990358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C4A82">
        <w:rPr>
          <w:rFonts w:ascii="Times New Roman" w:hAnsi="Times New Roman" w:cs="Times New Roman"/>
          <w:sz w:val="24"/>
          <w:szCs w:val="24"/>
        </w:rPr>
        <w:t xml:space="preserve">Dengue is the most common and essential viral arthropod-borne (arboviral) infection in humans. Throughout recent decades, the dengue rate has increased significantly. So far this year, the number of dengue-recognized patients across Bangladesh is almost double than the total diagnosed with mosquito-borne disease reported over the past 19 years. Dengue increase in rural Bangladesh stirs concerns about the cycle of outbreaks. A cross-sectional </w:t>
      </w:r>
      <w:r w:rsidR="006C4A82" w:rsidRPr="006C4A82">
        <w:rPr>
          <w:rFonts w:ascii="Times New Roman" w:hAnsi="Times New Roman" w:cs="Times New Roman"/>
          <w:sz w:val="24"/>
          <w:szCs w:val="24"/>
        </w:rPr>
        <w:t>community based</w:t>
      </w:r>
      <w:r w:rsidRPr="006C4A82">
        <w:rPr>
          <w:rFonts w:ascii="Times New Roman" w:hAnsi="Times New Roman" w:cs="Times New Roman"/>
          <w:sz w:val="24"/>
          <w:szCs w:val="24"/>
        </w:rPr>
        <w:t xml:space="preserve"> survey was conducted from September to October 2019 among 100 individuals belonging to the selected village in rural Gaibandha. A formal questionnaire was used to compile data on awareness, behavior, source of information, and dengue training. Adequacy of information and behavior with a confidence interval of 95 percent was summarized as a proportion. A sample of 100 people (males 42 and females 58) were interviewed at the mean age of 35.3 years. 23% were illiterate, while 32% were university graduates. 65% of respondents knew mosquito as their vector, 89% identified clear stagnant water as their dumping ground. Fever was identified as a symptom by 100%. 37% felt dengue fever may not be cured and 76%-felt dengue fever arises during the rainy seasons. 93 % had a positive attitude towards consulting a doctor for the disease. The bulk of the data was through television, social networking sites supplemented by radio and magazines, and only 3% was through health workers. The current study observed that awareness of dengue and mosquito control measures was satisfactory to a significant extent. As a consequence, large-scale information, education and communication campaigns are needed at frequent intervals for the rural population.</w:t>
      </w:r>
    </w:p>
    <w:p w:rsidR="006A49AF" w:rsidRPr="006C4A82" w:rsidRDefault="006A49AF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0E7AC1" w:rsidRPr="006C4A82" w:rsidRDefault="000E7AC1" w:rsidP="000E7AC1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C4A8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p w:rsidR="00937C38" w:rsidRPr="006C4A82" w:rsidRDefault="006A49AF" w:rsidP="009A68D9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tgtFrame="_blank" w:history="1">
        <w:r w:rsidRPr="006C4A82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shd w:val="clear" w:color="auto" w:fill="FFFFFF"/>
          </w:rPr>
          <w:t>https://pharmacologyonline.silae.it/files/archives/2020/vol3/PhOL_2020_3_A006_Mizanur.pdf</w:t>
        </w:r>
      </w:hyperlink>
      <w:bookmarkStart w:id="0" w:name="_GoBack"/>
      <w:bookmarkEnd w:id="0"/>
    </w:p>
    <w:p w:rsidR="006C4A82" w:rsidRPr="006C4A82" w:rsidRDefault="006C4A82">
      <w:pPr>
        <w:rPr>
          <w:rFonts w:ascii="Times New Roman" w:hAnsi="Times New Roman" w:cs="Times New Roman"/>
          <w:sz w:val="24"/>
          <w:szCs w:val="24"/>
        </w:rPr>
      </w:pPr>
    </w:p>
    <w:sectPr w:rsidR="006C4A82" w:rsidRPr="006C4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AC1"/>
    <w:rsid w:val="00087F91"/>
    <w:rsid w:val="000B3795"/>
    <w:rsid w:val="000E7AC1"/>
    <w:rsid w:val="00131195"/>
    <w:rsid w:val="0017569B"/>
    <w:rsid w:val="001B3F6E"/>
    <w:rsid w:val="00227E61"/>
    <w:rsid w:val="0031332D"/>
    <w:rsid w:val="003D34F5"/>
    <w:rsid w:val="00414E3D"/>
    <w:rsid w:val="00424A38"/>
    <w:rsid w:val="00521CAD"/>
    <w:rsid w:val="00524745"/>
    <w:rsid w:val="005911F6"/>
    <w:rsid w:val="006152B3"/>
    <w:rsid w:val="00671371"/>
    <w:rsid w:val="006A49AF"/>
    <w:rsid w:val="006A57D2"/>
    <w:rsid w:val="006C4A82"/>
    <w:rsid w:val="006E0048"/>
    <w:rsid w:val="00731CCA"/>
    <w:rsid w:val="00782610"/>
    <w:rsid w:val="00796D3B"/>
    <w:rsid w:val="0084453F"/>
    <w:rsid w:val="008A276B"/>
    <w:rsid w:val="00930338"/>
    <w:rsid w:val="00937C38"/>
    <w:rsid w:val="009754CC"/>
    <w:rsid w:val="00981EE6"/>
    <w:rsid w:val="00990358"/>
    <w:rsid w:val="009A68D9"/>
    <w:rsid w:val="009F4B7D"/>
    <w:rsid w:val="00A67342"/>
    <w:rsid w:val="00AC35EC"/>
    <w:rsid w:val="00AD7043"/>
    <w:rsid w:val="00AE1B58"/>
    <w:rsid w:val="00B14FE0"/>
    <w:rsid w:val="00BD4DB8"/>
    <w:rsid w:val="00D85EF4"/>
    <w:rsid w:val="00D95E07"/>
    <w:rsid w:val="00EA528A"/>
    <w:rsid w:val="00F34376"/>
    <w:rsid w:val="00FB1F59"/>
    <w:rsid w:val="00FB7200"/>
    <w:rsid w:val="00FC1FD6"/>
    <w:rsid w:val="00FD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F5EB9-F0BE-4D75-9A57-F51F9EFC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A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7A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92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armacologyonline.silae.it/files/archives/2020/vol3/PhOL_2020_3_A006_Mizanu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45</cp:revision>
  <dcterms:created xsi:type="dcterms:W3CDTF">2021-11-23T03:45:00Z</dcterms:created>
  <dcterms:modified xsi:type="dcterms:W3CDTF">2021-11-23T09:30:00Z</dcterms:modified>
</cp:coreProperties>
</file>