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1AE" w:rsidRPr="00CD25A4" w:rsidRDefault="00EC51AE">
      <w:pPr>
        <w:rPr>
          <w:rFonts w:ascii="Times New Roman" w:hAnsi="Times New Roman" w:cs="Times New Roman"/>
          <w:color w:val="4C4C4C"/>
          <w:sz w:val="44"/>
          <w:szCs w:val="44"/>
          <w:shd w:val="clear" w:color="auto" w:fill="FFFFFF"/>
        </w:rPr>
      </w:pPr>
      <w:r w:rsidRPr="00CD25A4">
        <w:rPr>
          <w:rFonts w:ascii="Times New Roman" w:hAnsi="Times New Roman" w:cs="Times New Roman"/>
          <w:color w:val="4C4C4C"/>
          <w:sz w:val="44"/>
          <w:szCs w:val="44"/>
          <w:shd w:val="clear" w:color="auto" w:fill="FFFFFF"/>
        </w:rPr>
        <w:t>Usability and Accessibility Testing: A Study on Public Sector and Government Websites of Bangladesh</w:t>
      </w:r>
      <w:bookmarkStart w:id="0" w:name="_GoBack"/>
      <w:bookmarkEnd w:id="0"/>
    </w:p>
    <w:p w:rsidR="00EC51AE" w:rsidRPr="00EC51AE" w:rsidRDefault="00EC51AE" w:rsidP="00EC51AE">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EC51AE">
        <w:rPr>
          <w:rFonts w:ascii="Times New Roman" w:eastAsia="Times New Roman" w:hAnsi="Times New Roman" w:cs="Times New Roman"/>
          <w:color w:val="333333"/>
          <w:sz w:val="24"/>
          <w:szCs w:val="24"/>
        </w:rPr>
        <w:t>Madina</w:t>
      </w:r>
      <w:proofErr w:type="spellEnd"/>
      <w:r w:rsidRPr="00EC51AE">
        <w:rPr>
          <w:rFonts w:ascii="Times New Roman" w:eastAsia="Times New Roman" w:hAnsi="Times New Roman" w:cs="Times New Roman"/>
          <w:color w:val="333333"/>
          <w:sz w:val="24"/>
          <w:szCs w:val="24"/>
        </w:rPr>
        <w:t> </w:t>
      </w:r>
      <w:proofErr w:type="spellStart"/>
      <w:r w:rsidRPr="00EC51AE">
        <w:rPr>
          <w:rFonts w:ascii="Times New Roman" w:eastAsia="Times New Roman" w:hAnsi="Times New Roman" w:cs="Times New Roman"/>
          <w:color w:val="333333"/>
          <w:sz w:val="24"/>
          <w:szCs w:val="24"/>
        </w:rPr>
        <w:t>Tul</w:t>
      </w:r>
      <w:proofErr w:type="spellEnd"/>
      <w:r w:rsidRPr="00EC51AE">
        <w:rPr>
          <w:rFonts w:ascii="Times New Roman" w:eastAsia="Times New Roman" w:hAnsi="Times New Roman" w:cs="Times New Roman"/>
          <w:color w:val="333333"/>
          <w:sz w:val="24"/>
          <w:szCs w:val="24"/>
        </w:rPr>
        <w:t> </w:t>
      </w:r>
      <w:proofErr w:type="spellStart"/>
      <w:r w:rsidRPr="00EC51AE">
        <w:rPr>
          <w:rFonts w:ascii="Times New Roman" w:eastAsia="Times New Roman" w:hAnsi="Times New Roman" w:cs="Times New Roman"/>
          <w:color w:val="333333"/>
          <w:sz w:val="24"/>
          <w:szCs w:val="24"/>
        </w:rPr>
        <w:t>Jeba</w:t>
      </w:r>
      <w:proofErr w:type="spellEnd"/>
      <w:r w:rsidRPr="00EC51AE">
        <w:rPr>
          <w:rFonts w:ascii="Times New Roman" w:eastAsia="Times New Roman" w:hAnsi="Times New Roman" w:cs="Times New Roman"/>
          <w:color w:val="333333"/>
          <w:sz w:val="24"/>
          <w:szCs w:val="24"/>
        </w:rPr>
        <w:t xml:space="preserve">, </w:t>
      </w:r>
      <w:proofErr w:type="spellStart"/>
      <w:r w:rsidRPr="00EC51AE">
        <w:rPr>
          <w:rFonts w:ascii="Times New Roman" w:eastAsia="Times New Roman" w:hAnsi="Times New Roman" w:cs="Times New Roman"/>
          <w:color w:val="333333"/>
          <w:sz w:val="24"/>
          <w:szCs w:val="24"/>
        </w:rPr>
        <w:t>Farzana</w:t>
      </w:r>
      <w:proofErr w:type="spellEnd"/>
      <w:r w:rsidRPr="00EC51AE">
        <w:rPr>
          <w:rFonts w:ascii="Times New Roman" w:eastAsia="Times New Roman" w:hAnsi="Times New Roman" w:cs="Times New Roman"/>
          <w:color w:val="333333"/>
          <w:sz w:val="24"/>
          <w:szCs w:val="24"/>
        </w:rPr>
        <w:t> </w:t>
      </w:r>
      <w:proofErr w:type="spellStart"/>
      <w:r w:rsidRPr="00EC51AE">
        <w:rPr>
          <w:rFonts w:ascii="Times New Roman" w:eastAsia="Times New Roman" w:hAnsi="Times New Roman" w:cs="Times New Roman"/>
          <w:color w:val="333333"/>
          <w:sz w:val="24"/>
          <w:szCs w:val="24"/>
        </w:rPr>
        <w:t>Sadia</w:t>
      </w:r>
      <w:proofErr w:type="spellEnd"/>
      <w:r w:rsidRPr="00EC51AE">
        <w:rPr>
          <w:rFonts w:ascii="Times New Roman" w:eastAsia="Times New Roman" w:hAnsi="Times New Roman" w:cs="Times New Roman"/>
          <w:color w:val="333333"/>
          <w:sz w:val="24"/>
          <w:szCs w:val="24"/>
        </w:rPr>
        <w:t xml:space="preserve">, </w:t>
      </w:r>
      <w:proofErr w:type="spellStart"/>
      <w:r w:rsidRPr="00EC51AE">
        <w:rPr>
          <w:rFonts w:ascii="Times New Roman" w:eastAsia="Times New Roman" w:hAnsi="Times New Roman" w:cs="Times New Roman"/>
          <w:color w:val="333333"/>
          <w:sz w:val="24"/>
          <w:szCs w:val="24"/>
        </w:rPr>
        <w:t>Tasnim</w:t>
      </w:r>
      <w:proofErr w:type="spellEnd"/>
      <w:r w:rsidRPr="00EC51AE">
        <w:rPr>
          <w:rFonts w:ascii="Times New Roman" w:eastAsia="Times New Roman" w:hAnsi="Times New Roman" w:cs="Times New Roman"/>
          <w:color w:val="333333"/>
          <w:sz w:val="24"/>
          <w:szCs w:val="24"/>
        </w:rPr>
        <w:t xml:space="preserve"> Rahman, </w:t>
      </w:r>
      <w:proofErr w:type="spellStart"/>
      <w:r w:rsidRPr="00EC51AE">
        <w:rPr>
          <w:rFonts w:ascii="Times New Roman" w:eastAsia="Times New Roman" w:hAnsi="Times New Roman" w:cs="Times New Roman"/>
          <w:color w:val="333333"/>
          <w:sz w:val="24"/>
          <w:szCs w:val="24"/>
        </w:rPr>
        <w:t>Kazi</w:t>
      </w:r>
      <w:proofErr w:type="spellEnd"/>
      <w:r w:rsidRPr="00EC51AE">
        <w:rPr>
          <w:rFonts w:ascii="Times New Roman" w:eastAsia="Times New Roman" w:hAnsi="Times New Roman" w:cs="Times New Roman"/>
          <w:color w:val="333333"/>
          <w:sz w:val="24"/>
          <w:szCs w:val="24"/>
        </w:rPr>
        <w:t> </w:t>
      </w:r>
      <w:proofErr w:type="spellStart"/>
      <w:r w:rsidRPr="00EC51AE">
        <w:rPr>
          <w:rFonts w:ascii="Times New Roman" w:eastAsia="Times New Roman" w:hAnsi="Times New Roman" w:cs="Times New Roman"/>
          <w:color w:val="333333"/>
          <w:sz w:val="24"/>
          <w:szCs w:val="24"/>
        </w:rPr>
        <w:t>Md</w:t>
      </w:r>
      <w:proofErr w:type="spellEnd"/>
      <w:r w:rsidRPr="00EC51AE">
        <w:rPr>
          <w:rFonts w:ascii="Times New Roman" w:eastAsia="Times New Roman" w:hAnsi="Times New Roman" w:cs="Times New Roman"/>
          <w:color w:val="333333"/>
          <w:sz w:val="24"/>
          <w:szCs w:val="24"/>
        </w:rPr>
        <w:t> </w:t>
      </w:r>
      <w:proofErr w:type="spellStart"/>
      <w:r w:rsidRPr="00EC51AE">
        <w:rPr>
          <w:rFonts w:ascii="Times New Roman" w:eastAsia="Times New Roman" w:hAnsi="Times New Roman" w:cs="Times New Roman"/>
          <w:color w:val="333333"/>
          <w:sz w:val="24"/>
          <w:szCs w:val="24"/>
        </w:rPr>
        <w:t>Istiyak</w:t>
      </w:r>
      <w:proofErr w:type="spellEnd"/>
      <w:r w:rsidRPr="00EC51AE">
        <w:rPr>
          <w:rFonts w:ascii="Times New Roman" w:eastAsia="Times New Roman" w:hAnsi="Times New Roman" w:cs="Times New Roman"/>
          <w:color w:val="333333"/>
          <w:sz w:val="24"/>
          <w:szCs w:val="24"/>
        </w:rPr>
        <w:t xml:space="preserve"> Hossain, </w:t>
      </w:r>
      <w:proofErr w:type="spellStart"/>
      <w:r w:rsidRPr="00EC51AE">
        <w:rPr>
          <w:rFonts w:ascii="Times New Roman" w:eastAsia="Times New Roman" w:hAnsi="Times New Roman" w:cs="Times New Roman"/>
          <w:color w:val="333333"/>
          <w:sz w:val="24"/>
          <w:szCs w:val="24"/>
        </w:rPr>
        <w:t>Touhid</w:t>
      </w:r>
      <w:proofErr w:type="spellEnd"/>
      <w:r w:rsidRPr="00EC51AE">
        <w:rPr>
          <w:rFonts w:ascii="Times New Roman" w:eastAsia="Times New Roman" w:hAnsi="Times New Roman" w:cs="Times New Roman"/>
          <w:color w:val="333333"/>
          <w:sz w:val="24"/>
          <w:szCs w:val="24"/>
        </w:rPr>
        <w:t> </w:t>
      </w:r>
      <w:proofErr w:type="spellStart"/>
      <w:r w:rsidRPr="00EC51AE">
        <w:rPr>
          <w:rFonts w:ascii="Times New Roman" w:eastAsia="Times New Roman" w:hAnsi="Times New Roman" w:cs="Times New Roman"/>
          <w:color w:val="333333"/>
          <w:sz w:val="24"/>
          <w:szCs w:val="24"/>
        </w:rPr>
        <w:t>Bhuiyan</w:t>
      </w:r>
      <w:proofErr w:type="spellEnd"/>
    </w:p>
    <w:p w:rsidR="00EC51AE" w:rsidRPr="00EC51AE" w:rsidRDefault="00EC51AE" w:rsidP="00EC51AE">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EC51AE">
        <w:rPr>
          <w:rFonts w:ascii="Times New Roman" w:hAnsi="Times New Roman" w:cs="Times New Roman"/>
          <w:b/>
          <w:bCs/>
          <w:color w:val="4C4C4C"/>
          <w:sz w:val="24"/>
          <w:szCs w:val="24"/>
          <w:shd w:val="clear" w:color="auto" w:fill="FFFFFF"/>
        </w:rPr>
        <w:t>Abstract</w:t>
      </w:r>
    </w:p>
    <w:p w:rsidR="00EC51AE" w:rsidRPr="00EC51AE" w:rsidRDefault="00EC51AE" w:rsidP="00EC51AE">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EC51AE">
        <w:rPr>
          <w:rFonts w:ascii="Times New Roman" w:hAnsi="Times New Roman" w:cs="Times New Roman"/>
          <w:color w:val="4C4C4C"/>
          <w:sz w:val="24"/>
          <w:szCs w:val="24"/>
          <w:shd w:val="clear" w:color="auto" w:fill="FFFFFF"/>
        </w:rPr>
        <w:t>People around the world use the information and avail services from government websites, thus the usability and accessibility of these websites are few of the main concerns for digital literacy of e-government system. The main objective of this study is to find out the usability and accessibility including broken links of the public sector and government websites of Bangladesh. Data was collected from 140 government web pages which are openly accessible for people of Bangladesh. Then data was analyzed by different online tools; usability and accessibility were tested by Web Site Optimization Tool, IDI Web Accessibility Checker along with 2bone Link Checker respectively. Results show that government websites have 37% usability error rate which was measured with respect to some attributes like HTML, CSS and Scripts. On the other hand, accessibility error rate for these websites are 92% where per website there are 5% of broken links. The demonstration of result concludes that the usability and accessibility of government web sites of Bangladesh is alarming and not optimized.</w:t>
      </w:r>
    </w:p>
    <w:p w:rsidR="00EC51AE" w:rsidRPr="00EC51AE" w:rsidRDefault="00EC51AE" w:rsidP="00EC51AE">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EC51AE">
        <w:rPr>
          <w:rFonts w:ascii="Times New Roman" w:hAnsi="Times New Roman" w:cs="Times New Roman"/>
          <w:b/>
          <w:bCs/>
          <w:color w:val="4C4C4C"/>
          <w:sz w:val="24"/>
          <w:szCs w:val="24"/>
          <w:shd w:val="clear" w:color="auto" w:fill="FFFFFF"/>
        </w:rPr>
        <w:t>Keywords</w:t>
      </w:r>
      <w:r w:rsidRPr="00EC51AE">
        <w:rPr>
          <w:rFonts w:ascii="Times New Roman" w:hAnsi="Times New Roman" w:cs="Times New Roman"/>
          <w:b/>
          <w:bCs/>
          <w:color w:val="4C4C4C"/>
          <w:sz w:val="24"/>
          <w:szCs w:val="24"/>
          <w:shd w:val="clear" w:color="auto" w:fill="FFFFFF"/>
        </w:rPr>
        <w:t xml:space="preserve">: </w:t>
      </w:r>
      <w:r w:rsidRPr="00EC51AE">
        <w:rPr>
          <w:rFonts w:ascii="Times New Roman" w:hAnsi="Times New Roman" w:cs="Times New Roman"/>
          <w:color w:val="4C4C4C"/>
          <w:sz w:val="24"/>
          <w:szCs w:val="24"/>
          <w:shd w:val="clear" w:color="auto" w:fill="FFFFFF"/>
        </w:rPr>
        <w:t>government system</w:t>
      </w:r>
      <w:r w:rsidRPr="00EC51AE">
        <w:rPr>
          <w:rFonts w:ascii="Times New Roman" w:hAnsi="Times New Roman" w:cs="Times New Roman"/>
          <w:color w:val="4C4C4C"/>
          <w:sz w:val="24"/>
          <w:szCs w:val="24"/>
          <w:shd w:val="clear" w:color="auto" w:fill="FFFFFF"/>
        </w:rPr>
        <w:t xml:space="preserve">, </w:t>
      </w:r>
      <w:r w:rsidRPr="00EC51AE">
        <w:rPr>
          <w:rFonts w:ascii="Times New Roman" w:hAnsi="Times New Roman" w:cs="Times New Roman"/>
          <w:color w:val="4C4C4C"/>
          <w:sz w:val="24"/>
          <w:szCs w:val="24"/>
          <w:shd w:val="clear" w:color="auto" w:fill="FFFFFF"/>
        </w:rPr>
        <w:t>Bangladesh</w:t>
      </w:r>
      <w:r w:rsidRPr="00EC51AE">
        <w:rPr>
          <w:rFonts w:ascii="Times New Roman" w:hAnsi="Times New Roman" w:cs="Times New Roman"/>
          <w:color w:val="4C4C4C"/>
          <w:sz w:val="24"/>
          <w:szCs w:val="24"/>
          <w:shd w:val="clear" w:color="auto" w:fill="FFFFFF"/>
        </w:rPr>
        <w:t xml:space="preserve">, </w:t>
      </w:r>
      <w:r w:rsidRPr="00EC51AE">
        <w:rPr>
          <w:rFonts w:ascii="Times New Roman" w:hAnsi="Times New Roman" w:cs="Times New Roman"/>
          <w:color w:val="4C4C4C"/>
          <w:sz w:val="24"/>
          <w:szCs w:val="24"/>
          <w:shd w:val="clear" w:color="auto" w:fill="FFFFFF"/>
        </w:rPr>
        <w:t>optimized</w:t>
      </w:r>
      <w:r>
        <w:rPr>
          <w:rFonts w:ascii="Times New Roman" w:hAnsi="Times New Roman" w:cs="Times New Roman"/>
          <w:color w:val="4C4C4C"/>
          <w:sz w:val="24"/>
          <w:szCs w:val="24"/>
          <w:shd w:val="clear" w:color="auto" w:fill="FFFFFF"/>
        </w:rPr>
        <w:t xml:space="preserve">, </w:t>
      </w:r>
    </w:p>
    <w:p w:rsidR="00EC51AE" w:rsidRPr="00EC51AE" w:rsidRDefault="00EC51AE" w:rsidP="00EC51AE">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EC51AE">
        <w:rPr>
          <w:rFonts w:ascii="Times New Roman" w:hAnsi="Times New Roman" w:cs="Times New Roman"/>
          <w:b/>
          <w:bCs/>
          <w:color w:val="4C4C4C"/>
          <w:sz w:val="24"/>
          <w:szCs w:val="24"/>
          <w:shd w:val="clear" w:color="auto" w:fill="FFFFFF"/>
        </w:rPr>
        <w:t>Conference / Journal Link</w:t>
      </w:r>
    </w:p>
    <w:bookmarkStart w:id="1" w:name="cj_link"/>
    <w:p w:rsidR="00EC51AE" w:rsidRPr="00EC51AE" w:rsidRDefault="00EC51AE" w:rsidP="00EC51AE">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EC51AE">
        <w:rPr>
          <w:rFonts w:ascii="Times New Roman" w:hAnsi="Times New Roman" w:cs="Times New Roman"/>
          <w:sz w:val="24"/>
          <w:szCs w:val="24"/>
        </w:rPr>
        <w:fldChar w:fldCharType="begin"/>
      </w:r>
      <w:r w:rsidRPr="00EC51AE">
        <w:rPr>
          <w:rFonts w:ascii="Times New Roman" w:hAnsi="Times New Roman" w:cs="Times New Roman"/>
          <w:sz w:val="24"/>
          <w:szCs w:val="24"/>
        </w:rPr>
        <w:instrText xml:space="preserve"> HYPERLINK "https://link.springer.com/chapter/10.1007/978-3-030-30577-2_59" \t "_blank" </w:instrText>
      </w:r>
      <w:r w:rsidRPr="00EC51AE">
        <w:rPr>
          <w:rFonts w:ascii="Times New Roman" w:hAnsi="Times New Roman" w:cs="Times New Roman"/>
          <w:sz w:val="24"/>
          <w:szCs w:val="24"/>
        </w:rPr>
        <w:fldChar w:fldCharType="separate"/>
      </w:r>
      <w:r w:rsidRPr="00EC51AE">
        <w:rPr>
          <w:rStyle w:val="Hyperlink"/>
          <w:rFonts w:ascii="Times New Roman" w:hAnsi="Times New Roman" w:cs="Times New Roman"/>
          <w:color w:val="424242"/>
          <w:sz w:val="24"/>
          <w:szCs w:val="24"/>
          <w:shd w:val="clear" w:color="auto" w:fill="FFFFFF"/>
        </w:rPr>
        <w:t>https://link.springer.com/chapter/10.1007/978-3-030-30577-2_59</w:t>
      </w:r>
      <w:r w:rsidRPr="00EC51AE">
        <w:rPr>
          <w:rFonts w:ascii="Times New Roman" w:hAnsi="Times New Roman" w:cs="Times New Roman"/>
          <w:sz w:val="24"/>
          <w:szCs w:val="24"/>
        </w:rPr>
        <w:fldChar w:fldCharType="end"/>
      </w:r>
      <w:bookmarkEnd w:id="1"/>
    </w:p>
    <w:p w:rsidR="00EC51AE" w:rsidRPr="00EC51AE" w:rsidRDefault="00EC51AE" w:rsidP="00EC51AE">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C51AE" w:rsidRPr="00EC51AE" w:rsidRDefault="00EC51AE" w:rsidP="00EC51AE">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C51AE" w:rsidRPr="00EC51AE" w:rsidRDefault="00EC51AE" w:rsidP="00EC51AE">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C51AE" w:rsidRPr="00EC51AE" w:rsidRDefault="00EC51AE" w:rsidP="00EC51AE">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C51AE" w:rsidRDefault="00EC51AE"/>
    <w:sectPr w:rsidR="00EC5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353C2"/>
    <w:multiLevelType w:val="multilevel"/>
    <w:tmpl w:val="0D44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1E299B"/>
    <w:multiLevelType w:val="multilevel"/>
    <w:tmpl w:val="91EC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D13140"/>
    <w:multiLevelType w:val="multilevel"/>
    <w:tmpl w:val="3C16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1232C9"/>
    <w:multiLevelType w:val="multilevel"/>
    <w:tmpl w:val="FD04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3F3084"/>
    <w:multiLevelType w:val="multilevel"/>
    <w:tmpl w:val="05A4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1AE"/>
    <w:rsid w:val="00451226"/>
    <w:rsid w:val="00CD25A4"/>
    <w:rsid w:val="00EC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678EA-EBA6-4008-9B8F-5EEB53E7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EC51AE"/>
  </w:style>
  <w:style w:type="character" w:styleId="Hyperlink">
    <w:name w:val="Hyperlink"/>
    <w:basedOn w:val="DefaultParagraphFont"/>
    <w:uiPriority w:val="99"/>
    <w:semiHidden/>
    <w:unhideWhenUsed/>
    <w:rsid w:val="00EC51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616229">
      <w:bodyDiv w:val="1"/>
      <w:marLeft w:val="0"/>
      <w:marRight w:val="0"/>
      <w:marTop w:val="0"/>
      <w:marBottom w:val="0"/>
      <w:divBdr>
        <w:top w:val="none" w:sz="0" w:space="0" w:color="auto"/>
        <w:left w:val="none" w:sz="0" w:space="0" w:color="auto"/>
        <w:bottom w:val="none" w:sz="0" w:space="0" w:color="auto"/>
        <w:right w:val="none" w:sz="0" w:space="0" w:color="auto"/>
      </w:divBdr>
    </w:div>
    <w:div w:id="447547249">
      <w:bodyDiv w:val="1"/>
      <w:marLeft w:val="0"/>
      <w:marRight w:val="0"/>
      <w:marTop w:val="0"/>
      <w:marBottom w:val="0"/>
      <w:divBdr>
        <w:top w:val="none" w:sz="0" w:space="0" w:color="auto"/>
        <w:left w:val="none" w:sz="0" w:space="0" w:color="auto"/>
        <w:bottom w:val="none" w:sz="0" w:space="0" w:color="auto"/>
        <w:right w:val="none" w:sz="0" w:space="0" w:color="auto"/>
      </w:divBdr>
    </w:div>
    <w:div w:id="708385021">
      <w:bodyDiv w:val="1"/>
      <w:marLeft w:val="0"/>
      <w:marRight w:val="0"/>
      <w:marTop w:val="0"/>
      <w:marBottom w:val="0"/>
      <w:divBdr>
        <w:top w:val="none" w:sz="0" w:space="0" w:color="auto"/>
        <w:left w:val="none" w:sz="0" w:space="0" w:color="auto"/>
        <w:bottom w:val="none" w:sz="0" w:space="0" w:color="auto"/>
        <w:right w:val="none" w:sz="0" w:space="0" w:color="auto"/>
      </w:divBdr>
    </w:div>
    <w:div w:id="1261066156">
      <w:bodyDiv w:val="1"/>
      <w:marLeft w:val="0"/>
      <w:marRight w:val="0"/>
      <w:marTop w:val="0"/>
      <w:marBottom w:val="0"/>
      <w:divBdr>
        <w:top w:val="none" w:sz="0" w:space="0" w:color="auto"/>
        <w:left w:val="none" w:sz="0" w:space="0" w:color="auto"/>
        <w:bottom w:val="none" w:sz="0" w:space="0" w:color="auto"/>
        <w:right w:val="none" w:sz="0" w:space="0" w:color="auto"/>
      </w:divBdr>
    </w:div>
    <w:div w:id="210606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2021-11-27T09:33:00Z</dcterms:created>
  <dcterms:modified xsi:type="dcterms:W3CDTF">2021-11-27T09:46:00Z</dcterms:modified>
</cp:coreProperties>
</file>