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92B" w:rsidRPr="00BE492B" w:rsidRDefault="00BE492B" w:rsidP="00BE492B">
      <w:pPr>
        <w:jc w:val="both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>
        <w:rPr>
          <w:rFonts w:ascii="Times New Roman" w:hAnsi="Times New Roman" w:cs="Times New Roman"/>
          <w:b/>
          <w:sz w:val="44"/>
          <w:szCs w:val="44"/>
        </w:rPr>
        <w:t>Stability Study of Natural Green Dye B</w:t>
      </w:r>
      <w:r w:rsidRPr="00BE492B">
        <w:rPr>
          <w:rFonts w:ascii="Times New Roman" w:hAnsi="Times New Roman" w:cs="Times New Roman"/>
          <w:b/>
          <w:sz w:val="44"/>
          <w:szCs w:val="44"/>
        </w:rPr>
        <w:t>ased DSSC</w:t>
      </w:r>
    </w:p>
    <w:p w:rsidR="004B5B7F" w:rsidRPr="00BE492B" w:rsidRDefault="00BE492B" w:rsidP="00BE492B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bookmarkStart w:id="1" w:name="baut0005"/>
      <w:bookmarkEnd w:id="0"/>
      <w:proofErr w:type="spellStart"/>
      <w:r w:rsidRPr="00BE492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Fahmid</w:t>
      </w:r>
      <w:proofErr w:type="spellEnd"/>
      <w:r w:rsidRPr="00BE492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BE492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Kabir</w:t>
      </w:r>
      <w:proofErr w:type="spellEnd"/>
      <w:r w:rsidRPr="00BE492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bookmarkStart w:id="2" w:name="baut0010"/>
      <w:bookmarkEnd w:id="1"/>
      <w:r w:rsidRPr="00BE492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Syed </w:t>
      </w:r>
      <w:proofErr w:type="spellStart"/>
      <w:r w:rsidRPr="00BE492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Nazmus</w:t>
      </w:r>
      <w:proofErr w:type="spellEnd"/>
      <w:r w:rsidRPr="00BE492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BE492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Sakib</w:t>
      </w:r>
      <w:proofErr w:type="spellEnd"/>
      <w:r w:rsidRPr="00BE492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bookmarkStart w:id="3" w:name="baut0015"/>
      <w:bookmarkEnd w:id="2"/>
      <w:r w:rsidRPr="00BE492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BE492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"https://www.sciencedirect.com/science/article/abs/pii/S0030402618320011" \l "!" </w:instrText>
      </w:r>
      <w:r w:rsidRPr="00BE492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proofErr w:type="spellStart"/>
      <w:r w:rsidRPr="00BE492B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Nafisa</w:t>
      </w:r>
      <w:proofErr w:type="spellEnd"/>
      <w:r w:rsidRPr="00BE492B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Pr="00BE492B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Matinc</w:t>
      </w:r>
      <w:proofErr w:type="spellEnd"/>
      <w:r w:rsidRPr="00BE492B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3"/>
    </w:p>
    <w:p w:rsidR="00BE492B" w:rsidRPr="00BE492B" w:rsidRDefault="00BE492B" w:rsidP="00BE492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92B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BE492B" w:rsidRPr="00BE492B" w:rsidRDefault="00BE492B" w:rsidP="00BE492B">
      <w:pPr>
        <w:jc w:val="both"/>
        <w:rPr>
          <w:rFonts w:ascii="Times New Roman" w:hAnsi="Times New Roman" w:cs="Times New Roman"/>
          <w:sz w:val="24"/>
          <w:szCs w:val="24"/>
        </w:rPr>
      </w:pPr>
      <w:r w:rsidRPr="00BE492B">
        <w:rPr>
          <w:rFonts w:ascii="Times New Roman" w:hAnsi="Times New Roman" w:cs="Times New Roman"/>
          <w:sz w:val="24"/>
          <w:szCs w:val="24"/>
        </w:rPr>
        <w:t>Evolution of solar cell based on natural molecules flourished expeditiously, which is a good alternative for silicon-based solar cells or thin film technologies due to their low assembling cost, lightweight and flexibility. But natural dye-based dye-sensitized solar cell (DSSC) has low cell efficiency and stability, which limits the use of </w:t>
      </w:r>
      <w:hyperlink r:id="rId4" w:tooltip="Learn more about organic solar cells from ScienceDirect's AI-generated Topic Pages" w:history="1">
        <w:r w:rsidRPr="00BE492B">
          <w:rPr>
            <w:rStyle w:val="Hyperlink"/>
            <w:rFonts w:ascii="Times New Roman" w:hAnsi="Times New Roman" w:cs="Times New Roman"/>
            <w:sz w:val="24"/>
            <w:szCs w:val="24"/>
          </w:rPr>
          <w:t>organic solar cells</w:t>
        </w:r>
      </w:hyperlink>
      <w:r w:rsidRPr="00BE492B">
        <w:rPr>
          <w:rFonts w:ascii="Times New Roman" w:hAnsi="Times New Roman" w:cs="Times New Roman"/>
          <w:sz w:val="24"/>
          <w:szCs w:val="24"/>
        </w:rPr>
        <w:t>. In this research, natural green dye extracted from spinach (</w:t>
      </w:r>
      <w:proofErr w:type="spellStart"/>
      <w:r w:rsidRPr="00BE492B">
        <w:rPr>
          <w:rFonts w:ascii="Times New Roman" w:hAnsi="Times New Roman" w:cs="Times New Roman"/>
          <w:sz w:val="24"/>
          <w:szCs w:val="24"/>
        </w:rPr>
        <w:t>Spinacia</w:t>
      </w:r>
      <w:proofErr w:type="spellEnd"/>
      <w:r w:rsidRPr="00BE4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492B">
        <w:rPr>
          <w:rFonts w:ascii="Times New Roman" w:hAnsi="Times New Roman" w:cs="Times New Roman"/>
          <w:sz w:val="24"/>
          <w:szCs w:val="24"/>
        </w:rPr>
        <w:t>oleracea</w:t>
      </w:r>
      <w:proofErr w:type="spellEnd"/>
      <w:r w:rsidRPr="00BE492B">
        <w:rPr>
          <w:rFonts w:ascii="Times New Roman" w:hAnsi="Times New Roman" w:cs="Times New Roman"/>
          <w:sz w:val="24"/>
          <w:szCs w:val="24"/>
        </w:rPr>
        <w:t>) and used as a sensitizer source for natural dye-based DSSC. The measured cell efficiency of natural green dye-sensitized DSSC was 0.398%. Also, the cell stability test has been carried out by measuring the </w:t>
      </w:r>
      <w:hyperlink r:id="rId5" w:tooltip="Learn more about degradation rate from ScienceDirect's AI-generated Topic Pages" w:history="1">
        <w:r w:rsidRPr="00BE492B">
          <w:rPr>
            <w:rStyle w:val="Hyperlink"/>
            <w:rFonts w:ascii="Times New Roman" w:hAnsi="Times New Roman" w:cs="Times New Roman"/>
            <w:sz w:val="24"/>
            <w:szCs w:val="24"/>
          </w:rPr>
          <w:t>degradation rate</w:t>
        </w:r>
      </w:hyperlink>
      <w:r w:rsidRPr="00BE492B">
        <w:rPr>
          <w:rFonts w:ascii="Times New Roman" w:hAnsi="Times New Roman" w:cs="Times New Roman"/>
          <w:sz w:val="24"/>
          <w:szCs w:val="24"/>
        </w:rPr>
        <w:t> (cell efficiency) by aging the dye molecule for DSSC has been conducted after 48, 96, 144 and 196 h under 100mW/cm2 illumination (1.5 AM) at the ambient condition.</w:t>
      </w:r>
    </w:p>
    <w:p w:rsidR="00BE492B" w:rsidRPr="00BE492B" w:rsidRDefault="00BE492B" w:rsidP="00BE492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E492B">
        <w:rPr>
          <w:rFonts w:ascii="Times New Roman" w:hAnsi="Times New Roman" w:cs="Times New Roman"/>
          <w:b/>
          <w:sz w:val="24"/>
          <w:szCs w:val="24"/>
        </w:rPr>
        <w:t>Conference / Journal Link:</w:t>
      </w:r>
    </w:p>
    <w:p w:rsidR="00BE492B" w:rsidRPr="00BE492B" w:rsidRDefault="00BE492B" w:rsidP="00BE492B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BE492B">
          <w:rPr>
            <w:rStyle w:val="Hyperlink"/>
            <w:rFonts w:ascii="Times New Roman" w:hAnsi="Times New Roman" w:cs="Times New Roman"/>
            <w:sz w:val="24"/>
            <w:szCs w:val="24"/>
          </w:rPr>
          <w:t>https://www.sciencedirect.com/science/article/abs/pii/S0030402618320011#:~:text=But%20natural%20dye%2Dbased%20dye,use%20of%20organic%20solar%20cells.&amp;text=The%20measured%20cell%20efficiency%20of,%2Dsensitized%20DSSC%20was%200.398%25</w:t>
        </w:r>
      </w:hyperlink>
      <w:r w:rsidRPr="00BE492B">
        <w:rPr>
          <w:rFonts w:ascii="Times New Roman" w:hAnsi="Times New Roman" w:cs="Times New Roman"/>
          <w:sz w:val="24"/>
          <w:szCs w:val="24"/>
        </w:rPr>
        <w:t>.</w:t>
      </w:r>
    </w:p>
    <w:p w:rsidR="00BE492B" w:rsidRPr="00BE492B" w:rsidRDefault="00BE492B" w:rsidP="00BE492B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BE492B">
        <w:rPr>
          <w:rFonts w:ascii="Times New Roman" w:hAnsi="Times New Roman" w:cs="Times New Roman"/>
          <w:b/>
          <w:sz w:val="24"/>
          <w:szCs w:val="24"/>
        </w:rPr>
        <w:t>DOI:</w:t>
      </w:r>
    </w:p>
    <w:p w:rsidR="00BE492B" w:rsidRPr="00BE492B" w:rsidRDefault="00BE492B" w:rsidP="00BE492B">
      <w:pPr>
        <w:rPr>
          <w:rFonts w:ascii="Times New Roman" w:hAnsi="Times New Roman" w:cs="Times New Roman"/>
          <w:sz w:val="24"/>
          <w:szCs w:val="24"/>
        </w:rPr>
      </w:pPr>
      <w:hyperlink r:id="rId7" w:tgtFrame="_blank" w:tooltip="Persistent link using digital object identifier" w:history="1">
        <w:r w:rsidRPr="00BE492B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https://doi.org/10.1016/j.ijleo.2018.12.077</w:t>
        </w:r>
      </w:hyperlink>
    </w:p>
    <w:p w:rsidR="00BE492B" w:rsidRDefault="00BE492B"/>
    <w:sectPr w:rsidR="00BE49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92B"/>
    <w:rsid w:val="004B5B7F"/>
    <w:rsid w:val="00BE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EFFEFE-0A6F-41B1-A408-8CB8EFC39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E49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49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92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BE492B"/>
  </w:style>
  <w:style w:type="character" w:customStyle="1" w:styleId="text">
    <w:name w:val="text"/>
    <w:basedOn w:val="DefaultParagraphFont"/>
    <w:rsid w:val="00BE492B"/>
  </w:style>
  <w:style w:type="character" w:customStyle="1" w:styleId="author-ref">
    <w:name w:val="author-ref"/>
    <w:basedOn w:val="DefaultParagraphFont"/>
    <w:rsid w:val="00BE492B"/>
  </w:style>
  <w:style w:type="character" w:styleId="Hyperlink">
    <w:name w:val="Hyperlink"/>
    <w:basedOn w:val="DefaultParagraphFont"/>
    <w:uiPriority w:val="99"/>
    <w:unhideWhenUsed/>
    <w:rsid w:val="00BE492B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92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BE4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E49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3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16/j.ijleo.2018.12.07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science/article/abs/pii/S0030402618320011#:~:text=But%20natural%20dye%2Dbased%20dye,use%20of%20organic%20solar%20cells.&amp;text=The%20measured%20cell%20efficiency%20of,%2Dsensitized%20DSSC%20was%200.398%25" TargetMode="External"/><Relationship Id="rId5" Type="http://schemas.openxmlformats.org/officeDocument/2006/relationships/hyperlink" Target="https://www.sciencedirect.com/topics/engineering/degradation-rate" TargetMode="External"/><Relationship Id="rId4" Type="http://schemas.openxmlformats.org/officeDocument/2006/relationships/hyperlink" Target="https://www.sciencedirect.com/topics/engineering/organic-solar-cell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2021-12-14T09:59:00Z</dcterms:created>
  <dcterms:modified xsi:type="dcterms:W3CDTF">2021-12-14T10:04:00Z</dcterms:modified>
</cp:coreProperties>
</file>