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BE4" w:rsidRPr="00C64BE4" w:rsidRDefault="00C64BE4" w:rsidP="00C64BE4">
      <w:pPr>
        <w:spacing w:before="150" w:after="150" w:line="240" w:lineRule="auto"/>
        <w:rPr>
          <w:rFonts w:ascii="Times New Roman" w:eastAsia="Times New Roman" w:hAnsi="Times New Roman" w:cs="Times New Roman"/>
          <w:color w:val="4C4C4C"/>
          <w:sz w:val="40"/>
          <w:szCs w:val="40"/>
        </w:rPr>
      </w:pPr>
      <w:r w:rsidRPr="00C64BE4">
        <w:rPr>
          <w:rFonts w:ascii="Times New Roman" w:eastAsia="Times New Roman" w:hAnsi="Times New Roman" w:cs="Times New Roman"/>
          <w:color w:val="4C4C4C"/>
          <w:sz w:val="40"/>
          <w:szCs w:val="40"/>
        </w:rPr>
        <w:t>Classification of Succulent Plant Using Convolutional Neural Network</w:t>
      </w:r>
    </w:p>
    <w:p w:rsidR="00C64BE4" w:rsidRDefault="00C64BE4" w:rsidP="00C64BE4">
      <w:pPr>
        <w:spacing w:before="150" w:after="150" w:line="240" w:lineRule="auto"/>
        <w:jc w:val="both"/>
        <w:rPr>
          <w:rFonts w:ascii="Helvetica" w:eastAsia="Times New Roman" w:hAnsi="Helvetica" w:cs="Helvetica"/>
          <w:color w:val="2E74B5" w:themeColor="accent1" w:themeShade="BF"/>
          <w:sz w:val="21"/>
          <w:szCs w:val="21"/>
        </w:rPr>
      </w:pPr>
    </w:p>
    <w:p w:rsidR="00C64BE4" w:rsidRPr="00C64BE4" w:rsidRDefault="00C64BE4" w:rsidP="00C64BE4">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370729">
        <w:rPr>
          <w:rFonts w:ascii="Times New Roman" w:eastAsia="Times New Roman" w:hAnsi="Times New Roman" w:cs="Times New Roman"/>
          <w:color w:val="2E74B5" w:themeColor="accent1" w:themeShade="BF"/>
          <w:sz w:val="24"/>
          <w:szCs w:val="24"/>
        </w:rPr>
        <w:t>Ashik</w:t>
      </w:r>
      <w:proofErr w:type="spellEnd"/>
      <w:r w:rsidRPr="00370729">
        <w:rPr>
          <w:rFonts w:ascii="Times New Roman" w:eastAsia="Times New Roman" w:hAnsi="Times New Roman" w:cs="Times New Roman"/>
          <w:color w:val="2E74B5" w:themeColor="accent1" w:themeShade="BF"/>
          <w:sz w:val="24"/>
          <w:szCs w:val="24"/>
        </w:rPr>
        <w:t> Kumar </w:t>
      </w:r>
      <w:proofErr w:type="spellStart"/>
      <w:r w:rsidRPr="00370729">
        <w:rPr>
          <w:rFonts w:ascii="Times New Roman" w:eastAsia="Times New Roman" w:hAnsi="Times New Roman" w:cs="Times New Roman"/>
          <w:color w:val="2E74B5" w:themeColor="accent1" w:themeShade="BF"/>
          <w:sz w:val="24"/>
          <w:szCs w:val="24"/>
        </w:rPr>
        <w:t>DasMd</w:t>
      </w:r>
      <w:proofErr w:type="spellEnd"/>
      <w:r w:rsidRPr="00370729">
        <w:rPr>
          <w:rFonts w:ascii="Times New Roman" w:eastAsia="Times New Roman" w:hAnsi="Times New Roman" w:cs="Times New Roman"/>
          <w:color w:val="2E74B5" w:themeColor="accent1" w:themeShade="BF"/>
          <w:sz w:val="24"/>
          <w:szCs w:val="24"/>
        </w:rPr>
        <w:t xml:space="preserve">. Asif Iqbal, </w:t>
      </w:r>
      <w:proofErr w:type="spellStart"/>
      <w:r w:rsidRPr="00370729">
        <w:rPr>
          <w:rFonts w:ascii="Times New Roman" w:eastAsia="Times New Roman" w:hAnsi="Times New Roman" w:cs="Times New Roman"/>
          <w:color w:val="2E74B5" w:themeColor="accent1" w:themeShade="BF"/>
          <w:sz w:val="24"/>
          <w:szCs w:val="24"/>
        </w:rPr>
        <w:t>Bidhan</w:t>
      </w:r>
      <w:proofErr w:type="spellEnd"/>
      <w:r w:rsidRPr="00370729">
        <w:rPr>
          <w:rFonts w:ascii="Times New Roman" w:eastAsia="Times New Roman" w:hAnsi="Times New Roman" w:cs="Times New Roman"/>
          <w:color w:val="2E74B5" w:themeColor="accent1" w:themeShade="BF"/>
          <w:sz w:val="24"/>
          <w:szCs w:val="24"/>
        </w:rPr>
        <w:t xml:space="preserve"> Paul, </w:t>
      </w:r>
      <w:proofErr w:type="spellStart"/>
      <w:r w:rsidRPr="00370729">
        <w:rPr>
          <w:rFonts w:ascii="Times New Roman" w:eastAsia="Times New Roman" w:hAnsi="Times New Roman" w:cs="Times New Roman"/>
          <w:color w:val="2E74B5" w:themeColor="accent1" w:themeShade="BF"/>
          <w:sz w:val="24"/>
          <w:szCs w:val="24"/>
        </w:rPr>
        <w:t>Aniruddha</w:t>
      </w:r>
      <w:proofErr w:type="spellEnd"/>
      <w:r w:rsidRPr="00370729">
        <w:rPr>
          <w:rFonts w:ascii="Times New Roman" w:eastAsia="Times New Roman" w:hAnsi="Times New Roman" w:cs="Times New Roman"/>
          <w:color w:val="2E74B5" w:themeColor="accent1" w:themeShade="BF"/>
          <w:sz w:val="24"/>
          <w:szCs w:val="24"/>
        </w:rPr>
        <w:t> </w:t>
      </w:r>
      <w:proofErr w:type="spellStart"/>
      <w:r w:rsidRPr="00370729">
        <w:rPr>
          <w:rFonts w:ascii="Times New Roman" w:eastAsia="Times New Roman" w:hAnsi="Times New Roman" w:cs="Times New Roman"/>
          <w:color w:val="2E74B5" w:themeColor="accent1" w:themeShade="BF"/>
          <w:sz w:val="24"/>
          <w:szCs w:val="24"/>
        </w:rPr>
        <w:t>Rakshit</w:t>
      </w:r>
      <w:proofErr w:type="spellEnd"/>
      <w:r w:rsidRPr="00370729">
        <w:rPr>
          <w:rFonts w:ascii="Times New Roman" w:eastAsia="Times New Roman" w:hAnsi="Times New Roman" w:cs="Times New Roman"/>
          <w:b/>
          <w:color w:val="2E74B5" w:themeColor="accent1" w:themeShade="BF"/>
          <w:sz w:val="24"/>
          <w:szCs w:val="24"/>
        </w:rPr>
        <w:t xml:space="preserve">, </w:t>
      </w:r>
      <w:r w:rsidRPr="00370729">
        <w:rPr>
          <w:rFonts w:ascii="Times New Roman" w:eastAsia="Times New Roman" w:hAnsi="Times New Roman" w:cs="Times New Roman"/>
          <w:color w:val="2E74B5" w:themeColor="accent1" w:themeShade="BF"/>
          <w:sz w:val="24"/>
          <w:szCs w:val="24"/>
        </w:rPr>
        <w:t>Md. </w:t>
      </w:r>
      <w:proofErr w:type="spellStart"/>
      <w:r w:rsidRPr="00370729">
        <w:rPr>
          <w:rFonts w:ascii="Times New Roman" w:eastAsia="Times New Roman" w:hAnsi="Times New Roman" w:cs="Times New Roman"/>
          <w:color w:val="2E74B5" w:themeColor="accent1" w:themeShade="BF"/>
          <w:sz w:val="24"/>
          <w:szCs w:val="24"/>
        </w:rPr>
        <w:t>Zahid</w:t>
      </w:r>
      <w:proofErr w:type="spellEnd"/>
      <w:r w:rsidRPr="00370729">
        <w:rPr>
          <w:rFonts w:ascii="Times New Roman" w:eastAsia="Times New Roman" w:hAnsi="Times New Roman" w:cs="Times New Roman"/>
          <w:color w:val="2E74B5" w:themeColor="accent1" w:themeShade="BF"/>
          <w:sz w:val="24"/>
          <w:szCs w:val="24"/>
        </w:rPr>
        <w:t> </w:t>
      </w:r>
      <w:proofErr w:type="spellStart"/>
      <w:r w:rsidRPr="00370729">
        <w:rPr>
          <w:rFonts w:ascii="Times New Roman" w:eastAsia="Times New Roman" w:hAnsi="Times New Roman" w:cs="Times New Roman"/>
          <w:color w:val="2E74B5" w:themeColor="accent1" w:themeShade="BF"/>
          <w:sz w:val="24"/>
          <w:szCs w:val="24"/>
        </w:rPr>
        <w:t>Hasan</w:t>
      </w:r>
      <w:proofErr w:type="spellEnd"/>
    </w:p>
    <w:p w:rsidR="00C64BE4" w:rsidRPr="00370729" w:rsidRDefault="00C64BE4"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370729" w:rsidRDefault="001C5DE9" w:rsidP="001C5DE9">
      <w:pPr>
        <w:spacing w:before="150" w:after="150" w:line="240" w:lineRule="auto"/>
        <w:jc w:val="both"/>
        <w:rPr>
          <w:rFonts w:ascii="Times New Roman" w:eastAsia="Times New Roman" w:hAnsi="Times New Roman" w:cs="Times New Roman"/>
          <w:b/>
          <w:color w:val="4C4C4C"/>
          <w:sz w:val="24"/>
          <w:szCs w:val="24"/>
        </w:rPr>
      </w:pPr>
      <w:r w:rsidRPr="00370729">
        <w:rPr>
          <w:rFonts w:ascii="Times New Roman" w:eastAsia="Times New Roman" w:hAnsi="Times New Roman" w:cs="Times New Roman"/>
          <w:b/>
          <w:color w:val="4C4C4C"/>
          <w:sz w:val="24"/>
          <w:szCs w:val="24"/>
        </w:rPr>
        <w:t>Abstract:</w:t>
      </w:r>
    </w:p>
    <w:p w:rsidR="00C64BE4" w:rsidRPr="00370729" w:rsidRDefault="00C64BE4" w:rsidP="001C5DE9">
      <w:pPr>
        <w:spacing w:before="150" w:after="150" w:line="240" w:lineRule="auto"/>
        <w:jc w:val="both"/>
        <w:rPr>
          <w:rFonts w:ascii="Times New Roman" w:eastAsia="Times New Roman" w:hAnsi="Times New Roman" w:cs="Times New Roman"/>
          <w:b/>
          <w:color w:val="4C4C4C"/>
          <w:sz w:val="24"/>
          <w:szCs w:val="24"/>
        </w:rPr>
      </w:pPr>
      <w:r w:rsidRPr="00370729">
        <w:rPr>
          <w:rFonts w:ascii="Times New Roman" w:hAnsi="Times New Roman" w:cs="Times New Roman"/>
          <w:color w:val="333333"/>
          <w:spacing w:val="2"/>
          <w:sz w:val="24"/>
          <w:szCs w:val="24"/>
          <w:shd w:val="clear" w:color="auto" w:fill="FCFCFC"/>
        </w:rPr>
        <w:t>Machine learning methods such as deep neural networks have remarkably improved plant species classification in recent years. It is very challenging task to classify plant species based on their categories. In this work, deep learning approach is explained to identify and classify succulent plant species using VGG19, three layers CNN and five layers CNN network on our dataset. The proposed architecture achieved a significant result from VGG19 and three layers CNN model. In succulent plant image dataset, there are 10 different classes of succulent and non-succulent plants. The dataset consists of 3632 succulent plant images and 200 non-succulent plant images. The model achieved 99.77% accuracy which performs better than VGG19 and three layers CNN model.</w:t>
      </w:r>
    </w:p>
    <w:p w:rsidR="001C5DE9" w:rsidRPr="0037072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370729" w:rsidRDefault="001C5DE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bookmarkStart w:id="0" w:name="_GoBack"/>
      <w:bookmarkEnd w:id="0"/>
      <w:r w:rsidRPr="00370729">
        <w:rPr>
          <w:rFonts w:ascii="Times New Roman" w:hAnsi="Times New Roman" w:cs="Times New Roman"/>
          <w:b/>
          <w:bCs/>
          <w:color w:val="4C4C4C"/>
          <w:sz w:val="24"/>
          <w:szCs w:val="24"/>
          <w:shd w:val="clear" w:color="auto" w:fill="FFFFFF"/>
        </w:rPr>
        <w:t>Conference / Journal Link:</w:t>
      </w:r>
    </w:p>
    <w:bookmarkStart w:id="1" w:name="cj_link"/>
    <w:p w:rsidR="00C64BE4" w:rsidRPr="00370729" w:rsidRDefault="00C64BE4"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70729">
        <w:rPr>
          <w:rFonts w:ascii="Times New Roman" w:hAnsi="Times New Roman" w:cs="Times New Roman"/>
          <w:color w:val="2E74B5" w:themeColor="accent1" w:themeShade="BF"/>
          <w:sz w:val="24"/>
          <w:szCs w:val="24"/>
        </w:rPr>
        <w:fldChar w:fldCharType="begin"/>
      </w:r>
      <w:r w:rsidRPr="00370729">
        <w:rPr>
          <w:rFonts w:ascii="Times New Roman" w:hAnsi="Times New Roman" w:cs="Times New Roman"/>
          <w:color w:val="2E74B5" w:themeColor="accent1" w:themeShade="BF"/>
          <w:sz w:val="24"/>
          <w:szCs w:val="24"/>
        </w:rPr>
        <w:instrText xml:space="preserve"> HYPERLINK "https://link.springer.com/chapter/10.1007/978-3-030-52856-0_55" \t "_blank" </w:instrText>
      </w:r>
      <w:r w:rsidRPr="00370729">
        <w:rPr>
          <w:rFonts w:ascii="Times New Roman" w:hAnsi="Times New Roman" w:cs="Times New Roman"/>
          <w:color w:val="2E74B5" w:themeColor="accent1" w:themeShade="BF"/>
          <w:sz w:val="24"/>
          <w:szCs w:val="24"/>
        </w:rPr>
        <w:fldChar w:fldCharType="separate"/>
      </w:r>
      <w:r w:rsidRPr="00370729">
        <w:rPr>
          <w:rStyle w:val="Hyperlink"/>
          <w:rFonts w:ascii="Times New Roman" w:hAnsi="Times New Roman" w:cs="Times New Roman"/>
          <w:color w:val="2E74B5" w:themeColor="accent1" w:themeShade="BF"/>
          <w:sz w:val="24"/>
          <w:szCs w:val="24"/>
          <w:u w:val="none"/>
          <w:shd w:val="clear" w:color="auto" w:fill="FFFFFF"/>
        </w:rPr>
        <w:t>https://link.springer.com/chapter/10.1007/978-3-030-52856-0_55</w:t>
      </w:r>
      <w:r w:rsidRPr="00370729">
        <w:rPr>
          <w:rFonts w:ascii="Times New Roman" w:hAnsi="Times New Roman" w:cs="Times New Roman"/>
          <w:color w:val="2E74B5" w:themeColor="accent1" w:themeShade="BF"/>
          <w:sz w:val="24"/>
          <w:szCs w:val="24"/>
        </w:rPr>
        <w:fldChar w:fldCharType="end"/>
      </w:r>
      <w:bookmarkEnd w:id="1"/>
    </w:p>
    <w:p w:rsidR="001C5DE9" w:rsidRPr="00370729" w:rsidRDefault="001C5DE9" w:rsidP="001C5DE9">
      <w:pPr>
        <w:spacing w:before="150"/>
        <w:jc w:val="both"/>
        <w:rPr>
          <w:rFonts w:ascii="Times New Roman" w:hAnsi="Times New Roman" w:cs="Times New Roman"/>
          <w:b/>
          <w:color w:val="4C4C4C"/>
          <w:sz w:val="24"/>
          <w:szCs w:val="24"/>
        </w:rPr>
      </w:pPr>
    </w:p>
    <w:p w:rsidR="001C5DE9" w:rsidRPr="00370729" w:rsidRDefault="001C5DE9" w:rsidP="001C5DE9">
      <w:pPr>
        <w:spacing w:before="150"/>
        <w:jc w:val="both"/>
        <w:rPr>
          <w:rFonts w:ascii="Times New Roman" w:hAnsi="Times New Roman" w:cs="Times New Roman"/>
          <w:b/>
          <w:color w:val="4C4C4C"/>
          <w:sz w:val="24"/>
          <w:szCs w:val="24"/>
        </w:rPr>
      </w:pPr>
      <w:r w:rsidRPr="00370729">
        <w:rPr>
          <w:rFonts w:ascii="Times New Roman" w:hAnsi="Times New Roman" w:cs="Times New Roman"/>
          <w:b/>
          <w:color w:val="4C4C4C"/>
          <w:sz w:val="24"/>
          <w:szCs w:val="24"/>
        </w:rPr>
        <w:t>DOI:</w:t>
      </w:r>
    </w:p>
    <w:p w:rsidR="00C64BE4" w:rsidRPr="00370729" w:rsidRDefault="00C64BE4" w:rsidP="001C5DE9">
      <w:pPr>
        <w:spacing w:before="150"/>
        <w:jc w:val="both"/>
        <w:rPr>
          <w:rFonts w:ascii="Times New Roman" w:hAnsi="Times New Roman" w:cs="Times New Roman"/>
          <w:b/>
          <w:color w:val="2E74B5" w:themeColor="accent1" w:themeShade="BF"/>
          <w:sz w:val="24"/>
          <w:szCs w:val="24"/>
        </w:rPr>
      </w:pPr>
      <w:r w:rsidRPr="00370729">
        <w:rPr>
          <w:rFonts w:ascii="Times New Roman" w:hAnsi="Times New Roman" w:cs="Times New Roman"/>
          <w:color w:val="2E74B5" w:themeColor="accent1" w:themeShade="BF"/>
          <w:spacing w:val="4"/>
          <w:sz w:val="24"/>
          <w:szCs w:val="24"/>
          <w:shd w:val="clear" w:color="auto" w:fill="FCFCFC"/>
        </w:rPr>
        <w:t>https://doi.org/10.1007/978-3-030-52856-0_55</w:t>
      </w:r>
    </w:p>
    <w:p w:rsidR="00D0008B" w:rsidRPr="00370729" w:rsidRDefault="00D0008B">
      <w:pPr>
        <w:rPr>
          <w:rFonts w:ascii="Times New Roman" w:hAnsi="Times New Roman" w:cs="Times New Roman"/>
          <w:sz w:val="24"/>
          <w:szCs w:val="24"/>
        </w:rPr>
      </w:pPr>
    </w:p>
    <w:sectPr w:rsidR="00D0008B" w:rsidRPr="00370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75CFF"/>
    <w:multiLevelType w:val="multilevel"/>
    <w:tmpl w:val="DE9C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1C5DE9"/>
    <w:rsid w:val="00204521"/>
    <w:rsid w:val="00370729"/>
    <w:rsid w:val="0051294E"/>
    <w:rsid w:val="00614BEB"/>
    <w:rsid w:val="00982A47"/>
    <w:rsid w:val="00C64BE4"/>
    <w:rsid w:val="00D0008B"/>
    <w:rsid w:val="00E20B35"/>
    <w:rsid w:val="00E2224B"/>
    <w:rsid w:val="00EB5598"/>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C64BE4"/>
  </w:style>
  <w:style w:type="character" w:customStyle="1" w:styleId="authorscontact">
    <w:name w:val="authors__contact"/>
    <w:basedOn w:val="DefaultParagraphFont"/>
    <w:rsid w:val="00C64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83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2022-01-02T09:13:00Z</dcterms:created>
  <dcterms:modified xsi:type="dcterms:W3CDTF">2022-01-08T05:08:00Z</dcterms:modified>
</cp:coreProperties>
</file>